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4EA0" w:rsidRPr="00591ABA" w:rsidRDefault="00600C1E" w:rsidP="00B64F71">
      <w:pPr>
        <w:jc w:val="center"/>
        <w:rPr>
          <w:rFonts w:ascii="Segoe UI" w:hAnsi="Segoe UI" w:cs="Segoe UI"/>
          <w:b/>
        </w:rPr>
      </w:pPr>
      <w:r w:rsidRPr="00591ABA">
        <w:rPr>
          <w:rFonts w:ascii="Segoe UI" w:hAnsi="Segoe UI" w:cs="Segoe UI"/>
          <w:b/>
        </w:rPr>
        <w:t>EDITAL</w:t>
      </w:r>
    </w:p>
    <w:p w:rsidR="00644EA0" w:rsidRPr="00591ABA" w:rsidRDefault="00600C1E" w:rsidP="00B64F71">
      <w:pPr>
        <w:rPr>
          <w:rFonts w:ascii="Segoe UI" w:hAnsi="Segoe UI" w:cs="Segoe UI"/>
        </w:rPr>
      </w:pPr>
      <w:r w:rsidRPr="00591ABA">
        <w:rPr>
          <w:rFonts w:ascii="Segoe UI" w:hAnsi="Segoe UI" w:cs="Segoe UI"/>
        </w:rPr>
        <w:t>Processo Administrativo de Licitação Pública nº. 0</w:t>
      </w:r>
      <w:r w:rsidR="00EA315E">
        <w:rPr>
          <w:rFonts w:ascii="Segoe UI" w:hAnsi="Segoe UI" w:cs="Segoe UI"/>
        </w:rPr>
        <w:t>75</w:t>
      </w:r>
      <w:r w:rsidRPr="00591ABA">
        <w:rPr>
          <w:rFonts w:ascii="Segoe UI" w:hAnsi="Segoe UI" w:cs="Segoe UI"/>
        </w:rPr>
        <w:t>/20</w:t>
      </w:r>
      <w:r w:rsidR="00967FAA" w:rsidRPr="00591ABA">
        <w:rPr>
          <w:rFonts w:ascii="Segoe UI" w:hAnsi="Segoe UI" w:cs="Segoe UI"/>
        </w:rPr>
        <w:t>26</w:t>
      </w:r>
    </w:p>
    <w:p w:rsidR="00644EA0" w:rsidRPr="00591ABA" w:rsidRDefault="00600C1E" w:rsidP="00B64F71">
      <w:pPr>
        <w:rPr>
          <w:rFonts w:ascii="Segoe UI" w:hAnsi="Segoe UI" w:cs="Segoe UI"/>
        </w:rPr>
      </w:pPr>
      <w:r w:rsidRPr="00591ABA">
        <w:rPr>
          <w:rFonts w:ascii="Segoe UI" w:hAnsi="Segoe UI" w:cs="Segoe UI"/>
        </w:rPr>
        <w:t>Pregão nº. 0</w:t>
      </w:r>
      <w:r w:rsidR="00EA315E">
        <w:rPr>
          <w:rFonts w:ascii="Segoe UI" w:hAnsi="Segoe UI" w:cs="Segoe UI"/>
        </w:rPr>
        <w:t>40</w:t>
      </w:r>
      <w:r w:rsidRPr="00591ABA">
        <w:rPr>
          <w:rFonts w:ascii="Segoe UI" w:hAnsi="Segoe UI" w:cs="Segoe UI"/>
        </w:rPr>
        <w:t>/20</w:t>
      </w:r>
      <w:r w:rsidR="00251C4E" w:rsidRPr="00591ABA">
        <w:rPr>
          <w:rFonts w:ascii="Segoe UI" w:hAnsi="Segoe UI" w:cs="Segoe UI"/>
        </w:rPr>
        <w:t>2</w:t>
      </w:r>
      <w:r w:rsidR="00967FAA" w:rsidRPr="00591ABA">
        <w:rPr>
          <w:rFonts w:ascii="Segoe UI" w:hAnsi="Segoe UI" w:cs="Segoe UI"/>
        </w:rPr>
        <w:t>6</w:t>
      </w:r>
    </w:p>
    <w:p w:rsidR="00644EA0" w:rsidRPr="00591ABA" w:rsidRDefault="00600C1E" w:rsidP="005A10C6">
      <w:pPr>
        <w:jc w:val="both"/>
        <w:rPr>
          <w:rFonts w:ascii="Segoe UI" w:eastAsia="Segoe UI" w:hAnsi="Segoe UI" w:cs="Segoe UI"/>
          <w:b/>
        </w:rPr>
      </w:pPr>
      <w:r w:rsidRPr="00591ABA">
        <w:rPr>
          <w:rFonts w:ascii="Segoe UI" w:hAnsi="Segoe UI" w:cs="Segoe UI"/>
        </w:rPr>
        <w:t>A PREFEITURA MUNICIPAL DE SÃO</w:t>
      </w:r>
      <w:r w:rsidRPr="00591ABA">
        <w:rPr>
          <w:rFonts w:ascii="Segoe UI" w:eastAsia="Segoe UI" w:hAnsi="Segoe UI" w:cs="Segoe UI"/>
        </w:rPr>
        <w:t xml:space="preserve"> SEBASTIÃO DO ANTA - MG, por meio pregoeira municipal, no uso de suas atribuições torna público, para conhecimento de todos os interessados, que está realizando licitação na modalidade PREGÃO ELETRÔNICO, do tipo MENOR PREÇO </w:t>
      </w:r>
      <w:r w:rsidR="00484FCB">
        <w:rPr>
          <w:rFonts w:ascii="Segoe UI" w:eastAsia="Segoe UI" w:hAnsi="Segoe UI" w:cs="Segoe UI"/>
          <w:b/>
        </w:rPr>
        <w:t>GLOBAL/LOTE</w:t>
      </w:r>
      <w:r w:rsidRPr="00591ABA">
        <w:rPr>
          <w:rFonts w:ascii="Segoe UI" w:eastAsia="Segoe UI" w:hAnsi="Segoe UI" w:cs="Segoe UI"/>
        </w:rPr>
        <w:t>, publica este edital, conforme abaixo:</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 Da especificação do objeto</w:t>
      </w:r>
    </w:p>
    <w:p w:rsidR="000A4A05" w:rsidRPr="00330C96" w:rsidRDefault="00600C1E" w:rsidP="00330C96">
      <w:pPr>
        <w:jc w:val="both"/>
        <w:rPr>
          <w:rFonts w:ascii="Segoe UI" w:eastAsia="Segoe UI" w:hAnsi="Segoe UI" w:cs="Segoe UI"/>
        </w:rPr>
      </w:pPr>
      <w:r w:rsidRPr="00330C96">
        <w:rPr>
          <w:rFonts w:ascii="Segoe UI" w:eastAsia="Segoe UI" w:hAnsi="Segoe UI" w:cs="Segoe UI"/>
        </w:rPr>
        <w:t>1.1</w:t>
      </w:r>
      <w:r w:rsidRPr="00330C96">
        <w:rPr>
          <w:rFonts w:ascii="Segoe UI" w:eastAsia="Segoe UI" w:hAnsi="Segoe UI" w:cs="Segoe UI"/>
          <w:b/>
        </w:rPr>
        <w:t xml:space="preserve">.  </w:t>
      </w:r>
      <w:r w:rsidRPr="00330C96">
        <w:rPr>
          <w:rFonts w:ascii="Segoe UI" w:eastAsia="Arial" w:hAnsi="Segoe UI" w:cs="Segoe UI"/>
          <w:b/>
        </w:rPr>
        <w:t xml:space="preserve"> </w:t>
      </w:r>
      <w:r w:rsidR="00330C96" w:rsidRPr="000727DB">
        <w:rPr>
          <w:rFonts w:ascii="Segoe UI" w:eastAsia="Arial" w:hAnsi="Segoe UI" w:cs="Segoe UI"/>
          <w:b/>
        </w:rPr>
        <w:t>C</w:t>
      </w:r>
      <w:r w:rsidR="00330C96" w:rsidRPr="000727DB">
        <w:rPr>
          <w:rFonts w:ascii="Segoe UI" w:eastAsia="Times New Roman" w:hAnsi="Segoe UI" w:cs="Segoe UI"/>
          <w:b/>
        </w:rPr>
        <w:t xml:space="preserve">ontratação de empresas especializadas para prestação de serviços de tecnologia da informação, compreendendo implantação, licenciamento de uso, suporte técnico, manutenção e atualização de sistemas informatizados em modelo </w:t>
      </w:r>
      <w:proofErr w:type="spellStart"/>
      <w:r w:rsidR="00330C96" w:rsidRPr="000727DB">
        <w:rPr>
          <w:rFonts w:ascii="Segoe UI" w:eastAsia="Times New Roman" w:hAnsi="Segoe UI" w:cs="Segoe UI"/>
          <w:b/>
        </w:rPr>
        <w:t>SaaS</w:t>
      </w:r>
      <w:proofErr w:type="spellEnd"/>
      <w:r w:rsidR="00330C96" w:rsidRPr="000727DB">
        <w:rPr>
          <w:rFonts w:ascii="Segoe UI" w:eastAsia="Times New Roman" w:hAnsi="Segoe UI" w:cs="Segoe UI"/>
          <w:b/>
        </w:rPr>
        <w:t xml:space="preserve"> (Software como Serviço), hospedados em ambiente de computação em nuvem, voltados à modernização e à integração dos serviços públicos municipais, compreendendo a implantação e licenciamento de Portal de Internet Institucional com módulos de transparência ativa, Diário Oficial Eletrônico, ouvidoria, </w:t>
      </w:r>
      <w:proofErr w:type="spellStart"/>
      <w:r w:rsidR="00330C96" w:rsidRPr="000727DB">
        <w:rPr>
          <w:rFonts w:ascii="Segoe UI" w:eastAsia="Times New Roman" w:hAnsi="Segoe UI" w:cs="Segoe UI"/>
          <w:b/>
        </w:rPr>
        <w:t>e-SIC</w:t>
      </w:r>
      <w:proofErr w:type="spellEnd"/>
      <w:r w:rsidR="00330C96" w:rsidRPr="000727DB">
        <w:rPr>
          <w:rFonts w:ascii="Segoe UI" w:eastAsia="Times New Roman" w:hAnsi="Segoe UI" w:cs="Segoe UI"/>
          <w:b/>
        </w:rPr>
        <w:t xml:space="preserve"> e gestão de conteúdo institucional, suporte técnico para informatização da APS – Atenção Primária da saúde, implantação e licenciamento de Sistema de Gestão Integrada Tributária do ISSQN, com módulos para todos os segmentos de contribuintes, emissão de NFS-e e integração com a Nota Fiscal de Serviços Nacional da Receita Federal, implantação e licenciamento de Sistema de Gestão Integrada do SUAS, com módulos de prontuário eletrônico, registro de atendimentos e gestão dos serviços </w:t>
      </w:r>
      <w:proofErr w:type="spellStart"/>
      <w:r w:rsidR="00330C96" w:rsidRPr="000727DB">
        <w:rPr>
          <w:rFonts w:ascii="Segoe UI" w:eastAsia="Times New Roman" w:hAnsi="Segoe UI" w:cs="Segoe UI"/>
          <w:b/>
        </w:rPr>
        <w:t>socioassistenciais</w:t>
      </w:r>
      <w:proofErr w:type="spellEnd"/>
      <w:r w:rsidR="00330C96" w:rsidRPr="000727DB">
        <w:rPr>
          <w:rFonts w:ascii="Segoe UI" w:eastAsia="Times New Roman" w:hAnsi="Segoe UI" w:cs="Segoe UI"/>
          <w:b/>
        </w:rPr>
        <w:t xml:space="preserve">, de acordo com a demanda de São </w:t>
      </w:r>
      <w:proofErr w:type="spellStart"/>
      <w:r w:rsidR="00330C96" w:rsidRPr="000727DB">
        <w:rPr>
          <w:rFonts w:ascii="Segoe UI" w:eastAsia="Times New Roman" w:hAnsi="Segoe UI" w:cs="Segoe UI"/>
          <w:b/>
        </w:rPr>
        <w:t>Sebastão</w:t>
      </w:r>
      <w:proofErr w:type="spellEnd"/>
      <w:r w:rsidR="00330C96" w:rsidRPr="000727DB">
        <w:rPr>
          <w:rFonts w:ascii="Segoe UI" w:eastAsia="Times New Roman" w:hAnsi="Segoe UI" w:cs="Segoe UI"/>
          <w:b/>
        </w:rPr>
        <w:t xml:space="preserve"> do Anta</w:t>
      </w:r>
      <w:r w:rsidR="00330C96" w:rsidRPr="00330C96">
        <w:rPr>
          <w:rFonts w:ascii="Segoe UI" w:eastAsia="Times New Roman" w:hAnsi="Segoe UI" w:cs="Segoe UI"/>
        </w:rPr>
        <w:t>,</w:t>
      </w:r>
      <w:r w:rsidRPr="00330C96">
        <w:rPr>
          <w:rFonts w:ascii="Segoe UI" w:eastAsia="Segoe UI" w:hAnsi="Segoe UI" w:cs="Segoe UI"/>
        </w:rPr>
        <w:t xml:space="preserve"> conforme condições, quantidades e exigências estabelecidas no Estudo Técnico Preliminar – ETP: </w:t>
      </w:r>
      <w:r w:rsidRPr="00330C96">
        <w:rPr>
          <w:rFonts w:ascii="Segoe UI" w:eastAsia="Segoe UI" w:hAnsi="Segoe UI" w:cs="Segoe UI"/>
          <w:b/>
        </w:rPr>
        <w:t xml:space="preserve">Anexo I </w:t>
      </w:r>
      <w:r w:rsidRPr="00330C96">
        <w:rPr>
          <w:rFonts w:ascii="Segoe UI" w:eastAsia="Segoe UI" w:hAnsi="Segoe UI" w:cs="Segoe UI"/>
        </w:rPr>
        <w:t xml:space="preserve">e no Termo de Referência – TR – </w:t>
      </w:r>
      <w:r w:rsidRPr="00330C96">
        <w:rPr>
          <w:rFonts w:ascii="Segoe UI" w:eastAsia="Segoe UI" w:hAnsi="Segoe UI" w:cs="Segoe UI"/>
          <w:b/>
        </w:rPr>
        <w:t>Anexo II</w:t>
      </w:r>
      <w:r w:rsidRPr="00330C96">
        <w:rPr>
          <w:rFonts w:ascii="Segoe UI" w:eastAsia="Segoe UI" w:hAnsi="Segoe UI" w:cs="Segoe UI"/>
        </w:rPr>
        <w:t>:</w:t>
      </w:r>
    </w:p>
    <w:p w:rsidR="000A4A05" w:rsidRPr="00330C96" w:rsidRDefault="000A4A05" w:rsidP="00330C96">
      <w:pPr>
        <w:jc w:val="both"/>
        <w:rPr>
          <w:rFonts w:ascii="Segoe UI" w:eastAsia="Segoe UI" w:hAnsi="Segoe UI" w:cs="Segoe UI"/>
        </w:rPr>
      </w:pPr>
    </w:p>
    <w:p w:rsidR="00EA315E" w:rsidRPr="00330C96" w:rsidRDefault="00EA315E" w:rsidP="00330C96">
      <w:pPr>
        <w:jc w:val="both"/>
        <w:rPr>
          <w:rFonts w:ascii="Segoe UI" w:eastAsia="Arial" w:hAnsi="Segoe UI" w:cs="Segoe UI"/>
          <w:b/>
          <w:bCs/>
        </w:rPr>
      </w:pPr>
      <w:r w:rsidRPr="00330C96">
        <w:rPr>
          <w:rFonts w:ascii="Segoe UI" w:eastAsia="Times New Roman" w:hAnsi="Segoe UI" w:cs="Segoe UI"/>
          <w:b/>
          <w:bCs/>
          <w:color w:val="000000"/>
        </w:rPr>
        <w:t>LOTE 1 - FORNECIMENTO DE SOLUÇÃO DE SOFTWARE PARA PORTAL DE INTERNET INSTITUCIONAL</w:t>
      </w: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506"/>
        <w:gridCol w:w="1134"/>
        <w:gridCol w:w="993"/>
        <w:gridCol w:w="1275"/>
      </w:tblGrid>
      <w:tr w:rsidR="00EA315E" w:rsidRPr="00330C96" w:rsidTr="00330C96">
        <w:trPr>
          <w:trHeight w:val="284"/>
        </w:trPr>
        <w:tc>
          <w:tcPr>
            <w:tcW w:w="0" w:type="auto"/>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506"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1134"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UND</w:t>
            </w:r>
          </w:p>
        </w:tc>
        <w:tc>
          <w:tcPr>
            <w:tcW w:w="993"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EA315E" w:rsidRPr="00330C96" w:rsidTr="00937931">
        <w:trPr>
          <w:trHeight w:val="395"/>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506"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Prestação de serviços para Implantação da solução de software para Portal de Internet Institucional, em ambiente de computação em nuvem (</w:t>
            </w:r>
            <w:proofErr w:type="spellStart"/>
            <w:r w:rsidRPr="00330C96">
              <w:rPr>
                <w:rFonts w:ascii="Segoe UI" w:eastAsia="Times New Roman" w:hAnsi="Segoe UI" w:cs="Segoe UI"/>
                <w:i/>
                <w:color w:val="000000"/>
              </w:rPr>
              <w:t>cloud</w:t>
            </w:r>
            <w:proofErr w:type="spellEnd"/>
            <w:r w:rsidRPr="00330C96">
              <w:rPr>
                <w:rFonts w:ascii="Segoe UI" w:eastAsia="Times New Roman" w:hAnsi="Segoe UI" w:cs="Segoe UI"/>
                <w:color w:val="000000"/>
              </w:rPr>
              <w:t xml:space="preserve">), com SLA de 99,5%, incluindo a capacitação técnica de usuários administradores para operação e </w:t>
            </w:r>
            <w:r w:rsidRPr="00330C96">
              <w:rPr>
                <w:rFonts w:ascii="Segoe UI" w:eastAsia="Times New Roman" w:hAnsi="Segoe UI" w:cs="Segoe UI"/>
                <w:color w:val="000000"/>
              </w:rPr>
              <w:lastRenderedPageBreak/>
              <w:t>gerenciamento do ambiente de gestão de conteúdo.</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lastRenderedPageBreak/>
              <w:t>Serviço Único</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3B3738">
              <w:rPr>
                <w:rFonts w:ascii="Segoe UI" w:eastAsia="Times New Roman" w:hAnsi="Segoe UI" w:cs="Segoe UI"/>
                <w:color w:val="000000"/>
              </w:rPr>
              <w:t>R$2.400,00</w:t>
            </w:r>
          </w:p>
        </w:tc>
      </w:tr>
      <w:tr w:rsidR="00EA315E" w:rsidRPr="00330C96" w:rsidTr="00330C96">
        <w:trPr>
          <w:trHeight w:val="609"/>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lastRenderedPageBreak/>
              <w:t>2</w:t>
            </w:r>
          </w:p>
        </w:tc>
        <w:tc>
          <w:tcPr>
            <w:tcW w:w="4506"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Licenciamento mensal de uso da solução de software para Portal de Internet Institucional, hospedada em ambiente de computação em nuvem (</w:t>
            </w:r>
            <w:proofErr w:type="spellStart"/>
            <w:r w:rsidRPr="00330C96">
              <w:rPr>
                <w:rFonts w:ascii="Segoe UI" w:eastAsia="Times New Roman" w:hAnsi="Segoe UI" w:cs="Segoe UI"/>
                <w:color w:val="000000"/>
              </w:rPr>
              <w:t>cloud</w:t>
            </w:r>
            <w:proofErr w:type="spellEnd"/>
            <w:r w:rsidRPr="00330C96">
              <w:rPr>
                <w:rFonts w:ascii="Segoe UI" w:eastAsia="Times New Roman" w:hAnsi="Segoe UI" w:cs="Segoe UI"/>
                <w:color w:val="000000"/>
              </w:rPr>
              <w:t>), com SLA de 99,5%.</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3B3738">
              <w:rPr>
                <w:rFonts w:ascii="Segoe UI" w:eastAsia="Times New Roman" w:hAnsi="Segoe UI" w:cs="Segoe UI"/>
                <w:color w:val="000000"/>
              </w:rPr>
              <w:t>R$2.400,00</w:t>
            </w:r>
          </w:p>
        </w:tc>
      </w:tr>
    </w:tbl>
    <w:p w:rsidR="00644EA0" w:rsidRPr="00330C96" w:rsidRDefault="00644EA0" w:rsidP="00330C96">
      <w:pPr>
        <w:tabs>
          <w:tab w:val="left" w:pos="2268"/>
        </w:tabs>
        <w:spacing w:after="0" w:line="300" w:lineRule="auto"/>
        <w:jc w:val="both"/>
        <w:rPr>
          <w:rFonts w:ascii="Segoe UI" w:eastAsia="Segoe UI" w:hAnsi="Segoe UI" w:cs="Segoe UI"/>
        </w:rPr>
      </w:pPr>
    </w:p>
    <w:p w:rsidR="000A4A05" w:rsidRPr="00330C96" w:rsidRDefault="000A4A05" w:rsidP="00330C96">
      <w:pPr>
        <w:tabs>
          <w:tab w:val="left" w:pos="2268"/>
        </w:tabs>
        <w:spacing w:after="0" w:line="300" w:lineRule="auto"/>
        <w:jc w:val="both"/>
        <w:rPr>
          <w:rFonts w:ascii="Segoe UI" w:eastAsia="Segoe UI" w:hAnsi="Segoe UI" w:cs="Segoe UI"/>
        </w:rPr>
      </w:pPr>
      <w:r w:rsidRPr="00330C96">
        <w:rPr>
          <w:rFonts w:ascii="Segoe UI" w:eastAsia="Times New Roman" w:hAnsi="Segoe UI" w:cs="Segoe UI"/>
          <w:b/>
          <w:bCs/>
          <w:color w:val="000000"/>
        </w:rPr>
        <w:t>LOTE 2 - FORNECIMENTO DE SOLUÇÃO DE SOFTWARE E INFORMATIZAÇÃO PARA GESTÃO INTEGRADA DA SAÚDE PÚBLICA NO ÂMBITO MUNICIPAL</w:t>
      </w:r>
    </w:p>
    <w:p w:rsidR="00EA315E" w:rsidRPr="00330C96" w:rsidRDefault="00EA315E" w:rsidP="00330C96">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506"/>
        <w:gridCol w:w="1134"/>
        <w:gridCol w:w="993"/>
        <w:gridCol w:w="1275"/>
      </w:tblGrid>
      <w:tr w:rsidR="00EA315E" w:rsidRPr="00330C96" w:rsidTr="00937931">
        <w:trPr>
          <w:trHeight w:val="284"/>
        </w:trPr>
        <w:tc>
          <w:tcPr>
            <w:tcW w:w="0" w:type="auto"/>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506"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1134" w:type="dxa"/>
            <w:shd w:val="clear" w:color="000000" w:fill="BFBFBF"/>
            <w:vAlign w:val="center"/>
            <w:hideMark/>
          </w:tcPr>
          <w:p w:rsidR="00EA315E" w:rsidRPr="00330C96" w:rsidRDefault="00937931" w:rsidP="00937931">
            <w:pPr>
              <w:jc w:val="both"/>
              <w:rPr>
                <w:rFonts w:ascii="Segoe UI" w:eastAsia="Times New Roman" w:hAnsi="Segoe UI" w:cs="Segoe UI"/>
                <w:b/>
                <w:bCs/>
                <w:color w:val="000000"/>
              </w:rPr>
            </w:pPr>
            <w:r>
              <w:rPr>
                <w:rFonts w:ascii="Segoe UI" w:eastAsia="Times New Roman" w:hAnsi="Segoe UI" w:cs="Segoe UI"/>
                <w:b/>
                <w:bCs/>
                <w:color w:val="000000"/>
              </w:rPr>
              <w:t>UND</w:t>
            </w:r>
          </w:p>
        </w:tc>
        <w:tc>
          <w:tcPr>
            <w:tcW w:w="993" w:type="dxa"/>
            <w:shd w:val="clear" w:color="000000" w:fill="BFBFBF"/>
            <w:vAlign w:val="center"/>
            <w:hideMark/>
          </w:tcPr>
          <w:p w:rsidR="00EA315E" w:rsidRPr="00330C96" w:rsidRDefault="00937931" w:rsidP="00330C96">
            <w:pPr>
              <w:jc w:val="both"/>
              <w:rPr>
                <w:rFonts w:ascii="Segoe UI" w:eastAsia="Times New Roman" w:hAnsi="Segoe UI" w:cs="Segoe UI"/>
                <w:b/>
                <w:bCs/>
                <w:color w:val="000000"/>
              </w:rPr>
            </w:pPr>
            <w:r>
              <w:rPr>
                <w:rFonts w:ascii="Segoe UI" w:eastAsia="Times New Roman" w:hAnsi="Segoe UI" w:cs="Segoe UI"/>
                <w:b/>
                <w:bCs/>
                <w:color w:val="000000"/>
              </w:rPr>
              <w:t>QTD</w:t>
            </w:r>
          </w:p>
        </w:tc>
        <w:tc>
          <w:tcPr>
            <w:tcW w:w="1275"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EA315E" w:rsidRPr="00330C96" w:rsidTr="00937931">
        <w:trPr>
          <w:trHeight w:val="254"/>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506"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xml:space="preserve">Implantação do E-SUS APS PEC e Soluções de Softwares Integradas para gestão da Secretaria Municipal de Saúde (SMS), em modelo </w:t>
            </w:r>
            <w:proofErr w:type="spellStart"/>
            <w:r w:rsidRPr="00330C96">
              <w:rPr>
                <w:rFonts w:ascii="Segoe UI" w:eastAsia="Times New Roman" w:hAnsi="Segoe UI" w:cs="Segoe UI"/>
                <w:i/>
                <w:iCs/>
                <w:color w:val="000000"/>
              </w:rPr>
              <w:t>Hosting</w:t>
            </w:r>
            <w:proofErr w:type="spellEnd"/>
            <w:r w:rsidRPr="00330C96">
              <w:rPr>
                <w:rFonts w:ascii="Segoe UI" w:eastAsia="Times New Roman" w:hAnsi="Segoe UI" w:cs="Segoe UI"/>
                <w:color w:val="000000"/>
              </w:rPr>
              <w:t xml:space="preserve"> em Centro de Dados, com higienização da base de dados e correção de inconsistências, capacitação presencial e treinamentos no Ambiente Virtual de Aprendizagem (AVA) para os servidores da Secretaria de Saúde, Atenção Primária à Saúde (APS) e homologação do ambiente E-SUS, garantindo a solução pronta para uso e total funcionalidade do sistema.</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6D6AC2">
              <w:rPr>
                <w:rFonts w:ascii="Segoe UI" w:eastAsia="Times New Roman" w:hAnsi="Segoe UI" w:cs="Segoe UI"/>
                <w:color w:val="000000"/>
              </w:rPr>
              <w:t>R$ 8.000,00</w:t>
            </w:r>
          </w:p>
        </w:tc>
      </w:tr>
      <w:tr w:rsidR="00EA315E" w:rsidRPr="00330C96" w:rsidTr="00937931">
        <w:trPr>
          <w:trHeight w:val="253"/>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506"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Serviços de suporte técnico-operacional através do Centro de Atendimento Técnico (</w:t>
            </w:r>
            <w:r w:rsidRPr="00330C96">
              <w:rPr>
                <w:rFonts w:ascii="Segoe UI" w:eastAsia="Times New Roman" w:hAnsi="Segoe UI" w:cs="Segoe UI"/>
                <w:i/>
                <w:iCs/>
                <w:color w:val="000000"/>
              </w:rPr>
              <w:t>HELP DESK WEB</w:t>
            </w:r>
            <w:r w:rsidRPr="00330C96">
              <w:rPr>
                <w:rFonts w:ascii="Segoe UI" w:eastAsia="Times New Roman" w:hAnsi="Segoe UI" w:cs="Segoe UI"/>
                <w:color w:val="000000"/>
              </w:rPr>
              <w:t>), atualização contínua da solução E-SUS APS PEC, hospedagem em Centros de Dados com SLA de 99,5% e suporte ao usuário da Atenção Primária à Saúde (APS).</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4E43D8">
              <w:rPr>
                <w:rFonts w:ascii="Segoe UI" w:eastAsia="Times New Roman" w:hAnsi="Segoe UI" w:cs="Segoe UI"/>
                <w:color w:val="000000"/>
              </w:rPr>
              <w:t>R$3.200,00</w:t>
            </w:r>
          </w:p>
        </w:tc>
      </w:tr>
      <w:tr w:rsidR="00EA315E" w:rsidRPr="00330C96" w:rsidTr="00484FCB">
        <w:trPr>
          <w:trHeight w:val="253"/>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3</w:t>
            </w:r>
          </w:p>
        </w:tc>
        <w:tc>
          <w:tcPr>
            <w:tcW w:w="4506"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da solução de software integrada para gestão da saúde pública municipal, incluindo serviços de hospedagem, suporte técnico especializado e SLA de 99,5% de disponibilidade, garantindo alta performance e continuidade </w:t>
            </w:r>
            <w:r w:rsidRPr="00330C96">
              <w:rPr>
                <w:rFonts w:ascii="Segoe UI" w:eastAsia="Times New Roman" w:hAnsi="Segoe UI" w:cs="Segoe UI"/>
                <w:color w:val="000000"/>
              </w:rPr>
              <w:lastRenderedPageBreak/>
              <w:t>dos serviços.</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lastRenderedPageBreak/>
              <w:t>Serviço Mensal</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4E43D8">
              <w:rPr>
                <w:rFonts w:ascii="Segoe UI" w:eastAsia="Times New Roman" w:hAnsi="Segoe UI" w:cs="Segoe UI"/>
                <w:color w:val="000000"/>
              </w:rPr>
              <w:t>R$3.200,00</w:t>
            </w:r>
          </w:p>
        </w:tc>
      </w:tr>
      <w:tr w:rsidR="00EA315E" w:rsidRPr="00330C96" w:rsidTr="00937931">
        <w:trPr>
          <w:trHeight w:val="1559"/>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lastRenderedPageBreak/>
              <w:t>4</w:t>
            </w:r>
          </w:p>
        </w:tc>
        <w:tc>
          <w:tcPr>
            <w:tcW w:w="4506"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Licenciamento mensal da solução de software para painel de gestão da Atenção Primária à Saúde (APS) para Municípios, integrado ao E-SUS APS, com serviços de apoio na produção de relatórios e indicadores de desempenho para monitoramento das metas dos programas federais de fomento à APS, incluindo hospedagem, suporte técnico especializado e SLA de 99,5% de disponibilidade.</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4E43D8">
              <w:rPr>
                <w:rFonts w:ascii="Segoe UI" w:eastAsia="Times New Roman" w:hAnsi="Segoe UI" w:cs="Segoe UI"/>
                <w:color w:val="000000"/>
              </w:rPr>
              <w:t>R$3.200,00</w:t>
            </w:r>
          </w:p>
        </w:tc>
      </w:tr>
      <w:tr w:rsidR="00EA315E" w:rsidRPr="00330C96" w:rsidTr="00937931">
        <w:trPr>
          <w:trHeight w:val="1397"/>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5</w:t>
            </w:r>
          </w:p>
        </w:tc>
        <w:tc>
          <w:tcPr>
            <w:tcW w:w="4506" w:type="dxa"/>
            <w:vAlign w:val="center"/>
            <w:hideMark/>
          </w:tcPr>
          <w:p w:rsidR="00EA315E" w:rsidRPr="00330C96" w:rsidRDefault="00FA7013" w:rsidP="00330C96">
            <w:pPr>
              <w:jc w:val="both"/>
              <w:rPr>
                <w:rFonts w:ascii="Segoe UI" w:eastAsia="Times New Roman" w:hAnsi="Segoe UI" w:cs="Segoe UI"/>
                <w:color w:val="000000"/>
              </w:rPr>
            </w:pPr>
            <w:r>
              <w:rPr>
                <w:rFonts w:ascii="Segoe UI" w:eastAsia="Times New Roman" w:hAnsi="Segoe UI" w:cs="Segoe UI"/>
                <w:color w:val="000000"/>
              </w:rPr>
              <w:t>12</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4E43D8">
              <w:rPr>
                <w:rFonts w:ascii="Segoe UI" w:eastAsia="Times New Roman" w:hAnsi="Segoe UI" w:cs="Segoe UI"/>
                <w:color w:val="000000"/>
              </w:rPr>
              <w:t>R$1.600,00</w:t>
            </w:r>
          </w:p>
        </w:tc>
      </w:tr>
      <w:tr w:rsidR="00EA315E" w:rsidRPr="00330C96" w:rsidTr="00937931">
        <w:trPr>
          <w:trHeight w:val="1416"/>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6</w:t>
            </w:r>
          </w:p>
        </w:tc>
        <w:tc>
          <w:tcPr>
            <w:tcW w:w="4506"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da solução de software para aplicativo móvel (compatível com </w:t>
            </w:r>
            <w:proofErr w:type="spellStart"/>
            <w:r w:rsidRPr="00330C96">
              <w:rPr>
                <w:rFonts w:ascii="Segoe UI" w:eastAsia="Times New Roman" w:hAnsi="Segoe UI" w:cs="Segoe UI"/>
                <w:i/>
                <w:iCs/>
                <w:color w:val="000000"/>
              </w:rPr>
              <w:t>Android</w:t>
            </w:r>
            <w:proofErr w:type="spellEnd"/>
            <w:r w:rsidRPr="00330C96">
              <w:rPr>
                <w:rFonts w:ascii="Segoe UI" w:eastAsia="Times New Roman" w:hAnsi="Segoe UI" w:cs="Segoe UI"/>
                <w:color w:val="000000"/>
              </w:rPr>
              <w:t xml:space="preserve">), tipo </w:t>
            </w:r>
            <w:r w:rsidRPr="00330C96">
              <w:rPr>
                <w:rFonts w:ascii="Segoe UI" w:eastAsia="Times New Roman" w:hAnsi="Segoe UI" w:cs="Segoe UI"/>
                <w:i/>
                <w:iCs/>
                <w:color w:val="000000"/>
              </w:rPr>
              <w:t>APP</w:t>
            </w:r>
            <w:r w:rsidRPr="00330C96">
              <w:rPr>
                <w:rFonts w:ascii="Segoe UI" w:eastAsia="Times New Roman" w:hAnsi="Segoe UI" w:cs="Segoe UI"/>
                <w:color w:val="000000"/>
              </w:rPr>
              <w:t>, voltado para a gestão dos fluxos de trabalho dos Agentes Comunitários de Endemia (ACE), com inclusão de suporte técnico especializado e SLA de 99,5% de disponibilidade, assegurando alta performance e continuidade nos serviços.</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276ACA">
              <w:rPr>
                <w:rFonts w:ascii="Segoe UI" w:eastAsia="Times New Roman" w:hAnsi="Segoe UI" w:cs="Segoe UI"/>
                <w:color w:val="000000"/>
              </w:rPr>
              <w:t>R$1.600,00</w:t>
            </w:r>
          </w:p>
        </w:tc>
      </w:tr>
      <w:tr w:rsidR="00EA315E" w:rsidRPr="00330C96" w:rsidTr="00937931">
        <w:trPr>
          <w:trHeight w:val="1395"/>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7</w:t>
            </w:r>
          </w:p>
        </w:tc>
        <w:tc>
          <w:tcPr>
            <w:tcW w:w="4506"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sistema de Inteligência Artificial aplicada à prática médica, voltado ao apoio às consultas clínicas, incluindo serviços de hospedagem em nuvem, suporte técnico especializado aos usuários, </w:t>
            </w:r>
            <w:r w:rsidRPr="00330C96">
              <w:rPr>
                <w:rFonts w:ascii="Segoe UI" w:eastAsia="Times New Roman" w:hAnsi="Segoe UI" w:cs="Segoe UI"/>
                <w:i/>
                <w:iCs/>
                <w:color w:val="000000"/>
              </w:rPr>
              <w:t xml:space="preserve">help </w:t>
            </w:r>
            <w:proofErr w:type="spellStart"/>
            <w:r w:rsidRPr="00330C96">
              <w:rPr>
                <w:rFonts w:ascii="Segoe UI" w:eastAsia="Times New Roman" w:hAnsi="Segoe UI" w:cs="Segoe UI"/>
                <w:i/>
                <w:iCs/>
                <w:color w:val="000000"/>
              </w:rPr>
              <w:t>desk</w:t>
            </w:r>
            <w:proofErr w:type="spellEnd"/>
            <w:r w:rsidRPr="00330C96">
              <w:rPr>
                <w:rFonts w:ascii="Segoe UI" w:eastAsia="Times New Roman" w:hAnsi="Segoe UI" w:cs="Segoe UI"/>
                <w:color w:val="000000"/>
              </w:rPr>
              <w:t xml:space="preserve"> remoto e SLA de 99,5% de disponibilidade, garantindo alta performance, segurança da informação e continuidade dos serviços, em conformidade com as normas do CFM e da LGPD.</w:t>
            </w:r>
          </w:p>
        </w:tc>
        <w:tc>
          <w:tcPr>
            <w:tcW w:w="1134"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EE7904">
              <w:rPr>
                <w:rFonts w:ascii="Segoe UI" w:eastAsia="Times New Roman" w:hAnsi="Segoe UI" w:cs="Segoe UI"/>
                <w:color w:val="000000"/>
              </w:rPr>
              <w:t>R$7.700,00</w:t>
            </w:r>
          </w:p>
        </w:tc>
      </w:tr>
    </w:tbl>
    <w:p w:rsidR="00EA315E" w:rsidRPr="00330C96" w:rsidRDefault="00EA315E" w:rsidP="00330C96">
      <w:pPr>
        <w:tabs>
          <w:tab w:val="left" w:pos="2268"/>
        </w:tabs>
        <w:spacing w:after="0" w:line="300" w:lineRule="auto"/>
        <w:jc w:val="both"/>
        <w:rPr>
          <w:rFonts w:ascii="Segoe UI" w:eastAsia="Segoe UI" w:hAnsi="Segoe UI" w:cs="Segoe UI"/>
        </w:rPr>
      </w:pPr>
    </w:p>
    <w:p w:rsidR="00EA315E" w:rsidRPr="00330C96" w:rsidRDefault="000A4A05" w:rsidP="00330C96">
      <w:pPr>
        <w:tabs>
          <w:tab w:val="left" w:pos="2268"/>
        </w:tabs>
        <w:spacing w:after="0" w:line="300" w:lineRule="auto"/>
        <w:jc w:val="both"/>
        <w:rPr>
          <w:rFonts w:ascii="Segoe UI" w:eastAsia="Segoe UI" w:hAnsi="Segoe UI" w:cs="Segoe UI"/>
        </w:rPr>
      </w:pPr>
      <w:r w:rsidRPr="00330C96">
        <w:rPr>
          <w:rFonts w:ascii="Segoe UI" w:eastAsia="Times New Roman" w:hAnsi="Segoe UI" w:cs="Segoe UI"/>
          <w:b/>
          <w:bCs/>
          <w:color w:val="000000"/>
        </w:rPr>
        <w:t>LOTE 3 - FORNECIMENTO DE SOLUÇÃO DE SOFTWARE E INFORMATIZAÇÃO PARA GESTÃO INTEGRADA TRIBUTÁRIA DO ISSQN - IMPOSTO SOBRE SERVIÇOS DE QUALQUER NATUREZA NO ÂMBITO MUNICIPAL</w:t>
      </w:r>
    </w:p>
    <w:p w:rsidR="00EA315E" w:rsidRPr="00330C96" w:rsidRDefault="00EA315E" w:rsidP="00330C96">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790"/>
        <w:gridCol w:w="992"/>
        <w:gridCol w:w="851"/>
        <w:gridCol w:w="1275"/>
      </w:tblGrid>
      <w:tr w:rsidR="00EA315E" w:rsidRPr="00330C96" w:rsidTr="00C40451">
        <w:trPr>
          <w:trHeight w:val="284"/>
        </w:trPr>
        <w:tc>
          <w:tcPr>
            <w:tcW w:w="0" w:type="auto"/>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790"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992" w:type="dxa"/>
            <w:shd w:val="clear" w:color="000000" w:fill="BFBFBF"/>
            <w:vAlign w:val="center"/>
            <w:hideMark/>
          </w:tcPr>
          <w:p w:rsidR="00EA315E" w:rsidRPr="00330C96" w:rsidRDefault="00EA315E" w:rsidP="00C40451">
            <w:pPr>
              <w:jc w:val="both"/>
              <w:rPr>
                <w:rFonts w:ascii="Segoe UI" w:eastAsia="Times New Roman" w:hAnsi="Segoe UI" w:cs="Segoe UI"/>
                <w:b/>
                <w:bCs/>
                <w:color w:val="000000"/>
              </w:rPr>
            </w:pPr>
            <w:r w:rsidRPr="00330C96">
              <w:rPr>
                <w:rFonts w:ascii="Segoe UI" w:eastAsia="Times New Roman" w:hAnsi="Segoe UI" w:cs="Segoe UI"/>
                <w:b/>
                <w:bCs/>
                <w:color w:val="000000"/>
              </w:rPr>
              <w:t>UND</w:t>
            </w:r>
          </w:p>
        </w:tc>
        <w:tc>
          <w:tcPr>
            <w:tcW w:w="851" w:type="dxa"/>
            <w:shd w:val="clear" w:color="000000" w:fill="BFBFBF"/>
            <w:vAlign w:val="center"/>
            <w:hideMark/>
          </w:tcPr>
          <w:p w:rsidR="00EA315E" w:rsidRPr="00330C96" w:rsidRDefault="00EA315E" w:rsidP="00C40451">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EA315E" w:rsidRPr="00330C96" w:rsidTr="00C40451">
        <w:trPr>
          <w:trHeight w:val="1403"/>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790"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Implantação de solução de software integrada para gerenciamento do Imposto Sobre Serviço de Qualquer Natureza (ISSQN), Nota Fiscal de Serviços Eletrônica (</w:t>
            </w:r>
            <w:proofErr w:type="spellStart"/>
            <w:r w:rsidRPr="00330C96">
              <w:rPr>
                <w:rFonts w:ascii="Segoe UI" w:eastAsia="Times New Roman" w:hAnsi="Segoe UI" w:cs="Segoe UI"/>
                <w:color w:val="000000"/>
              </w:rPr>
              <w:t>NFSe</w:t>
            </w:r>
            <w:proofErr w:type="spellEnd"/>
            <w:r w:rsidRPr="00330C96">
              <w:rPr>
                <w:rFonts w:ascii="Segoe UI" w:eastAsia="Times New Roman" w:hAnsi="Segoe UI" w:cs="Segoe UI"/>
                <w:color w:val="000000"/>
              </w:rPr>
              <w:t>) e Declaração Eletrônica de Serviços (DSE). Incluindo serviços de instalação, configuração, hospedagem e programa de treinamento para os servidores públicos municipais.</w:t>
            </w:r>
          </w:p>
        </w:tc>
        <w:tc>
          <w:tcPr>
            <w:tcW w:w="992"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851"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noWrap/>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F560CB">
              <w:rPr>
                <w:rFonts w:ascii="Segoe UI" w:eastAsia="Times New Roman" w:hAnsi="Segoe UI" w:cs="Segoe UI"/>
                <w:color w:val="000000"/>
              </w:rPr>
              <w:t>R$2.400,00</w:t>
            </w:r>
          </w:p>
        </w:tc>
      </w:tr>
      <w:tr w:rsidR="00EA315E" w:rsidRPr="00330C96" w:rsidTr="00C40451">
        <w:trPr>
          <w:trHeight w:val="1281"/>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790"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Licenciamento de solução de software integrada para gerenciamento do Imposto Sobre Serviço de Qualquer Natureza (ISSQN), Nota Fiscal de Serviços Eletrônica (</w:t>
            </w:r>
            <w:proofErr w:type="spellStart"/>
            <w:r w:rsidRPr="00330C96">
              <w:rPr>
                <w:rFonts w:ascii="Segoe UI" w:eastAsia="Times New Roman" w:hAnsi="Segoe UI" w:cs="Segoe UI"/>
                <w:color w:val="000000"/>
              </w:rPr>
              <w:t>NFSe</w:t>
            </w:r>
            <w:proofErr w:type="spellEnd"/>
            <w:r w:rsidRPr="00330C96">
              <w:rPr>
                <w:rFonts w:ascii="Segoe UI" w:eastAsia="Times New Roman" w:hAnsi="Segoe UI" w:cs="Segoe UI"/>
                <w:color w:val="000000"/>
              </w:rPr>
              <w:t>) e Declaração Eletrônica de Serviços (DSE).  Incluindo Serviços de atualização de versões, hospedagem com disponibilidade SLA 99,5 e suporte técnico continuado.</w:t>
            </w:r>
          </w:p>
        </w:tc>
        <w:tc>
          <w:tcPr>
            <w:tcW w:w="992"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851"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noWrap/>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F560CB">
              <w:rPr>
                <w:rFonts w:ascii="Segoe UI" w:eastAsia="Times New Roman" w:hAnsi="Segoe UI" w:cs="Segoe UI"/>
                <w:color w:val="000000"/>
              </w:rPr>
              <w:t>R$2.400,00</w:t>
            </w:r>
          </w:p>
        </w:tc>
      </w:tr>
    </w:tbl>
    <w:p w:rsidR="00EA315E" w:rsidRPr="00330C96" w:rsidRDefault="00EA315E" w:rsidP="00330C96">
      <w:pPr>
        <w:tabs>
          <w:tab w:val="left" w:pos="2268"/>
        </w:tabs>
        <w:spacing w:after="0" w:line="300" w:lineRule="auto"/>
        <w:jc w:val="both"/>
        <w:rPr>
          <w:rFonts w:ascii="Segoe UI" w:eastAsia="Segoe UI" w:hAnsi="Segoe UI" w:cs="Segoe UI"/>
        </w:rPr>
      </w:pPr>
    </w:p>
    <w:p w:rsidR="00EA315E" w:rsidRPr="00330C96" w:rsidRDefault="000A4A05" w:rsidP="00330C96">
      <w:pPr>
        <w:tabs>
          <w:tab w:val="left" w:pos="2268"/>
        </w:tabs>
        <w:spacing w:after="0" w:line="300" w:lineRule="auto"/>
        <w:jc w:val="both"/>
        <w:rPr>
          <w:rFonts w:ascii="Segoe UI" w:eastAsia="Times New Roman" w:hAnsi="Segoe UI" w:cs="Segoe UI"/>
          <w:b/>
          <w:bCs/>
          <w:color w:val="000000"/>
        </w:rPr>
      </w:pPr>
      <w:r w:rsidRPr="00330C96">
        <w:rPr>
          <w:rFonts w:ascii="Segoe UI" w:eastAsia="Times New Roman" w:hAnsi="Segoe UI" w:cs="Segoe UI"/>
          <w:b/>
          <w:bCs/>
          <w:color w:val="000000"/>
        </w:rPr>
        <w:t>LOTE 4 - FORNECIMENTO DE SOLUÇÃO DE SOFTWARE E INFORMATIZAÇÃO PARA GESTÃO INTEGRADA DO SUAS - SISTEMA ÚNICO DA ASSISTÊNCIA SOCIAL NO ÂMBITO MUNICIPAL</w:t>
      </w:r>
    </w:p>
    <w:p w:rsidR="00DA27BB" w:rsidRPr="00330C96" w:rsidRDefault="00DA27BB" w:rsidP="00330C96">
      <w:pPr>
        <w:tabs>
          <w:tab w:val="left" w:pos="2268"/>
        </w:tabs>
        <w:spacing w:after="0" w:line="300" w:lineRule="auto"/>
        <w:jc w:val="both"/>
        <w:rPr>
          <w:rFonts w:ascii="Segoe UI" w:eastAsia="Segoe UI" w:hAnsi="Segoe UI" w:cs="Segoe UI"/>
        </w:rPr>
      </w:pPr>
    </w:p>
    <w:p w:rsidR="00EA315E" w:rsidRPr="00330C96" w:rsidRDefault="00EA315E" w:rsidP="00330C96">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790"/>
        <w:gridCol w:w="992"/>
        <w:gridCol w:w="851"/>
        <w:gridCol w:w="1275"/>
      </w:tblGrid>
      <w:tr w:rsidR="00EA315E" w:rsidRPr="00330C96" w:rsidTr="00C40451">
        <w:trPr>
          <w:trHeight w:val="284"/>
        </w:trPr>
        <w:tc>
          <w:tcPr>
            <w:tcW w:w="0" w:type="auto"/>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790"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992" w:type="dxa"/>
            <w:shd w:val="clear" w:color="000000" w:fill="BFBFBF"/>
            <w:vAlign w:val="center"/>
            <w:hideMark/>
          </w:tcPr>
          <w:p w:rsidR="00EA315E" w:rsidRPr="00330C96" w:rsidRDefault="00C40451" w:rsidP="00C40451">
            <w:pPr>
              <w:jc w:val="both"/>
              <w:rPr>
                <w:rFonts w:ascii="Segoe UI" w:eastAsia="Times New Roman" w:hAnsi="Segoe UI" w:cs="Segoe UI"/>
                <w:b/>
                <w:bCs/>
                <w:color w:val="000000"/>
              </w:rPr>
            </w:pPr>
            <w:r>
              <w:rPr>
                <w:rFonts w:ascii="Segoe UI" w:eastAsia="Times New Roman" w:hAnsi="Segoe UI" w:cs="Segoe UI"/>
                <w:b/>
                <w:bCs/>
                <w:color w:val="000000"/>
              </w:rPr>
              <w:t>UND</w:t>
            </w:r>
          </w:p>
        </w:tc>
        <w:tc>
          <w:tcPr>
            <w:tcW w:w="851" w:type="dxa"/>
            <w:shd w:val="clear" w:color="000000" w:fill="BFBFBF"/>
            <w:vAlign w:val="center"/>
            <w:hideMark/>
          </w:tcPr>
          <w:p w:rsidR="00EA315E" w:rsidRPr="00330C96" w:rsidRDefault="00EA315E" w:rsidP="00C40451">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EA315E" w:rsidRPr="00330C96" w:rsidRDefault="00EA315E" w:rsidP="00330C9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EA315E" w:rsidRPr="00330C96" w:rsidTr="00484FCB">
        <w:trPr>
          <w:trHeight w:val="395"/>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790"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Implantação de solução de software integrada para gestão do Sistema Único de Assistência Social (SUAS), para atender às necessidades da Secretaria de Assistência Social. Incluindo serviços de instalação, configuração, hospedagem e programa de treinamento para os servidores públicos municipais.</w:t>
            </w:r>
          </w:p>
        </w:tc>
        <w:tc>
          <w:tcPr>
            <w:tcW w:w="992"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851"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noWrap/>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F560CB">
              <w:rPr>
                <w:rFonts w:ascii="Segoe UI" w:eastAsia="Times New Roman" w:hAnsi="Segoe UI" w:cs="Segoe UI"/>
                <w:color w:val="000000"/>
              </w:rPr>
              <w:t>R$3.200,00</w:t>
            </w:r>
          </w:p>
        </w:tc>
      </w:tr>
      <w:tr w:rsidR="00EA315E" w:rsidRPr="00330C96" w:rsidTr="00C40451">
        <w:trPr>
          <w:trHeight w:val="1366"/>
        </w:trPr>
        <w:tc>
          <w:tcPr>
            <w:tcW w:w="0" w:type="auto"/>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lastRenderedPageBreak/>
              <w:t>2</w:t>
            </w:r>
          </w:p>
        </w:tc>
        <w:tc>
          <w:tcPr>
            <w:tcW w:w="4790"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Licenciamento de solução de software integrada para gestão do Sistema Único de Assistência Social (SUAS), para atender às necessidades da Secretaria de Assistência Social Incluindo Serviços de atualização de versões, hospedagem com disponibilidade SLA 99,5 e suporte técnico continuado.</w:t>
            </w:r>
          </w:p>
        </w:tc>
        <w:tc>
          <w:tcPr>
            <w:tcW w:w="992"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xml:space="preserve">Mensal </w:t>
            </w:r>
          </w:p>
        </w:tc>
        <w:tc>
          <w:tcPr>
            <w:tcW w:w="851" w:type="dxa"/>
            <w:vAlign w:val="center"/>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noWrap/>
            <w:vAlign w:val="bottom"/>
            <w:hideMark/>
          </w:tcPr>
          <w:p w:rsidR="00EA315E" w:rsidRPr="00330C96" w:rsidRDefault="00EA315E" w:rsidP="00330C96">
            <w:pPr>
              <w:jc w:val="both"/>
              <w:rPr>
                <w:rFonts w:ascii="Segoe UI" w:eastAsia="Times New Roman" w:hAnsi="Segoe UI" w:cs="Segoe UI"/>
                <w:color w:val="000000"/>
              </w:rPr>
            </w:pPr>
            <w:r w:rsidRPr="00330C96">
              <w:rPr>
                <w:rFonts w:ascii="Segoe UI" w:eastAsia="Times New Roman" w:hAnsi="Segoe UI" w:cs="Segoe UI"/>
                <w:color w:val="000000"/>
              </w:rPr>
              <w:t> </w:t>
            </w:r>
            <w:r w:rsidR="00F560CB">
              <w:rPr>
                <w:rFonts w:ascii="Segoe UI" w:eastAsia="Times New Roman" w:hAnsi="Segoe UI" w:cs="Segoe UI"/>
                <w:color w:val="000000"/>
              </w:rPr>
              <w:t>R$3.200,00</w:t>
            </w:r>
          </w:p>
        </w:tc>
      </w:tr>
    </w:tbl>
    <w:p w:rsidR="00EA315E" w:rsidRPr="00330C96" w:rsidRDefault="00EA315E" w:rsidP="00330C96">
      <w:pPr>
        <w:tabs>
          <w:tab w:val="left" w:pos="2268"/>
        </w:tabs>
        <w:spacing w:after="0" w:line="300" w:lineRule="auto"/>
        <w:jc w:val="both"/>
        <w:rPr>
          <w:rFonts w:ascii="Segoe UI" w:eastAsia="Segoe UI" w:hAnsi="Segoe UI" w:cs="Segoe UI"/>
        </w:rPr>
      </w:pPr>
    </w:p>
    <w:p w:rsidR="00644EA0" w:rsidRPr="00330C96" w:rsidRDefault="00600C1E" w:rsidP="00330C96">
      <w:pPr>
        <w:tabs>
          <w:tab w:val="left" w:pos="2268"/>
        </w:tabs>
        <w:spacing w:line="300" w:lineRule="auto"/>
        <w:jc w:val="both"/>
        <w:rPr>
          <w:rFonts w:ascii="Segoe UI" w:eastAsia="Segoe UI" w:hAnsi="Segoe UI" w:cs="Segoe UI"/>
        </w:rPr>
      </w:pPr>
      <w:r w:rsidRPr="00330C96">
        <w:rPr>
          <w:rFonts w:ascii="Segoe UI" w:eastAsia="Segoe UI" w:hAnsi="Segoe UI" w:cs="Segoe UI"/>
        </w:rPr>
        <w:t>1.</w:t>
      </w:r>
      <w:r w:rsidR="005A10C6" w:rsidRPr="00330C96">
        <w:rPr>
          <w:rFonts w:ascii="Segoe UI" w:eastAsia="Segoe UI" w:hAnsi="Segoe UI" w:cs="Segoe UI"/>
        </w:rPr>
        <w:t>3</w:t>
      </w:r>
      <w:r w:rsidRPr="00330C96">
        <w:rPr>
          <w:rFonts w:ascii="Segoe UI" w:eastAsia="Segoe UI" w:hAnsi="Segoe UI" w:cs="Segoe UI"/>
        </w:rPr>
        <w:t>. Havendo mais de um item ou lote faculta-se a licitante a participação em quantos forem de seu interesse. Entretanto, optando-se por participar de um lote, deve o(a) licitante enviar proposta para todos os itens que o compõem.</w:t>
      </w:r>
    </w:p>
    <w:p w:rsidR="00644EA0" w:rsidRPr="00330C96" w:rsidRDefault="00600C1E" w:rsidP="00330C96">
      <w:pPr>
        <w:tabs>
          <w:tab w:val="left" w:pos="2268"/>
        </w:tabs>
        <w:spacing w:line="300" w:lineRule="auto"/>
        <w:jc w:val="both"/>
        <w:rPr>
          <w:rFonts w:ascii="Segoe UI" w:eastAsia="Segoe UI" w:hAnsi="Segoe UI" w:cs="Segoe UI"/>
          <w:b/>
        </w:rPr>
      </w:pPr>
      <w:r w:rsidRPr="00330C96">
        <w:rPr>
          <w:rFonts w:ascii="Segoe UI" w:eastAsia="Segoe UI" w:hAnsi="Segoe UI" w:cs="Segoe UI"/>
          <w:b/>
        </w:rPr>
        <w:t>2. Das regras relativas à convocação</w:t>
      </w:r>
    </w:p>
    <w:p w:rsidR="00644EA0" w:rsidRPr="00330C96" w:rsidRDefault="00600C1E" w:rsidP="00330C96">
      <w:pPr>
        <w:tabs>
          <w:tab w:val="left" w:pos="2268"/>
        </w:tabs>
        <w:spacing w:after="0" w:line="300" w:lineRule="auto"/>
        <w:jc w:val="both"/>
        <w:rPr>
          <w:rFonts w:ascii="Segoe UI" w:eastAsia="Segoe UI" w:hAnsi="Segoe UI" w:cs="Segoe UI"/>
          <w:b/>
        </w:rPr>
      </w:pPr>
      <w:r w:rsidRPr="00330C96">
        <w:rPr>
          <w:rFonts w:ascii="Segoe UI" w:eastAsia="Segoe UI" w:hAnsi="Segoe UI" w:cs="Segoe UI"/>
        </w:rPr>
        <w:t xml:space="preserve">2.1. O início de lançamento de propostas: </w:t>
      </w:r>
      <w:r w:rsidR="00DA27BB" w:rsidRPr="00330C96">
        <w:rPr>
          <w:rFonts w:ascii="Segoe UI" w:eastAsia="Segoe UI" w:hAnsi="Segoe UI" w:cs="Segoe UI"/>
        </w:rPr>
        <w:t>23</w:t>
      </w:r>
      <w:r w:rsidRPr="00330C96">
        <w:rPr>
          <w:rFonts w:ascii="Segoe UI" w:eastAsia="Segoe UI" w:hAnsi="Segoe UI" w:cs="Segoe UI"/>
        </w:rPr>
        <w:t>/</w:t>
      </w:r>
      <w:r w:rsidR="001A110D" w:rsidRPr="00330C96">
        <w:rPr>
          <w:rFonts w:ascii="Segoe UI" w:eastAsia="Segoe UI" w:hAnsi="Segoe UI" w:cs="Segoe UI"/>
        </w:rPr>
        <w:t>0</w:t>
      </w:r>
      <w:r w:rsidR="005A10C6" w:rsidRPr="00330C96">
        <w:rPr>
          <w:rFonts w:ascii="Segoe UI" w:eastAsia="Segoe UI" w:hAnsi="Segoe UI" w:cs="Segoe UI"/>
        </w:rPr>
        <w:t>6</w:t>
      </w:r>
      <w:r w:rsidRPr="00330C96">
        <w:rPr>
          <w:rFonts w:ascii="Segoe UI" w:eastAsia="Segoe UI" w:hAnsi="Segoe UI" w:cs="Segoe UI"/>
        </w:rPr>
        <w:t>/202</w:t>
      </w:r>
      <w:r w:rsidR="005A10C6" w:rsidRPr="00330C96">
        <w:rPr>
          <w:rFonts w:ascii="Segoe UI" w:eastAsia="Segoe UI" w:hAnsi="Segoe UI" w:cs="Segoe UI"/>
        </w:rPr>
        <w:t>6</w:t>
      </w:r>
      <w:r w:rsidRPr="00330C96">
        <w:rPr>
          <w:rFonts w:ascii="Segoe UI" w:eastAsia="Segoe UI" w:hAnsi="Segoe UI" w:cs="Segoe UI"/>
        </w:rPr>
        <w:t xml:space="preserve"> às 08:00hs e final de lançamento de proposta: </w:t>
      </w:r>
      <w:r w:rsidR="00DA27BB" w:rsidRPr="00330C96">
        <w:rPr>
          <w:rFonts w:ascii="Segoe UI" w:eastAsia="Segoe UI" w:hAnsi="Segoe UI" w:cs="Segoe UI"/>
        </w:rPr>
        <w:t>06</w:t>
      </w:r>
      <w:r w:rsidRPr="00330C96">
        <w:rPr>
          <w:rFonts w:ascii="Segoe UI" w:eastAsia="Segoe UI" w:hAnsi="Segoe UI" w:cs="Segoe UI"/>
        </w:rPr>
        <w:t>/</w:t>
      </w:r>
      <w:r w:rsidR="00F24EAC" w:rsidRPr="00330C96">
        <w:rPr>
          <w:rFonts w:ascii="Segoe UI" w:eastAsia="Segoe UI" w:hAnsi="Segoe UI" w:cs="Segoe UI"/>
        </w:rPr>
        <w:t>0</w:t>
      </w:r>
      <w:r w:rsidR="005A10C6" w:rsidRPr="00330C96">
        <w:rPr>
          <w:rFonts w:ascii="Segoe UI" w:eastAsia="Segoe UI" w:hAnsi="Segoe UI" w:cs="Segoe UI"/>
        </w:rPr>
        <w:t>7</w:t>
      </w:r>
      <w:r w:rsidRPr="00330C96">
        <w:rPr>
          <w:rFonts w:ascii="Segoe UI" w:eastAsia="Segoe UI" w:hAnsi="Segoe UI" w:cs="Segoe UI"/>
        </w:rPr>
        <w:t>/202</w:t>
      </w:r>
      <w:r w:rsidR="005A10C6" w:rsidRPr="00330C96">
        <w:rPr>
          <w:rFonts w:ascii="Segoe UI" w:eastAsia="Segoe UI" w:hAnsi="Segoe UI" w:cs="Segoe UI"/>
        </w:rPr>
        <w:t>6</w:t>
      </w:r>
      <w:r w:rsidRPr="00330C96">
        <w:rPr>
          <w:rFonts w:ascii="Segoe UI" w:eastAsia="Segoe UI" w:hAnsi="Segoe UI" w:cs="Segoe UI"/>
        </w:rPr>
        <w:t xml:space="preserve"> às </w:t>
      </w:r>
      <w:r w:rsidR="00DA27BB" w:rsidRPr="00330C96">
        <w:rPr>
          <w:rFonts w:ascii="Segoe UI" w:eastAsia="Segoe UI" w:hAnsi="Segoe UI" w:cs="Segoe UI"/>
        </w:rPr>
        <w:t>09</w:t>
      </w:r>
      <w:r w:rsidRPr="00330C96">
        <w:rPr>
          <w:rFonts w:ascii="Segoe UI" w:eastAsia="Segoe UI" w:hAnsi="Segoe UI" w:cs="Segoe UI"/>
        </w:rPr>
        <w:t>:</w:t>
      </w:r>
      <w:r w:rsidR="00DA27BB" w:rsidRPr="00330C96">
        <w:rPr>
          <w:rFonts w:ascii="Segoe UI" w:eastAsia="Segoe UI" w:hAnsi="Segoe UI" w:cs="Segoe UI"/>
        </w:rPr>
        <w:t>3</w:t>
      </w:r>
      <w:r w:rsidRPr="00330C96">
        <w:rPr>
          <w:rFonts w:ascii="Segoe UI" w:eastAsia="Segoe UI" w:hAnsi="Segoe UI" w:cs="Segoe UI"/>
        </w:rPr>
        <w:t xml:space="preserve">0hs – INÍCIO DISPUTA: </w:t>
      </w:r>
      <w:r w:rsidR="00DA27BB" w:rsidRPr="00330C96">
        <w:rPr>
          <w:rFonts w:ascii="Segoe UI" w:eastAsia="Segoe UI" w:hAnsi="Segoe UI" w:cs="Segoe UI"/>
        </w:rPr>
        <w:t>06</w:t>
      </w:r>
      <w:r w:rsidRPr="00330C96">
        <w:rPr>
          <w:rFonts w:ascii="Segoe UI" w:eastAsia="Segoe UI" w:hAnsi="Segoe UI" w:cs="Segoe UI"/>
        </w:rPr>
        <w:t>/</w:t>
      </w:r>
      <w:r w:rsidR="00F24EAC" w:rsidRPr="00330C96">
        <w:rPr>
          <w:rFonts w:ascii="Segoe UI" w:eastAsia="Segoe UI" w:hAnsi="Segoe UI" w:cs="Segoe UI"/>
        </w:rPr>
        <w:t>0</w:t>
      </w:r>
      <w:r w:rsidR="005A10C6" w:rsidRPr="00330C96">
        <w:rPr>
          <w:rFonts w:ascii="Segoe UI" w:eastAsia="Segoe UI" w:hAnsi="Segoe UI" w:cs="Segoe UI"/>
        </w:rPr>
        <w:t>7</w:t>
      </w:r>
      <w:r w:rsidRPr="00330C96">
        <w:rPr>
          <w:rFonts w:ascii="Segoe UI" w:eastAsia="Segoe UI" w:hAnsi="Segoe UI" w:cs="Segoe UI"/>
        </w:rPr>
        <w:t>/202</w:t>
      </w:r>
      <w:r w:rsidR="005A10C6" w:rsidRPr="00330C96">
        <w:rPr>
          <w:rFonts w:ascii="Segoe UI" w:eastAsia="Segoe UI" w:hAnsi="Segoe UI" w:cs="Segoe UI"/>
        </w:rPr>
        <w:t>6</w:t>
      </w:r>
      <w:r w:rsidR="00DA27BB" w:rsidRPr="00330C96">
        <w:rPr>
          <w:rFonts w:ascii="Segoe UI" w:eastAsia="Segoe UI" w:hAnsi="Segoe UI" w:cs="Segoe UI"/>
        </w:rPr>
        <w:t>, às 10</w:t>
      </w:r>
      <w:r w:rsidRPr="00330C96">
        <w:rPr>
          <w:rFonts w:ascii="Segoe UI" w:eastAsia="Segoe UI" w:hAnsi="Segoe UI" w:cs="Segoe UI"/>
        </w:rPr>
        <w:t>:</w:t>
      </w:r>
      <w:r w:rsidR="00DA27BB" w:rsidRPr="00330C96">
        <w:rPr>
          <w:rFonts w:ascii="Segoe UI" w:eastAsia="Segoe UI" w:hAnsi="Segoe UI" w:cs="Segoe UI"/>
        </w:rPr>
        <w:t>0</w:t>
      </w:r>
      <w:r w:rsidRPr="00330C96">
        <w:rPr>
          <w:rFonts w:ascii="Segoe UI" w:eastAsia="Segoe UI" w:hAnsi="Segoe UI" w:cs="Segoe UI"/>
        </w:rPr>
        <w:t xml:space="preserve">0 </w:t>
      </w:r>
      <w:proofErr w:type="spellStart"/>
      <w:r w:rsidRPr="00330C96">
        <w:rPr>
          <w:rFonts w:ascii="Segoe UI" w:eastAsia="Segoe UI" w:hAnsi="Segoe UI" w:cs="Segoe UI"/>
        </w:rPr>
        <w:t>hs</w:t>
      </w:r>
      <w:proofErr w:type="spellEnd"/>
      <w:r w:rsidRPr="00330C96">
        <w:rPr>
          <w:rFonts w:ascii="Segoe UI" w:eastAsia="Segoe UI" w:hAnsi="Segoe UI" w:cs="Segoe UI"/>
        </w:rPr>
        <w:t xml:space="preserve"> - TIPO DE LANCE: MENOR LANCE/VALOR, pelo sistema eletrônico </w:t>
      </w:r>
      <w:hyperlink r:id="rId8">
        <w:r w:rsidRPr="00330C96">
          <w:rPr>
            <w:rFonts w:ascii="Segoe UI" w:eastAsia="Segoe UI" w:hAnsi="Segoe UI" w:cs="Segoe UI"/>
            <w:u w:val="single"/>
          </w:rPr>
          <w:t>https://novobbmnet.com.br/</w:t>
        </w:r>
      </w:hyperlink>
      <w:r w:rsidRPr="00330C96">
        <w:rPr>
          <w:rFonts w:ascii="Segoe UI" w:eastAsia="Segoe UI" w:hAnsi="Segoe UI" w:cs="Segoe UI"/>
        </w:rPr>
        <w:t>.</w:t>
      </w:r>
    </w:p>
    <w:p w:rsidR="00644EA0" w:rsidRPr="00330C96" w:rsidRDefault="00600C1E" w:rsidP="00330C96">
      <w:pPr>
        <w:tabs>
          <w:tab w:val="left" w:pos="2268"/>
        </w:tabs>
        <w:spacing w:after="0" w:line="300" w:lineRule="auto"/>
        <w:jc w:val="both"/>
        <w:rPr>
          <w:rFonts w:ascii="Segoe UI" w:eastAsia="Segoe UI" w:hAnsi="Segoe UI" w:cs="Segoe UI"/>
        </w:rPr>
      </w:pPr>
      <w:r w:rsidRPr="00330C96">
        <w:rPr>
          <w:rFonts w:ascii="Segoe UI" w:eastAsia="Segoe UI" w:hAnsi="Segoe UI" w:cs="Segoe UI"/>
        </w:rPr>
        <w:t xml:space="preserve"> </w:t>
      </w:r>
    </w:p>
    <w:p w:rsidR="00644EA0" w:rsidRPr="00330C96" w:rsidRDefault="00600C1E" w:rsidP="00330C96">
      <w:pPr>
        <w:tabs>
          <w:tab w:val="left" w:pos="2268"/>
        </w:tabs>
        <w:spacing w:line="300" w:lineRule="auto"/>
        <w:jc w:val="both"/>
        <w:rPr>
          <w:rFonts w:ascii="Segoe UI" w:eastAsia="Segoe UI" w:hAnsi="Segoe UI" w:cs="Segoe UI"/>
        </w:rPr>
      </w:pPr>
      <w:r w:rsidRPr="00330C96">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644EA0" w:rsidRPr="00330C96" w:rsidRDefault="00600C1E" w:rsidP="00330C96">
      <w:pPr>
        <w:tabs>
          <w:tab w:val="left" w:pos="2268"/>
        </w:tabs>
        <w:spacing w:line="300" w:lineRule="auto"/>
        <w:jc w:val="both"/>
        <w:rPr>
          <w:rFonts w:ascii="Segoe UI" w:eastAsia="Segoe UI" w:hAnsi="Segoe UI" w:cs="Segoe UI"/>
        </w:rPr>
      </w:pPr>
      <w:r w:rsidRPr="00330C96">
        <w:rPr>
          <w:rFonts w:ascii="Segoe UI" w:eastAsia="Segoe UI" w:hAnsi="Segoe UI" w:cs="Segoe UI"/>
        </w:rPr>
        <w:t>2.3. O credenciamento será realizado com o envio no sistema dos seguintes documentos:</w:t>
      </w:r>
    </w:p>
    <w:p w:rsidR="00644EA0" w:rsidRPr="00330C96" w:rsidRDefault="00600C1E" w:rsidP="00330C96">
      <w:pPr>
        <w:tabs>
          <w:tab w:val="left" w:pos="2268"/>
        </w:tabs>
        <w:spacing w:line="300" w:lineRule="auto"/>
        <w:jc w:val="both"/>
        <w:rPr>
          <w:rFonts w:ascii="Segoe UI" w:eastAsia="Segoe UI" w:hAnsi="Segoe UI" w:cs="Segoe UI"/>
        </w:rPr>
      </w:pPr>
      <w:r w:rsidRPr="00330C96">
        <w:rPr>
          <w:rFonts w:ascii="Segoe UI" w:eastAsia="Segoe UI" w:hAnsi="Segoe UI" w:cs="Segoe UI"/>
        </w:rPr>
        <w:t>2.3.1. Carteira de Identidade ou documento legal equivalente;</w:t>
      </w:r>
    </w:p>
    <w:p w:rsidR="00644EA0" w:rsidRPr="00591ABA" w:rsidRDefault="00600C1E" w:rsidP="00330C96">
      <w:pPr>
        <w:tabs>
          <w:tab w:val="left" w:pos="2268"/>
        </w:tabs>
        <w:spacing w:line="300" w:lineRule="auto"/>
        <w:jc w:val="both"/>
        <w:rPr>
          <w:rFonts w:ascii="Segoe UI" w:eastAsia="Segoe UI" w:hAnsi="Segoe UI" w:cs="Segoe UI"/>
        </w:rPr>
      </w:pPr>
      <w:r w:rsidRPr="00330C96">
        <w:rPr>
          <w:rFonts w:ascii="Segoe UI" w:eastAsia="Segoe UI" w:hAnsi="Segoe UI" w:cs="Segoe UI"/>
        </w:rPr>
        <w:t xml:space="preserve">2.3.2. </w:t>
      </w:r>
      <w:proofErr w:type="gramStart"/>
      <w:r w:rsidRPr="00330C96">
        <w:rPr>
          <w:rFonts w:ascii="Segoe UI" w:eastAsia="Segoe UI" w:hAnsi="Segoe UI" w:cs="Segoe UI"/>
        </w:rPr>
        <w:t>documento</w:t>
      </w:r>
      <w:proofErr w:type="gramEnd"/>
      <w:r w:rsidRPr="00330C96">
        <w:rPr>
          <w:rFonts w:ascii="Segoe UI" w:eastAsia="Segoe UI" w:hAnsi="Segoe UI" w:cs="Segoe UI"/>
        </w:rPr>
        <w:t xml:space="preserve"> que o credencie a participar deste Pregão, tal como procuração por instrumento público ou particular, ou, Termo de Credenciamento, conforme </w:t>
      </w:r>
      <w:r w:rsidRPr="00330C96">
        <w:rPr>
          <w:rFonts w:ascii="Segoe UI" w:eastAsia="Segoe UI" w:hAnsi="Segoe UI" w:cs="Segoe UI"/>
          <w:b/>
        </w:rPr>
        <w:t>Anexo IV</w:t>
      </w:r>
      <w:r w:rsidRPr="00330C96">
        <w:rPr>
          <w:rFonts w:ascii="Segoe UI" w:eastAsia="Segoe UI" w:hAnsi="Segoe UI" w:cs="Segoe UI"/>
        </w:rPr>
        <w:t>, através do qual lhe seja atribuído poderes para apresentar proposta, formular lances e</w:t>
      </w:r>
      <w:r w:rsidRPr="00591ABA">
        <w:rPr>
          <w:rFonts w:ascii="Segoe UI" w:eastAsia="Segoe UI" w:hAnsi="Segoe UI" w:cs="Segoe UI"/>
        </w:rPr>
        <w:t xml:space="preserve"> praticar todos os atos em direito admitidos e pertinentes ao Pregão em nome da licitante no caso de credenciado(a) não sócio;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 xml:space="preserve">2.3.3. Contrato social ou documento equivalente;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w:t>
      </w:r>
      <w:r w:rsidRPr="00591ABA">
        <w:rPr>
          <w:rFonts w:ascii="Segoe UI" w:eastAsia="Segoe UI" w:hAnsi="Segoe UI" w:cs="Segoe UI"/>
        </w:rPr>
        <w:lastRenderedPageBreak/>
        <w:t xml:space="preserve">extrapolem a receita bruta máxima admitida para fins de enquadramento como empresa de pequeno porte – EPP –, conforme </w:t>
      </w:r>
      <w:r w:rsidRPr="00591ABA">
        <w:rPr>
          <w:rFonts w:ascii="Segoe UI" w:eastAsia="Segoe UI" w:hAnsi="Segoe UI" w:cs="Segoe UI"/>
          <w:b/>
        </w:rPr>
        <w:t>Anexo V</w:t>
      </w:r>
      <w:r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644EA0" w:rsidRPr="00591ABA" w:rsidRDefault="00600C1E" w:rsidP="005A10C6">
      <w:pPr>
        <w:spacing w:line="300" w:lineRule="auto"/>
        <w:jc w:val="both"/>
        <w:rPr>
          <w:rFonts w:ascii="Segoe UI" w:eastAsia="Segoe UI" w:hAnsi="Segoe UI" w:cs="Segoe UI"/>
        </w:rPr>
      </w:pPr>
      <w:r w:rsidRPr="00591ABA">
        <w:rPr>
          <w:rFonts w:ascii="Segoe UI" w:eastAsia="Segoe UI" w:hAnsi="Segoe UI" w:cs="Segoe UI"/>
        </w:rPr>
        <w:t>2.6. Havendo necessidade, a sessão pública será suspensa, informando-se no “</w:t>
      </w:r>
      <w:proofErr w:type="gramStart"/>
      <w:r w:rsidRPr="00591ABA">
        <w:rPr>
          <w:rFonts w:ascii="Segoe UI" w:eastAsia="Segoe UI" w:hAnsi="Segoe UI" w:cs="Segoe UI"/>
        </w:rPr>
        <w:t>chat”  a</w:t>
      </w:r>
      <w:proofErr w:type="gramEnd"/>
      <w:r w:rsidRPr="00591ABA">
        <w:rPr>
          <w:rFonts w:ascii="Segoe UI" w:eastAsia="Segoe UI" w:hAnsi="Segoe UI" w:cs="Segoe UI"/>
        </w:rPr>
        <w:t xml:space="preserve"> nova data e horário para a sua continuidade.</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3. Da participação e não participação</w:t>
      </w:r>
    </w:p>
    <w:p w:rsidR="00591ABA" w:rsidRPr="00A00FE6" w:rsidRDefault="00591ABA" w:rsidP="00133535">
      <w:pPr>
        <w:pStyle w:val="NormalWeb"/>
        <w:jc w:val="both"/>
        <w:rPr>
          <w:rFonts w:ascii="Segoe UI" w:hAnsi="Segoe UI" w:cs="Segoe UI"/>
          <w:sz w:val="23"/>
          <w:szCs w:val="23"/>
        </w:rPr>
      </w:pPr>
      <w:r w:rsidRPr="00133535">
        <w:rPr>
          <w:rFonts w:ascii="Segoe UI" w:hAnsi="Segoe UI" w:cs="Segoe UI"/>
          <w:sz w:val="22"/>
          <w:szCs w:val="22"/>
        </w:rPr>
        <w:t xml:space="preserve">3.1. </w:t>
      </w:r>
      <w:r w:rsidR="00133535" w:rsidRPr="00133535">
        <w:rPr>
          <w:rFonts w:ascii="Segoe UI" w:hAnsi="Segoe UI" w:cs="Segoe UI"/>
          <w:sz w:val="22"/>
          <w:szCs w:val="22"/>
        </w:rPr>
        <w:t xml:space="preserve">Para os </w:t>
      </w:r>
      <w:r w:rsidR="00133535" w:rsidRPr="00133535">
        <w:rPr>
          <w:rFonts w:ascii="Segoe UI" w:hAnsi="Segoe UI" w:cs="Segoe UI"/>
          <w:b/>
          <w:bCs/>
          <w:sz w:val="22"/>
          <w:szCs w:val="22"/>
        </w:rPr>
        <w:t>Lotes 1, 3 e 4</w:t>
      </w:r>
      <w:r w:rsidR="00133535" w:rsidRPr="00133535">
        <w:rPr>
          <w:rFonts w:ascii="Segoe UI" w:hAnsi="Segoe UI" w:cs="Segoe UI"/>
          <w:sz w:val="22"/>
          <w:szCs w:val="22"/>
        </w:rPr>
        <w:t xml:space="preserve">, a participação será </w:t>
      </w:r>
      <w:r w:rsidR="00133535" w:rsidRPr="00133535">
        <w:rPr>
          <w:rFonts w:ascii="Segoe UI" w:hAnsi="Segoe UI" w:cs="Segoe UI"/>
          <w:b/>
          <w:bCs/>
          <w:sz w:val="22"/>
          <w:szCs w:val="22"/>
        </w:rPr>
        <w:t>exclusiva para Microempresas (ME) e Empresas de Pequeno Porte (EPP)</w:t>
      </w:r>
      <w:r w:rsidR="00133535" w:rsidRPr="00133535">
        <w:rPr>
          <w:rFonts w:ascii="Segoe UI" w:hAnsi="Segoe UI" w:cs="Segoe UI"/>
          <w:sz w:val="22"/>
          <w:szCs w:val="22"/>
        </w:rPr>
        <w:t xml:space="preserve">, considerando que os valores estimados de cada um desses itens/lotes não ultrapassam o limite de R$ 80.000,00 (oitenta mil reais), em atendimento ao tratamento favorecido previsto na legislação vigente. Para o </w:t>
      </w:r>
      <w:r w:rsidR="00133535" w:rsidRPr="00133535">
        <w:rPr>
          <w:rFonts w:ascii="Segoe UI" w:hAnsi="Segoe UI" w:cs="Segoe UI"/>
          <w:b/>
          <w:bCs/>
          <w:sz w:val="22"/>
          <w:szCs w:val="22"/>
        </w:rPr>
        <w:t>Lote 2</w:t>
      </w:r>
      <w:r w:rsidR="00133535" w:rsidRPr="00133535">
        <w:rPr>
          <w:rFonts w:ascii="Segoe UI" w:hAnsi="Segoe UI" w:cs="Segoe UI"/>
          <w:sz w:val="22"/>
          <w:szCs w:val="22"/>
        </w:rPr>
        <w:t xml:space="preserve">, em razão de sua maior complexidade técnica e do valor estimado superior ao limite legal de exclusividade, a disputa ocorrerá em </w:t>
      </w:r>
      <w:r w:rsidR="00133535" w:rsidRPr="00133535">
        <w:rPr>
          <w:rFonts w:ascii="Segoe UI" w:hAnsi="Segoe UI" w:cs="Segoe UI"/>
          <w:b/>
          <w:bCs/>
          <w:sz w:val="22"/>
          <w:szCs w:val="22"/>
        </w:rPr>
        <w:t>regime de ampla concorrência</w:t>
      </w:r>
      <w:r w:rsidR="00133535" w:rsidRPr="00133535">
        <w:rPr>
          <w:rFonts w:ascii="Segoe UI" w:hAnsi="Segoe UI" w:cs="Segoe UI"/>
          <w:sz w:val="22"/>
          <w:szCs w:val="22"/>
        </w:rPr>
        <w:t>, assegurando a participação de empresas de todos os portes, de forma a ampliar a competitividade e a obtenção da proposta mais vantajosa para a Administração Pública.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3.2. Não poderão participar deste Pregão a(s) licitante(s):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3.2.1. </w:t>
      </w:r>
      <w:proofErr w:type="gramStart"/>
      <w:r w:rsidRPr="00591ABA">
        <w:rPr>
          <w:rFonts w:ascii="Segoe UI" w:eastAsia="Segoe UI" w:hAnsi="Segoe UI" w:cs="Segoe UI"/>
        </w:rPr>
        <w:t>que</w:t>
      </w:r>
      <w:proofErr w:type="gramEnd"/>
      <w:r w:rsidRPr="00591ABA">
        <w:rPr>
          <w:rFonts w:ascii="Segoe UI" w:eastAsia="Segoe UI" w:hAnsi="Segoe UI" w:cs="Segoe UI"/>
        </w:rPr>
        <w:t xml:space="preserve"> não atendam às condições deste edital;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3.2.2. </w:t>
      </w:r>
      <w:proofErr w:type="gramStart"/>
      <w:r w:rsidRPr="00591ABA">
        <w:rPr>
          <w:rFonts w:ascii="Segoe UI" w:eastAsia="Segoe UI" w:hAnsi="Segoe UI" w:cs="Segoe UI"/>
        </w:rPr>
        <w:t>estrangeiros</w:t>
      </w:r>
      <w:proofErr w:type="gramEnd"/>
      <w:r w:rsidRPr="00591ABA">
        <w:rPr>
          <w:rFonts w:ascii="Segoe UI" w:eastAsia="Segoe UI" w:hAnsi="Segoe UI" w:cs="Segoe UI"/>
        </w:rPr>
        <w:t xml:space="preserve"> que não tenham representação legal no Brasil com poderes expressos para receber citação e responder administrativa ou judicialmente;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 </w:t>
      </w:r>
      <w:proofErr w:type="gramStart"/>
      <w:r w:rsidRPr="00591ABA">
        <w:rPr>
          <w:rFonts w:ascii="Segoe UI" w:eastAsia="Segoe UI" w:hAnsi="Segoe UI" w:cs="Segoe UI"/>
        </w:rPr>
        <w:t>que</w:t>
      </w:r>
      <w:proofErr w:type="gramEnd"/>
      <w:r w:rsidRPr="00591ABA">
        <w:rPr>
          <w:rFonts w:ascii="Segoe UI" w:eastAsia="Segoe UI" w:hAnsi="Segoe UI" w:cs="Segoe UI"/>
        </w:rPr>
        <w:t xml:space="preserve"> se enquadrem nas seguintes vedações: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3.2.3.1. </w:t>
      </w:r>
      <w:proofErr w:type="gramStart"/>
      <w:r w:rsidRPr="00591ABA">
        <w:rPr>
          <w:rFonts w:ascii="Segoe UI" w:eastAsia="Segoe UI" w:hAnsi="Segoe UI" w:cs="Segoe UI"/>
        </w:rPr>
        <w:t>autor</w:t>
      </w:r>
      <w:proofErr w:type="gramEnd"/>
      <w:r w:rsidRPr="00591ABA">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3.2.3.2. </w:t>
      </w:r>
      <w:proofErr w:type="gramStart"/>
      <w:r w:rsidRPr="00591ABA">
        <w:rPr>
          <w:rFonts w:ascii="Segoe UI" w:eastAsia="Segoe UI" w:hAnsi="Segoe UI" w:cs="Segoe UI"/>
        </w:rPr>
        <w:t>empresa</w:t>
      </w:r>
      <w:proofErr w:type="gramEnd"/>
      <w:r w:rsidRPr="00591ABA">
        <w:rPr>
          <w:rFonts w:ascii="Segoe UI" w:eastAsia="Segoe UI" w:hAnsi="Segoe UI" w:cs="Segoe UI"/>
        </w:rPr>
        <w:t>, isoladamente ou em consórcio, responsável pela elaboração do projeto básico ou do projeto executivo, ou empresa da qual o autor do projeto seja dirigente, gerente, controlador, acionista ou detentor de mais de 5% (cinco por cento)</w:t>
      </w:r>
      <w:r w:rsidR="00283793" w:rsidRPr="00591ABA">
        <w:rPr>
          <w:rFonts w:ascii="Segoe UI" w:eastAsia="Segoe UI" w:hAnsi="Segoe UI" w:cs="Segoe UI"/>
        </w:rPr>
        <w:t xml:space="preserve"> </w:t>
      </w:r>
      <w:r w:rsidRPr="00591ABA">
        <w:rPr>
          <w:rFonts w:ascii="Segoe UI" w:eastAsia="Segoe UI" w:hAnsi="Segoe UI" w:cs="Segoe UI"/>
        </w:rPr>
        <w:t>do capital com direito a voto, responsável técnico ou subcontratado, quando a contratação versar sobre obra, serviços ou fornecimento de bens a ela necessários;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3.2.3.3. </w:t>
      </w:r>
      <w:proofErr w:type="gramStart"/>
      <w:r w:rsidRPr="00591ABA">
        <w:rPr>
          <w:rFonts w:ascii="Segoe UI" w:eastAsia="Segoe UI" w:hAnsi="Segoe UI" w:cs="Segoe UI"/>
        </w:rPr>
        <w:t>pessoa</w:t>
      </w:r>
      <w:proofErr w:type="gramEnd"/>
      <w:r w:rsidRPr="00591ABA">
        <w:rPr>
          <w:rFonts w:ascii="Segoe UI" w:eastAsia="Segoe UI" w:hAnsi="Segoe UI" w:cs="Segoe UI"/>
        </w:rPr>
        <w:t xml:space="preserve"> física ou jurídica que se encontre, ao tempo da contratação, impossibilitada de contratar em decorrência de sanção que lhe foi imposta;</w:t>
      </w:r>
    </w:p>
    <w:p w:rsidR="00F24EAC"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 xml:space="preserve">3.2.3.4. </w:t>
      </w:r>
      <w:proofErr w:type="gramStart"/>
      <w:r w:rsidRPr="00591ABA">
        <w:rPr>
          <w:rFonts w:ascii="Segoe UI" w:eastAsia="Segoe UI" w:hAnsi="Segoe UI" w:cs="Segoe UI"/>
        </w:rPr>
        <w:t>aquele</w:t>
      </w:r>
      <w:proofErr w:type="gramEnd"/>
      <w:r w:rsidRPr="00591ABA">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3.2.3.5. </w:t>
      </w:r>
      <w:proofErr w:type="gramStart"/>
      <w:r w:rsidRPr="00591ABA">
        <w:rPr>
          <w:rFonts w:ascii="Segoe UI" w:eastAsia="Segoe UI" w:hAnsi="Segoe UI" w:cs="Segoe UI"/>
        </w:rPr>
        <w:t>empresas</w:t>
      </w:r>
      <w:proofErr w:type="gramEnd"/>
      <w:r w:rsidRPr="00591ABA">
        <w:rPr>
          <w:rFonts w:ascii="Segoe UI" w:eastAsia="Segoe UI" w:hAnsi="Segoe UI" w:cs="Segoe UI"/>
        </w:rPr>
        <w:t xml:space="preserve"> controladoras, controladas ou coligadas, nos termos da Lei nº. 6.404/1976, concorrendo entre si;</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3.2.3.6. </w:t>
      </w:r>
      <w:proofErr w:type="gramStart"/>
      <w:r w:rsidRPr="00591ABA">
        <w:rPr>
          <w:rFonts w:ascii="Segoe UI" w:eastAsia="Segoe UI" w:hAnsi="Segoe UI" w:cs="Segoe UI"/>
        </w:rPr>
        <w:t>pessoa</w:t>
      </w:r>
      <w:proofErr w:type="gramEnd"/>
      <w:r w:rsidRPr="00591ABA">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 xml:space="preserve">3.2.3.7. </w:t>
      </w:r>
      <w:proofErr w:type="gramStart"/>
      <w:r w:rsidRPr="00591ABA">
        <w:rPr>
          <w:rFonts w:ascii="Segoe UI" w:eastAsia="Segoe UI" w:hAnsi="Segoe UI" w:cs="Segoe UI"/>
        </w:rPr>
        <w:t>organizações</w:t>
      </w:r>
      <w:proofErr w:type="gramEnd"/>
      <w:r w:rsidRPr="00591ABA">
        <w:rPr>
          <w:rFonts w:ascii="Segoe UI" w:eastAsia="Segoe UI" w:hAnsi="Segoe UI" w:cs="Segoe UI"/>
        </w:rPr>
        <w:t xml:space="preserve"> da Sociedade Civil de Interesse Público – OSCIP –, atuando nessa condição (Acórdão nº 746/2014-TCU-Plenário);</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rPr>
        <w:t>3.2.4. Outras vedações previstas em Lei, inclusive na Lei Orgânica Municipal – LOM;</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3.3. Equiparam-se aos autores do projeto as empresas integrantes do mesmo grupo econômico;</w:t>
      </w:r>
    </w:p>
    <w:p w:rsidR="00644EA0" w:rsidRPr="00591ABA" w:rsidRDefault="00600C1E" w:rsidP="0016554F">
      <w:pPr>
        <w:spacing w:line="300" w:lineRule="auto"/>
        <w:jc w:val="both"/>
        <w:rPr>
          <w:rFonts w:ascii="Segoe UI" w:eastAsia="Segoe UI" w:hAnsi="Segoe UI" w:cs="Segoe UI"/>
          <w:b/>
        </w:rPr>
      </w:pPr>
      <w:r w:rsidRPr="00591ABA">
        <w:rPr>
          <w:rFonts w:ascii="Segoe UI" w:eastAsia="Segoe UI" w:hAnsi="Segoe UI" w:cs="Segoe UI"/>
        </w:rPr>
        <w:t xml:space="preserve">3.4. </w:t>
      </w:r>
      <w:proofErr w:type="gramStart"/>
      <w:r w:rsidRPr="00591ABA">
        <w:rPr>
          <w:rFonts w:ascii="Segoe UI" w:eastAsia="Segoe UI" w:hAnsi="Segoe UI" w:cs="Segoe UI"/>
        </w:rPr>
        <w:t>aplica</w:t>
      </w:r>
      <w:proofErr w:type="gramEnd"/>
      <w:r w:rsidRPr="00591ABA">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 xml:space="preserve">4. Da apresentação da </w:t>
      </w:r>
      <w:proofErr w:type="gramStart"/>
      <w:r w:rsidRPr="00591ABA">
        <w:rPr>
          <w:rFonts w:ascii="Segoe UI" w:eastAsia="Segoe UI" w:hAnsi="Segoe UI" w:cs="Segoe UI"/>
          <w:b/>
        </w:rPr>
        <w:t>proposta .</w:t>
      </w:r>
      <w:proofErr w:type="gramEnd"/>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4.1. A proposta deverá se</w:t>
      </w:r>
      <w:r w:rsidR="005A10C6" w:rsidRPr="00591ABA">
        <w:rPr>
          <w:rFonts w:ascii="Segoe UI" w:eastAsia="Segoe UI" w:hAnsi="Segoe UI" w:cs="Segoe UI"/>
        </w:rPr>
        <w:t xml:space="preserve">r apresentada dentro do sistema </w:t>
      </w:r>
      <w:hyperlink r:id="rId9">
        <w:r w:rsidR="005A10C6" w:rsidRPr="00591ABA">
          <w:rPr>
            <w:rFonts w:ascii="Segoe UI" w:eastAsia="Segoe UI" w:hAnsi="Segoe UI" w:cs="Segoe UI"/>
            <w:u w:val="single"/>
          </w:rPr>
          <w:t>https://novobbmnet.com.br/</w:t>
        </w:r>
      </w:hyperlink>
      <w:r w:rsidR="005A10C6" w:rsidRPr="00591ABA">
        <w:rPr>
          <w:rFonts w:ascii="Segoe UI" w:eastAsia="Segoe UI" w:hAnsi="Segoe UI" w:cs="Segoe UI"/>
        </w:rPr>
        <w:t>.</w:t>
      </w: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rPr>
        <w:t xml:space="preserve">4.2. A proposta deverá conter todos os dados e informações constante na Minuta de Proposta Comercial – </w:t>
      </w:r>
      <w:r w:rsidRPr="00591ABA">
        <w:rPr>
          <w:rFonts w:ascii="Segoe UI" w:eastAsia="Segoe UI" w:hAnsi="Segoe UI" w:cs="Segoe UI"/>
          <w:b/>
        </w:rPr>
        <w:t>Anexo III.</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591ABA">
        <w:rPr>
          <w:rFonts w:ascii="Segoe UI" w:eastAsia="Segoe UI" w:hAnsi="Segoe UI" w:cs="Segoe UI"/>
          <w:b/>
        </w:rPr>
        <w:t>Anexo III</w:t>
      </w:r>
      <w:r w:rsidRPr="00591ABA">
        <w:rPr>
          <w:rFonts w:ascii="Segoe UI" w:eastAsia="Segoe UI" w:hAnsi="Segoe UI" w:cs="Segoe UI"/>
        </w:rPr>
        <w:t xml:space="preserve">.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4.4. Os valores, os preços e os custos utilizados terão como expressão monetária a moeda corrente nacional, ressalvado o disposto no art. 52 da Lei nº. 14.133/2021.</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b/>
        </w:rPr>
        <w:t>5. Da apresentação dos documentos de habilitação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5.1. O(A) licitante da proposta provisoriamente vencedora deverá apresentar os documentos d</w:t>
      </w:r>
      <w:r w:rsidR="005A10C6" w:rsidRPr="00591ABA">
        <w:rPr>
          <w:rFonts w:ascii="Segoe UI" w:eastAsia="Segoe UI" w:hAnsi="Segoe UI" w:cs="Segoe UI"/>
        </w:rPr>
        <w:t xml:space="preserve">e habilitação dentro do sistema </w:t>
      </w:r>
      <w:hyperlink r:id="rId10">
        <w:r w:rsidR="005A10C6" w:rsidRPr="00591ABA">
          <w:rPr>
            <w:rFonts w:ascii="Segoe UI" w:eastAsia="Segoe UI" w:hAnsi="Segoe UI" w:cs="Segoe UI"/>
            <w:u w:val="single"/>
          </w:rPr>
          <w:t>https://novobbmnet.com.br/</w:t>
        </w:r>
      </w:hyperlink>
      <w:r w:rsidR="005A10C6" w:rsidRPr="00591ABA">
        <w:rPr>
          <w:rFonts w:ascii="Segoe UI" w:eastAsia="Segoe UI" w:hAnsi="Segoe UI" w:cs="Segoe UI"/>
        </w:rPr>
        <w:t>.</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5.2. No caso do(a) licitante da proposta provisoriamente vencedora não preencher os requisitos de habilitação, deverá ser chamado os licitantes subsequentes na ordem de classificação das propostas. </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b/>
        </w:rPr>
        <w:t xml:space="preserve">6. Do critério de julgamento, modo de disputa, margem de preferência, tratamento diferenciado </w:t>
      </w:r>
    </w:p>
    <w:p w:rsidR="00AA6D2A" w:rsidRPr="00591ABA" w:rsidRDefault="00AA6D2A" w:rsidP="00AA6D2A">
      <w:pPr>
        <w:tabs>
          <w:tab w:val="left" w:pos="2268"/>
        </w:tabs>
        <w:spacing w:after="0" w:line="300" w:lineRule="auto"/>
        <w:jc w:val="both"/>
        <w:rPr>
          <w:rFonts w:ascii="Segoe UI" w:hAnsi="Segoe UI" w:cs="Segoe UI"/>
          <w:color w:val="162937"/>
          <w:shd w:val="clear" w:color="auto" w:fill="FFFFFF"/>
        </w:rPr>
      </w:pPr>
      <w:r w:rsidRPr="00591ABA">
        <w:rPr>
          <w:rFonts w:ascii="Segoe UI" w:hAnsi="Segoe UI" w:cs="Segoe UI"/>
          <w:color w:val="162937"/>
          <w:shd w:val="clear" w:color="auto" w:fill="FFFFFF"/>
        </w:rPr>
        <w:t>6.1. A fase de habilitação, irá anteceder as fases de apresentação das propostas e lances e habilitação, visto que a licitação pública busca selecionar prestadores de serviços para contrato administrativo de longa duração, de modo que a fase de habilitação realizada primeiro visa garantir que os licitantes tenham a capacidade de atender às demandas ao logo do tempo, evitando problemas futuros. Tudo isto, busca demonstrar que a priorização da fase de habilitação garante que apenas os licitantes qualificados avancem para a etapa de propostas e não haja uma "concorrência predatória" e, por consequência, contratação que traga prejuízo ao Município.</w:t>
      </w:r>
    </w:p>
    <w:p w:rsidR="00AA6D2A" w:rsidRPr="00591ABA" w:rsidRDefault="00AA6D2A" w:rsidP="00AA6D2A">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2</w:t>
      </w:r>
      <w:r w:rsidRPr="00591ABA">
        <w:rPr>
          <w:rFonts w:ascii="Segoe UI" w:eastAsia="Segoe UI" w:hAnsi="Segoe UI" w:cs="Segoe UI"/>
        </w:rPr>
        <w:t xml:space="preserve">. O critério de julgamento será menor preço </w:t>
      </w:r>
      <w:r w:rsidR="00484FCB">
        <w:rPr>
          <w:rFonts w:ascii="Segoe UI" w:eastAsia="Segoe UI" w:hAnsi="Segoe UI" w:cs="Segoe UI"/>
          <w:b/>
        </w:rPr>
        <w:t>GLOBAL/LOTE.</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3</w:t>
      </w:r>
      <w:r w:rsidRPr="00591ABA">
        <w:rPr>
          <w:rFonts w:ascii="Segoe UI" w:eastAsia="Segoe UI" w:hAnsi="Segoe UI" w:cs="Segoe UI"/>
        </w:rPr>
        <w:t xml:space="preserve">. O modo de disputa será </w:t>
      </w:r>
      <w:r w:rsidRPr="00591ABA">
        <w:rPr>
          <w:rFonts w:ascii="Segoe UI" w:eastAsia="Segoe UI" w:hAnsi="Segoe UI" w:cs="Segoe UI"/>
          <w:b/>
        </w:rPr>
        <w:t>ABERTO.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4</w:t>
      </w:r>
      <w:r w:rsidRPr="00591ABA">
        <w:rPr>
          <w:rFonts w:ascii="Segoe UI" w:eastAsia="Segoe UI" w:hAnsi="Segoe UI" w:cs="Segoe UI"/>
        </w:rPr>
        <w:t>. O(A)s licitantes poderão retirar ou substituir a proposta até a abertura da sessão pública.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5</w:t>
      </w:r>
      <w:r w:rsidRPr="00591ABA">
        <w:rPr>
          <w:rFonts w:ascii="Segoe UI" w:eastAsia="Segoe UI" w:hAnsi="Segoe UI" w:cs="Segoe UI"/>
        </w:rPr>
        <w:t xml:space="preserve">. Após apresentação das </w:t>
      </w:r>
      <w:proofErr w:type="gramStart"/>
      <w:r w:rsidRPr="00591ABA">
        <w:rPr>
          <w:rFonts w:ascii="Segoe UI" w:eastAsia="Segoe UI" w:hAnsi="Segoe UI" w:cs="Segoe UI"/>
        </w:rPr>
        <w:t>propostas  no</w:t>
      </w:r>
      <w:proofErr w:type="gramEnd"/>
      <w:r w:rsidRPr="00591ABA">
        <w:rPr>
          <w:rFonts w:ascii="Segoe UI" w:eastAsia="Segoe UI" w:hAnsi="Segoe UI" w:cs="Segoe UI"/>
        </w:rPr>
        <w:t xml:space="preserve"> sistema pelo modo </w:t>
      </w:r>
      <w:r w:rsidR="00CA5DCB" w:rsidRPr="00591ABA">
        <w:rPr>
          <w:rFonts w:ascii="Segoe UI" w:eastAsia="Segoe UI" w:hAnsi="Segoe UI" w:cs="Segoe UI"/>
        </w:rPr>
        <w:t>Aberto</w:t>
      </w:r>
      <w:r w:rsidRPr="00591ABA">
        <w:rPr>
          <w:rFonts w:ascii="Segoe UI" w:eastAsia="Segoe UI" w:hAnsi="Segoe UI" w:cs="Segoe UI"/>
        </w:rPr>
        <w:t>, o(a)(s) licitante(s) apresentará(</w:t>
      </w:r>
      <w:proofErr w:type="spellStart"/>
      <w:r w:rsidRPr="00591ABA">
        <w:rPr>
          <w:rFonts w:ascii="Segoe UI" w:eastAsia="Segoe UI" w:hAnsi="Segoe UI" w:cs="Segoe UI"/>
        </w:rPr>
        <w:t>ão</w:t>
      </w:r>
      <w:proofErr w:type="spellEnd"/>
      <w:r w:rsidRPr="00591ABA">
        <w:rPr>
          <w:rFonts w:ascii="Segoe UI" w:eastAsia="Segoe UI" w:hAnsi="Segoe UI" w:cs="Segoe UI"/>
        </w:rPr>
        <w:t>) sua(s) proposta(s) por meio de lances públicos e sucessivos, de forma  decrescente, no prazo de 10 min;</w:t>
      </w:r>
    </w:p>
    <w:p w:rsidR="00644EA0" w:rsidRPr="00591ABA" w:rsidRDefault="00600C1E" w:rsidP="0055217E">
      <w:pPr>
        <w:tabs>
          <w:tab w:val="left" w:pos="426"/>
        </w:tabs>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6</w:t>
      </w:r>
      <w:r w:rsidRPr="00591ABA">
        <w:rPr>
          <w:rFonts w:ascii="Segoe UI" w:eastAsia="Segoe UI" w:hAnsi="Segoe UI" w:cs="Segoe UI"/>
        </w:rPr>
        <w:t>. Iniciada a etapa competitiva, o(a)(s) licitante(s) deverá(</w:t>
      </w:r>
      <w:proofErr w:type="spellStart"/>
      <w:r w:rsidRPr="00591ABA">
        <w:rPr>
          <w:rFonts w:ascii="Segoe UI" w:eastAsia="Segoe UI" w:hAnsi="Segoe UI" w:cs="Segoe UI"/>
        </w:rPr>
        <w:t>ão</w:t>
      </w:r>
      <w:proofErr w:type="spellEnd"/>
      <w:r w:rsidRPr="00591ABA">
        <w:rPr>
          <w:rFonts w:ascii="Segoe UI" w:eastAsia="Segoe UI" w:hAnsi="Segoe UI" w:cs="Segoe UI"/>
        </w:rPr>
        <w:t xml:space="preserve">) encaminhar lances exclusivamente por meio de sistema </w:t>
      </w:r>
      <w:proofErr w:type="gramStart"/>
      <w:r w:rsidRPr="00591ABA">
        <w:rPr>
          <w:rFonts w:ascii="Segoe UI" w:eastAsia="Segoe UI" w:hAnsi="Segoe UI" w:cs="Segoe UI"/>
        </w:rPr>
        <w:t>eletrônico ,</w:t>
      </w:r>
      <w:proofErr w:type="gramEnd"/>
      <w:r w:rsidRPr="00591ABA">
        <w:rPr>
          <w:rFonts w:ascii="Segoe UI" w:eastAsia="Segoe UI" w:hAnsi="Segoe UI" w:cs="Segoe UI"/>
        </w:rPr>
        <w:t xml:space="preserve"> sendo imediatamente informados do seu recebimento e do valor consignado no registro.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7</w:t>
      </w:r>
      <w:r w:rsidRPr="00591ABA">
        <w:rPr>
          <w:rFonts w:ascii="Segoe UI" w:eastAsia="Segoe UI" w:hAnsi="Segoe UI" w:cs="Segoe UI"/>
        </w:rPr>
        <w:t>. O(A) licitante somente poderá oferecer valor inferior em relação ao último lance por ele ofertado e registrado pelo sistema.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6.</w:t>
      </w:r>
      <w:r w:rsidR="00AA6D2A" w:rsidRPr="00591ABA">
        <w:rPr>
          <w:rFonts w:ascii="Segoe UI" w:eastAsia="Segoe UI" w:hAnsi="Segoe UI" w:cs="Segoe UI"/>
        </w:rPr>
        <w:t>8</w:t>
      </w:r>
      <w:r w:rsidRPr="00591ABA">
        <w:rPr>
          <w:rFonts w:ascii="Segoe UI" w:eastAsia="Segoe UI" w:hAnsi="Segoe UI" w:cs="Segoe UI"/>
        </w:rPr>
        <w:t xml:space="preserve">. O(A) licitante poderá oferecer lances sucessivos </w:t>
      </w:r>
      <w:proofErr w:type="gramStart"/>
      <w:r w:rsidRPr="00591ABA">
        <w:rPr>
          <w:rFonts w:ascii="Segoe UI" w:eastAsia="Segoe UI" w:hAnsi="Segoe UI" w:cs="Segoe UI"/>
        </w:rPr>
        <w:t xml:space="preserve">iguais  </w:t>
      </w:r>
      <w:r w:rsidRPr="00591ABA">
        <w:rPr>
          <w:rFonts w:ascii="Segoe UI" w:eastAsia="Segoe UI" w:hAnsi="Segoe UI" w:cs="Segoe UI"/>
          <w:b/>
        </w:rPr>
        <w:t>ou</w:t>
      </w:r>
      <w:proofErr w:type="gramEnd"/>
      <w:r w:rsidRPr="00591ABA">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AA6D2A" w:rsidRPr="00591ABA">
        <w:rPr>
          <w:rFonts w:ascii="Segoe UI" w:eastAsia="Segoe UI" w:hAnsi="Segoe UI" w:cs="Segoe UI"/>
        </w:rPr>
        <w:t>9</w:t>
      </w:r>
      <w:r w:rsidRPr="00591ABA">
        <w:rPr>
          <w:rFonts w:ascii="Segoe UI" w:eastAsia="Segoe UI" w:hAnsi="Segoe UI" w:cs="Segoe UI"/>
        </w:rPr>
        <w:t xml:space="preserve">. </w:t>
      </w:r>
      <w:r w:rsidR="00AA6D2A" w:rsidRPr="00591ABA">
        <w:rPr>
          <w:rFonts w:ascii="Segoe UI" w:eastAsia="Segoe UI" w:hAnsi="Segoe UI" w:cs="Segoe UI"/>
        </w:rPr>
        <w:t xml:space="preserve">Não haverá </w:t>
      </w:r>
      <w:r w:rsidRPr="00591ABA">
        <w:rPr>
          <w:rFonts w:ascii="Segoe UI" w:eastAsia="Segoe UI" w:hAnsi="Segoe UI" w:cs="Segoe UI"/>
        </w:rPr>
        <w:t>intervalo mínimo de diferença de valores</w:t>
      </w:r>
      <w:r w:rsidR="009524DE" w:rsidRPr="00591ABA">
        <w:rPr>
          <w:rFonts w:ascii="Segoe UI" w:eastAsia="Segoe UI" w:hAnsi="Segoe UI" w:cs="Segoe UI"/>
        </w:rPr>
        <w:t xml:space="preserve"> ou percentuais entre os lances</w:t>
      </w:r>
      <w:r w:rsidR="005161C1"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w:t>
      </w:r>
      <w:r w:rsidR="0087132A" w:rsidRPr="00591ABA">
        <w:rPr>
          <w:rFonts w:ascii="Segoe UI" w:eastAsia="Segoe UI" w:hAnsi="Segoe UI" w:cs="Segoe UI"/>
        </w:rPr>
        <w:t>10</w:t>
      </w:r>
      <w:r w:rsidRPr="00591ABA">
        <w:rPr>
          <w:rFonts w:ascii="Segoe UI" w:eastAsia="Segoe UI" w:hAnsi="Segoe UI" w:cs="Segoe UI"/>
        </w:rPr>
        <w:t xml:space="preserve">. Havendo lances iguais ao </w:t>
      </w:r>
      <w:proofErr w:type="gramStart"/>
      <w:r w:rsidRPr="00591ABA">
        <w:rPr>
          <w:rFonts w:ascii="Segoe UI" w:eastAsia="Segoe UI" w:hAnsi="Segoe UI" w:cs="Segoe UI"/>
        </w:rPr>
        <w:t>menor  já</w:t>
      </w:r>
      <w:proofErr w:type="gramEnd"/>
      <w:r w:rsidRPr="00591ABA">
        <w:rPr>
          <w:rFonts w:ascii="Segoe UI" w:eastAsia="Segoe UI" w:hAnsi="Segoe UI" w:cs="Segoe UI"/>
        </w:rPr>
        <w:t xml:space="preserve"> ofertado, prevalecerá aquele que for recebido e registrado primeiro no sistema.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1</w:t>
      </w:r>
      <w:r w:rsidRPr="00591ABA">
        <w:rPr>
          <w:rFonts w:ascii="Segoe UI" w:eastAsia="Segoe UI" w:hAnsi="Segoe UI" w:cs="Segoe UI"/>
        </w:rPr>
        <w:t>. Caso o(a) licitante não apresente lances, concorrerá com o valor de sua proposta.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2</w:t>
      </w:r>
      <w:r w:rsidRPr="00591ABA">
        <w:rPr>
          <w:rFonts w:ascii="Segoe UI" w:eastAsia="Segoe UI" w:hAnsi="Segoe UI" w:cs="Segoe UI"/>
        </w:rPr>
        <w:t>. Durante o procedimento, a(s) licitante(s) será(</w:t>
      </w:r>
      <w:proofErr w:type="spellStart"/>
      <w:r w:rsidRPr="00591ABA">
        <w:rPr>
          <w:rFonts w:ascii="Segoe UI" w:eastAsia="Segoe UI" w:hAnsi="Segoe UI" w:cs="Segoe UI"/>
        </w:rPr>
        <w:t>ão</w:t>
      </w:r>
      <w:proofErr w:type="spellEnd"/>
      <w:r w:rsidRPr="00591ABA">
        <w:rPr>
          <w:rFonts w:ascii="Segoe UI" w:eastAsia="Segoe UI" w:hAnsi="Segoe UI" w:cs="Segoe UI"/>
        </w:rPr>
        <w:t xml:space="preserve">) informada(s), em tempo real, do valor do </w:t>
      </w:r>
      <w:proofErr w:type="gramStart"/>
      <w:r w:rsidRPr="00591ABA">
        <w:rPr>
          <w:rFonts w:ascii="Segoe UI" w:eastAsia="Segoe UI" w:hAnsi="Segoe UI" w:cs="Segoe UI"/>
        </w:rPr>
        <w:t>menor  lance</w:t>
      </w:r>
      <w:proofErr w:type="gramEnd"/>
      <w:r w:rsidRPr="00591ABA">
        <w:rPr>
          <w:rFonts w:ascii="Segoe UI" w:eastAsia="Segoe UI" w:hAnsi="Segoe UI" w:cs="Segoe UI"/>
        </w:rPr>
        <w:t xml:space="preserve"> registrado.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3</w:t>
      </w:r>
      <w:r w:rsidRPr="00591ABA">
        <w:rPr>
          <w:rFonts w:ascii="Segoe UI" w:eastAsia="Segoe UI" w:hAnsi="Segoe UI" w:cs="Segoe UI"/>
        </w:rPr>
        <w:t>. Imediatamente após o término do prazo estabelecido para a fase de lances, haverá o seu encerramento, com o ordenamento e divulgação dos lances, pelo sistema, em ordem crescente de classificação.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 Será assegurado, como critério de desempate, preferência de contratação para ME e EPP.</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 xml:space="preserve">.1. Entende-se por empate aquelas situações em que as propostas apresentadas pelas </w:t>
      </w:r>
      <w:proofErr w:type="spellStart"/>
      <w:r w:rsidRPr="00591ABA">
        <w:rPr>
          <w:rFonts w:ascii="Segoe UI" w:eastAsia="Segoe UI" w:hAnsi="Segoe UI" w:cs="Segoe UI"/>
        </w:rPr>
        <w:t>ME’s</w:t>
      </w:r>
      <w:proofErr w:type="spellEnd"/>
      <w:r w:rsidRPr="00591ABA">
        <w:rPr>
          <w:rFonts w:ascii="Segoe UI" w:eastAsia="Segoe UI" w:hAnsi="Segoe UI" w:cs="Segoe UI"/>
        </w:rPr>
        <w:t xml:space="preserve"> e </w:t>
      </w:r>
      <w:proofErr w:type="spellStart"/>
      <w:r w:rsidRPr="00591ABA">
        <w:rPr>
          <w:rFonts w:ascii="Segoe UI" w:eastAsia="Segoe UI" w:hAnsi="Segoe UI" w:cs="Segoe UI"/>
        </w:rPr>
        <w:t>EPP’s</w:t>
      </w:r>
      <w:proofErr w:type="spellEnd"/>
      <w:r w:rsidRPr="00591ABA">
        <w:rPr>
          <w:rFonts w:ascii="Segoe UI" w:eastAsia="Segoe UI" w:hAnsi="Segoe UI" w:cs="Segoe UI"/>
        </w:rPr>
        <w:t xml:space="preserve"> sejam iguais ou até 5% (cinco por cento) superiores à proposta mais bem classificada, salvo quando esta proposta tiver sido apresentada por ME e EPP.</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.2. Ocorrendo o empate, proceder-se-á da seguinte forma: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 xml:space="preserve">.2.1. A ME ou EPP mais bem classificada poderá apresentar lance inferior </w:t>
      </w:r>
      <w:r w:rsidRPr="00591ABA">
        <w:rPr>
          <w:rFonts w:ascii="Segoe UI" w:eastAsia="Segoe UI" w:hAnsi="Segoe UI" w:cs="Segoe UI"/>
          <w:b/>
        </w:rPr>
        <w:t>ou</w:t>
      </w:r>
      <w:r w:rsidRPr="00591ABA">
        <w:rPr>
          <w:rFonts w:ascii="Segoe UI" w:eastAsia="Segoe UI" w:hAnsi="Segoe UI" w:cs="Segoe UI"/>
        </w:rPr>
        <w:t xml:space="preserve"> superior àquela considerada vencedora do certame no prazo máximo de 05 (cinco) minutos após o encerramento dos lances, sob pena de preclusão.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.2.2. Não ocorrendo o que prevê o subitem 6.13.2.1, serão convocadas o(a)(s) licitante(s) remanescente(s) que porventura enquadrarem na hipótese do subitem 6.1</w:t>
      </w:r>
      <w:r w:rsidR="0087132A" w:rsidRPr="00591ABA">
        <w:rPr>
          <w:rFonts w:ascii="Segoe UI" w:eastAsia="Segoe UI" w:hAnsi="Segoe UI" w:cs="Segoe UI"/>
        </w:rPr>
        <w:t>4</w:t>
      </w:r>
      <w:r w:rsidRPr="00591ABA">
        <w:rPr>
          <w:rFonts w:ascii="Segoe UI" w:eastAsia="Segoe UI" w:hAnsi="Segoe UI" w:cs="Segoe UI"/>
        </w:rPr>
        <w:t>.1, na ordem classificatória, para o exercício do mesmo direito.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4</w:t>
      </w:r>
      <w:r w:rsidRPr="00591ABA">
        <w:rPr>
          <w:rFonts w:ascii="Segoe UI" w:eastAsia="Segoe UI" w:hAnsi="Segoe UI" w:cs="Segoe UI"/>
        </w:rPr>
        <w:t xml:space="preserve">.2.3. No caso de equivalência dos valores apresentados pelas </w:t>
      </w:r>
      <w:proofErr w:type="spellStart"/>
      <w:r w:rsidRPr="00591ABA">
        <w:rPr>
          <w:rFonts w:ascii="Segoe UI" w:eastAsia="Segoe UI" w:hAnsi="Segoe UI" w:cs="Segoe UI"/>
        </w:rPr>
        <w:t>ME’s</w:t>
      </w:r>
      <w:proofErr w:type="spellEnd"/>
      <w:r w:rsidRPr="00591ABA">
        <w:rPr>
          <w:rFonts w:ascii="Segoe UI" w:eastAsia="Segoe UI" w:hAnsi="Segoe UI" w:cs="Segoe UI"/>
        </w:rPr>
        <w:t xml:space="preserve"> e </w:t>
      </w:r>
      <w:proofErr w:type="spellStart"/>
      <w:r w:rsidRPr="00591ABA">
        <w:rPr>
          <w:rFonts w:ascii="Segoe UI" w:eastAsia="Segoe UI" w:hAnsi="Segoe UI" w:cs="Segoe UI"/>
        </w:rPr>
        <w:t>EPP’s</w:t>
      </w:r>
      <w:proofErr w:type="spellEnd"/>
      <w:r w:rsidRPr="00591ABA">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6.1</w:t>
      </w:r>
      <w:r w:rsidR="0087132A" w:rsidRPr="00591ABA">
        <w:rPr>
          <w:rFonts w:ascii="Segoe UI" w:eastAsia="Segoe UI" w:hAnsi="Segoe UI" w:cs="Segoe UI"/>
        </w:rPr>
        <w:t>4</w:t>
      </w:r>
      <w:r w:rsidRPr="00591ABA">
        <w:rPr>
          <w:rFonts w:ascii="Segoe UI" w:eastAsia="Segoe UI" w:hAnsi="Segoe UI" w:cs="Segoe UI"/>
        </w:rPr>
        <w:t>.3. Na hipótese da não-contratação nos termos deste subitem, o objeto licitado será adjudicado em favor da proposta originalmente vencedora do certame.</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 Em igualdade de condições, se não houver desempate, será assegurada preferência, sucessivamente, aos bens e serviços produzidos ou prestados por:</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 xml:space="preserve">.1. </w:t>
      </w:r>
      <w:proofErr w:type="gramStart"/>
      <w:r w:rsidRPr="00591ABA">
        <w:rPr>
          <w:rFonts w:ascii="Segoe UI" w:eastAsia="Segoe UI" w:hAnsi="Segoe UI" w:cs="Segoe UI"/>
        </w:rPr>
        <w:t>licitantes</w:t>
      </w:r>
      <w:proofErr w:type="gramEnd"/>
      <w:r w:rsidRPr="00591ABA">
        <w:rPr>
          <w:rFonts w:ascii="Segoe UI" w:eastAsia="Segoe UI" w:hAnsi="Segoe UI" w:cs="Segoe UI"/>
        </w:rPr>
        <w:t xml:space="preserve"> estabelecidas no Estado de Minas Gerais.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 xml:space="preserve">.2. </w:t>
      </w:r>
      <w:proofErr w:type="gramStart"/>
      <w:r w:rsidRPr="00591ABA">
        <w:rPr>
          <w:rFonts w:ascii="Segoe UI" w:eastAsia="Segoe UI" w:hAnsi="Segoe UI" w:cs="Segoe UI"/>
        </w:rPr>
        <w:t>licitantes</w:t>
      </w:r>
      <w:proofErr w:type="gramEnd"/>
      <w:r w:rsidRPr="00591ABA">
        <w:rPr>
          <w:rFonts w:ascii="Segoe UI" w:eastAsia="Segoe UI" w:hAnsi="Segoe UI" w:cs="Segoe UI"/>
        </w:rPr>
        <w:t xml:space="preserve"> brasileiras.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.3 licitantes que invistam em pesquisa e no desenvolvimento de tecnologia no país.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5</w:t>
      </w:r>
      <w:r w:rsidRPr="00591ABA">
        <w:rPr>
          <w:rFonts w:ascii="Segoe UI" w:eastAsia="Segoe UI" w:hAnsi="Segoe UI" w:cs="Segoe UI"/>
        </w:rPr>
        <w:t xml:space="preserve">.4. </w:t>
      </w:r>
      <w:proofErr w:type="gramStart"/>
      <w:r w:rsidRPr="00591ABA">
        <w:rPr>
          <w:rFonts w:ascii="Segoe UI" w:eastAsia="Segoe UI" w:hAnsi="Segoe UI" w:cs="Segoe UI"/>
        </w:rPr>
        <w:t>licitantes</w:t>
      </w:r>
      <w:proofErr w:type="gramEnd"/>
      <w:r w:rsidRPr="00591ABA">
        <w:rPr>
          <w:rFonts w:ascii="Segoe UI" w:eastAsia="Segoe UI" w:hAnsi="Segoe UI" w:cs="Segoe UI"/>
        </w:rPr>
        <w:t xml:space="preserve"> que comprovem a prática de mitigação, nos termos da Lei nº 12.187/2009.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6</w:t>
      </w:r>
      <w:r w:rsidRPr="00591ABA">
        <w:rPr>
          <w:rFonts w:ascii="Segoe UI" w:eastAsia="Segoe UI" w:hAnsi="Segoe UI" w:cs="Segoe UI"/>
        </w:rPr>
        <w:t>. Encerrada a fase de lances, será verificada a conformidade da proposta classificada em 1º (primeiro) lugar quanto à adequação do objeto e à compatibilidade do preço em relação ao estipulado para a contratação administrativa.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7</w:t>
      </w:r>
      <w:r w:rsidRPr="00591ABA">
        <w:rPr>
          <w:rFonts w:ascii="Segoe UI" w:eastAsia="Segoe UI" w:hAnsi="Segoe UI" w:cs="Segoe UI"/>
        </w:rPr>
        <w:t>. No caso de o preço da proposta vencedora estar acima do estimado pela Administração, poderá haver a negociação de condições mais vantajosas.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8</w:t>
      </w:r>
      <w:r w:rsidRPr="00591ABA">
        <w:rPr>
          <w:rFonts w:ascii="Segoe UI" w:eastAsia="Segoe UI" w:hAnsi="Segoe UI" w:cs="Segoe UI"/>
        </w:rPr>
        <w:t xml:space="preserve">. </w:t>
      </w:r>
      <w:proofErr w:type="gramStart"/>
      <w:r w:rsidRPr="00591ABA">
        <w:rPr>
          <w:rFonts w:ascii="Segoe UI" w:eastAsia="Segoe UI" w:hAnsi="Segoe UI" w:cs="Segoe UI"/>
        </w:rPr>
        <w:t>será</w:t>
      </w:r>
      <w:proofErr w:type="gramEnd"/>
      <w:r w:rsidRPr="00591ABA">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6.1</w:t>
      </w:r>
      <w:r w:rsidR="0087132A" w:rsidRPr="00591ABA">
        <w:rPr>
          <w:rFonts w:ascii="Segoe UI" w:eastAsia="Segoe UI" w:hAnsi="Segoe UI" w:cs="Segoe UI"/>
        </w:rPr>
        <w:t>9</w:t>
      </w:r>
      <w:r w:rsidRPr="00591ABA">
        <w:rPr>
          <w:rFonts w:ascii="Segoe UI" w:eastAsia="Segoe UI" w:hAnsi="Segoe UI" w:cs="Segoe UI"/>
        </w:rPr>
        <w:t>.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w:t>
      </w:r>
      <w:r w:rsidR="0087132A" w:rsidRPr="00591ABA">
        <w:rPr>
          <w:rFonts w:ascii="Segoe UI" w:eastAsia="Segoe UI" w:hAnsi="Segoe UI" w:cs="Segoe UI"/>
        </w:rPr>
        <w:t>20</w:t>
      </w:r>
      <w:r w:rsidRPr="00591ABA">
        <w:rPr>
          <w:rFonts w:ascii="Segoe UI" w:eastAsia="Segoe UI" w:hAnsi="Segoe UI" w:cs="Segoe UI"/>
        </w:rPr>
        <w:t>. Em qualquer caso, concluída a negociação, o resultado será registrado na ata do procedimento do Pregão.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7132A" w:rsidRPr="00591ABA">
        <w:rPr>
          <w:rFonts w:ascii="Segoe UI" w:eastAsia="Segoe UI" w:hAnsi="Segoe UI" w:cs="Segoe UI"/>
        </w:rPr>
        <w:t>1</w:t>
      </w:r>
      <w:r w:rsidRPr="00591ABA">
        <w:rPr>
          <w:rFonts w:ascii="Segoe UI" w:eastAsia="Segoe UI" w:hAnsi="Segoe UI" w:cs="Segoe UI"/>
        </w:rPr>
        <w:t>. Estando o preço compatível, será solicitado o envio da proposta e, se necessário, de documentos complementares, adequada ao último lance.</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7132A" w:rsidRPr="00591ABA">
        <w:rPr>
          <w:rFonts w:ascii="Segoe UI" w:eastAsia="Segoe UI" w:hAnsi="Segoe UI" w:cs="Segoe UI"/>
        </w:rPr>
        <w:t>2</w:t>
      </w:r>
      <w:r w:rsidRPr="00591ABA">
        <w:rPr>
          <w:rFonts w:ascii="Segoe UI" w:eastAsia="Segoe UI" w:hAnsi="Segoe UI" w:cs="Segoe UI"/>
        </w:rPr>
        <w:t>. Será desclassifica a proposta vencedora que:</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7132A" w:rsidRPr="00591ABA">
        <w:rPr>
          <w:rFonts w:ascii="Segoe UI" w:eastAsia="Segoe UI" w:hAnsi="Segoe UI" w:cs="Segoe UI"/>
        </w:rPr>
        <w:t>2</w:t>
      </w:r>
      <w:r w:rsidRPr="00591ABA">
        <w:rPr>
          <w:rFonts w:ascii="Segoe UI" w:eastAsia="Segoe UI" w:hAnsi="Segoe UI" w:cs="Segoe UI"/>
        </w:rPr>
        <w:t xml:space="preserve">.1. </w:t>
      </w:r>
      <w:proofErr w:type="gramStart"/>
      <w:r w:rsidRPr="00591ABA">
        <w:rPr>
          <w:rFonts w:ascii="Segoe UI" w:eastAsia="Segoe UI" w:hAnsi="Segoe UI" w:cs="Segoe UI"/>
        </w:rPr>
        <w:t>contiver</w:t>
      </w:r>
      <w:proofErr w:type="gramEnd"/>
      <w:r w:rsidRPr="00591ABA">
        <w:rPr>
          <w:rFonts w:ascii="Segoe UI" w:eastAsia="Segoe UI" w:hAnsi="Segoe UI" w:cs="Segoe UI"/>
        </w:rPr>
        <w:t xml:space="preserve"> vícios insanáveis;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7132A" w:rsidRPr="00591ABA">
        <w:rPr>
          <w:rFonts w:ascii="Segoe UI" w:eastAsia="Segoe UI" w:hAnsi="Segoe UI" w:cs="Segoe UI"/>
        </w:rPr>
        <w:t>2</w:t>
      </w:r>
      <w:r w:rsidRPr="00591ABA">
        <w:rPr>
          <w:rFonts w:ascii="Segoe UI" w:eastAsia="Segoe UI" w:hAnsi="Segoe UI" w:cs="Segoe UI"/>
        </w:rPr>
        <w:t>.2não obedecer às especificações técnicas pormenorizadas neste aviso ou em seus anexos;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2</w:t>
      </w:r>
      <w:r w:rsidRPr="00591ABA">
        <w:rPr>
          <w:rFonts w:ascii="Segoe UI" w:eastAsia="Segoe UI" w:hAnsi="Segoe UI" w:cs="Segoe UI"/>
        </w:rPr>
        <w:t xml:space="preserve">.3. </w:t>
      </w:r>
      <w:proofErr w:type="gramStart"/>
      <w:r w:rsidRPr="00591ABA">
        <w:rPr>
          <w:rFonts w:ascii="Segoe UI" w:eastAsia="Segoe UI" w:hAnsi="Segoe UI" w:cs="Segoe UI"/>
        </w:rPr>
        <w:t>apresentar</w:t>
      </w:r>
      <w:proofErr w:type="gramEnd"/>
      <w:r w:rsidRPr="00591ABA">
        <w:rPr>
          <w:rFonts w:ascii="Segoe UI" w:eastAsia="Segoe UI" w:hAnsi="Segoe UI" w:cs="Segoe UI"/>
        </w:rPr>
        <w:t xml:space="preserve"> preços inexequíveis ou permanecerem acima do preço máximo definido para a contratação;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2</w:t>
      </w:r>
      <w:r w:rsidRPr="00591ABA">
        <w:rPr>
          <w:rFonts w:ascii="Segoe UI" w:eastAsia="Segoe UI" w:hAnsi="Segoe UI" w:cs="Segoe UI"/>
        </w:rPr>
        <w:t xml:space="preserve">.4. </w:t>
      </w:r>
      <w:proofErr w:type="gramStart"/>
      <w:r w:rsidRPr="00591ABA">
        <w:rPr>
          <w:rFonts w:ascii="Segoe UI" w:eastAsia="Segoe UI" w:hAnsi="Segoe UI" w:cs="Segoe UI"/>
        </w:rPr>
        <w:t>não</w:t>
      </w:r>
      <w:proofErr w:type="gramEnd"/>
      <w:r w:rsidRPr="00591ABA">
        <w:rPr>
          <w:rFonts w:ascii="Segoe UI" w:eastAsia="Segoe UI" w:hAnsi="Segoe UI" w:cs="Segoe UI"/>
        </w:rPr>
        <w:t xml:space="preserve"> tiverem sua exequibilidade demonstrada, quando exigido pela Administração;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2</w:t>
      </w:r>
      <w:r w:rsidRPr="00591ABA">
        <w:rPr>
          <w:rFonts w:ascii="Segoe UI" w:eastAsia="Segoe UI" w:hAnsi="Segoe UI" w:cs="Segoe UI"/>
        </w:rPr>
        <w:t xml:space="preserve">.5. </w:t>
      </w:r>
      <w:proofErr w:type="gramStart"/>
      <w:r w:rsidRPr="00591ABA">
        <w:rPr>
          <w:rFonts w:ascii="Segoe UI" w:eastAsia="Segoe UI" w:hAnsi="Segoe UI" w:cs="Segoe UI"/>
        </w:rPr>
        <w:t>apresentar</w:t>
      </w:r>
      <w:proofErr w:type="gramEnd"/>
      <w:r w:rsidRPr="00591ABA">
        <w:rPr>
          <w:rFonts w:ascii="Segoe UI" w:eastAsia="Segoe UI" w:hAnsi="Segoe UI" w:cs="Segoe UI"/>
        </w:rPr>
        <w:t xml:space="preserve"> desconformidade com quaisquer outras exigências deste aviso ou seus anexos, desde que insanável.</w:t>
      </w:r>
    </w:p>
    <w:p w:rsidR="00644EA0" w:rsidRPr="00591ABA" w:rsidRDefault="00600C1E" w:rsidP="0055217E">
      <w:pPr>
        <w:tabs>
          <w:tab w:val="left" w:pos="2268"/>
        </w:tabs>
        <w:spacing w:after="0" w:line="300" w:lineRule="auto"/>
        <w:jc w:val="both"/>
        <w:rPr>
          <w:rFonts w:ascii="Segoe UI" w:eastAsia="Segoe UI" w:hAnsi="Segoe UI" w:cs="Segoe UI"/>
          <w:i/>
        </w:rPr>
      </w:pPr>
      <w:r w:rsidRPr="00591ABA">
        <w:rPr>
          <w:rFonts w:ascii="Segoe UI" w:eastAsia="Segoe UI" w:hAnsi="Segoe UI" w:cs="Segoe UI"/>
        </w:rPr>
        <w:lastRenderedPageBreak/>
        <w:t>6.2</w:t>
      </w:r>
      <w:r w:rsidR="008C0FD5" w:rsidRPr="00591ABA">
        <w:rPr>
          <w:rFonts w:ascii="Segoe UI" w:eastAsia="Segoe UI" w:hAnsi="Segoe UI" w:cs="Segoe UI"/>
        </w:rPr>
        <w:t>3</w:t>
      </w:r>
      <w:r w:rsidRPr="00591ABA">
        <w:rPr>
          <w:rFonts w:ascii="Segoe UI" w:eastAsia="Segoe UI" w:hAnsi="Segoe UI" w:cs="Segoe UI"/>
        </w:rPr>
        <w:t>. Quando o(a) licitante não conseguir comprovar que possui ou possuirá recursos suficientes para executar a contento o objeto, será considerada inexequível a proposta de preços ou menor lance que:</w:t>
      </w:r>
    </w:p>
    <w:p w:rsidR="00644EA0" w:rsidRPr="00591ABA" w:rsidRDefault="00600C1E" w:rsidP="0055217E">
      <w:pPr>
        <w:tabs>
          <w:tab w:val="left" w:pos="2268"/>
        </w:tabs>
        <w:spacing w:after="0" w:line="300" w:lineRule="auto"/>
        <w:jc w:val="both"/>
        <w:rPr>
          <w:rFonts w:ascii="Segoe UI" w:eastAsia="Segoe UI" w:hAnsi="Segoe UI" w:cs="Segoe UI"/>
          <w:i/>
        </w:rPr>
      </w:pPr>
      <w:r w:rsidRPr="00591ABA">
        <w:rPr>
          <w:rFonts w:ascii="Segoe UI" w:eastAsia="Segoe UI" w:hAnsi="Segoe UI" w:cs="Segoe UI"/>
        </w:rPr>
        <w:t>6.2</w:t>
      </w:r>
      <w:r w:rsidR="008C0FD5" w:rsidRPr="00591ABA">
        <w:rPr>
          <w:rFonts w:ascii="Segoe UI" w:eastAsia="Segoe UI" w:hAnsi="Segoe UI" w:cs="Segoe UI"/>
        </w:rPr>
        <w:t>3</w:t>
      </w:r>
      <w:r w:rsidRPr="00591ABA">
        <w:rPr>
          <w:rFonts w:ascii="Segoe UI" w:eastAsia="Segoe UI" w:hAnsi="Segoe UI" w:cs="Segoe UI"/>
        </w:rPr>
        <w:t xml:space="preserve">.1. </w:t>
      </w:r>
      <w:proofErr w:type="gramStart"/>
      <w:r w:rsidRPr="00591ABA">
        <w:rPr>
          <w:rFonts w:ascii="Segoe UI" w:eastAsia="Segoe UI" w:hAnsi="Segoe UI" w:cs="Segoe UI"/>
        </w:rPr>
        <w:t>for</w:t>
      </w:r>
      <w:proofErr w:type="gramEnd"/>
      <w:r w:rsidRPr="00591ABA">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3</w:t>
      </w:r>
      <w:r w:rsidRPr="00591ABA">
        <w:rPr>
          <w:rFonts w:ascii="Segoe UI" w:eastAsia="Segoe UI" w:hAnsi="Segoe UI" w:cs="Segoe UI"/>
        </w:rPr>
        <w:t xml:space="preserve">.2. </w:t>
      </w:r>
      <w:proofErr w:type="gramStart"/>
      <w:r w:rsidRPr="00591ABA">
        <w:rPr>
          <w:rFonts w:ascii="Segoe UI" w:eastAsia="Segoe UI" w:hAnsi="Segoe UI" w:cs="Segoe UI"/>
        </w:rPr>
        <w:t>apresentar</w:t>
      </w:r>
      <w:proofErr w:type="gramEnd"/>
      <w:r w:rsidRPr="00591ABA">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w:t>
      </w:r>
      <w:r w:rsidR="008C0FD5" w:rsidRPr="00591ABA">
        <w:rPr>
          <w:rFonts w:ascii="Segoe UI" w:eastAsia="Segoe UI" w:hAnsi="Segoe UI" w:cs="Segoe UI"/>
        </w:rPr>
        <w:t>4</w:t>
      </w:r>
      <w:r w:rsidRPr="00591ABA">
        <w:rPr>
          <w:rFonts w:ascii="Segoe UI" w:eastAsia="Segoe UI" w:hAnsi="Segoe UI" w:cs="Segoe UI"/>
        </w:rPr>
        <w:t xml:space="preserve">. Se houver indícios de inexequibilidade da proposta de preço, ou em caso da necessidade de esclarecimentos complementares, poderão ser efetuadas diligências, para que o(a) licitante comprove a exequibilidade da proposta.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6.24. O ajuste de que trata este dispositivo se limita a sanar erros ou falhas que não alterem a substância das propostas;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6.26. Se a proposta ou lance vencedora for desclassificada, será examinada a proposta ou lance subsequente, e, assim sucessivamente, na ordem de classificação.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b/>
        </w:rPr>
      </w:pPr>
      <w:r w:rsidRPr="00591ABA">
        <w:rPr>
          <w:rFonts w:ascii="Segoe UI" w:eastAsia="Segoe UI" w:hAnsi="Segoe UI" w:cs="Segoe UI"/>
          <w:b/>
        </w:rPr>
        <w:t>7. Da habilitação</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7.1. Habilitação jurídica: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7.1.1. Empresário individual: inscrição no Registro Público de Empresas Mercantis, a cargo da Junta Comercial respectiva;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7.1.2. Microempreendedor Individual – MEI: Certificado da Condição de Microempreendedor Individual – CCMEI;</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7.1.4. Sociedade empresária estrangeira com atuação permanente no país: Decreto de autorização para funcionamento no Brasil;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7.1.5. Sociedade simples: inscrição do ato constitutivo no Registro Civil de Pessoas Jurídicas do local de sua sede, acompanhada de documento comprobatório de seus administradores;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7.1.7. Os documentos apresentados deverão estar acompanhados de todas as alterações ou da consolidação respectiva.</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7.2. Habilitação fiscal, social e trabalhista: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7.2.1. Cadastro Nacional de Pessoa Jurídica – CNPJ;</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2</w:t>
      </w:r>
      <w:r w:rsidRPr="00591ABA">
        <w:rPr>
          <w:rFonts w:ascii="Segoe UI" w:eastAsia="Segoe UI" w:hAnsi="Segoe UI" w:cs="Segoe UI"/>
        </w:rPr>
        <w:t>. Prova de regularidade perante a Fazenda Federal;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3</w:t>
      </w:r>
      <w:r w:rsidRPr="00591ABA">
        <w:rPr>
          <w:rFonts w:ascii="Segoe UI" w:eastAsia="Segoe UI" w:hAnsi="Segoe UI" w:cs="Segoe UI"/>
        </w:rPr>
        <w:t>. Prova de regularidade perante a Fazenda Estadual;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3</w:t>
      </w:r>
      <w:r w:rsidRPr="00591ABA">
        <w:rPr>
          <w:rFonts w:ascii="Segoe UI" w:eastAsia="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4</w:t>
      </w:r>
      <w:r w:rsidRPr="00591ABA">
        <w:rPr>
          <w:rFonts w:ascii="Segoe UI" w:eastAsia="Segoe UI" w:hAnsi="Segoe UI" w:cs="Segoe UI"/>
        </w:rPr>
        <w:t>. Prova de regularidade perante a Fazenda Municipal;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5</w:t>
      </w:r>
      <w:r w:rsidRPr="00591ABA">
        <w:rPr>
          <w:rFonts w:ascii="Segoe UI" w:eastAsia="Segoe UI" w:hAnsi="Segoe UI" w:cs="Segoe UI"/>
        </w:rPr>
        <w:t>. Prova de regularidade relativo à Seguridade Social e ao Fundo de Garantia de Tempo de Serviço – FGTS –, que demonstre cumprimento dos encargos sociais instituídos por lei;</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7.2.</w:t>
      </w:r>
      <w:r w:rsidR="00F24EAC" w:rsidRPr="00591ABA">
        <w:rPr>
          <w:rFonts w:ascii="Segoe UI" w:eastAsia="Segoe UI" w:hAnsi="Segoe UI" w:cs="Segoe UI"/>
        </w:rPr>
        <w:t>6</w:t>
      </w:r>
      <w:r w:rsidRPr="00591ABA">
        <w:rPr>
          <w:rFonts w:ascii="Segoe UI" w:eastAsia="Segoe UI" w:hAnsi="Segoe UI" w:cs="Segoe UI"/>
        </w:rPr>
        <w:t>. Prova de regularidade perante a Justiça do Trabalho;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7.2.</w:t>
      </w:r>
      <w:r w:rsidR="00F24EAC" w:rsidRPr="00591ABA">
        <w:rPr>
          <w:rFonts w:ascii="Segoe UI" w:eastAsia="Segoe UI" w:hAnsi="Segoe UI" w:cs="Segoe UI"/>
        </w:rPr>
        <w:t>7</w:t>
      </w:r>
      <w:r w:rsidRPr="00591ABA">
        <w:rPr>
          <w:rFonts w:ascii="Segoe UI" w:eastAsia="Segoe UI" w:hAnsi="Segoe UI" w:cs="Segoe UI"/>
        </w:rPr>
        <w:t xml:space="preserve">. </w:t>
      </w:r>
      <w:r w:rsidR="00F24EAC" w:rsidRPr="00591ABA">
        <w:rPr>
          <w:rFonts w:ascii="Segoe UI" w:eastAsia="Segoe UI" w:hAnsi="Segoe UI" w:cs="Segoe UI"/>
        </w:rPr>
        <w:t>Declaração da licitante de que não possui em seu quadro de pessoal empregado(s) com menos de 18 (dezoito) anos em trabalho noturno, perigoso ou insalubre e de 16 (dezesseis) anos em qualquer trabalho.</w:t>
      </w:r>
    </w:p>
    <w:p w:rsidR="00DD368E" w:rsidRDefault="00BF1FE0" w:rsidP="00DD368E">
      <w:pPr>
        <w:pStyle w:val="Nivel2"/>
        <w:spacing w:before="0" w:after="160" w:line="300" w:lineRule="auto"/>
        <w:rPr>
          <w:rFonts w:ascii="Segoe UI" w:hAnsi="Segoe UI" w:cs="Segoe UI"/>
          <w:b/>
          <w:color w:val="auto"/>
        </w:rPr>
      </w:pPr>
      <w:r w:rsidRPr="00591ABA">
        <w:rPr>
          <w:rFonts w:ascii="Segoe UI" w:hAnsi="Segoe UI" w:cs="Segoe UI"/>
          <w:b/>
          <w:color w:val="auto"/>
        </w:rPr>
        <w:t>7.3. Habilitação técnico-prof</w:t>
      </w:r>
      <w:r w:rsidR="00DD368E">
        <w:rPr>
          <w:rFonts w:ascii="Segoe UI" w:hAnsi="Segoe UI" w:cs="Segoe UI"/>
          <w:b/>
          <w:color w:val="auto"/>
        </w:rPr>
        <w:t>issional e técnico-operacional</w:t>
      </w:r>
    </w:p>
    <w:p w:rsidR="00DD368E" w:rsidRPr="00DD368E" w:rsidRDefault="00DD368E" w:rsidP="00DD368E">
      <w:pPr>
        <w:pStyle w:val="Nivel2"/>
        <w:spacing w:before="0" w:after="160" w:line="300" w:lineRule="auto"/>
        <w:rPr>
          <w:rFonts w:ascii="Segoe UI" w:hAnsi="Segoe UI" w:cs="Segoe UI"/>
          <w:b/>
          <w:color w:val="auto"/>
        </w:rPr>
      </w:pPr>
      <w:r>
        <w:rPr>
          <w:rFonts w:ascii="Segoe UI" w:hAnsi="Segoe UI" w:cs="Segoe UI"/>
          <w:b/>
          <w:color w:val="auto"/>
        </w:rPr>
        <w:t>7.3.1. C</w:t>
      </w:r>
      <w:r w:rsidRPr="007D3B9F">
        <w:rPr>
          <w:rFonts w:eastAsia="Arial"/>
          <w:color w:val="00000A"/>
        </w:rPr>
        <w:t>ertificado de registro do programa de computador emitido pelo Instituto Nacional da Propriedade Industrial (INPI), para comprovar aptidão técnica quanto ao licenciamento de software corresponde</w:t>
      </w:r>
      <w:r>
        <w:rPr>
          <w:rFonts w:eastAsia="Arial"/>
          <w:color w:val="00000A"/>
        </w:rPr>
        <w:t>nte às Soluções de Software para os Lotes 2, 3 e 4</w:t>
      </w:r>
      <w:r w:rsidRPr="007D3B9F">
        <w:rPr>
          <w:rFonts w:eastAsia="Arial"/>
          <w:color w:val="00000A"/>
        </w:rPr>
        <w:t>, previstas neste Termo de Referência. Caso a licitante não seja a fabricante ou proprietária da solução de software ofertada, deverá apresentar autorização formal do fabricante declarando que está tecnicamente habilitada a comercializar, implantar e manter as soluções objeto da contratação. Nessa hipótese, o atestado de capacidade técnica deverá ser emitido em nome da licitante, comprovando sua aptidão para realizar as atividades de implantação e licenciamento, independentemente da titularidade do software.</w:t>
      </w:r>
    </w:p>
    <w:p w:rsidR="00DD368E" w:rsidRPr="007D3B9F" w:rsidRDefault="00DD368E" w:rsidP="00DD368E">
      <w:pPr>
        <w:pStyle w:val="PargrafodaLista"/>
        <w:keepNext/>
        <w:keepLines/>
        <w:tabs>
          <w:tab w:val="left" w:pos="567"/>
        </w:tabs>
        <w:spacing w:after="0" w:line="240" w:lineRule="auto"/>
        <w:ind w:left="0"/>
        <w:jc w:val="both"/>
        <w:rPr>
          <w:rFonts w:ascii="Arial" w:eastAsia="Arial" w:hAnsi="Arial" w:cs="Arial"/>
          <w:color w:val="00000A"/>
        </w:rPr>
      </w:pPr>
    </w:p>
    <w:p w:rsidR="00DD368E" w:rsidRPr="007D3B9F" w:rsidRDefault="003B1334" w:rsidP="00DD368E">
      <w:pPr>
        <w:pStyle w:val="PargrafodaLista"/>
        <w:keepNext/>
        <w:keepLines/>
        <w:tabs>
          <w:tab w:val="left" w:pos="567"/>
        </w:tabs>
        <w:spacing w:after="0" w:line="240" w:lineRule="auto"/>
        <w:ind w:left="0"/>
        <w:jc w:val="both"/>
        <w:rPr>
          <w:rFonts w:ascii="Arial" w:eastAsia="Arial" w:hAnsi="Arial" w:cs="Arial"/>
          <w:color w:val="00000A"/>
        </w:rPr>
      </w:pPr>
      <w:r w:rsidRPr="003B1334">
        <w:rPr>
          <w:rFonts w:ascii="Arial" w:eastAsia="Arial" w:hAnsi="Arial" w:cs="Arial"/>
          <w:b/>
          <w:color w:val="00000A"/>
        </w:rPr>
        <w:t>7.3.2.</w:t>
      </w:r>
      <w:r>
        <w:rPr>
          <w:rFonts w:ascii="Arial" w:eastAsia="Arial" w:hAnsi="Arial" w:cs="Arial"/>
          <w:color w:val="00000A"/>
        </w:rPr>
        <w:t xml:space="preserve"> </w:t>
      </w:r>
      <w:r w:rsidR="00DD368E" w:rsidRPr="007D3B9F">
        <w:rPr>
          <w:rFonts w:ascii="Arial" w:eastAsia="Arial" w:hAnsi="Arial" w:cs="Arial"/>
          <w:color w:val="00000A"/>
        </w:rPr>
        <w:t>Declaração de disponibilidade de equipe técnica principal/chave, em quantidade e qualidade adequadas para a correta execução do programa de implantação, capacitação, homologação, suporte técnico aos usuários e garantia de SLA, observadas as seguintes categorias mínimas e capacidades a seguir:</w:t>
      </w:r>
    </w:p>
    <w:p w:rsidR="00DD368E" w:rsidRPr="007D3B9F" w:rsidRDefault="00DD368E" w:rsidP="00EC7C76">
      <w:pPr>
        <w:pStyle w:val="NormalWeb"/>
        <w:numPr>
          <w:ilvl w:val="0"/>
          <w:numId w:val="29"/>
        </w:numPr>
        <w:ind w:left="426" w:hanging="142"/>
        <w:jc w:val="both"/>
        <w:rPr>
          <w:rStyle w:val="Forte"/>
          <w:rFonts w:ascii="Arial" w:hAnsi="Arial" w:cs="Arial"/>
          <w:b w:val="0"/>
          <w:sz w:val="22"/>
          <w:szCs w:val="22"/>
        </w:rPr>
      </w:pPr>
      <w:r w:rsidRPr="007D3B9F">
        <w:rPr>
          <w:rStyle w:val="Forte"/>
          <w:rFonts w:ascii="Arial" w:hAnsi="Arial" w:cs="Arial"/>
          <w:sz w:val="22"/>
          <w:szCs w:val="22"/>
        </w:rPr>
        <w:t xml:space="preserve">(GP) Gerente de Projetos: 1-) Atuação em gerência de </w:t>
      </w:r>
      <w:proofErr w:type="gramStart"/>
      <w:r w:rsidRPr="007D3B9F">
        <w:rPr>
          <w:rStyle w:val="Forte"/>
          <w:rFonts w:ascii="Arial" w:hAnsi="Arial" w:cs="Arial"/>
          <w:sz w:val="22"/>
          <w:szCs w:val="22"/>
        </w:rPr>
        <w:t>projetos;</w:t>
      </w:r>
      <w:r w:rsidRPr="007D3B9F">
        <w:rPr>
          <w:rStyle w:val="Forte"/>
          <w:rFonts w:ascii="Arial" w:hAnsi="Arial" w:cs="Arial"/>
          <w:sz w:val="22"/>
          <w:szCs w:val="22"/>
        </w:rPr>
        <w:br/>
        <w:t>Graduação</w:t>
      </w:r>
      <w:proofErr w:type="gramEnd"/>
      <w:r w:rsidRPr="007D3B9F">
        <w:rPr>
          <w:rStyle w:val="Forte"/>
          <w:rFonts w:ascii="Arial" w:hAnsi="Arial" w:cs="Arial"/>
          <w:sz w:val="22"/>
          <w:szCs w:val="22"/>
        </w:rPr>
        <w:t xml:space="preserve"> e/ou especialização em Tecnologia da Informação (TI);</w:t>
      </w:r>
      <w:r w:rsidRPr="007D3B9F">
        <w:rPr>
          <w:rStyle w:val="Forte"/>
          <w:rFonts w:ascii="Arial" w:hAnsi="Arial" w:cs="Arial"/>
          <w:sz w:val="22"/>
          <w:szCs w:val="22"/>
        </w:rPr>
        <w:br/>
        <w:t>2-) Experiência em gerenciamento, desenvolvimento e implantação de projetos com as Soluções de Software ofertadas.</w:t>
      </w:r>
      <w:r>
        <w:rPr>
          <w:rStyle w:val="Forte"/>
          <w:rFonts w:ascii="Arial" w:hAnsi="Arial" w:cs="Arial"/>
          <w:sz w:val="22"/>
          <w:szCs w:val="22"/>
        </w:rPr>
        <w:t xml:space="preserve"> Comprovar este profissional para os lotes 1,2,3 e 4.</w:t>
      </w:r>
    </w:p>
    <w:p w:rsidR="00DD368E" w:rsidRPr="007D3B9F" w:rsidRDefault="00DD368E" w:rsidP="00EC7C76">
      <w:pPr>
        <w:pStyle w:val="NormalWeb"/>
        <w:numPr>
          <w:ilvl w:val="0"/>
          <w:numId w:val="29"/>
        </w:numPr>
        <w:ind w:left="426" w:hanging="153"/>
        <w:jc w:val="both"/>
        <w:rPr>
          <w:rStyle w:val="Forte"/>
          <w:rFonts w:ascii="Arial" w:hAnsi="Arial" w:cs="Arial"/>
          <w:b w:val="0"/>
          <w:sz w:val="22"/>
          <w:szCs w:val="22"/>
        </w:rPr>
      </w:pPr>
      <w:r w:rsidRPr="007D3B9F">
        <w:rPr>
          <w:rStyle w:val="Forte"/>
          <w:rFonts w:ascii="Arial" w:hAnsi="Arial" w:cs="Arial"/>
          <w:sz w:val="22"/>
          <w:szCs w:val="22"/>
        </w:rPr>
        <w:t>(AS) Analista de Sistemas: 1-) Atuação em análise de sistemas; 2-) Graduação e/ou especialização em TI; 3-) Experiência em análise e programação na plataforma tecnológica e ambiente de desenvolvimento adotados na construção e manutenção das Soluções ofertadas.</w:t>
      </w:r>
      <w:r>
        <w:rPr>
          <w:rStyle w:val="Forte"/>
          <w:rFonts w:ascii="Arial" w:hAnsi="Arial" w:cs="Arial"/>
          <w:sz w:val="22"/>
          <w:szCs w:val="22"/>
        </w:rPr>
        <w:t xml:space="preserve"> Comprovar este profissional para os lotes 1,2,3 e 4.</w:t>
      </w:r>
    </w:p>
    <w:p w:rsidR="00DD368E" w:rsidRPr="007D3B9F" w:rsidRDefault="00DD368E" w:rsidP="00EC7C76">
      <w:pPr>
        <w:pStyle w:val="NormalWeb"/>
        <w:numPr>
          <w:ilvl w:val="0"/>
          <w:numId w:val="29"/>
        </w:numPr>
        <w:ind w:left="567" w:hanging="153"/>
        <w:jc w:val="both"/>
        <w:rPr>
          <w:rStyle w:val="Forte"/>
          <w:rFonts w:ascii="Arial" w:hAnsi="Arial" w:cs="Arial"/>
          <w:b w:val="0"/>
          <w:sz w:val="22"/>
          <w:szCs w:val="22"/>
        </w:rPr>
      </w:pPr>
      <w:r w:rsidRPr="007D3B9F">
        <w:rPr>
          <w:rStyle w:val="Forte"/>
          <w:rFonts w:ascii="Arial" w:hAnsi="Arial" w:cs="Arial"/>
          <w:sz w:val="22"/>
          <w:szCs w:val="22"/>
        </w:rPr>
        <w:t>(PS) Programador de Sistemas: 1-) Atuação em programação (codificação) de sistemas; 2-) Formação técnica, graduação e/ou especialização em TI; 3-) Experiência em codificação na plataforma tecnológica e ambiente de desenvolvimento adotados nas Soluções ofertadas.</w:t>
      </w:r>
      <w:r>
        <w:rPr>
          <w:rStyle w:val="Forte"/>
          <w:rFonts w:ascii="Arial" w:hAnsi="Arial" w:cs="Arial"/>
          <w:sz w:val="22"/>
          <w:szCs w:val="22"/>
        </w:rPr>
        <w:t xml:space="preserve"> Comprovar este profissional para os lotes 1,2,3 e 4.</w:t>
      </w:r>
    </w:p>
    <w:p w:rsidR="00DD368E" w:rsidRPr="007D3B9F" w:rsidRDefault="00DD368E" w:rsidP="00EC7C76">
      <w:pPr>
        <w:pStyle w:val="NormalWeb"/>
        <w:numPr>
          <w:ilvl w:val="0"/>
          <w:numId w:val="29"/>
        </w:numPr>
        <w:ind w:left="567" w:hanging="153"/>
        <w:jc w:val="both"/>
        <w:rPr>
          <w:rStyle w:val="Forte"/>
          <w:rFonts w:ascii="Arial" w:hAnsi="Arial" w:cs="Arial"/>
          <w:b w:val="0"/>
          <w:sz w:val="22"/>
          <w:szCs w:val="22"/>
        </w:rPr>
      </w:pPr>
      <w:r w:rsidRPr="007D3B9F">
        <w:rPr>
          <w:rStyle w:val="Forte"/>
          <w:rFonts w:ascii="Arial" w:hAnsi="Arial" w:cs="Arial"/>
          <w:sz w:val="22"/>
          <w:szCs w:val="22"/>
        </w:rPr>
        <w:t>(DA) Administrador de Banco de Dados: 1-) Atuação com Sistemas; 2-) Gerenciadores de Bancos de Dados (SGBD); 3-) Graduação e/ou especialização em TI; 4-) Experiência em projeto e administração de SGBD aplicados às Soluções ofertadas.</w:t>
      </w:r>
      <w:r>
        <w:rPr>
          <w:rStyle w:val="Forte"/>
          <w:rFonts w:ascii="Arial" w:hAnsi="Arial" w:cs="Arial"/>
          <w:sz w:val="22"/>
          <w:szCs w:val="22"/>
        </w:rPr>
        <w:t xml:space="preserve"> Comprovar este profissional para os lotes 1,2,3 e 4.</w:t>
      </w:r>
    </w:p>
    <w:p w:rsidR="00DD368E" w:rsidRDefault="00DD368E" w:rsidP="00EC7C76">
      <w:pPr>
        <w:pStyle w:val="NormalWeb"/>
        <w:numPr>
          <w:ilvl w:val="0"/>
          <w:numId w:val="29"/>
        </w:numPr>
        <w:ind w:left="567" w:hanging="153"/>
        <w:jc w:val="both"/>
        <w:rPr>
          <w:rStyle w:val="Forte"/>
          <w:rFonts w:ascii="Arial" w:hAnsi="Arial" w:cs="Arial"/>
          <w:b w:val="0"/>
          <w:sz w:val="22"/>
          <w:szCs w:val="22"/>
        </w:rPr>
      </w:pPr>
      <w:r w:rsidRPr="007D3B9F">
        <w:rPr>
          <w:rStyle w:val="Forte"/>
          <w:rFonts w:ascii="Arial" w:hAnsi="Arial" w:cs="Arial"/>
          <w:sz w:val="22"/>
          <w:szCs w:val="22"/>
        </w:rPr>
        <w:t>(RT</w:t>
      </w:r>
      <w:r>
        <w:rPr>
          <w:rStyle w:val="Forte"/>
          <w:rFonts w:ascii="Arial" w:hAnsi="Arial" w:cs="Arial"/>
          <w:sz w:val="22"/>
          <w:szCs w:val="22"/>
        </w:rPr>
        <w:t>-SAUDE</w:t>
      </w:r>
      <w:r w:rsidRPr="007D3B9F">
        <w:rPr>
          <w:rStyle w:val="Forte"/>
          <w:rFonts w:ascii="Arial" w:hAnsi="Arial" w:cs="Arial"/>
          <w:sz w:val="22"/>
          <w:szCs w:val="22"/>
        </w:rPr>
        <w:t xml:space="preserve">) Enfermeiro(a) ou Médico(a): 1-) Atuação como especialista de implantação em Atenção Primária à Saúde; 2-) Formação técnica, graduação e/ou especialização em Atenção Básica ou Saúde da Família; 3-) </w:t>
      </w:r>
      <w:r w:rsidRPr="007D3B9F">
        <w:rPr>
          <w:rStyle w:val="Forte"/>
          <w:rFonts w:ascii="Arial" w:hAnsi="Arial" w:cs="Arial"/>
          <w:sz w:val="22"/>
          <w:szCs w:val="22"/>
        </w:rPr>
        <w:lastRenderedPageBreak/>
        <w:t>Experiência em projetos de informatização de UBS e Secretarias Municipais de Saúde.</w:t>
      </w:r>
      <w:r>
        <w:rPr>
          <w:rStyle w:val="Forte"/>
          <w:rFonts w:ascii="Arial" w:hAnsi="Arial" w:cs="Arial"/>
          <w:sz w:val="22"/>
          <w:szCs w:val="22"/>
        </w:rPr>
        <w:t xml:space="preserve"> Comprovar este profissional para o lote 1.</w:t>
      </w:r>
    </w:p>
    <w:p w:rsidR="00DD368E" w:rsidRPr="007D3B9F" w:rsidRDefault="00DD368E" w:rsidP="00EC7C76">
      <w:pPr>
        <w:pStyle w:val="NormalWeb"/>
        <w:numPr>
          <w:ilvl w:val="0"/>
          <w:numId w:val="29"/>
        </w:numPr>
        <w:ind w:left="284" w:hanging="426"/>
        <w:jc w:val="both"/>
        <w:rPr>
          <w:rStyle w:val="Forte"/>
          <w:sz w:val="22"/>
          <w:szCs w:val="22"/>
        </w:rPr>
      </w:pPr>
      <w:r>
        <w:rPr>
          <w:rStyle w:val="Forte"/>
          <w:rFonts w:ascii="Arial" w:hAnsi="Arial" w:cs="Arial"/>
          <w:sz w:val="22"/>
          <w:szCs w:val="22"/>
        </w:rPr>
        <w:t>(RT-SOCIAL</w:t>
      </w:r>
      <w:r w:rsidRPr="007D3B9F">
        <w:rPr>
          <w:rStyle w:val="Forte"/>
          <w:rFonts w:ascii="Arial" w:hAnsi="Arial" w:cs="Arial"/>
          <w:sz w:val="22"/>
          <w:szCs w:val="22"/>
        </w:rPr>
        <w:t xml:space="preserve">) Assistência Social: Exigência exclusiva para profissional da área de Serviço Social: 1-) Atuação como especialista de implantação em gestão do Sistema Único de Assistência Social (SUAS); 2-) Formação técnica, graduação e/ou especialização em Serviço Social, Gestão do SUAS, Políticas Públicas ou Gestão de Programas Sociais, com registro ativo no CRESS; 3-) Experiência em projetos de informatização e modernização da gestão </w:t>
      </w:r>
      <w:proofErr w:type="spellStart"/>
      <w:r w:rsidRPr="007D3B9F">
        <w:rPr>
          <w:rStyle w:val="Forte"/>
          <w:rFonts w:ascii="Arial" w:hAnsi="Arial" w:cs="Arial"/>
          <w:sz w:val="22"/>
          <w:szCs w:val="22"/>
        </w:rPr>
        <w:t>socioassistencial</w:t>
      </w:r>
      <w:proofErr w:type="spellEnd"/>
      <w:r w:rsidRPr="007D3B9F">
        <w:rPr>
          <w:rStyle w:val="Forte"/>
          <w:rFonts w:ascii="Arial" w:hAnsi="Arial" w:cs="Arial"/>
          <w:sz w:val="22"/>
          <w:szCs w:val="22"/>
        </w:rPr>
        <w:t xml:space="preserve">, abrangendo processos de implantação de sistemas, qualificação de equipes de CRAS/CREAS e integração de dados com os sistemas nacionais de informação da assistência social (Rede SUAS, Prontuário SUAS, </w:t>
      </w:r>
      <w:proofErr w:type="spellStart"/>
      <w:r w:rsidRPr="007D3B9F">
        <w:rPr>
          <w:rStyle w:val="Forte"/>
          <w:rFonts w:ascii="Arial" w:hAnsi="Arial" w:cs="Arial"/>
          <w:sz w:val="22"/>
          <w:szCs w:val="22"/>
        </w:rPr>
        <w:t>CadÚnico</w:t>
      </w:r>
      <w:proofErr w:type="spellEnd"/>
      <w:r w:rsidRPr="007D3B9F">
        <w:rPr>
          <w:rStyle w:val="Forte"/>
          <w:rFonts w:ascii="Arial" w:hAnsi="Arial" w:cs="Arial"/>
          <w:sz w:val="22"/>
          <w:szCs w:val="22"/>
        </w:rPr>
        <w:t xml:space="preserve"> e RMA).</w:t>
      </w:r>
      <w:r>
        <w:rPr>
          <w:rStyle w:val="Forte"/>
          <w:rFonts w:ascii="Arial" w:hAnsi="Arial" w:cs="Arial"/>
          <w:sz w:val="22"/>
          <w:szCs w:val="22"/>
        </w:rPr>
        <w:t xml:space="preserve"> Comprovar este profissional para o lote 4.</w:t>
      </w:r>
    </w:p>
    <w:p w:rsidR="00DD368E" w:rsidRPr="007D3B9F" w:rsidRDefault="003B1334" w:rsidP="00DD368E">
      <w:pPr>
        <w:pStyle w:val="PargrafodaLista"/>
        <w:keepNext/>
        <w:keepLines/>
        <w:tabs>
          <w:tab w:val="left" w:pos="567"/>
        </w:tabs>
        <w:spacing w:after="0" w:line="240" w:lineRule="auto"/>
        <w:ind w:left="0"/>
        <w:jc w:val="both"/>
        <w:rPr>
          <w:rFonts w:ascii="Arial" w:eastAsia="Arial" w:hAnsi="Arial" w:cs="Arial"/>
          <w:color w:val="00000A"/>
        </w:rPr>
      </w:pPr>
      <w:r w:rsidRPr="003B1334">
        <w:rPr>
          <w:rFonts w:ascii="Arial" w:eastAsia="Arial" w:hAnsi="Arial" w:cs="Arial"/>
          <w:b/>
          <w:color w:val="00000A"/>
        </w:rPr>
        <w:t>7.3.3.</w:t>
      </w:r>
      <w:r>
        <w:rPr>
          <w:rFonts w:ascii="Arial" w:eastAsia="Arial" w:hAnsi="Arial" w:cs="Arial"/>
          <w:color w:val="00000A"/>
        </w:rPr>
        <w:t xml:space="preserve"> C</w:t>
      </w:r>
      <w:r w:rsidR="00DD368E" w:rsidRPr="007D3B9F">
        <w:rPr>
          <w:rFonts w:ascii="Arial" w:eastAsia="Arial" w:hAnsi="Arial" w:cs="Arial"/>
          <w:color w:val="00000A"/>
        </w:rPr>
        <w:t>omprovação da capacidade técnica dos profissionais indicados os (1) currículos, (2) certificados/diplomas de (3) formação acadêmica e (4) atestados de capacidade técnica profissional emitidos por entidades públicas ou privadas, bem como comprovação de vínculo com a licitante, mediante Contrato de Trabalho ou Carteira de Trabalho (CTPS), quando aplicável. Alternativamente, como comprovação do vínculo mencionado no subitem anterior, será admitido a apresentação de Contrato de Prestação de Serviços ou Declaração de Contratação Futura, desde que o documento contenha informações suficientes para assegurar a execução do objeto, especificando (1) as atividades a serem desempenhadas, (2) o prazo de vigência, (3) a carga horária disponibilizada e a (4) remuneração pactuada, válidas até a data de realização do certame.</w:t>
      </w:r>
    </w:p>
    <w:p w:rsidR="00DD368E" w:rsidRPr="007D3B9F" w:rsidRDefault="00DD368E" w:rsidP="00DD368E">
      <w:pPr>
        <w:pStyle w:val="PargrafodaLista"/>
        <w:keepNext/>
        <w:keepLines/>
        <w:tabs>
          <w:tab w:val="left" w:pos="567"/>
        </w:tabs>
        <w:spacing w:after="0" w:line="240" w:lineRule="auto"/>
        <w:ind w:left="0"/>
        <w:jc w:val="both"/>
        <w:rPr>
          <w:rFonts w:ascii="Arial" w:eastAsia="Arial" w:hAnsi="Arial" w:cs="Arial"/>
          <w:color w:val="00000A"/>
        </w:rPr>
      </w:pPr>
    </w:p>
    <w:p w:rsidR="00DD368E" w:rsidRPr="00591ABA" w:rsidRDefault="005A10C6" w:rsidP="005A10C6">
      <w:pPr>
        <w:jc w:val="both"/>
        <w:rPr>
          <w:rFonts w:ascii="Segoe UI" w:hAnsi="Segoe UI" w:cs="Segoe UI"/>
        </w:rPr>
      </w:pPr>
      <w:r w:rsidRPr="00591ABA">
        <w:rPr>
          <w:rFonts w:ascii="Segoe UI" w:hAnsi="Segoe UI" w:cs="Segoe UI"/>
        </w:rPr>
        <w:t>7.</w:t>
      </w:r>
      <w:r w:rsidR="003B1334">
        <w:rPr>
          <w:rFonts w:ascii="Segoe UI" w:hAnsi="Segoe UI" w:cs="Segoe UI"/>
        </w:rPr>
        <w:t>4</w:t>
      </w:r>
      <w:r w:rsidRPr="00591ABA">
        <w:rPr>
          <w:rFonts w:ascii="Segoe UI" w:hAnsi="Segoe UI" w:cs="Segoe UI"/>
        </w:rPr>
        <w:t xml:space="preserve">. </w:t>
      </w:r>
      <w:r w:rsidRPr="00591ABA">
        <w:rPr>
          <w:rFonts w:ascii="Segoe UI" w:eastAsia="Arial" w:hAnsi="Segoe UI" w:cs="Segoe UI"/>
          <w:color w:val="000000"/>
        </w:rPr>
        <w:t xml:space="preserve">Apresentação de um ou mais atestado(s) de capacidade técnica operacional fornecido(s) por pessoa jurídica de direito público ou privado, para os quais já tenha a licitante fornecidos os produtos iguais </w:t>
      </w:r>
      <w:r w:rsidR="00F54DBC">
        <w:rPr>
          <w:rFonts w:ascii="Segoe UI" w:eastAsia="Arial" w:hAnsi="Segoe UI" w:cs="Segoe UI"/>
          <w:color w:val="000000"/>
        </w:rPr>
        <w:t>a complexidade d</w:t>
      </w:r>
      <w:r w:rsidRPr="00591ABA">
        <w:rPr>
          <w:rFonts w:ascii="Segoe UI" w:eastAsia="Arial" w:hAnsi="Segoe UI" w:cs="Segoe UI"/>
          <w:color w:val="000000"/>
        </w:rPr>
        <w:t>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r w:rsidR="003B1334">
        <w:rPr>
          <w:rFonts w:ascii="Segoe UI" w:eastAsia="Arial" w:hAnsi="Segoe UI" w:cs="Segoe UI"/>
          <w:color w:val="000000"/>
        </w:rPr>
        <w:t xml:space="preserve"> </w:t>
      </w:r>
      <w:r w:rsidR="00DD368E" w:rsidRPr="003B1334">
        <w:rPr>
          <w:rFonts w:ascii="Arial" w:eastAsia="Arial" w:hAnsi="Arial" w:cs="Arial"/>
          <w:color w:val="00000A"/>
        </w:rPr>
        <w:t xml:space="preserve">Os atestados de capacidade técnica podem ser fornecidos por pessoas jurídicas de direito público ou privado, comprobatórios das capacidades técnicas da licitante, abrangendo Implantação da solução de software dos grupos de serviços do TRT em Centro de Dados no modelo </w:t>
      </w:r>
      <w:proofErr w:type="spellStart"/>
      <w:r w:rsidR="00DD368E" w:rsidRPr="003B1334">
        <w:rPr>
          <w:rFonts w:ascii="Arial" w:eastAsia="Arial" w:hAnsi="Arial" w:cs="Arial"/>
          <w:i/>
          <w:color w:val="00000A"/>
        </w:rPr>
        <w:t>cloud</w:t>
      </w:r>
      <w:proofErr w:type="spellEnd"/>
      <w:r w:rsidR="00DD368E" w:rsidRPr="003B1334">
        <w:rPr>
          <w:rFonts w:ascii="Arial" w:eastAsia="Arial" w:hAnsi="Arial" w:cs="Arial"/>
          <w:i/>
          <w:color w:val="00000A"/>
        </w:rPr>
        <w:t xml:space="preserve"> </w:t>
      </w:r>
      <w:proofErr w:type="spellStart"/>
      <w:r w:rsidR="00DD368E" w:rsidRPr="003B1334">
        <w:rPr>
          <w:rFonts w:ascii="Arial" w:eastAsia="Arial" w:hAnsi="Arial" w:cs="Arial"/>
          <w:i/>
          <w:color w:val="00000A"/>
        </w:rPr>
        <w:t>computing</w:t>
      </w:r>
      <w:proofErr w:type="spellEnd"/>
      <w:r w:rsidR="00DD368E" w:rsidRPr="003B1334">
        <w:rPr>
          <w:rFonts w:ascii="Arial" w:eastAsia="Arial" w:hAnsi="Arial" w:cs="Arial"/>
          <w:color w:val="00000A"/>
        </w:rPr>
        <w:t>, licenciamento de software, bem como treinamentos de usuários e suporte técnico operacional;</w:t>
      </w:r>
    </w:p>
    <w:p w:rsidR="00FD77B5" w:rsidRPr="00591ABA" w:rsidRDefault="00FD77B5" w:rsidP="00FD77B5">
      <w:pPr>
        <w:spacing w:after="0" w:line="24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7.4. Habilitação econômico-financeira</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rPr>
        <w:t>7.4.1. Certidão negativa de feitos sobre falência expedida pelo distribuidor da sede da licitante.</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7.5. Habilitação por declaração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 xml:space="preserve">7.5.1. Declaração de que cumpre as exigências de reserva de cargos para pessoa com deficiência e para reabilitação da Previdência Social, previstas em lei e outras normas específicas </w:t>
      </w:r>
      <w:r w:rsidRPr="00591ABA">
        <w:rPr>
          <w:rFonts w:ascii="Segoe UI" w:eastAsia="Segoe UI" w:hAnsi="Segoe UI" w:cs="Segoe UI"/>
          <w:b/>
        </w:rPr>
        <w:t xml:space="preserve">ou </w:t>
      </w:r>
      <w:r w:rsidRPr="00591ABA">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Pr="00591ABA">
        <w:rPr>
          <w:rFonts w:ascii="Segoe UI" w:eastAsia="Segoe UI" w:hAnsi="Segoe UI" w:cs="Segoe UI"/>
          <w:b/>
        </w:rPr>
        <w:t>Anexo V</w:t>
      </w:r>
      <w:r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7.7. Após a entrega dos documentos para habilitação, não será permitida a substituição ou apresentação de novos documentos, salvo em sede de diligência, para: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7.7.1. </w:t>
      </w:r>
      <w:proofErr w:type="gramStart"/>
      <w:r w:rsidRPr="00591ABA">
        <w:rPr>
          <w:rFonts w:ascii="Segoe UI" w:eastAsia="Segoe UI" w:hAnsi="Segoe UI" w:cs="Segoe UI"/>
        </w:rPr>
        <w:t>complementação</w:t>
      </w:r>
      <w:proofErr w:type="gramEnd"/>
      <w:r w:rsidRPr="00591ABA">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7.7.2. </w:t>
      </w:r>
      <w:proofErr w:type="gramStart"/>
      <w:r w:rsidRPr="00591ABA">
        <w:rPr>
          <w:rFonts w:ascii="Segoe UI" w:eastAsia="Segoe UI" w:hAnsi="Segoe UI" w:cs="Segoe UI"/>
        </w:rPr>
        <w:t>atualização</w:t>
      </w:r>
      <w:proofErr w:type="gramEnd"/>
      <w:r w:rsidRPr="00591ABA">
        <w:rPr>
          <w:rFonts w:ascii="Segoe UI" w:eastAsia="Segoe UI" w:hAnsi="Segoe UI" w:cs="Segoe UI"/>
        </w:rPr>
        <w:t xml:space="preserve"> de documentos cuja validade tenha expirado após a data de recebimento das propostas.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7.9. Os documentos de habilitação poderá ser: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7.9.1. </w:t>
      </w:r>
      <w:proofErr w:type="gramStart"/>
      <w:r w:rsidRPr="00591ABA">
        <w:rPr>
          <w:rFonts w:ascii="Segoe UI" w:eastAsia="Segoe UI" w:hAnsi="Segoe UI" w:cs="Segoe UI"/>
        </w:rPr>
        <w:t>apresentada</w:t>
      </w:r>
      <w:proofErr w:type="gramEnd"/>
      <w:r w:rsidRPr="00591ABA">
        <w:rPr>
          <w:rFonts w:ascii="Segoe UI" w:eastAsia="Segoe UI" w:hAnsi="Segoe UI" w:cs="Segoe UI"/>
        </w:rPr>
        <w:t xml:space="preserve"> em original, por cópia ou por qualquer outro meio expressamente admitido pela Administração;</w:t>
      </w:r>
    </w:p>
    <w:p w:rsidR="00644EA0" w:rsidRPr="00591ABA" w:rsidRDefault="00600C1E" w:rsidP="0055217E">
      <w:pPr>
        <w:spacing w:after="0" w:line="300" w:lineRule="auto"/>
        <w:jc w:val="both"/>
        <w:rPr>
          <w:rFonts w:ascii="Segoe UI" w:eastAsia="Segoe UI" w:hAnsi="Segoe UI" w:cs="Segoe UI"/>
          <w:b/>
        </w:rPr>
      </w:pPr>
      <w:r w:rsidRPr="00591ABA">
        <w:rPr>
          <w:rFonts w:ascii="Segoe UI" w:eastAsia="Segoe UI" w:hAnsi="Segoe UI" w:cs="Segoe UI"/>
        </w:rPr>
        <w:t xml:space="preserve">7.9.2. </w:t>
      </w:r>
      <w:proofErr w:type="gramStart"/>
      <w:r w:rsidRPr="00591ABA">
        <w:rPr>
          <w:rFonts w:ascii="Segoe UI" w:eastAsia="Segoe UI" w:hAnsi="Segoe UI" w:cs="Segoe UI"/>
        </w:rPr>
        <w:t>substituída</w:t>
      </w:r>
      <w:proofErr w:type="gramEnd"/>
      <w:r w:rsidRPr="00591ABA">
        <w:rPr>
          <w:rFonts w:ascii="Segoe UI" w:eastAsia="Segoe UI" w:hAnsi="Segoe UI" w:cs="Segoe UI"/>
        </w:rPr>
        <w:t xml:space="preserve"> por registro cadastral emitido pela Administração, desde que o registro tenha sido feito em obediência ao disposta na Lei nº. 14.133/2021.</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8. Das impugnações, dos pedidos de esclarecimentos e dos recursos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 Qualquer pessoa é parte legítima para impugnar edital de licitação por irregularidade na aplicação da Lei nº. 14.133/2021 ou para solicitar esclarecimento </w:t>
      </w:r>
      <w:r w:rsidRPr="00591ABA">
        <w:rPr>
          <w:rFonts w:ascii="Segoe UI" w:eastAsia="Segoe UI" w:hAnsi="Segoe UI" w:cs="Segoe UI"/>
        </w:rPr>
        <w:lastRenderedPageBreak/>
        <w:t>sobre os seus termos, devendo protocolar o pedido até 03 (três) dias úteis antes da data de abertura do certame.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8.1.1. A resposta à impugnação ou ao pedido de esclarecimento será divulgada Portal da Transparência de São Sebastião do Anta, no prazo de até 03 (três) </w:t>
      </w:r>
      <w:proofErr w:type="gramStart"/>
      <w:r w:rsidRPr="00591ABA">
        <w:rPr>
          <w:rFonts w:ascii="Segoe UI" w:eastAsia="Segoe UI" w:hAnsi="Segoe UI" w:cs="Segoe UI"/>
        </w:rPr>
        <w:t>dias ,</w:t>
      </w:r>
      <w:proofErr w:type="gramEnd"/>
      <w:r w:rsidRPr="00591ABA">
        <w:rPr>
          <w:rFonts w:ascii="Segoe UI" w:eastAsia="Segoe UI" w:hAnsi="Segoe UI" w:cs="Segoe UI"/>
        </w:rPr>
        <w:t xml:space="preserve"> limitando ao último dia anterior à data de abertura do certame.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8.2. Dos atos da Administração decorrentes deste Pregão cabem:</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 </w:t>
      </w:r>
      <w:proofErr w:type="gramStart"/>
      <w:r w:rsidRPr="00591ABA">
        <w:rPr>
          <w:rFonts w:ascii="Segoe UI" w:eastAsia="Segoe UI" w:hAnsi="Segoe UI" w:cs="Segoe UI"/>
        </w:rPr>
        <w:t>recurso</w:t>
      </w:r>
      <w:proofErr w:type="gramEnd"/>
      <w:r w:rsidRPr="00591ABA">
        <w:rPr>
          <w:rFonts w:ascii="Segoe UI" w:eastAsia="Segoe UI" w:hAnsi="Segoe UI" w:cs="Segoe UI"/>
        </w:rPr>
        <w:t>, no prazo de 03 (três) dias úteis, contado da data de intimação ou de lavratura da ata, em face de: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8.2.1.1. </w:t>
      </w:r>
      <w:proofErr w:type="gramStart"/>
      <w:r w:rsidRPr="00591ABA">
        <w:rPr>
          <w:rFonts w:ascii="Segoe UI" w:eastAsia="Segoe UI" w:hAnsi="Segoe UI" w:cs="Segoe UI"/>
        </w:rPr>
        <w:t>julgamento</w:t>
      </w:r>
      <w:proofErr w:type="gramEnd"/>
      <w:r w:rsidRPr="00591ABA">
        <w:rPr>
          <w:rFonts w:ascii="Segoe UI" w:eastAsia="Segoe UI" w:hAnsi="Segoe UI" w:cs="Segoe UI"/>
        </w:rPr>
        <w:t xml:space="preserve"> de propostas;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8.2.1.2. </w:t>
      </w:r>
      <w:proofErr w:type="gramStart"/>
      <w:r w:rsidRPr="00591ABA">
        <w:rPr>
          <w:rFonts w:ascii="Segoe UI" w:eastAsia="Segoe UI" w:hAnsi="Segoe UI" w:cs="Segoe UI"/>
        </w:rPr>
        <w:t>ato</w:t>
      </w:r>
      <w:proofErr w:type="gramEnd"/>
      <w:r w:rsidRPr="00591ABA">
        <w:rPr>
          <w:rFonts w:ascii="Segoe UI" w:eastAsia="Segoe UI" w:hAnsi="Segoe UI" w:cs="Segoe UI"/>
        </w:rPr>
        <w:t xml:space="preserve"> de habilitação ou inabilitação de licitante;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8.2.1.3. </w:t>
      </w:r>
      <w:proofErr w:type="gramStart"/>
      <w:r w:rsidRPr="00591ABA">
        <w:rPr>
          <w:rFonts w:ascii="Segoe UI" w:eastAsia="Segoe UI" w:hAnsi="Segoe UI" w:cs="Segoe UI"/>
        </w:rPr>
        <w:t>anulação</w:t>
      </w:r>
      <w:proofErr w:type="gramEnd"/>
      <w:r w:rsidRPr="00591ABA">
        <w:rPr>
          <w:rFonts w:ascii="Segoe UI" w:eastAsia="Segoe UI" w:hAnsi="Segoe UI" w:cs="Segoe UI"/>
        </w:rPr>
        <w:t xml:space="preserve"> ou revogação do Pregão;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8.2.1.4. </w:t>
      </w:r>
      <w:proofErr w:type="gramStart"/>
      <w:r w:rsidRPr="00591ABA">
        <w:rPr>
          <w:rFonts w:ascii="Segoe UI" w:eastAsia="Segoe UI" w:hAnsi="Segoe UI" w:cs="Segoe UI"/>
        </w:rPr>
        <w:t>extinção</w:t>
      </w:r>
      <w:proofErr w:type="gramEnd"/>
      <w:r w:rsidRPr="00591ABA">
        <w:rPr>
          <w:rFonts w:ascii="Segoe UI" w:eastAsia="Segoe UI" w:hAnsi="Segoe UI" w:cs="Segoe UI"/>
        </w:rPr>
        <w:t xml:space="preserve"> do contrato administrativo, quando determinada por ato unilateral e escrito da Administração;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8.2.2. </w:t>
      </w:r>
      <w:proofErr w:type="gramStart"/>
      <w:r w:rsidRPr="00591ABA">
        <w:rPr>
          <w:rFonts w:ascii="Segoe UI" w:eastAsia="Segoe UI" w:hAnsi="Segoe UI" w:cs="Segoe UI"/>
        </w:rPr>
        <w:t>pedido</w:t>
      </w:r>
      <w:proofErr w:type="gramEnd"/>
      <w:r w:rsidRPr="00591ABA">
        <w:rPr>
          <w:rFonts w:ascii="Segoe UI" w:eastAsia="Segoe UI" w:hAnsi="Segoe UI" w:cs="Segoe UI"/>
        </w:rPr>
        <w:t xml:space="preserve"> de reconsideração, no prazo de 03 (três) dias úteis, contado da data de intimação, relativa a ato do qual não caiba recurso hierárquico.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8.3. Quando ao recurso apresentado em virtude do disposto nos subitens 8.2.1.1 e 8.2.1.2 serão observadas as seguintes disposições: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8.3.1. </w:t>
      </w:r>
      <w:proofErr w:type="gramStart"/>
      <w:r w:rsidRPr="00591ABA">
        <w:rPr>
          <w:rFonts w:ascii="Segoe UI" w:eastAsia="Segoe UI" w:hAnsi="Segoe UI" w:cs="Segoe UI"/>
        </w:rPr>
        <w:t>a</w:t>
      </w:r>
      <w:proofErr w:type="gramEnd"/>
      <w:r w:rsidRPr="00591ABA">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8.3.2. </w:t>
      </w:r>
      <w:proofErr w:type="gramStart"/>
      <w:r w:rsidRPr="00591ABA">
        <w:rPr>
          <w:rFonts w:ascii="Segoe UI" w:eastAsia="Segoe UI" w:hAnsi="Segoe UI" w:cs="Segoe UI"/>
        </w:rPr>
        <w:t>a</w:t>
      </w:r>
      <w:proofErr w:type="gramEnd"/>
      <w:r w:rsidRPr="00591ABA">
        <w:rPr>
          <w:rFonts w:ascii="Segoe UI" w:eastAsia="Segoe UI" w:hAnsi="Segoe UI" w:cs="Segoe UI"/>
        </w:rPr>
        <w:t xml:space="preserve"> apreciação dar-se-á em fase única.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8.4. O recurso e o pedido de reconsideração terão efeito suspensivo do ato ou da decisão recorrida até que sobrevenha decisão final da autoridade competente.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8.5. O prazo para apresentação de contrarrazões será de 03 (três) dias úteis e terá início na data de intimação pessoal ou de divulgação da interposição do recurso.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8.5.1. A intimação pessoal poderá ser feita por meio eletrônico, tal como: e-mail.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8.6. Será assegurado a licitante vista dos elementos indispensáveis à defesa de seus interesses.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644EA0" w:rsidRPr="00591ABA" w:rsidRDefault="00600C1E" w:rsidP="0091101B">
      <w:pPr>
        <w:spacing w:line="300" w:lineRule="auto"/>
        <w:jc w:val="both"/>
        <w:rPr>
          <w:rFonts w:ascii="Segoe UI" w:eastAsia="Segoe UI" w:hAnsi="Segoe UI" w:cs="Segoe UI"/>
        </w:rPr>
      </w:pPr>
      <w:r w:rsidRPr="00591ABA">
        <w:rPr>
          <w:rFonts w:ascii="Segoe UI" w:eastAsia="Segoe UI" w:hAnsi="Segoe UI" w:cs="Segoe UI"/>
        </w:rPr>
        <w:t>8.9. O acolhimento do recurso implicará invalidação apenas de ato insuscetível de aproveitamento.</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9. Das penalidades da licitação pública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 O(A) licitante ou o(a) Contratado(a) será responsabilizada administrativamente pelas seguintes infrações:</w:t>
      </w:r>
    </w:p>
    <w:p w:rsidR="00644EA0" w:rsidRPr="00591ABA" w:rsidRDefault="00600C1E" w:rsidP="0055217E">
      <w:pPr>
        <w:numPr>
          <w:ilvl w:val="0"/>
          <w:numId w:val="1"/>
        </w:numPr>
        <w:spacing w:line="300" w:lineRule="auto"/>
        <w:ind w:left="720" w:right="-30" w:hanging="720"/>
        <w:jc w:val="both"/>
        <w:rPr>
          <w:rFonts w:ascii="Segoe UI" w:eastAsia="Segoe UI" w:hAnsi="Segoe UI" w:cs="Segoe UI"/>
        </w:rPr>
      </w:pPr>
      <w:proofErr w:type="gramStart"/>
      <w:r w:rsidRPr="00591ABA">
        <w:rPr>
          <w:rFonts w:ascii="Segoe UI" w:eastAsia="Segoe UI" w:hAnsi="Segoe UI" w:cs="Segoe UI"/>
        </w:rPr>
        <w:t>der</w:t>
      </w:r>
      <w:proofErr w:type="gramEnd"/>
      <w:r w:rsidRPr="00591ABA">
        <w:rPr>
          <w:rFonts w:ascii="Segoe UI" w:eastAsia="Segoe UI" w:hAnsi="Segoe UI" w:cs="Segoe UI"/>
        </w:rPr>
        <w:t xml:space="preserve"> causa à inexecução parcial do contrato administrativo;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9.1.2. </w:t>
      </w:r>
      <w:proofErr w:type="gramStart"/>
      <w:r w:rsidRPr="00591ABA">
        <w:rPr>
          <w:rFonts w:ascii="Segoe UI" w:eastAsia="Segoe UI" w:hAnsi="Segoe UI" w:cs="Segoe UI"/>
        </w:rPr>
        <w:t>der</w:t>
      </w:r>
      <w:proofErr w:type="gramEnd"/>
      <w:r w:rsidRPr="00591ABA">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9.1.3. </w:t>
      </w:r>
      <w:proofErr w:type="gramStart"/>
      <w:r w:rsidRPr="00591ABA">
        <w:rPr>
          <w:rFonts w:ascii="Segoe UI" w:eastAsia="Segoe UI" w:hAnsi="Segoe UI" w:cs="Segoe UI"/>
        </w:rPr>
        <w:t>der</w:t>
      </w:r>
      <w:proofErr w:type="gramEnd"/>
      <w:r w:rsidRPr="00591ABA">
        <w:rPr>
          <w:rFonts w:ascii="Segoe UI" w:eastAsia="Segoe UI" w:hAnsi="Segoe UI" w:cs="Segoe UI"/>
        </w:rPr>
        <w:t xml:space="preserve"> causa à inexecução total do contrato administrativo;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9.1.4. </w:t>
      </w:r>
      <w:proofErr w:type="gramStart"/>
      <w:r w:rsidRPr="00591ABA">
        <w:rPr>
          <w:rFonts w:ascii="Segoe UI" w:eastAsia="Segoe UI" w:hAnsi="Segoe UI" w:cs="Segoe UI"/>
        </w:rPr>
        <w:t>deixar</w:t>
      </w:r>
      <w:proofErr w:type="gramEnd"/>
      <w:r w:rsidRPr="00591ABA">
        <w:rPr>
          <w:rFonts w:ascii="Segoe UI" w:eastAsia="Segoe UI" w:hAnsi="Segoe UI" w:cs="Segoe UI"/>
        </w:rPr>
        <w:t xml:space="preserve"> de entregar a documentação exigida para o certame;</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9.1.5. </w:t>
      </w:r>
      <w:proofErr w:type="gramStart"/>
      <w:r w:rsidRPr="00591ABA">
        <w:rPr>
          <w:rFonts w:ascii="Segoe UI" w:eastAsia="Segoe UI" w:hAnsi="Segoe UI" w:cs="Segoe UI"/>
        </w:rPr>
        <w:t>não</w:t>
      </w:r>
      <w:proofErr w:type="gramEnd"/>
      <w:r w:rsidRPr="00591ABA">
        <w:rPr>
          <w:rFonts w:ascii="Segoe UI" w:eastAsia="Segoe UI" w:hAnsi="Segoe UI" w:cs="Segoe UI"/>
        </w:rPr>
        <w:t xml:space="preserve"> mantiver a proposta, salvo em decorrência de fato superveniente devidamente justificado;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9.1.6. </w:t>
      </w:r>
      <w:proofErr w:type="gramStart"/>
      <w:r w:rsidRPr="00591ABA">
        <w:rPr>
          <w:rFonts w:ascii="Segoe UI" w:eastAsia="Segoe UI" w:hAnsi="Segoe UI" w:cs="Segoe UI"/>
        </w:rPr>
        <w:t>não</w:t>
      </w:r>
      <w:proofErr w:type="gramEnd"/>
      <w:r w:rsidRPr="00591ABA">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9.1.7. </w:t>
      </w:r>
      <w:proofErr w:type="gramStart"/>
      <w:r w:rsidRPr="00591ABA">
        <w:rPr>
          <w:rFonts w:ascii="Segoe UI" w:eastAsia="Segoe UI" w:hAnsi="Segoe UI" w:cs="Segoe UI"/>
        </w:rPr>
        <w:t>ensejar</w:t>
      </w:r>
      <w:proofErr w:type="gramEnd"/>
      <w:r w:rsidRPr="00591ABA">
        <w:rPr>
          <w:rFonts w:ascii="Segoe UI" w:eastAsia="Segoe UI" w:hAnsi="Segoe UI" w:cs="Segoe UI"/>
        </w:rPr>
        <w:t xml:space="preserve"> o retardamento da execução ou da entrega do objeto da contratação administrativa sem motivo justificado;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9.1.8. </w:t>
      </w:r>
      <w:proofErr w:type="gramStart"/>
      <w:r w:rsidRPr="00591ABA">
        <w:rPr>
          <w:rFonts w:ascii="Segoe UI" w:eastAsia="Segoe UI" w:hAnsi="Segoe UI" w:cs="Segoe UI"/>
        </w:rPr>
        <w:t>apresentar</w:t>
      </w:r>
      <w:proofErr w:type="gramEnd"/>
      <w:r w:rsidRPr="00591ABA">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644EA0" w:rsidRPr="00591ABA" w:rsidRDefault="00600C1E" w:rsidP="0055217E">
      <w:pPr>
        <w:spacing w:line="300" w:lineRule="auto"/>
        <w:ind w:right="-30"/>
        <w:jc w:val="both"/>
        <w:rPr>
          <w:rFonts w:ascii="Segoe UI" w:eastAsia="Segoe UI" w:hAnsi="Segoe UI" w:cs="Segoe UI"/>
        </w:rPr>
      </w:pPr>
      <w:r w:rsidRPr="00591ABA">
        <w:rPr>
          <w:rFonts w:ascii="Segoe UI" w:eastAsia="Segoe UI" w:hAnsi="Segoe UI" w:cs="Segoe UI"/>
        </w:rPr>
        <w:t xml:space="preserve">9.1.9. </w:t>
      </w:r>
      <w:proofErr w:type="gramStart"/>
      <w:r w:rsidRPr="00591ABA">
        <w:rPr>
          <w:rFonts w:ascii="Segoe UI" w:eastAsia="Segoe UI" w:hAnsi="Segoe UI" w:cs="Segoe UI"/>
        </w:rPr>
        <w:t>fraudar</w:t>
      </w:r>
      <w:proofErr w:type="gramEnd"/>
      <w:r w:rsidRPr="00591ABA">
        <w:rPr>
          <w:rFonts w:ascii="Segoe UI" w:eastAsia="Segoe UI" w:hAnsi="Segoe UI" w:cs="Segoe UI"/>
        </w:rPr>
        <w:t xml:space="preserve"> a licitação pública ou praticar ato fraudulento na execução do contrato administrativo;</w:t>
      </w:r>
    </w:p>
    <w:p w:rsidR="00644EA0" w:rsidRPr="00591ABA" w:rsidRDefault="00600C1E" w:rsidP="0055217E">
      <w:pPr>
        <w:numPr>
          <w:ilvl w:val="0"/>
          <w:numId w:val="2"/>
        </w:numPr>
        <w:tabs>
          <w:tab w:val="left" w:pos="851"/>
        </w:tabs>
        <w:spacing w:line="300" w:lineRule="auto"/>
        <w:ind w:left="720" w:right="-30" w:hanging="720"/>
        <w:jc w:val="both"/>
        <w:rPr>
          <w:rFonts w:ascii="Segoe UI" w:eastAsia="Segoe UI" w:hAnsi="Segoe UI" w:cs="Segoe UI"/>
        </w:rPr>
      </w:pPr>
      <w:proofErr w:type="gramStart"/>
      <w:r w:rsidRPr="00591ABA">
        <w:rPr>
          <w:rFonts w:ascii="Segoe UI" w:eastAsia="Segoe UI" w:hAnsi="Segoe UI" w:cs="Segoe UI"/>
        </w:rPr>
        <w:lastRenderedPageBreak/>
        <w:t>comportar</w:t>
      </w:r>
      <w:proofErr w:type="gramEnd"/>
      <w:r w:rsidRPr="00591ABA">
        <w:rPr>
          <w:rFonts w:ascii="Segoe UI" w:eastAsia="Segoe UI" w:hAnsi="Segoe UI" w:cs="Segoe UI"/>
        </w:rPr>
        <w:t>-se de modo inidôneo ou cometer fraude de qualquer natureza;</w:t>
      </w:r>
    </w:p>
    <w:p w:rsidR="00644EA0" w:rsidRPr="00591ABA" w:rsidRDefault="00600C1E" w:rsidP="0055217E">
      <w:pPr>
        <w:tabs>
          <w:tab w:val="left" w:pos="851"/>
        </w:tabs>
        <w:spacing w:line="300" w:lineRule="auto"/>
        <w:ind w:right="-30"/>
        <w:jc w:val="both"/>
        <w:rPr>
          <w:rFonts w:ascii="Segoe UI" w:eastAsia="Segoe UI" w:hAnsi="Segoe UI" w:cs="Segoe UI"/>
        </w:rPr>
      </w:pPr>
      <w:r w:rsidRPr="00591ABA">
        <w:rPr>
          <w:rFonts w:ascii="Segoe UI" w:eastAsia="Segoe UI" w:hAnsi="Segoe UI" w:cs="Segoe UI"/>
        </w:rPr>
        <w:t xml:space="preserve">9.1.11. </w:t>
      </w:r>
      <w:proofErr w:type="gramStart"/>
      <w:r w:rsidRPr="00591ABA">
        <w:rPr>
          <w:rFonts w:ascii="Segoe UI" w:eastAsia="Segoe UI" w:hAnsi="Segoe UI" w:cs="Segoe UI"/>
        </w:rPr>
        <w:t>praticar</w:t>
      </w:r>
      <w:proofErr w:type="gramEnd"/>
      <w:r w:rsidRPr="00591ABA">
        <w:rPr>
          <w:rFonts w:ascii="Segoe UI" w:eastAsia="Segoe UI" w:hAnsi="Segoe UI" w:cs="Segoe UI"/>
        </w:rPr>
        <w:t xml:space="preserve"> atos ilícitos com vistas a frustrar os objetivos do certame;</w:t>
      </w:r>
    </w:p>
    <w:p w:rsidR="00644EA0" w:rsidRPr="00591ABA" w:rsidRDefault="00600C1E" w:rsidP="0055217E">
      <w:pPr>
        <w:numPr>
          <w:ilvl w:val="0"/>
          <w:numId w:val="3"/>
        </w:numPr>
        <w:tabs>
          <w:tab w:val="left" w:pos="851"/>
        </w:tabs>
        <w:spacing w:line="300" w:lineRule="auto"/>
        <w:ind w:left="720" w:right="-30" w:hanging="720"/>
        <w:jc w:val="both"/>
        <w:rPr>
          <w:rFonts w:ascii="Segoe UI" w:eastAsia="Segoe UI" w:hAnsi="Segoe UI" w:cs="Segoe UI"/>
        </w:rPr>
      </w:pPr>
      <w:proofErr w:type="gramStart"/>
      <w:r w:rsidRPr="00591ABA">
        <w:rPr>
          <w:rFonts w:ascii="Segoe UI" w:eastAsia="Segoe UI" w:hAnsi="Segoe UI" w:cs="Segoe UI"/>
        </w:rPr>
        <w:t>praticar</w:t>
      </w:r>
      <w:proofErr w:type="gramEnd"/>
      <w:r w:rsidRPr="00591ABA">
        <w:rPr>
          <w:rFonts w:ascii="Segoe UI" w:eastAsia="Segoe UI" w:hAnsi="Segoe UI" w:cs="Segoe UI"/>
        </w:rPr>
        <w:t xml:space="preserve"> ato lesivo previsto no art. 5º da Lei nº 12.846/2013.</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9.2. Serão aplicadas ao responsável pelas infrações administrativas acima descritas as seguintes sanções: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9.3. Multa: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9.3.1. </w:t>
      </w:r>
      <w:proofErr w:type="gramStart"/>
      <w:r w:rsidRPr="00591ABA">
        <w:rPr>
          <w:rFonts w:ascii="Segoe UI" w:eastAsia="Segoe UI" w:hAnsi="Segoe UI" w:cs="Segoe UI"/>
        </w:rPr>
        <w:t>moratória</w:t>
      </w:r>
      <w:proofErr w:type="gramEnd"/>
      <w:r w:rsidRPr="00591ABA">
        <w:rPr>
          <w:rFonts w:ascii="Segoe UI" w:eastAsia="Segoe UI" w:hAnsi="Segoe UI" w:cs="Segoe UI"/>
        </w:rPr>
        <w:t xml:space="preserve"> de 05% (cinco por cento) por dia de atraso injustificado sobre o valor da parcela inadimplida, até o limite de 10 (dez) dias;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9.3.2. </w:t>
      </w:r>
      <w:proofErr w:type="gramStart"/>
      <w:r w:rsidRPr="00591ABA">
        <w:rPr>
          <w:rFonts w:ascii="Segoe UI" w:eastAsia="Segoe UI" w:hAnsi="Segoe UI" w:cs="Segoe UI"/>
        </w:rPr>
        <w:t>compensatória</w:t>
      </w:r>
      <w:proofErr w:type="gramEnd"/>
      <w:r w:rsidRPr="00591ABA">
        <w:rPr>
          <w:rFonts w:ascii="Segoe UI" w:eastAsia="Segoe UI" w:hAnsi="Segoe UI" w:cs="Segoe UI"/>
        </w:rPr>
        <w:t xml:space="preserve"> de 5%  (cinco por cento) sobre o valor total do contrato administrativo, no caso de inexecução total do objeto;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9.5. Todas as sanções previstas neste contrato administrativo poderão ser aplicadas cumulativamente com a multa (art. 156, §7º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9.6. Antes da aplicação da multa será facultada a defesa da Contratante no prazo de 15 (quinze) dias úteis, contado da data de sua intimação (art. 157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9.10. Na aplicação das sanções serão considerados (§ 1º do art. 156 da Lei nº. 14.133/2021):</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a</w:t>
      </w:r>
      <w:proofErr w:type="gramEnd"/>
      <w:r w:rsidRPr="00591ABA">
        <w:rPr>
          <w:rFonts w:ascii="Segoe UI" w:eastAsia="Segoe UI" w:hAnsi="Segoe UI" w:cs="Segoe UI"/>
        </w:rPr>
        <w:t xml:space="preserve"> natureza e a gravidade da infração cometida;</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as</w:t>
      </w:r>
      <w:proofErr w:type="gramEnd"/>
      <w:r w:rsidRPr="00591ABA">
        <w:rPr>
          <w:rFonts w:ascii="Segoe UI" w:eastAsia="Segoe UI" w:hAnsi="Segoe UI" w:cs="Segoe UI"/>
        </w:rPr>
        <w:t xml:space="preserve"> peculiaridades do caso concreto;</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as</w:t>
      </w:r>
      <w:proofErr w:type="gramEnd"/>
      <w:r w:rsidRPr="00591ABA">
        <w:rPr>
          <w:rFonts w:ascii="Segoe UI" w:eastAsia="Segoe UI" w:hAnsi="Segoe UI" w:cs="Segoe UI"/>
        </w:rPr>
        <w:t xml:space="preserve"> circunstâncias agravantes ou atenuantes;</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os</w:t>
      </w:r>
      <w:proofErr w:type="gramEnd"/>
      <w:r w:rsidRPr="00591ABA">
        <w:rPr>
          <w:rFonts w:ascii="Segoe UI" w:eastAsia="Segoe UI" w:hAnsi="Segoe UI" w:cs="Segoe UI"/>
        </w:rPr>
        <w:t xml:space="preserve"> danos que dela provierem para o Contratante;</w:t>
      </w:r>
    </w:p>
    <w:p w:rsidR="00644EA0" w:rsidRPr="00591ABA" w:rsidRDefault="00600C1E" w:rsidP="0055217E">
      <w:pPr>
        <w:numPr>
          <w:ilvl w:val="0"/>
          <w:numId w:val="4"/>
        </w:numPr>
        <w:tabs>
          <w:tab w:val="left" w:pos="851"/>
        </w:tabs>
        <w:spacing w:line="300" w:lineRule="auto"/>
        <w:jc w:val="both"/>
        <w:rPr>
          <w:rFonts w:ascii="Segoe UI" w:eastAsia="Segoe UI" w:hAnsi="Segoe UI" w:cs="Segoe UI"/>
        </w:rPr>
      </w:pPr>
      <w:proofErr w:type="gramStart"/>
      <w:r w:rsidRPr="00591ABA">
        <w:rPr>
          <w:rFonts w:ascii="Segoe UI" w:eastAsia="Segoe UI" w:hAnsi="Segoe UI" w:cs="Segoe UI"/>
        </w:rPr>
        <w:t>a</w:t>
      </w:r>
      <w:proofErr w:type="gramEnd"/>
      <w:r w:rsidRPr="00591ABA">
        <w:rPr>
          <w:rFonts w:ascii="Segoe UI" w:eastAsia="Segoe UI" w:hAnsi="Segoe UI" w:cs="Segoe UI"/>
        </w:rPr>
        <w:t xml:space="preserve"> implantação ou o aperfeiçoamento de programa de integridade, conforme normas e orientações dos órgãos de controle.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w:t>
      </w:r>
      <w:r w:rsidRPr="00591ABA">
        <w:rPr>
          <w:rFonts w:ascii="Segoe UI" w:eastAsia="Segoe UI" w:hAnsi="Segoe UI" w:cs="Segoe UI"/>
        </w:rPr>
        <w:lastRenderedPageBreak/>
        <w:t>o contraditório, a ampla defesa e a obrigatoriedade de análise jurídica prévia (art. 160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10. Da gestão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10.1. A gestão do contrato administrativa está prevista no TR.</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11. Da entrega do objeto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11. A entrega do objeto está prevista no TR.</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12. Das condições de pagamento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12. As condições ou critérios de pagamento estão previstas no TR.</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13. Da matriz de alocação de riscos entre Contratante e Contratada</w:t>
      </w:r>
    </w:p>
    <w:p w:rsidR="00644EA0" w:rsidRPr="00591ABA" w:rsidRDefault="00600C1E" w:rsidP="00CA5DCB">
      <w:pPr>
        <w:tabs>
          <w:tab w:val="left" w:pos="2268"/>
        </w:tabs>
        <w:spacing w:line="300" w:lineRule="auto"/>
        <w:jc w:val="both"/>
        <w:rPr>
          <w:rFonts w:ascii="Segoe UI" w:eastAsia="Segoe UI" w:hAnsi="Segoe UI" w:cs="Segoe UI"/>
        </w:rPr>
      </w:pPr>
      <w:r w:rsidRPr="00591ABA">
        <w:rPr>
          <w:rFonts w:ascii="Segoe UI" w:eastAsia="Segoe UI" w:hAnsi="Segoe UI" w:cs="Segoe UI"/>
        </w:rPr>
        <w:t>13.1. A matriz de risco não é obrigatória nesta contratação administrativa.</w:t>
      </w: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b/>
        </w:rPr>
        <w:t>14. Do contrato administrativo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14.2. Será facultada a Administração, quando a convocada não assinar o contrato administrativo, convocar as licitantes remanescentes, na ordem de classificação, para a </w:t>
      </w:r>
      <w:r w:rsidRPr="00591ABA">
        <w:rPr>
          <w:rFonts w:ascii="Segoe UI" w:eastAsia="Segoe UI" w:hAnsi="Segoe UI" w:cs="Segoe UI"/>
        </w:rPr>
        <w:lastRenderedPageBreak/>
        <w:t>celebração do contrato administrativo nas condições propostas pela licitante vencedora.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14.3. Decorrido o prazo de validade da proposta indicado no edital de convocação para a contratação administrativa, ficará as licitantes liberadas dos compromissos assumidos.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14.4. </w:t>
      </w:r>
      <w:proofErr w:type="gramStart"/>
      <w:r w:rsidRPr="00591ABA">
        <w:rPr>
          <w:rFonts w:ascii="Segoe UI" w:eastAsia="Segoe UI" w:hAnsi="Segoe UI" w:cs="Segoe UI"/>
        </w:rPr>
        <w:t>convocar</w:t>
      </w:r>
      <w:proofErr w:type="gramEnd"/>
      <w:r w:rsidRPr="00591ABA">
        <w:rPr>
          <w:rFonts w:ascii="Segoe UI" w:eastAsia="Segoe UI" w:hAnsi="Segoe UI" w:cs="Segoe UI"/>
        </w:rPr>
        <w:t xml:space="preserve"> o(a)s licitantes remanescentes para negociação, na ordem de classificação, com vistas à obtenção de preço melhor, mesmo que acima do preço do adjudicatária;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14.5. </w:t>
      </w:r>
      <w:proofErr w:type="gramStart"/>
      <w:r w:rsidRPr="00591ABA">
        <w:rPr>
          <w:rFonts w:ascii="Segoe UI" w:eastAsia="Segoe UI" w:hAnsi="Segoe UI" w:cs="Segoe UI"/>
        </w:rPr>
        <w:t>adjudicar</w:t>
      </w:r>
      <w:proofErr w:type="gramEnd"/>
      <w:r w:rsidRPr="00591ABA">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14.8. O prazo do contrato é de </w:t>
      </w:r>
      <w:r w:rsidR="005E2E42">
        <w:rPr>
          <w:rFonts w:ascii="Segoe UI" w:eastAsia="Segoe UI" w:hAnsi="Segoe UI" w:cs="Segoe UI"/>
        </w:rPr>
        <w:t>02</w:t>
      </w:r>
      <w:r w:rsidRPr="00591ABA">
        <w:rPr>
          <w:rFonts w:ascii="Segoe UI" w:eastAsia="Segoe UI" w:hAnsi="Segoe UI" w:cs="Segoe UI"/>
        </w:rPr>
        <w:t xml:space="preserve"> (</w:t>
      </w:r>
      <w:r w:rsidR="005E2E42">
        <w:rPr>
          <w:rFonts w:ascii="Segoe UI" w:eastAsia="Segoe UI" w:hAnsi="Segoe UI" w:cs="Segoe UI"/>
        </w:rPr>
        <w:t>dois</w:t>
      </w:r>
      <w:r w:rsidRPr="00591ABA">
        <w:rPr>
          <w:rFonts w:ascii="Segoe UI" w:eastAsia="Segoe UI" w:hAnsi="Segoe UI" w:cs="Segoe UI"/>
        </w:rPr>
        <w:t>)</w:t>
      </w:r>
      <w:r w:rsidR="005E2E42">
        <w:rPr>
          <w:rFonts w:ascii="Segoe UI" w:eastAsia="Segoe UI" w:hAnsi="Segoe UI" w:cs="Segoe UI"/>
        </w:rPr>
        <w:t xml:space="preserve"> anos</w:t>
      </w:r>
      <w:r w:rsidRPr="00591ABA">
        <w:rPr>
          <w:rFonts w:ascii="Segoe UI" w:eastAsia="Segoe UI" w:hAnsi="Segoe UI" w:cs="Segoe UI"/>
        </w:rPr>
        <w:t xml:space="preserve"> contados da assinatura do Contrato Administrativo.</w:t>
      </w:r>
    </w:p>
    <w:p w:rsidR="002B2A0C" w:rsidRPr="00591ABA" w:rsidRDefault="002B2A0C"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b/>
        </w:rPr>
      </w:pPr>
      <w:r w:rsidRPr="00591ABA">
        <w:rPr>
          <w:rFonts w:ascii="Segoe UI" w:eastAsia="Segoe UI" w:hAnsi="Segoe UI" w:cs="Segoe UI"/>
          <w:b/>
        </w:rPr>
        <w:t>15. Das disposições gerais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 Os documentos serão produzidos por escrito com data e local de sua realização e assinatura dos responsáveis.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15.5. O reconhecimento da firma somente será exigido quando houver dúvida de autenticidade, salvo imposição legal.</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15.6. Os atos serão preferencialmente digitais, de forma a permitir que sejam produzidos, comunicados armazenados e validados por meio eletrônico.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15.12. Integram este Aviso, para todos os efeitos, os seguintes anexos:</w:t>
      </w:r>
    </w:p>
    <w:p w:rsidR="00EC449F" w:rsidRPr="00591ABA" w:rsidRDefault="00EC449F" w:rsidP="00EC449F">
      <w:pPr>
        <w:spacing w:line="300" w:lineRule="auto"/>
        <w:jc w:val="both"/>
        <w:rPr>
          <w:rFonts w:ascii="Segoe UI" w:hAnsi="Segoe UI" w:cs="Segoe UI"/>
        </w:rPr>
      </w:pPr>
      <w:r w:rsidRPr="00591ABA">
        <w:rPr>
          <w:rFonts w:ascii="Segoe UI" w:hAnsi="Segoe UI" w:cs="Segoe UI"/>
        </w:rPr>
        <w:t>15.12.1. Anexo I – ETP;</w:t>
      </w:r>
    </w:p>
    <w:p w:rsidR="00EC449F" w:rsidRDefault="00EC449F" w:rsidP="00EC449F">
      <w:pPr>
        <w:spacing w:line="300" w:lineRule="auto"/>
        <w:jc w:val="both"/>
        <w:rPr>
          <w:rFonts w:ascii="Segoe UI" w:hAnsi="Segoe UI" w:cs="Segoe UI"/>
        </w:rPr>
      </w:pPr>
      <w:r w:rsidRPr="00591ABA">
        <w:rPr>
          <w:rFonts w:ascii="Segoe UI" w:hAnsi="Segoe UI" w:cs="Segoe UI"/>
        </w:rPr>
        <w:t>15.12.2. Anexo II – TR</w:t>
      </w:r>
    </w:p>
    <w:p w:rsidR="006C72BE" w:rsidRPr="00591ABA" w:rsidRDefault="006C72BE" w:rsidP="00EC449F">
      <w:pPr>
        <w:spacing w:line="300" w:lineRule="auto"/>
        <w:jc w:val="both"/>
        <w:rPr>
          <w:rFonts w:ascii="Segoe UI" w:hAnsi="Segoe UI" w:cs="Segoe UI"/>
        </w:rPr>
      </w:pPr>
      <w:r>
        <w:rPr>
          <w:rFonts w:ascii="Segoe UI" w:hAnsi="Segoe UI" w:cs="Segoe UI"/>
        </w:rPr>
        <w:t>15.12.3 –Anexo III – Detalhamento do serviço</w:t>
      </w:r>
    </w:p>
    <w:p w:rsidR="00EC449F" w:rsidRPr="00591ABA" w:rsidRDefault="006C72BE" w:rsidP="00EC449F">
      <w:pPr>
        <w:spacing w:line="300" w:lineRule="auto"/>
        <w:jc w:val="both"/>
        <w:rPr>
          <w:rFonts w:ascii="Segoe UI" w:hAnsi="Segoe UI" w:cs="Segoe UI"/>
        </w:rPr>
      </w:pPr>
      <w:r>
        <w:rPr>
          <w:rFonts w:ascii="Segoe UI" w:hAnsi="Segoe UI" w:cs="Segoe UI"/>
        </w:rPr>
        <w:t xml:space="preserve">15.12.3. Anexo </w:t>
      </w:r>
      <w:r w:rsidR="00EC449F" w:rsidRPr="00591ABA">
        <w:rPr>
          <w:rFonts w:ascii="Segoe UI" w:hAnsi="Segoe UI" w:cs="Segoe UI"/>
        </w:rPr>
        <w:t>I</w:t>
      </w:r>
      <w:r>
        <w:rPr>
          <w:rFonts w:ascii="Segoe UI" w:hAnsi="Segoe UI" w:cs="Segoe UI"/>
        </w:rPr>
        <w:t>V</w:t>
      </w:r>
      <w:r w:rsidR="00EC449F" w:rsidRPr="00591ABA">
        <w:rPr>
          <w:rFonts w:ascii="Segoe UI" w:hAnsi="Segoe UI" w:cs="Segoe UI"/>
        </w:rPr>
        <w:t xml:space="preserve"> – Minuta de Proposta Comercial com Declaração de que sua proposta econômica compreendem a integralidade dos custos para atendimento dos direitos trabalhistas assegurados na CR/88;</w:t>
      </w:r>
    </w:p>
    <w:p w:rsidR="00EC449F" w:rsidRPr="00591ABA" w:rsidRDefault="006C72BE" w:rsidP="00EC449F">
      <w:pPr>
        <w:spacing w:line="300" w:lineRule="auto"/>
        <w:jc w:val="both"/>
        <w:rPr>
          <w:rFonts w:ascii="Segoe UI" w:hAnsi="Segoe UI" w:cs="Segoe UI"/>
        </w:rPr>
      </w:pPr>
      <w:r>
        <w:rPr>
          <w:rFonts w:ascii="Segoe UI" w:hAnsi="Segoe UI" w:cs="Segoe UI"/>
        </w:rPr>
        <w:t xml:space="preserve">15.12.4. Anexo </w:t>
      </w:r>
      <w:r w:rsidR="00EC449F" w:rsidRPr="00591ABA">
        <w:rPr>
          <w:rFonts w:ascii="Segoe UI" w:hAnsi="Segoe UI" w:cs="Segoe UI"/>
        </w:rPr>
        <w:t>V – Declaração de cumprimento do disposto no inciso XXXIII do art. 7º da CR/88;</w:t>
      </w:r>
    </w:p>
    <w:p w:rsidR="00EC449F" w:rsidRPr="00591ABA" w:rsidRDefault="00EC449F" w:rsidP="00EC449F">
      <w:pPr>
        <w:pStyle w:val="Nivel2"/>
        <w:spacing w:before="0" w:after="160" w:line="300" w:lineRule="auto"/>
        <w:rPr>
          <w:rFonts w:ascii="Segoe UI" w:hAnsi="Segoe UI" w:cs="Segoe UI"/>
          <w:color w:val="auto"/>
        </w:rPr>
      </w:pPr>
      <w:r w:rsidRPr="00591ABA">
        <w:rPr>
          <w:rFonts w:ascii="Segoe UI" w:hAnsi="Segoe UI" w:cs="Segoe UI"/>
          <w:color w:val="auto"/>
        </w:rPr>
        <w:t>15.12.5. Anexo V</w:t>
      </w:r>
      <w:r w:rsidR="006C72BE">
        <w:rPr>
          <w:rFonts w:ascii="Segoe UI" w:hAnsi="Segoe UI" w:cs="Segoe UI"/>
          <w:color w:val="auto"/>
        </w:rPr>
        <w:t>I</w:t>
      </w:r>
      <w:r w:rsidRPr="00591ABA">
        <w:rPr>
          <w:rFonts w:ascii="Segoe UI" w:hAnsi="Segoe UI" w:cs="Segoe UI"/>
          <w:color w:val="auto"/>
        </w:rPr>
        <w:t xml:space="preserve"> – Declaração de que cumpre as exigências de reserva de cargos para pessoa com deficiência e para reabilitação da Previdência Social, previstas em lei e outras normas específicas.</w:t>
      </w:r>
    </w:p>
    <w:p w:rsidR="00EC449F" w:rsidRPr="00591ABA" w:rsidRDefault="00EC449F" w:rsidP="00EC449F">
      <w:pPr>
        <w:spacing w:line="300" w:lineRule="auto"/>
        <w:jc w:val="both"/>
        <w:rPr>
          <w:rFonts w:ascii="Segoe UI" w:hAnsi="Segoe UI" w:cs="Segoe UI"/>
        </w:rPr>
      </w:pPr>
      <w:r w:rsidRPr="00591ABA">
        <w:rPr>
          <w:rFonts w:ascii="Segoe UI" w:hAnsi="Segoe UI" w:cs="Segoe UI"/>
        </w:rPr>
        <w:t>15.12.6. Anexo VI</w:t>
      </w:r>
      <w:r w:rsidR="006C72BE">
        <w:rPr>
          <w:rFonts w:ascii="Segoe UI" w:hAnsi="Segoe UI" w:cs="Segoe UI"/>
        </w:rPr>
        <w:t>I</w:t>
      </w:r>
      <w:r w:rsidRPr="00591ABA">
        <w:rPr>
          <w:rFonts w:ascii="Segoe UI" w:hAnsi="Segoe UI" w:cs="Segoe UI"/>
        </w:rPr>
        <w:t xml:space="preserve"> – Termo de Credenciamento;</w:t>
      </w:r>
    </w:p>
    <w:p w:rsidR="00EC449F" w:rsidRPr="00591ABA" w:rsidRDefault="006C72BE" w:rsidP="00EC449F">
      <w:pPr>
        <w:spacing w:line="300" w:lineRule="auto"/>
        <w:jc w:val="both"/>
        <w:rPr>
          <w:rFonts w:ascii="Segoe UI" w:hAnsi="Segoe UI" w:cs="Segoe UI"/>
        </w:rPr>
      </w:pPr>
      <w:r>
        <w:rPr>
          <w:rFonts w:ascii="Segoe UI" w:hAnsi="Segoe UI" w:cs="Segoe UI"/>
        </w:rPr>
        <w:lastRenderedPageBreak/>
        <w:t>15.12.7. Anexo VIII</w:t>
      </w:r>
      <w:r w:rsidR="00EC449F" w:rsidRPr="00591ABA">
        <w:rPr>
          <w:rFonts w:ascii="Segoe UI" w:hAnsi="Segoe UI" w:cs="Segoe UI"/>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C449F" w:rsidRPr="00591ABA" w:rsidRDefault="00EC449F" w:rsidP="00EC449F">
      <w:pPr>
        <w:tabs>
          <w:tab w:val="left" w:pos="2268"/>
        </w:tabs>
        <w:spacing w:after="0" w:line="300" w:lineRule="auto"/>
        <w:jc w:val="both"/>
        <w:rPr>
          <w:rFonts w:ascii="Segoe UI" w:eastAsia="Segoe UI" w:hAnsi="Segoe UI" w:cs="Segoe UI"/>
        </w:rPr>
      </w:pPr>
      <w:r w:rsidRPr="00591ABA">
        <w:rPr>
          <w:rFonts w:ascii="Segoe UI" w:eastAsia="Segoe UI" w:hAnsi="Segoe UI" w:cs="Segoe UI"/>
        </w:rPr>
        <w:t>15.12.</w:t>
      </w:r>
      <w:r w:rsidR="003A7E09" w:rsidRPr="00591ABA">
        <w:rPr>
          <w:rFonts w:ascii="Segoe UI" w:eastAsia="Segoe UI" w:hAnsi="Segoe UI" w:cs="Segoe UI"/>
        </w:rPr>
        <w:t>8</w:t>
      </w:r>
      <w:r w:rsidRPr="00591ABA">
        <w:rPr>
          <w:rFonts w:ascii="Segoe UI" w:eastAsia="Segoe UI" w:hAnsi="Segoe UI" w:cs="Segoe UI"/>
        </w:rPr>
        <w:t xml:space="preserve">.  Anexo </w:t>
      </w:r>
      <w:r w:rsidR="006C72BE">
        <w:rPr>
          <w:rFonts w:ascii="Segoe UI" w:eastAsia="Segoe UI" w:hAnsi="Segoe UI" w:cs="Segoe UI"/>
        </w:rPr>
        <w:t>IX</w:t>
      </w:r>
      <w:r w:rsidRPr="00591ABA">
        <w:rPr>
          <w:rFonts w:ascii="Segoe UI" w:eastAsia="Segoe UI" w:hAnsi="Segoe UI" w:cs="Segoe UI"/>
        </w:rPr>
        <w:t xml:space="preserve"> – Minuta de contrato administrativo.</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São Sebastião do Anta, </w:t>
      </w:r>
      <w:r w:rsidR="00CD5AE9">
        <w:rPr>
          <w:rFonts w:ascii="Segoe UI" w:eastAsia="Segoe UI" w:hAnsi="Segoe UI" w:cs="Segoe UI"/>
        </w:rPr>
        <w:t>22</w:t>
      </w:r>
      <w:r w:rsidR="00645B6A" w:rsidRPr="00591ABA">
        <w:rPr>
          <w:rFonts w:ascii="Segoe UI" w:eastAsia="Segoe UI" w:hAnsi="Segoe UI" w:cs="Segoe UI"/>
        </w:rPr>
        <w:t xml:space="preserve"> de junho de 2026.</w:t>
      </w:r>
    </w:p>
    <w:p w:rsidR="00C06F0C" w:rsidRPr="00591ABA" w:rsidRDefault="00C06F0C" w:rsidP="0055217E">
      <w:pPr>
        <w:tabs>
          <w:tab w:val="left" w:pos="2268"/>
        </w:tabs>
        <w:spacing w:after="0" w:line="300" w:lineRule="auto"/>
        <w:jc w:val="both"/>
        <w:rPr>
          <w:rFonts w:ascii="Segoe UI" w:eastAsia="Segoe UI" w:hAnsi="Segoe UI" w:cs="Segoe UI"/>
        </w:rPr>
      </w:pPr>
    </w:p>
    <w:p w:rsidR="00C06F0C" w:rsidRPr="00591ABA" w:rsidRDefault="00C06F0C" w:rsidP="0055217E">
      <w:pPr>
        <w:tabs>
          <w:tab w:val="left" w:pos="2268"/>
        </w:tabs>
        <w:spacing w:after="0" w:line="300" w:lineRule="auto"/>
        <w:jc w:val="both"/>
        <w:rPr>
          <w:rFonts w:ascii="Segoe UI" w:eastAsia="Segoe UI" w:hAnsi="Segoe UI" w:cs="Segoe UI"/>
        </w:rPr>
      </w:pPr>
    </w:p>
    <w:p w:rsidR="00C06F0C" w:rsidRPr="00591ABA" w:rsidRDefault="00C06F0C" w:rsidP="0055217E">
      <w:pPr>
        <w:tabs>
          <w:tab w:val="left" w:pos="2268"/>
        </w:tabs>
        <w:spacing w:after="0" w:line="300" w:lineRule="auto"/>
        <w:jc w:val="both"/>
        <w:rPr>
          <w:rFonts w:ascii="Segoe UI" w:eastAsia="Segoe UI" w:hAnsi="Segoe UI" w:cs="Segoe UI"/>
        </w:rPr>
      </w:pPr>
      <w:proofErr w:type="spellStart"/>
      <w:r w:rsidRPr="00591ABA">
        <w:rPr>
          <w:rFonts w:ascii="Segoe UI" w:eastAsia="Segoe UI" w:hAnsi="Segoe UI" w:cs="Segoe UI"/>
        </w:rPr>
        <w:t>Osmaninho</w:t>
      </w:r>
      <w:proofErr w:type="spellEnd"/>
      <w:r w:rsidRPr="00591ABA">
        <w:rPr>
          <w:rFonts w:ascii="Segoe UI" w:eastAsia="Segoe UI" w:hAnsi="Segoe UI" w:cs="Segoe UI"/>
        </w:rPr>
        <w:t xml:space="preserve"> Custódio de Melo</w:t>
      </w:r>
    </w:p>
    <w:p w:rsidR="00C06F0C" w:rsidRPr="00591ABA" w:rsidRDefault="00C06F0C" w:rsidP="0055217E">
      <w:pPr>
        <w:tabs>
          <w:tab w:val="left" w:pos="2268"/>
        </w:tabs>
        <w:spacing w:after="0" w:line="300" w:lineRule="auto"/>
        <w:jc w:val="both"/>
        <w:rPr>
          <w:rFonts w:ascii="Segoe UI" w:eastAsia="Segoe UI" w:hAnsi="Segoe UI" w:cs="Segoe UI"/>
        </w:rPr>
      </w:pPr>
      <w:r w:rsidRPr="00591ABA">
        <w:rPr>
          <w:rFonts w:ascii="Segoe UI" w:eastAsia="Segoe UI" w:hAnsi="Segoe UI" w:cs="Segoe UI"/>
        </w:rPr>
        <w:t>Prefeito Municipal</w:t>
      </w:r>
    </w:p>
    <w:p w:rsidR="00283793" w:rsidRPr="00591ABA" w:rsidRDefault="00283793" w:rsidP="0055217E">
      <w:pPr>
        <w:tabs>
          <w:tab w:val="left" w:pos="2268"/>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C72BE" w:rsidRDefault="006C72BE"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ANEXO I</w:t>
      </w:r>
    </w:p>
    <w:p w:rsidR="00644EA0" w:rsidRPr="00591ABA" w:rsidRDefault="00600C1E" w:rsidP="00283793">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ESTUDO TÉCNICO PRELIMINA</w:t>
      </w:r>
      <w:r w:rsidR="00CA5DCB" w:rsidRPr="00591ABA">
        <w:rPr>
          <w:rFonts w:ascii="Segoe UI" w:eastAsia="Segoe UI" w:hAnsi="Segoe UI" w:cs="Segoe UI"/>
          <w:b/>
        </w:rPr>
        <w:t>R</w:t>
      </w:r>
    </w:p>
    <w:p w:rsidR="00B14924" w:rsidRPr="00591ABA" w:rsidRDefault="00B14924" w:rsidP="00283793">
      <w:pPr>
        <w:tabs>
          <w:tab w:val="left" w:pos="0"/>
        </w:tabs>
        <w:spacing w:after="0" w:line="300" w:lineRule="auto"/>
        <w:jc w:val="center"/>
        <w:rPr>
          <w:rFonts w:ascii="Segoe UI" w:eastAsia="Segoe UI" w:hAnsi="Segoe UI" w:cs="Segoe UI"/>
        </w:rPr>
      </w:pPr>
    </w:p>
    <w:p w:rsidR="00167BD1" w:rsidRPr="00591ABA" w:rsidRDefault="00167BD1" w:rsidP="00167BD1">
      <w:pPr>
        <w:rPr>
          <w:rFonts w:ascii="Segoe UI" w:hAnsi="Segoe UI" w:cs="Segoe UI"/>
        </w:rPr>
      </w:pPr>
      <w:r w:rsidRPr="00591ABA">
        <w:rPr>
          <w:rFonts w:ascii="Segoe UI" w:hAnsi="Segoe UI" w:cs="Segoe UI"/>
        </w:rPr>
        <w:t>Processo Administrativo de Licitação Pública nº. 0</w:t>
      </w:r>
      <w:r>
        <w:rPr>
          <w:rFonts w:ascii="Segoe UI" w:hAnsi="Segoe UI" w:cs="Segoe UI"/>
        </w:rPr>
        <w:t>75</w:t>
      </w:r>
      <w:r w:rsidRPr="00591ABA">
        <w:rPr>
          <w:rFonts w:ascii="Segoe UI" w:hAnsi="Segoe UI" w:cs="Segoe UI"/>
        </w:rPr>
        <w:t>/2026</w:t>
      </w:r>
    </w:p>
    <w:p w:rsidR="00167BD1" w:rsidRPr="00591ABA" w:rsidRDefault="00167BD1" w:rsidP="00167BD1">
      <w:pPr>
        <w:rPr>
          <w:rFonts w:ascii="Segoe UI" w:hAnsi="Segoe UI" w:cs="Segoe UI"/>
        </w:rPr>
      </w:pPr>
      <w:r w:rsidRPr="00591ABA">
        <w:rPr>
          <w:rFonts w:ascii="Segoe UI" w:hAnsi="Segoe UI" w:cs="Segoe UI"/>
        </w:rPr>
        <w:t>Pregão nº. 0</w:t>
      </w:r>
      <w:r>
        <w:rPr>
          <w:rFonts w:ascii="Segoe UI" w:hAnsi="Segoe UI" w:cs="Segoe UI"/>
        </w:rPr>
        <w:t>40</w:t>
      </w:r>
      <w:r w:rsidRPr="00591ABA">
        <w:rPr>
          <w:rFonts w:ascii="Segoe UI" w:hAnsi="Segoe UI" w:cs="Segoe UI"/>
        </w:rPr>
        <w:t>/2026</w:t>
      </w:r>
    </w:p>
    <w:p w:rsidR="00644EA0" w:rsidRPr="00591ABA" w:rsidRDefault="00283793" w:rsidP="0055217E">
      <w:pPr>
        <w:tabs>
          <w:tab w:val="left" w:pos="2268"/>
        </w:tabs>
        <w:spacing w:after="200" w:line="276" w:lineRule="auto"/>
        <w:jc w:val="both"/>
        <w:rPr>
          <w:rFonts w:ascii="Segoe UI" w:eastAsia="Segoe UI" w:hAnsi="Segoe UI" w:cs="Segoe UI"/>
          <w:b/>
        </w:rPr>
      </w:pPr>
      <w:r w:rsidRPr="00591ABA">
        <w:rPr>
          <w:rFonts w:ascii="Segoe UI" w:eastAsia="Segoe UI" w:hAnsi="Segoe UI" w:cs="Segoe UI"/>
          <w:b/>
        </w:rPr>
        <w:t>1</w:t>
      </w:r>
      <w:r w:rsidR="00600C1E" w:rsidRPr="00591ABA">
        <w:rPr>
          <w:rFonts w:ascii="Segoe UI" w:eastAsia="Segoe UI" w:hAnsi="Segoe UI" w:cs="Segoe UI"/>
          <w:b/>
        </w:rPr>
        <w:t>. Descrição da necessidade da contratação, considerando o problema a ser resolvido sob a perspectiva do interesse público.</w:t>
      </w:r>
    </w:p>
    <w:p w:rsidR="007B2E0D" w:rsidRPr="000F453B" w:rsidRDefault="007B2E0D" w:rsidP="000F453B">
      <w:pPr>
        <w:jc w:val="both"/>
        <w:rPr>
          <w:rFonts w:ascii="Segoe UI" w:eastAsia="Times New Roman" w:hAnsi="Segoe UI" w:cs="Segoe UI"/>
        </w:rPr>
      </w:pPr>
      <w:r w:rsidRPr="000F453B">
        <w:rPr>
          <w:rFonts w:ascii="Segoe UI" w:eastAsia="Times New Roman" w:hAnsi="Segoe UI" w:cs="Segoe UI"/>
          <w:b/>
        </w:rPr>
        <w:t xml:space="preserve">1.1. </w:t>
      </w:r>
      <w:r w:rsidRPr="000F453B">
        <w:rPr>
          <w:rFonts w:ascii="Segoe UI" w:eastAsia="Times New Roman" w:hAnsi="Segoe UI" w:cs="Segoe UI"/>
        </w:rPr>
        <w:t xml:space="preserve">O Município de São Sebastião do Anta, Estado de Minas Gerais, enfrenta um estágio de desenvolvimento administrativo em que a ausência ou a insuficiência de soluções tecnológicas integradas compromete diretamente a qualidade, a regularidade e a transparência dos serviços públicos prestados à população. A Administração Municipal identifica três áreas críticas com lacunas expressivas de informatização: a comunicação institucional e a publicidade dos atos administrativos, a administração tributária do ISSQN e a gestão dos serviços </w:t>
      </w:r>
      <w:proofErr w:type="spellStart"/>
      <w:r w:rsidRPr="000F453B">
        <w:rPr>
          <w:rFonts w:ascii="Segoe UI" w:eastAsia="Times New Roman" w:hAnsi="Segoe UI" w:cs="Segoe UI"/>
        </w:rPr>
        <w:t>socioassistenciais</w:t>
      </w:r>
      <w:proofErr w:type="spellEnd"/>
      <w:r w:rsidRPr="000F453B">
        <w:rPr>
          <w:rFonts w:ascii="Segoe UI" w:eastAsia="Times New Roman" w:hAnsi="Segoe UI" w:cs="Segoe UI"/>
        </w:rPr>
        <w:t xml:space="preserve"> do SUAS.</w:t>
      </w:r>
    </w:p>
    <w:p w:rsidR="007B2E0D" w:rsidRPr="000F453B" w:rsidRDefault="007B2E0D" w:rsidP="000F453B">
      <w:pPr>
        <w:jc w:val="both"/>
        <w:rPr>
          <w:rFonts w:ascii="Segoe UI" w:eastAsia="Times New Roman" w:hAnsi="Segoe UI" w:cs="Segoe UI"/>
        </w:rPr>
      </w:pPr>
      <w:r w:rsidRPr="000F453B">
        <w:rPr>
          <w:rFonts w:ascii="Segoe UI" w:eastAsia="Times New Roman" w:hAnsi="Segoe UI" w:cs="Segoe UI"/>
          <w:b/>
        </w:rPr>
        <w:t xml:space="preserve">1.2. </w:t>
      </w:r>
      <w:r w:rsidRPr="000F453B">
        <w:rPr>
          <w:rFonts w:ascii="Segoe UI" w:eastAsia="Times New Roman" w:hAnsi="Segoe UI" w:cs="Segoe UI"/>
        </w:rPr>
        <w:t xml:space="preserve">A crescente complexidade das obrigações legais impostas aos entes municipais — especialmente no que diz respeito à transparência ativa, ao controle fiscal e ao registro sistemático de beneficiários de políticas sociais — tornou insustentável a manutenção de processos manuais ou </w:t>
      </w:r>
      <w:proofErr w:type="spellStart"/>
      <w:r w:rsidRPr="000F453B">
        <w:rPr>
          <w:rFonts w:ascii="Segoe UI" w:eastAsia="Times New Roman" w:hAnsi="Segoe UI" w:cs="Segoe UI"/>
        </w:rPr>
        <w:t>semi-informatizados</w:t>
      </w:r>
      <w:proofErr w:type="spellEnd"/>
      <w:r w:rsidRPr="000F453B">
        <w:rPr>
          <w:rFonts w:ascii="Segoe UI" w:eastAsia="Times New Roman" w:hAnsi="Segoe UI" w:cs="Segoe UI"/>
        </w:rPr>
        <w:t xml:space="preserve"> nessas três áreas. O ambiente normativo atual exige dos municípios capacidade de produzir, organizar e disponibilizar informações em tempo real, com rastreabilidade, segurança e interoperabilidade com sistemas federais e estaduais.</w:t>
      </w:r>
    </w:p>
    <w:p w:rsidR="007B2E0D" w:rsidRPr="000F453B" w:rsidRDefault="007B2E0D" w:rsidP="000F453B">
      <w:pPr>
        <w:jc w:val="both"/>
        <w:rPr>
          <w:rFonts w:ascii="Segoe UI" w:eastAsia="Times New Roman" w:hAnsi="Segoe UI" w:cs="Segoe UI"/>
        </w:rPr>
      </w:pPr>
      <w:r w:rsidRPr="000F453B">
        <w:rPr>
          <w:rFonts w:ascii="Segoe UI" w:eastAsia="Times New Roman" w:hAnsi="Segoe UI" w:cs="Segoe UI"/>
          <w:b/>
          <w:bCs/>
        </w:rPr>
        <w:t>1.3. Lote 1 — Portal de Internet Institucional:</w:t>
      </w:r>
      <w:r w:rsidRPr="000F453B">
        <w:rPr>
          <w:rFonts w:ascii="Segoe UI" w:eastAsia="Times New Roman" w:hAnsi="Segoe UI" w:cs="Segoe UI"/>
        </w:rPr>
        <w:t xml:space="preserve"> A Prefeitura Municipal não dispõe de plataforma digital oficial que concentre, organize e disponibilize ao público os atos administrativos, informações institucionais, publicações de licitações, edições do Diário Oficial Eletrônico, canais de ouvidoria e transparência das emendas parlamentares. A ausência desse instrumento compromete o cumprimento das obrigações impostas pela Lei de Acesso à Informação (Lei nº 12.527/2011), pela Lei de Responsabilidade Fiscal (Lei Complementar nº 101/2000) e pelas exigências de transparência ativa previstas na Lei 14.133/2021.</w:t>
      </w:r>
    </w:p>
    <w:p w:rsidR="007B2E0D" w:rsidRPr="000F453B" w:rsidRDefault="007B2E0D" w:rsidP="000F453B">
      <w:pPr>
        <w:jc w:val="both"/>
        <w:rPr>
          <w:rFonts w:ascii="Segoe UI" w:eastAsia="Times New Roman" w:hAnsi="Segoe UI" w:cs="Segoe UI"/>
          <w:bCs/>
        </w:rPr>
      </w:pPr>
      <w:r w:rsidRPr="000F453B">
        <w:rPr>
          <w:rFonts w:ascii="Segoe UI" w:eastAsia="Times New Roman" w:hAnsi="Segoe UI" w:cs="Segoe UI"/>
          <w:b/>
          <w:bCs/>
        </w:rPr>
        <w:t xml:space="preserve">1.4. Lote 2 — Gestão Integrada da Saúde e APS: </w:t>
      </w:r>
      <w:r w:rsidRPr="000F453B">
        <w:rPr>
          <w:rFonts w:ascii="Segoe UI" w:eastAsia="Times New Roman" w:hAnsi="Segoe UI" w:cs="Segoe UI"/>
        </w:rPr>
        <w:t>Garantir a informatização dos processos de trabalho da Atenção Primária à Saúde (APS) do Município de São João Evangelista/MG, assegurando: (i) o registro qualificado da produção assistencial no e-SUS APS PEC, com transmissão íntegra ao SISAB/DATASUS; (</w:t>
      </w:r>
      <w:proofErr w:type="spellStart"/>
      <w:r w:rsidRPr="000F453B">
        <w:rPr>
          <w:rFonts w:ascii="Segoe UI" w:eastAsia="Times New Roman" w:hAnsi="Segoe UI" w:cs="Segoe UI"/>
        </w:rPr>
        <w:t>ii</w:t>
      </w:r>
      <w:proofErr w:type="spellEnd"/>
      <w:r w:rsidRPr="000F453B">
        <w:rPr>
          <w:rFonts w:ascii="Segoe UI" w:eastAsia="Times New Roman" w:hAnsi="Segoe UI" w:cs="Segoe UI"/>
        </w:rPr>
        <w:t>) gestão integrada e baseada em indicadores para suporte à tomada de decisão; (</w:t>
      </w:r>
      <w:proofErr w:type="spellStart"/>
      <w:r w:rsidRPr="000F453B">
        <w:rPr>
          <w:rFonts w:ascii="Segoe UI" w:eastAsia="Times New Roman" w:hAnsi="Segoe UI" w:cs="Segoe UI"/>
        </w:rPr>
        <w:t>iii</w:t>
      </w:r>
      <w:proofErr w:type="spellEnd"/>
      <w:r w:rsidRPr="000F453B">
        <w:rPr>
          <w:rFonts w:ascii="Segoe UI" w:eastAsia="Times New Roman" w:hAnsi="Segoe UI" w:cs="Segoe UI"/>
        </w:rPr>
        <w:t>) mobilidade operacional para agentes de saúde em campo; e (</w:t>
      </w:r>
      <w:proofErr w:type="spellStart"/>
      <w:r w:rsidRPr="000F453B">
        <w:rPr>
          <w:rFonts w:ascii="Segoe UI" w:eastAsia="Times New Roman" w:hAnsi="Segoe UI" w:cs="Segoe UI"/>
        </w:rPr>
        <w:t>iv</w:t>
      </w:r>
      <w:proofErr w:type="spellEnd"/>
      <w:r w:rsidRPr="000F453B">
        <w:rPr>
          <w:rFonts w:ascii="Segoe UI" w:eastAsia="Times New Roman" w:hAnsi="Segoe UI" w:cs="Segoe UI"/>
        </w:rPr>
        <w:t>) infraestrutura tecnológica adequada para operação contínua dos sistemas.</w:t>
      </w:r>
    </w:p>
    <w:p w:rsidR="007B2E0D" w:rsidRPr="000F453B" w:rsidRDefault="007B2E0D" w:rsidP="000F453B">
      <w:pPr>
        <w:jc w:val="both"/>
        <w:rPr>
          <w:rFonts w:ascii="Segoe UI" w:eastAsia="Times New Roman" w:hAnsi="Segoe UI" w:cs="Segoe UI"/>
        </w:rPr>
      </w:pPr>
      <w:r w:rsidRPr="000F453B">
        <w:rPr>
          <w:rFonts w:ascii="Segoe UI" w:eastAsia="Times New Roman" w:hAnsi="Segoe UI" w:cs="Segoe UI"/>
          <w:b/>
          <w:bCs/>
        </w:rPr>
        <w:lastRenderedPageBreak/>
        <w:t>1.5. Lote 3 — Gestão Integrada Tributária do ISSQN:</w:t>
      </w:r>
      <w:r w:rsidRPr="000F453B">
        <w:rPr>
          <w:rFonts w:ascii="Segoe UI" w:eastAsia="Times New Roman" w:hAnsi="Segoe UI" w:cs="Segoe UI"/>
        </w:rPr>
        <w:t xml:space="preserve"> A administração tributária municipal carece de sistema informatizado capaz de gerenciar a emissão de Notas Fiscais de Serviços Eletrônicas (NFS-e), as declarações de serviços, o controle de contribuintes por segmento (cartórios, construção civil, instituições de ensino, instituições financeiras, transporte público, Simples Nacional), a homologação fiscal e a integração com a Nota Fiscal de Serviços Nacional da Receita Federal. A ausência desse sistema resulta em perda de capacidade arrecadatória, risco de evasão fiscal não monitorada e descumprimento das diretrizes do Sistema Público de Escrituração Digital (SPED Fiscal).</w:t>
      </w:r>
    </w:p>
    <w:p w:rsidR="007B2E0D" w:rsidRPr="000F453B" w:rsidRDefault="007B2E0D" w:rsidP="000F453B">
      <w:pPr>
        <w:jc w:val="both"/>
        <w:rPr>
          <w:rFonts w:ascii="Segoe UI" w:eastAsia="Times New Roman" w:hAnsi="Segoe UI" w:cs="Segoe UI"/>
        </w:rPr>
      </w:pPr>
      <w:r w:rsidRPr="000F453B">
        <w:rPr>
          <w:rFonts w:ascii="Segoe UI" w:eastAsia="Times New Roman" w:hAnsi="Segoe UI" w:cs="Segoe UI"/>
          <w:b/>
          <w:bCs/>
        </w:rPr>
        <w:t>1.6. Lote 4 — Gestão Integrada do SUAS:</w:t>
      </w:r>
      <w:r w:rsidRPr="000F453B">
        <w:rPr>
          <w:rFonts w:ascii="Segoe UI" w:eastAsia="Times New Roman" w:hAnsi="Segoe UI" w:cs="Segoe UI"/>
        </w:rPr>
        <w:t xml:space="preserve"> A Secretaria Municipal de Assistência Social não dispõe de ferramenta informatizada para registro sistemático de atendimentos, elaboração de prontuários padronizados conforme o Prontuário SUAS, gestão dos serviços </w:t>
      </w:r>
      <w:proofErr w:type="spellStart"/>
      <w:r w:rsidRPr="000F453B">
        <w:rPr>
          <w:rFonts w:ascii="Segoe UI" w:eastAsia="Times New Roman" w:hAnsi="Segoe UI" w:cs="Segoe UI"/>
        </w:rPr>
        <w:t>socioassistenciais</w:t>
      </w:r>
      <w:proofErr w:type="spellEnd"/>
      <w:r w:rsidRPr="000F453B">
        <w:rPr>
          <w:rFonts w:ascii="Segoe UI" w:eastAsia="Times New Roman" w:hAnsi="Segoe UI" w:cs="Segoe UI"/>
        </w:rPr>
        <w:t xml:space="preserve"> e geração de relatórios gerenciais. Essa lacuna compromete a qualidade dos registros de atendimento, dificulta o planejamento territorial das ações e coloca em risco a conformidade com as exigências do Ministério do Desenvolvimento e Assistência Social para fins de repasse de recursos federais.</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b/>
          <w:sz w:val="24"/>
          <w:szCs w:val="24"/>
        </w:rPr>
        <w:t>1.</w:t>
      </w:r>
      <w:r w:rsidRPr="00CD5AE9">
        <w:rPr>
          <w:rFonts w:ascii="Segoe UI" w:eastAsia="Times New Roman" w:hAnsi="Segoe UI" w:cs="Segoe UI"/>
          <w:b/>
          <w:sz w:val="24"/>
          <w:szCs w:val="24"/>
        </w:rPr>
        <w:t>7</w:t>
      </w:r>
      <w:r w:rsidRPr="000F453B">
        <w:rPr>
          <w:rFonts w:ascii="Segoe UI" w:eastAsia="Times New Roman" w:hAnsi="Segoe UI" w:cs="Segoe UI"/>
          <w:b/>
          <w:sz w:val="24"/>
          <w:szCs w:val="24"/>
        </w:rPr>
        <w:t>.</w:t>
      </w:r>
      <w:r w:rsidRPr="000F453B">
        <w:rPr>
          <w:rFonts w:ascii="Segoe UI" w:eastAsia="Times New Roman" w:hAnsi="Segoe UI" w:cs="Segoe UI"/>
          <w:sz w:val="24"/>
          <w:szCs w:val="24"/>
        </w:rPr>
        <w:t xml:space="preserve"> A presente contratação decorre da necessidade de modernização, integração e aprimoramento dos serviços públicos municipais, por meio da adoção de soluções tecnológicas em modelo </w:t>
      </w:r>
      <w:proofErr w:type="spellStart"/>
      <w:r w:rsidRPr="000F453B">
        <w:rPr>
          <w:rFonts w:ascii="Segoe UI" w:eastAsia="Times New Roman" w:hAnsi="Segoe UI" w:cs="Segoe UI"/>
          <w:sz w:val="24"/>
          <w:szCs w:val="24"/>
        </w:rPr>
        <w:t>SaaS</w:t>
      </w:r>
      <w:proofErr w:type="spellEnd"/>
      <w:r w:rsidRPr="000F453B">
        <w:rPr>
          <w:rFonts w:ascii="Segoe UI" w:eastAsia="Times New Roman" w:hAnsi="Segoe UI" w:cs="Segoe UI"/>
          <w:sz w:val="24"/>
          <w:szCs w:val="24"/>
        </w:rPr>
        <w:t xml:space="preserve"> (Software como Serviço), hospedadas em ambiente de computação em nuvem, com foco na eficiência administrativa, transparência, segurança da informação e melhoria da prestação de serviços ao cidadão.</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sz w:val="24"/>
          <w:szCs w:val="24"/>
        </w:rPr>
        <w:t>1.7.1. Atualmente, verifica-se a existência de sistemas e processos administrativos fragmentados entre as diversas áreas da Administração Pública Municipal, com baixa integração, o que gera retrabalho, dificuldade de consolidação de informações, limitação na tomada de decisões e, em alguns casos, dependência de rotinas manuais ou parcialmente digitalizadas.</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sz w:val="24"/>
          <w:szCs w:val="24"/>
        </w:rPr>
        <w:t>1.7.2. Tal cenário compromete a eficiência da gestão pública, a qualidade dos serviços prestados e a capacidade de planejamento e monitoramento das políticas públicas, evidenciando a necessidade de solução tecnológica integrada e atualizada.</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sz w:val="24"/>
          <w:szCs w:val="24"/>
        </w:rPr>
        <w:t>1.7.3. A contratação visa, portanto, suprir a necessidade de padronização, integração e atualização tecnológica dos sistemas municipais, garantindo maior confiabilidade dos dados, continuidade dos serviços e conformidade com boas práticas de governança digital e transparência pública.</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sz w:val="24"/>
          <w:szCs w:val="24"/>
        </w:rPr>
        <w:lastRenderedPageBreak/>
        <w:t>1.8.4. A solução está estruturada em quatro lotes independentes, destinados a atender áreas estratégicas da Administração Municipal, conforme descrito:</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sz w:val="24"/>
          <w:szCs w:val="24"/>
        </w:rPr>
        <w:t xml:space="preserve">1.8.4.1. </w:t>
      </w:r>
      <w:r w:rsidRPr="000F453B">
        <w:rPr>
          <w:rFonts w:ascii="Segoe UI" w:eastAsia="Times New Roman" w:hAnsi="Segoe UI" w:cs="Segoe UI"/>
          <w:b/>
          <w:bCs/>
          <w:sz w:val="24"/>
          <w:szCs w:val="24"/>
        </w:rPr>
        <w:t>Lote 1:</w:t>
      </w:r>
      <w:r w:rsidRPr="000F453B">
        <w:rPr>
          <w:rFonts w:ascii="Segoe UI" w:eastAsia="Times New Roman" w:hAnsi="Segoe UI" w:cs="Segoe UI"/>
          <w:sz w:val="24"/>
          <w:szCs w:val="24"/>
        </w:rPr>
        <w:t xml:space="preserve"> implantação de Portal Institucional com módulos de transparência ativa, Diário Oficial Eletrônico, Ouvidoria, </w:t>
      </w:r>
      <w:proofErr w:type="spellStart"/>
      <w:r w:rsidRPr="000F453B">
        <w:rPr>
          <w:rFonts w:ascii="Segoe UI" w:eastAsia="Times New Roman" w:hAnsi="Segoe UI" w:cs="Segoe UI"/>
          <w:sz w:val="24"/>
          <w:szCs w:val="24"/>
        </w:rPr>
        <w:t>e-SIC</w:t>
      </w:r>
      <w:proofErr w:type="spellEnd"/>
      <w:r w:rsidRPr="000F453B">
        <w:rPr>
          <w:rFonts w:ascii="Segoe UI" w:eastAsia="Times New Roman" w:hAnsi="Segoe UI" w:cs="Segoe UI"/>
          <w:sz w:val="24"/>
          <w:szCs w:val="24"/>
        </w:rPr>
        <w:t xml:space="preserve"> e gestão de conteúdo, com a finalidade de ampliar o acesso à informação e fortalecer a transparência e a comunicação institucional.</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sz w:val="24"/>
          <w:szCs w:val="24"/>
        </w:rPr>
        <w:t xml:space="preserve">1.8.4.2. </w:t>
      </w:r>
      <w:r w:rsidRPr="000F453B">
        <w:rPr>
          <w:rFonts w:ascii="Segoe UI" w:eastAsia="Times New Roman" w:hAnsi="Segoe UI" w:cs="Segoe UI"/>
          <w:b/>
          <w:bCs/>
          <w:sz w:val="24"/>
          <w:szCs w:val="24"/>
        </w:rPr>
        <w:t>Lote 2:</w:t>
      </w:r>
      <w:r w:rsidRPr="000F453B">
        <w:rPr>
          <w:rFonts w:ascii="Segoe UI" w:eastAsia="Times New Roman" w:hAnsi="Segoe UI" w:cs="Segoe UI"/>
          <w:sz w:val="24"/>
          <w:szCs w:val="24"/>
        </w:rPr>
        <w:t xml:space="preserve"> implantação de sistema integrado de gestão da Atenção Primária à Saúde (APS), incluindo suporte técnico, visando qualificar o atendimento ao cidadão, integrar informações de saúde e aprimorar o acompanhamento dos usuários.</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sz w:val="24"/>
          <w:szCs w:val="24"/>
        </w:rPr>
        <w:t xml:space="preserve">1.8.4.3. </w:t>
      </w:r>
      <w:r w:rsidRPr="000F453B">
        <w:rPr>
          <w:rFonts w:ascii="Segoe UI" w:eastAsia="Times New Roman" w:hAnsi="Segoe UI" w:cs="Segoe UI"/>
          <w:b/>
          <w:bCs/>
          <w:sz w:val="24"/>
          <w:szCs w:val="24"/>
        </w:rPr>
        <w:t>Lote 3:</w:t>
      </w:r>
      <w:r w:rsidRPr="000F453B">
        <w:rPr>
          <w:rFonts w:ascii="Segoe UI" w:eastAsia="Times New Roman" w:hAnsi="Segoe UI" w:cs="Segoe UI"/>
          <w:sz w:val="24"/>
          <w:szCs w:val="24"/>
        </w:rPr>
        <w:t xml:space="preserve"> implantação de sistema de gestão tributária do ISSQN, com emissão de NFS-e e integração com a Nota Fiscal de Serviços Nacional, visando modernizar a arrecadação municipal, ampliar o controle fiscal e facilitar o cumprimento das obrigações pelos contribuintes.</w:t>
      </w:r>
    </w:p>
    <w:p w:rsidR="000F453B" w:rsidRPr="000F453B" w:rsidRDefault="000F453B" w:rsidP="000F453B">
      <w:pPr>
        <w:spacing w:before="100" w:beforeAutospacing="1" w:after="100" w:afterAutospacing="1" w:line="240" w:lineRule="auto"/>
        <w:jc w:val="both"/>
        <w:rPr>
          <w:rFonts w:ascii="Segoe UI" w:eastAsia="Times New Roman" w:hAnsi="Segoe UI" w:cs="Segoe UI"/>
          <w:sz w:val="24"/>
          <w:szCs w:val="24"/>
        </w:rPr>
      </w:pPr>
      <w:r w:rsidRPr="000F453B">
        <w:rPr>
          <w:rFonts w:ascii="Segoe UI" w:eastAsia="Times New Roman" w:hAnsi="Segoe UI" w:cs="Segoe UI"/>
          <w:sz w:val="24"/>
          <w:szCs w:val="24"/>
        </w:rPr>
        <w:t xml:space="preserve">1.8.4.4. </w:t>
      </w:r>
      <w:r w:rsidRPr="000F453B">
        <w:rPr>
          <w:rFonts w:ascii="Segoe UI" w:eastAsia="Times New Roman" w:hAnsi="Segoe UI" w:cs="Segoe UI"/>
          <w:b/>
          <w:bCs/>
          <w:sz w:val="24"/>
          <w:szCs w:val="24"/>
        </w:rPr>
        <w:t>Lote 4:</w:t>
      </w:r>
      <w:r w:rsidRPr="000F453B">
        <w:rPr>
          <w:rFonts w:ascii="Segoe UI" w:eastAsia="Times New Roman" w:hAnsi="Segoe UI" w:cs="Segoe UI"/>
          <w:sz w:val="24"/>
          <w:szCs w:val="24"/>
        </w:rPr>
        <w:t xml:space="preserve"> implantação de sistema de gestão do SUAS, com prontuário eletrônico e registro de atendimentos </w:t>
      </w:r>
      <w:proofErr w:type="spellStart"/>
      <w:r w:rsidRPr="000F453B">
        <w:rPr>
          <w:rFonts w:ascii="Segoe UI" w:eastAsia="Times New Roman" w:hAnsi="Segoe UI" w:cs="Segoe UI"/>
          <w:sz w:val="24"/>
          <w:szCs w:val="24"/>
        </w:rPr>
        <w:t>socioassistenciais</w:t>
      </w:r>
      <w:proofErr w:type="spellEnd"/>
      <w:r w:rsidRPr="000F453B">
        <w:rPr>
          <w:rFonts w:ascii="Segoe UI" w:eastAsia="Times New Roman" w:hAnsi="Segoe UI" w:cs="Segoe UI"/>
          <w:sz w:val="24"/>
          <w:szCs w:val="24"/>
        </w:rPr>
        <w:t>, visando fortalecer a gestão da política de assistência social e qualificar o atendimento às famílias em situação de vulnerabilidade.</w:t>
      </w:r>
    </w:p>
    <w:p w:rsidR="007B2E0D" w:rsidRPr="00B73BAA" w:rsidRDefault="000F453B" w:rsidP="000F453B">
      <w:pPr>
        <w:spacing w:before="100" w:beforeAutospacing="1" w:after="100" w:afterAutospacing="1" w:line="240" w:lineRule="auto"/>
        <w:jc w:val="both"/>
        <w:rPr>
          <w:rFonts w:ascii="Arial" w:eastAsia="Times New Roman" w:hAnsi="Arial" w:cs="Arial"/>
        </w:rPr>
      </w:pPr>
      <w:r w:rsidRPr="000F453B">
        <w:rPr>
          <w:rFonts w:ascii="Segoe UI" w:eastAsia="Times New Roman" w:hAnsi="Segoe UI" w:cs="Segoe UI"/>
          <w:sz w:val="24"/>
          <w:szCs w:val="24"/>
        </w:rPr>
        <w:t>1.9.5. A contratação se justifica pelo interesse público na melhoria contínua da gestão municipal, na eficiência administrativa e na ampliação da qualidade e transparência dos serviços públicos prestados à população.</w:t>
      </w:r>
    </w:p>
    <w:p w:rsidR="00644EA0" w:rsidRPr="00591ABA" w:rsidRDefault="00600C1E" w:rsidP="0055217E">
      <w:pPr>
        <w:tabs>
          <w:tab w:val="left" w:pos="2268"/>
        </w:tabs>
        <w:spacing w:line="276" w:lineRule="auto"/>
        <w:jc w:val="both"/>
        <w:rPr>
          <w:rFonts w:ascii="Segoe UI" w:eastAsia="Segoe UI" w:hAnsi="Segoe UI" w:cs="Segoe UI"/>
          <w:b/>
        </w:rPr>
      </w:pPr>
      <w:r w:rsidRPr="00591ABA">
        <w:rPr>
          <w:rFonts w:ascii="Segoe UI" w:eastAsia="Segoe UI" w:hAnsi="Segoe UI" w:cs="Segoe UI"/>
          <w:b/>
        </w:rPr>
        <w:t>2. Demonstração da previsão da contratação no plano de contratações anual, sempre que elaborado, de modo a indicar o seu alinhamento com o planejamento da Administração.</w:t>
      </w:r>
    </w:p>
    <w:p w:rsidR="00644EA0" w:rsidRPr="00CF6729" w:rsidRDefault="00600C1E" w:rsidP="00CF6729">
      <w:pPr>
        <w:tabs>
          <w:tab w:val="left" w:pos="2268"/>
        </w:tabs>
        <w:spacing w:after="200" w:line="276" w:lineRule="auto"/>
        <w:jc w:val="both"/>
        <w:rPr>
          <w:rFonts w:ascii="Segoe UI" w:eastAsia="Segoe UI" w:hAnsi="Segoe UI" w:cs="Segoe UI"/>
        </w:rPr>
      </w:pPr>
      <w:r w:rsidRPr="00CF6729">
        <w:rPr>
          <w:rFonts w:ascii="Segoe UI" w:eastAsia="Segoe UI" w:hAnsi="Segoe UI" w:cs="Segoe UI"/>
        </w:rPr>
        <w:t>2.1. Considerando que o Plano de Contratações Anual – PCA – é facultativo (inciso VII do art. 12 da Lei nº. 14.133/2021), esta Administração não fizera para este exercício financeiro.</w:t>
      </w:r>
    </w:p>
    <w:p w:rsidR="00516C98" w:rsidRPr="00516C98" w:rsidRDefault="00516C98" w:rsidP="00CF6729">
      <w:pPr>
        <w:spacing w:before="100" w:beforeAutospacing="1" w:after="100" w:afterAutospacing="1" w:line="240" w:lineRule="auto"/>
        <w:jc w:val="both"/>
        <w:rPr>
          <w:rFonts w:ascii="Segoe UI" w:eastAsia="Times New Roman" w:hAnsi="Segoe UI" w:cs="Segoe UI"/>
        </w:rPr>
      </w:pPr>
      <w:r w:rsidRPr="00516C98">
        <w:rPr>
          <w:rFonts w:ascii="Segoe UI" w:eastAsia="Times New Roman" w:hAnsi="Segoe UI" w:cs="Segoe UI"/>
        </w:rPr>
        <w:t>2.1.1. A compatibilidade da contratação com as necessidades previamente identificadas pelos setores requisitantes, especialmente no que se refere à transformação digital, à integração de sistemas e à melhoria da eficiência administrativa.</w:t>
      </w:r>
    </w:p>
    <w:p w:rsidR="00516C98" w:rsidRPr="00516C98" w:rsidRDefault="00516C98" w:rsidP="00CF6729">
      <w:pPr>
        <w:spacing w:before="100" w:beforeAutospacing="1" w:after="100" w:afterAutospacing="1" w:line="240" w:lineRule="auto"/>
        <w:jc w:val="both"/>
        <w:rPr>
          <w:rFonts w:ascii="Segoe UI" w:eastAsia="Times New Roman" w:hAnsi="Segoe UI" w:cs="Segoe UI"/>
        </w:rPr>
      </w:pPr>
      <w:r w:rsidRPr="00516C98">
        <w:rPr>
          <w:rFonts w:ascii="Segoe UI" w:eastAsia="Times New Roman" w:hAnsi="Segoe UI" w:cs="Segoe UI"/>
        </w:rPr>
        <w:t>2.1.2. A contratação está alinhada aos objetivos de governo relacionados à inovação tecnológica, à transparência pública, ao fortalecimento da governança digital e à qualificação dos serviços prestados ao cidadão.</w:t>
      </w:r>
    </w:p>
    <w:p w:rsidR="00516C98" w:rsidRPr="00516C98" w:rsidRDefault="00516C98" w:rsidP="00CF6729">
      <w:pPr>
        <w:spacing w:before="100" w:beforeAutospacing="1" w:after="100" w:afterAutospacing="1" w:line="240" w:lineRule="auto"/>
        <w:jc w:val="both"/>
        <w:rPr>
          <w:rFonts w:ascii="Segoe UI" w:eastAsia="Times New Roman" w:hAnsi="Segoe UI" w:cs="Segoe UI"/>
        </w:rPr>
      </w:pPr>
      <w:r w:rsidRPr="00516C98">
        <w:rPr>
          <w:rFonts w:ascii="Segoe UI" w:eastAsia="Times New Roman" w:hAnsi="Segoe UI" w:cs="Segoe UI"/>
        </w:rPr>
        <w:lastRenderedPageBreak/>
        <w:t>2.1.3. Os quatro lotes previstos na presente demanda (Portal Institucional, Sistema de Saúde APS, Sistema Tributário ISSQN e Sistema SUAS) integram iniciativas estratégicas já planejadas pela Administração, voltadas à modernização dos principais eixos de atuação municipal.</w:t>
      </w:r>
    </w:p>
    <w:p w:rsidR="00516C98" w:rsidRPr="00CF6729" w:rsidRDefault="00516C98" w:rsidP="00CF6729">
      <w:pPr>
        <w:spacing w:before="100" w:beforeAutospacing="1" w:after="100" w:afterAutospacing="1" w:line="240" w:lineRule="auto"/>
        <w:jc w:val="both"/>
        <w:rPr>
          <w:rFonts w:ascii="Segoe UI" w:eastAsia="Segoe UI" w:hAnsi="Segoe UI" w:cs="Segoe UI"/>
        </w:rPr>
      </w:pPr>
      <w:r w:rsidRPr="00516C98">
        <w:rPr>
          <w:rFonts w:ascii="Segoe UI" w:eastAsia="Times New Roman" w:hAnsi="Segoe UI" w:cs="Segoe UI"/>
        </w:rPr>
        <w:t>2.1.4. Dessa forma, a contratação não constitui demanda eventual ou imprevista, mas sim ação estruturada e previamente planejada</w:t>
      </w:r>
      <w:r w:rsidR="00CF6729" w:rsidRPr="00CF6729">
        <w:rPr>
          <w:rFonts w:ascii="Segoe UI" w:eastAsia="Times New Roman" w:hAnsi="Segoe UI" w:cs="Segoe UI"/>
        </w:rPr>
        <w:t>.</w:t>
      </w:r>
    </w:p>
    <w:p w:rsidR="00644EA0" w:rsidRPr="00591ABA" w:rsidRDefault="00600C1E" w:rsidP="0055217E">
      <w:pPr>
        <w:tabs>
          <w:tab w:val="left" w:pos="2268"/>
        </w:tabs>
        <w:spacing w:after="200" w:line="276" w:lineRule="auto"/>
        <w:jc w:val="both"/>
        <w:rPr>
          <w:rFonts w:ascii="Segoe UI" w:eastAsia="Segoe UI" w:hAnsi="Segoe UI" w:cs="Segoe UI"/>
          <w:b/>
        </w:rPr>
      </w:pPr>
      <w:r w:rsidRPr="00591ABA">
        <w:rPr>
          <w:rFonts w:ascii="Segoe UI" w:eastAsia="Segoe UI" w:hAnsi="Segoe UI" w:cs="Segoe UI"/>
          <w:b/>
        </w:rPr>
        <w:t>3. Dos requisitos da contratação administrativa.</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3.1.</w:t>
      </w:r>
      <w:r w:rsidRPr="00445E06">
        <w:rPr>
          <w:rFonts w:ascii="Segoe UI" w:eastAsia="Times New Roman" w:hAnsi="Segoe UI" w:cs="Segoe UI"/>
        </w:rPr>
        <w:t xml:space="preserve"> A contratação deverá observar requisitos técnicos, funcionais, legais e operacionais indispensáveis à adequada prestação dos serviços de tecnologia da informação em modelo </w:t>
      </w:r>
      <w:proofErr w:type="spellStart"/>
      <w:r w:rsidRPr="00445E06">
        <w:rPr>
          <w:rFonts w:ascii="Segoe UI" w:eastAsia="Times New Roman" w:hAnsi="Segoe UI" w:cs="Segoe UI"/>
        </w:rPr>
        <w:t>SaaS</w:t>
      </w:r>
      <w:proofErr w:type="spellEnd"/>
      <w:r w:rsidRPr="00445E06">
        <w:rPr>
          <w:rFonts w:ascii="Segoe UI" w:eastAsia="Times New Roman" w:hAnsi="Segoe UI" w:cs="Segoe UI"/>
        </w:rPr>
        <w:t>, garantindo continuidade, segurança, eficiência e qualidade das soluções disponibilizadas à Administração Pública Municipal.</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3.2.</w:t>
      </w:r>
      <w:r w:rsidRPr="00445E06">
        <w:rPr>
          <w:rFonts w:ascii="Segoe UI" w:eastAsia="Times New Roman" w:hAnsi="Segoe UI" w:cs="Segoe UI"/>
        </w:rPr>
        <w:t xml:space="preserve"> A solução deverá ser disponibilizada em ambiente de computação em nuvem, em modelo </w:t>
      </w:r>
      <w:proofErr w:type="spellStart"/>
      <w:r w:rsidRPr="00445E06">
        <w:rPr>
          <w:rFonts w:ascii="Segoe UI" w:eastAsia="Times New Roman" w:hAnsi="Segoe UI" w:cs="Segoe UI"/>
        </w:rPr>
        <w:t>SaaS</w:t>
      </w:r>
      <w:proofErr w:type="spellEnd"/>
      <w:r w:rsidRPr="00445E06">
        <w:rPr>
          <w:rFonts w:ascii="Segoe UI" w:eastAsia="Times New Roman" w:hAnsi="Segoe UI" w:cs="Segoe UI"/>
        </w:rPr>
        <w:t xml:space="preserve"> (Software as a Service), com alta disponibilidade, escalabilidade e atualizações contínuas, sem necessidade de infraestrutura local pela Administração.</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3.3.</w:t>
      </w:r>
      <w:r w:rsidRPr="00445E06">
        <w:rPr>
          <w:rFonts w:ascii="Segoe UI" w:eastAsia="Times New Roman" w:hAnsi="Segoe UI" w:cs="Segoe UI"/>
        </w:rPr>
        <w:t xml:space="preserve"> Os sistemas deverão garantir integração entre módulos e interoperabilidade com outros sistemas governamentais e plataformas externas, quando necessário, assegurando a integração dos serviços públicos digitais.</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3.4.</w:t>
      </w:r>
      <w:r w:rsidRPr="00445E06">
        <w:rPr>
          <w:rFonts w:ascii="Segoe UI" w:eastAsia="Times New Roman" w:hAnsi="Segoe UI" w:cs="Segoe UI"/>
        </w:rPr>
        <w:t xml:space="preserve"> Deverá ser assegurada a conformidade com a Lei Geral de Proteção de Dados Pessoais (LGPD), com mecanismos de segurança, controle de acesso, rastreabilidade e proteção de dados pessoais e sensíveis.</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3.5.</w:t>
      </w:r>
      <w:r w:rsidRPr="00445E06">
        <w:rPr>
          <w:rFonts w:ascii="Segoe UI" w:eastAsia="Times New Roman" w:hAnsi="Segoe UI" w:cs="Segoe UI"/>
        </w:rPr>
        <w:t xml:space="preserve"> A contratada deverá prestar suporte técnico contínuo, manutenção corretiva e evolutiva, bem como atualizações de versão durante toda a vigência contratual.</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3.6.</w:t>
      </w:r>
      <w:r w:rsidRPr="00445E06">
        <w:rPr>
          <w:rFonts w:ascii="Segoe UI" w:eastAsia="Times New Roman" w:hAnsi="Segoe UI" w:cs="Segoe UI"/>
        </w:rPr>
        <w:t xml:space="preserve"> Os sistemas deverão possuir interface intuitiva, responsiva e acessível, em conformidade com normas de acessibilidade digital vigentes, garantindo uso adequado por servidores e cidadãos.</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3.7.</w:t>
      </w:r>
      <w:r w:rsidRPr="00445E06">
        <w:rPr>
          <w:rFonts w:ascii="Segoe UI" w:eastAsia="Times New Roman" w:hAnsi="Segoe UI" w:cs="Segoe UI"/>
        </w:rPr>
        <w:t xml:space="preserve"> Deverá ser realizada, quando necessário, a migração de dados de sistemas legados, assegurando integridade, consistência e preservação das informações.</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3.8.</w:t>
      </w:r>
      <w:r w:rsidRPr="00445E06">
        <w:rPr>
          <w:rFonts w:ascii="Segoe UI" w:eastAsia="Times New Roman" w:hAnsi="Segoe UI" w:cs="Segoe UI"/>
        </w:rPr>
        <w:t xml:space="preserve"> A solução deverá permitir parametrização conforme as normas administrativas, tributárias, assistenciais e operacionais do Município.</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3.9.</w:t>
      </w:r>
      <w:r w:rsidRPr="00445E06">
        <w:rPr>
          <w:rFonts w:ascii="Segoe UI" w:eastAsia="Times New Roman" w:hAnsi="Segoe UI" w:cs="Segoe UI"/>
        </w:rPr>
        <w:t xml:space="preserve"> A contratada deverá realizar capacitação dos usuários, incluindo treinamento inicial e eventuais reciclagens.</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3.10.</w:t>
      </w:r>
      <w:r w:rsidRPr="00445E06">
        <w:rPr>
          <w:rFonts w:ascii="Segoe UI" w:eastAsia="Times New Roman" w:hAnsi="Segoe UI" w:cs="Segoe UI"/>
        </w:rPr>
        <w:t xml:space="preserve"> Deverão ser estabelecidos níveis mínimos de serviço (SLA), com indicadores de desempenho, disponibilidade e tempos de atendimento.</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lastRenderedPageBreak/>
        <w:t>3.11.</w:t>
      </w:r>
      <w:r w:rsidRPr="00445E06">
        <w:rPr>
          <w:rFonts w:ascii="Segoe UI" w:eastAsia="Times New Roman" w:hAnsi="Segoe UI" w:cs="Segoe UI"/>
        </w:rPr>
        <w:t xml:space="preserve"> Para o </w:t>
      </w:r>
      <w:r w:rsidRPr="00445E06">
        <w:rPr>
          <w:rFonts w:ascii="Segoe UI" w:eastAsia="Times New Roman" w:hAnsi="Segoe UI" w:cs="Segoe UI"/>
          <w:b/>
          <w:bCs/>
        </w:rPr>
        <w:t>Lote 1</w:t>
      </w:r>
      <w:r w:rsidRPr="00445E06">
        <w:rPr>
          <w:rFonts w:ascii="Segoe UI" w:eastAsia="Times New Roman" w:hAnsi="Segoe UI" w:cs="Segoe UI"/>
        </w:rPr>
        <w:t xml:space="preserve">, o sistema deverá contemplar Portal Institucional, transparência ativa, Diário Oficial Eletrônico, Ouvidoria, </w:t>
      </w:r>
      <w:proofErr w:type="spellStart"/>
      <w:r w:rsidRPr="00445E06">
        <w:rPr>
          <w:rFonts w:ascii="Segoe UI" w:eastAsia="Times New Roman" w:hAnsi="Segoe UI" w:cs="Segoe UI"/>
        </w:rPr>
        <w:t>e-SIC</w:t>
      </w:r>
      <w:proofErr w:type="spellEnd"/>
      <w:r w:rsidRPr="00445E06">
        <w:rPr>
          <w:rFonts w:ascii="Segoe UI" w:eastAsia="Times New Roman" w:hAnsi="Segoe UI" w:cs="Segoe UI"/>
        </w:rPr>
        <w:t xml:space="preserve"> e gestão de conteúdo.</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3.12.</w:t>
      </w:r>
      <w:r w:rsidRPr="00445E06">
        <w:rPr>
          <w:rFonts w:ascii="Segoe UI" w:eastAsia="Times New Roman" w:hAnsi="Segoe UI" w:cs="Segoe UI"/>
        </w:rPr>
        <w:t xml:space="preserve"> Para o </w:t>
      </w:r>
      <w:r w:rsidRPr="00445E06">
        <w:rPr>
          <w:rFonts w:ascii="Segoe UI" w:eastAsia="Times New Roman" w:hAnsi="Segoe UI" w:cs="Segoe UI"/>
          <w:b/>
          <w:bCs/>
        </w:rPr>
        <w:t>Lote 2</w:t>
      </w:r>
      <w:r w:rsidRPr="00445E06">
        <w:rPr>
          <w:rFonts w:ascii="Segoe UI" w:eastAsia="Times New Roman" w:hAnsi="Segoe UI" w:cs="Segoe UI"/>
        </w:rPr>
        <w:t>, o sistema deverá contemplar gestão da Atenção Primária à Saúde (APS), incluindo prontuário, atendimentos e integração de dados assistenciais.</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3.13.</w:t>
      </w:r>
      <w:r w:rsidRPr="00445E06">
        <w:rPr>
          <w:rFonts w:ascii="Segoe UI" w:eastAsia="Times New Roman" w:hAnsi="Segoe UI" w:cs="Segoe UI"/>
        </w:rPr>
        <w:t xml:space="preserve"> Para o </w:t>
      </w:r>
      <w:r w:rsidRPr="00445E06">
        <w:rPr>
          <w:rFonts w:ascii="Segoe UI" w:eastAsia="Times New Roman" w:hAnsi="Segoe UI" w:cs="Segoe UI"/>
          <w:b/>
          <w:bCs/>
        </w:rPr>
        <w:t>Lote 3</w:t>
      </w:r>
      <w:r w:rsidRPr="00445E06">
        <w:rPr>
          <w:rFonts w:ascii="Segoe UI" w:eastAsia="Times New Roman" w:hAnsi="Segoe UI" w:cs="Segoe UI"/>
        </w:rPr>
        <w:t>, o sistema deverá contemplar gestão tributária do ISSQN, emissão de NFS-e e integração com a Nota Fiscal de Serviços Nacional.</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3.14.</w:t>
      </w:r>
      <w:r w:rsidRPr="00445E06">
        <w:rPr>
          <w:rFonts w:ascii="Segoe UI" w:eastAsia="Times New Roman" w:hAnsi="Segoe UI" w:cs="Segoe UI"/>
        </w:rPr>
        <w:t xml:space="preserve"> Para o </w:t>
      </w:r>
      <w:r w:rsidRPr="00445E06">
        <w:rPr>
          <w:rFonts w:ascii="Segoe UI" w:eastAsia="Times New Roman" w:hAnsi="Segoe UI" w:cs="Segoe UI"/>
          <w:b/>
          <w:bCs/>
        </w:rPr>
        <w:t>Lote 4</w:t>
      </w:r>
      <w:r w:rsidRPr="00445E06">
        <w:rPr>
          <w:rFonts w:ascii="Segoe UI" w:eastAsia="Times New Roman" w:hAnsi="Segoe UI" w:cs="Segoe UI"/>
        </w:rPr>
        <w:t xml:space="preserve">, o sistema deverá contemplar gestão do SUAS, incluindo prontuário eletrônico, registros </w:t>
      </w:r>
      <w:proofErr w:type="spellStart"/>
      <w:r w:rsidRPr="00445E06">
        <w:rPr>
          <w:rFonts w:ascii="Segoe UI" w:eastAsia="Times New Roman" w:hAnsi="Segoe UI" w:cs="Segoe UI"/>
        </w:rPr>
        <w:t>socioassistenciais</w:t>
      </w:r>
      <w:proofErr w:type="spellEnd"/>
      <w:r w:rsidRPr="00445E06">
        <w:rPr>
          <w:rFonts w:ascii="Segoe UI" w:eastAsia="Times New Roman" w:hAnsi="Segoe UI" w:cs="Segoe UI"/>
        </w:rPr>
        <w:t xml:space="preserve"> e acompanhamento de usuários e famílias.</w:t>
      </w:r>
    </w:p>
    <w:p w:rsidR="00445E06" w:rsidRPr="00445E06" w:rsidRDefault="00445E06" w:rsidP="00445E06">
      <w:pPr>
        <w:spacing w:before="100" w:beforeAutospacing="1" w:after="100" w:afterAutospacing="1" w:line="240" w:lineRule="auto"/>
        <w:jc w:val="both"/>
        <w:rPr>
          <w:rFonts w:ascii="Segoe UI" w:eastAsia="Times New Roman" w:hAnsi="Segoe UI" w:cs="Segoe UI"/>
        </w:rPr>
      </w:pPr>
      <w:r w:rsidRPr="00445E06">
        <w:rPr>
          <w:rFonts w:ascii="Segoe UI" w:eastAsia="Times New Roman" w:hAnsi="Segoe UI" w:cs="Segoe UI"/>
          <w:b/>
          <w:bCs/>
        </w:rPr>
        <w:t>3.15.</w:t>
      </w:r>
      <w:r w:rsidRPr="00445E06">
        <w:rPr>
          <w:rFonts w:ascii="Segoe UI" w:eastAsia="Times New Roman" w:hAnsi="Segoe UI" w:cs="Segoe UI"/>
        </w:rPr>
        <w:t xml:space="preserve"> A contratação deverá observar integralmente os princípios da Administração Pública e a legislação vigente aplicável às contratações públicas, especialmente quanto à eficiência, segurança da informação e interesse público.</w:t>
      </w:r>
    </w:p>
    <w:p w:rsidR="00644EA0" w:rsidRPr="00CD5AE9" w:rsidRDefault="00600C1E" w:rsidP="00CD5AE9">
      <w:pPr>
        <w:spacing w:after="200" w:line="276" w:lineRule="auto"/>
        <w:jc w:val="both"/>
        <w:rPr>
          <w:rFonts w:ascii="Segoe UI" w:eastAsia="Segoe UI" w:hAnsi="Segoe UI" w:cs="Segoe UI"/>
          <w:b/>
        </w:rPr>
      </w:pPr>
      <w:r w:rsidRPr="00CD5AE9">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200264" w:rsidRPr="00200264" w:rsidRDefault="00200264" w:rsidP="00CD5AE9">
      <w:pPr>
        <w:spacing w:before="100" w:beforeAutospacing="1" w:after="100" w:afterAutospacing="1" w:line="240" w:lineRule="auto"/>
        <w:jc w:val="both"/>
        <w:rPr>
          <w:rFonts w:ascii="Segoe UI" w:eastAsia="Times New Roman" w:hAnsi="Segoe UI" w:cs="Segoe UI"/>
        </w:rPr>
      </w:pPr>
      <w:r w:rsidRPr="00CD5AE9">
        <w:rPr>
          <w:rFonts w:ascii="Segoe UI" w:eastAsia="Times New Roman" w:hAnsi="Segoe UI" w:cs="Segoe UI"/>
          <w:b/>
          <w:bCs/>
        </w:rPr>
        <w:t>4.1.</w:t>
      </w:r>
      <w:r w:rsidRPr="00200264">
        <w:rPr>
          <w:rFonts w:ascii="Segoe UI" w:eastAsia="Times New Roman" w:hAnsi="Segoe UI" w:cs="Segoe UI"/>
        </w:rPr>
        <w:t xml:space="preserve"> As estimativas de quantidades da presente contratação foram definidas com base na análise da estrutura organizacional do Município, no número de unidades administrativas, na quantidade de servidores usuários dos sistemas e na abrangência dos serviços públicos envolvidos, considerando ainda a necessidade de cobertura integral das áreas finalísticas contempladas nos quatro lotes.</w:t>
      </w:r>
    </w:p>
    <w:p w:rsidR="00200264" w:rsidRPr="00200264" w:rsidRDefault="00200264" w:rsidP="00CD5AE9">
      <w:pPr>
        <w:spacing w:before="100" w:beforeAutospacing="1" w:after="100" w:afterAutospacing="1" w:line="240" w:lineRule="auto"/>
        <w:jc w:val="both"/>
        <w:rPr>
          <w:rFonts w:ascii="Segoe UI" w:eastAsia="Times New Roman" w:hAnsi="Segoe UI" w:cs="Segoe UI"/>
        </w:rPr>
      </w:pPr>
      <w:r w:rsidRPr="00CD5AE9">
        <w:rPr>
          <w:rFonts w:ascii="Segoe UI" w:eastAsia="Times New Roman" w:hAnsi="Segoe UI" w:cs="Segoe UI"/>
          <w:b/>
          <w:bCs/>
        </w:rPr>
        <w:t>4.2.</w:t>
      </w:r>
      <w:r w:rsidRPr="00200264">
        <w:rPr>
          <w:rFonts w:ascii="Segoe UI" w:eastAsia="Times New Roman" w:hAnsi="Segoe UI" w:cs="Segoe UI"/>
        </w:rPr>
        <w:t xml:space="preserve"> Para o </w:t>
      </w:r>
      <w:r w:rsidRPr="00CD5AE9">
        <w:rPr>
          <w:rFonts w:ascii="Segoe UI" w:eastAsia="Times New Roman" w:hAnsi="Segoe UI" w:cs="Segoe UI"/>
          <w:b/>
          <w:bCs/>
        </w:rPr>
        <w:t>Lote 1 (Portal Institucional e transparência)</w:t>
      </w:r>
      <w:r w:rsidRPr="00200264">
        <w:rPr>
          <w:rFonts w:ascii="Segoe UI" w:eastAsia="Times New Roman" w:hAnsi="Segoe UI" w:cs="Segoe UI"/>
        </w:rPr>
        <w:t xml:space="preserve">, estima-se a implantação de 1 (um) portal institucional integrado, com múltiplos módulos, abrangendo todas as secretarias municipais, incluindo Diário Oficial Eletrônico, Ouvidoria, </w:t>
      </w:r>
      <w:proofErr w:type="spellStart"/>
      <w:r w:rsidRPr="00200264">
        <w:rPr>
          <w:rFonts w:ascii="Segoe UI" w:eastAsia="Times New Roman" w:hAnsi="Segoe UI" w:cs="Segoe UI"/>
        </w:rPr>
        <w:t>e-SIC</w:t>
      </w:r>
      <w:proofErr w:type="spellEnd"/>
      <w:r w:rsidRPr="00200264">
        <w:rPr>
          <w:rFonts w:ascii="Segoe UI" w:eastAsia="Times New Roman" w:hAnsi="Segoe UI" w:cs="Segoe UI"/>
        </w:rPr>
        <w:t xml:space="preserve"> e sistema de gestão de conteúdo, com usuários distribuídos entre os setores administrativos responsáveis pela atualização das informações.</w:t>
      </w:r>
    </w:p>
    <w:p w:rsidR="00200264" w:rsidRPr="00200264" w:rsidRDefault="00200264" w:rsidP="00CD5AE9">
      <w:pPr>
        <w:spacing w:before="100" w:beforeAutospacing="1" w:after="100" w:afterAutospacing="1" w:line="240" w:lineRule="auto"/>
        <w:jc w:val="both"/>
        <w:rPr>
          <w:rFonts w:ascii="Segoe UI" w:eastAsia="Times New Roman" w:hAnsi="Segoe UI" w:cs="Segoe UI"/>
        </w:rPr>
      </w:pPr>
      <w:r w:rsidRPr="00CD5AE9">
        <w:rPr>
          <w:rFonts w:ascii="Segoe UI" w:eastAsia="Times New Roman" w:hAnsi="Segoe UI" w:cs="Segoe UI"/>
          <w:b/>
          <w:bCs/>
        </w:rPr>
        <w:t>4.3.</w:t>
      </w:r>
      <w:r w:rsidRPr="00200264">
        <w:rPr>
          <w:rFonts w:ascii="Segoe UI" w:eastAsia="Times New Roman" w:hAnsi="Segoe UI" w:cs="Segoe UI"/>
        </w:rPr>
        <w:t xml:space="preserve"> Para o </w:t>
      </w:r>
      <w:r w:rsidRPr="00CD5AE9">
        <w:rPr>
          <w:rFonts w:ascii="Segoe UI" w:eastAsia="Times New Roman" w:hAnsi="Segoe UI" w:cs="Segoe UI"/>
          <w:b/>
          <w:bCs/>
        </w:rPr>
        <w:t>Lote 2 (Saúde – APS)</w:t>
      </w:r>
      <w:r w:rsidRPr="00200264">
        <w:rPr>
          <w:rFonts w:ascii="Segoe UI" w:eastAsia="Times New Roman" w:hAnsi="Segoe UI" w:cs="Segoe UI"/>
        </w:rPr>
        <w:t>, estima-se a utilização do sistema por todas as unidades de Atenção Primária à Saúde do Município, incluindo unidades básicas de saúde, equipes de Estratégia Saúde da Família e demais serviços vinculados, abrangendo aproximadamente a totalidade dos profissionais da saúde envolvidos no atendimento primário e gestão assistencial.</w:t>
      </w:r>
    </w:p>
    <w:p w:rsidR="00200264" w:rsidRPr="00200264" w:rsidRDefault="00200264" w:rsidP="00CD5AE9">
      <w:pPr>
        <w:spacing w:before="100" w:beforeAutospacing="1" w:after="100" w:afterAutospacing="1" w:line="240" w:lineRule="auto"/>
        <w:jc w:val="both"/>
        <w:rPr>
          <w:rFonts w:ascii="Segoe UI" w:eastAsia="Times New Roman" w:hAnsi="Segoe UI" w:cs="Segoe UI"/>
        </w:rPr>
      </w:pPr>
      <w:r w:rsidRPr="00CD5AE9">
        <w:rPr>
          <w:rFonts w:ascii="Segoe UI" w:eastAsia="Times New Roman" w:hAnsi="Segoe UI" w:cs="Segoe UI"/>
          <w:b/>
          <w:bCs/>
        </w:rPr>
        <w:t>4.4.</w:t>
      </w:r>
      <w:r w:rsidRPr="00200264">
        <w:rPr>
          <w:rFonts w:ascii="Segoe UI" w:eastAsia="Times New Roman" w:hAnsi="Segoe UI" w:cs="Segoe UI"/>
        </w:rPr>
        <w:t xml:space="preserve"> Para o </w:t>
      </w:r>
      <w:r w:rsidRPr="00CD5AE9">
        <w:rPr>
          <w:rFonts w:ascii="Segoe UI" w:eastAsia="Times New Roman" w:hAnsi="Segoe UI" w:cs="Segoe UI"/>
          <w:b/>
          <w:bCs/>
        </w:rPr>
        <w:t>Lote 3 (Gestão Tributária do ISSQN)</w:t>
      </w:r>
      <w:r w:rsidRPr="00200264">
        <w:rPr>
          <w:rFonts w:ascii="Segoe UI" w:eastAsia="Times New Roman" w:hAnsi="Segoe UI" w:cs="Segoe UI"/>
        </w:rPr>
        <w:t>, estima-se a cobertura de todos os contribuintes sujeitos ao ISSQN no âmbito municipal, incluindo prestadores de serviços, profissionais autônomos e empresas obrigadas à emissão de Nota Fiscal de Serviços eletrônica, com potencial atendimento a 100% do universo de contribuintes ativos e eventuais.</w:t>
      </w:r>
    </w:p>
    <w:p w:rsidR="00200264" w:rsidRPr="00200264" w:rsidRDefault="00200264" w:rsidP="00CD5AE9">
      <w:pPr>
        <w:spacing w:before="100" w:beforeAutospacing="1" w:after="100" w:afterAutospacing="1" w:line="240" w:lineRule="auto"/>
        <w:jc w:val="both"/>
        <w:rPr>
          <w:rFonts w:ascii="Segoe UI" w:eastAsia="Times New Roman" w:hAnsi="Segoe UI" w:cs="Segoe UI"/>
        </w:rPr>
      </w:pPr>
      <w:r w:rsidRPr="00CD5AE9">
        <w:rPr>
          <w:rFonts w:ascii="Segoe UI" w:eastAsia="Times New Roman" w:hAnsi="Segoe UI" w:cs="Segoe UI"/>
          <w:b/>
          <w:bCs/>
        </w:rPr>
        <w:lastRenderedPageBreak/>
        <w:t>4.5.</w:t>
      </w:r>
      <w:r w:rsidRPr="00200264">
        <w:rPr>
          <w:rFonts w:ascii="Segoe UI" w:eastAsia="Times New Roman" w:hAnsi="Segoe UI" w:cs="Segoe UI"/>
        </w:rPr>
        <w:t xml:space="preserve"> Para o </w:t>
      </w:r>
      <w:r w:rsidRPr="00CD5AE9">
        <w:rPr>
          <w:rFonts w:ascii="Segoe UI" w:eastAsia="Times New Roman" w:hAnsi="Segoe UI" w:cs="Segoe UI"/>
          <w:b/>
          <w:bCs/>
        </w:rPr>
        <w:t>Lote 4 (Gestão do SUAS)</w:t>
      </w:r>
      <w:r w:rsidRPr="00200264">
        <w:rPr>
          <w:rFonts w:ascii="Segoe UI" w:eastAsia="Times New Roman" w:hAnsi="Segoe UI" w:cs="Segoe UI"/>
        </w:rPr>
        <w:t xml:space="preserve">, estima-se a utilização do sistema por todas as unidades </w:t>
      </w:r>
      <w:proofErr w:type="spellStart"/>
      <w:r w:rsidRPr="00200264">
        <w:rPr>
          <w:rFonts w:ascii="Segoe UI" w:eastAsia="Times New Roman" w:hAnsi="Segoe UI" w:cs="Segoe UI"/>
        </w:rPr>
        <w:t>socioassistenciais</w:t>
      </w:r>
      <w:proofErr w:type="spellEnd"/>
      <w:r w:rsidRPr="00200264">
        <w:rPr>
          <w:rFonts w:ascii="Segoe UI" w:eastAsia="Times New Roman" w:hAnsi="Segoe UI" w:cs="Segoe UI"/>
        </w:rPr>
        <w:t xml:space="preserve"> do Município, incluindo CRAS, CREAS e demais equipamentos vinculados à política de assistência social, bem como pelos profissionais responsáveis pelo atendimento, registro e acompanhamento das famílias em situação de vulnerabilidade social.</w:t>
      </w:r>
    </w:p>
    <w:p w:rsidR="00200264" w:rsidRPr="00200264" w:rsidRDefault="00200264" w:rsidP="00CD5AE9">
      <w:pPr>
        <w:spacing w:before="100" w:beforeAutospacing="1" w:after="100" w:afterAutospacing="1" w:line="240" w:lineRule="auto"/>
        <w:jc w:val="both"/>
        <w:rPr>
          <w:rFonts w:ascii="Segoe UI" w:eastAsia="Times New Roman" w:hAnsi="Segoe UI" w:cs="Segoe UI"/>
        </w:rPr>
      </w:pPr>
      <w:r w:rsidRPr="00CD5AE9">
        <w:rPr>
          <w:rFonts w:ascii="Segoe UI" w:eastAsia="Times New Roman" w:hAnsi="Segoe UI" w:cs="Segoe UI"/>
          <w:b/>
          <w:bCs/>
        </w:rPr>
        <w:t>4.6.</w:t>
      </w:r>
      <w:r w:rsidRPr="00200264">
        <w:rPr>
          <w:rFonts w:ascii="Segoe UI" w:eastAsia="Times New Roman" w:hAnsi="Segoe UI" w:cs="Segoe UI"/>
        </w:rPr>
        <w:t xml:space="preserve"> As quantidades estimadas têm caráter </w:t>
      </w:r>
      <w:proofErr w:type="spellStart"/>
      <w:r w:rsidRPr="00200264">
        <w:rPr>
          <w:rFonts w:ascii="Segoe UI" w:eastAsia="Times New Roman" w:hAnsi="Segoe UI" w:cs="Segoe UI"/>
        </w:rPr>
        <w:t>orientativo</w:t>
      </w:r>
      <w:proofErr w:type="spellEnd"/>
      <w:r w:rsidRPr="00200264">
        <w:rPr>
          <w:rFonts w:ascii="Segoe UI" w:eastAsia="Times New Roman" w:hAnsi="Segoe UI" w:cs="Segoe UI"/>
        </w:rPr>
        <w:t xml:space="preserve"> e visam assegurar a adequada dimensionamento da solução tecnológica, considerando a necessidade de atendimento integral das demandas municipais, podendo sofrer ajustes durante a fase de execução contratual, conforme evolução da demanda e adequação operacional dos serviços públicos.</w:t>
      </w:r>
    </w:p>
    <w:p w:rsidR="004A10EF" w:rsidRPr="00330C96" w:rsidRDefault="004A10EF" w:rsidP="004A10EF">
      <w:pPr>
        <w:jc w:val="both"/>
        <w:rPr>
          <w:rFonts w:ascii="Segoe UI" w:eastAsia="Arial" w:hAnsi="Segoe UI" w:cs="Segoe UI"/>
          <w:b/>
          <w:bCs/>
        </w:rPr>
      </w:pPr>
      <w:r w:rsidRPr="00330C96">
        <w:rPr>
          <w:rFonts w:ascii="Segoe UI" w:eastAsia="Times New Roman" w:hAnsi="Segoe UI" w:cs="Segoe UI"/>
          <w:b/>
          <w:bCs/>
          <w:color w:val="000000"/>
        </w:rPr>
        <w:t>LOTE 1 - FORNECIMENTO DE SOLUÇÃO DE SOFTWARE PARA PORTAL DE INTERNET INSTITUCIONAL</w:t>
      </w: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506"/>
        <w:gridCol w:w="1134"/>
        <w:gridCol w:w="993"/>
        <w:gridCol w:w="1275"/>
      </w:tblGrid>
      <w:tr w:rsidR="004A10EF" w:rsidRPr="00330C96" w:rsidTr="00AA38A6">
        <w:trPr>
          <w:trHeight w:val="284"/>
        </w:trPr>
        <w:tc>
          <w:tcPr>
            <w:tcW w:w="0" w:type="auto"/>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506"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1134"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UND</w:t>
            </w:r>
          </w:p>
        </w:tc>
        <w:tc>
          <w:tcPr>
            <w:tcW w:w="993"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4A10EF" w:rsidRPr="00330C96" w:rsidTr="00AA38A6">
        <w:trPr>
          <w:trHeight w:val="395"/>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Prestação de serviços para Implantação da solução de software para Portal de Internet Institucional, em ambiente de computação em nuvem (</w:t>
            </w:r>
            <w:proofErr w:type="spellStart"/>
            <w:r w:rsidRPr="00330C96">
              <w:rPr>
                <w:rFonts w:ascii="Segoe UI" w:eastAsia="Times New Roman" w:hAnsi="Segoe UI" w:cs="Segoe UI"/>
                <w:i/>
                <w:color w:val="000000"/>
              </w:rPr>
              <w:t>cloud</w:t>
            </w:r>
            <w:proofErr w:type="spellEnd"/>
            <w:r w:rsidRPr="00330C96">
              <w:rPr>
                <w:rFonts w:ascii="Segoe UI" w:eastAsia="Times New Roman" w:hAnsi="Segoe UI" w:cs="Segoe UI"/>
                <w:color w:val="000000"/>
              </w:rPr>
              <w:t>), com SLA de 99,5%, incluindo a capacitação técnica de usuários administradores para operação e gerenciamento do ambiente de gestão de conteúdo.</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R$2.400,00</w:t>
            </w:r>
          </w:p>
        </w:tc>
      </w:tr>
      <w:tr w:rsidR="004A10EF" w:rsidRPr="00330C96" w:rsidTr="00AA38A6">
        <w:trPr>
          <w:trHeight w:val="609"/>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de uso da solução de software para Portal de Internet Institucional, hospedada em ambiente de computação em nuvem (</w:t>
            </w:r>
            <w:proofErr w:type="spellStart"/>
            <w:r w:rsidRPr="00330C96">
              <w:rPr>
                <w:rFonts w:ascii="Segoe UI" w:eastAsia="Times New Roman" w:hAnsi="Segoe UI" w:cs="Segoe UI"/>
                <w:color w:val="000000"/>
              </w:rPr>
              <w:t>cloud</w:t>
            </w:r>
            <w:proofErr w:type="spellEnd"/>
            <w:r w:rsidRPr="00330C96">
              <w:rPr>
                <w:rFonts w:ascii="Segoe UI" w:eastAsia="Times New Roman" w:hAnsi="Segoe UI" w:cs="Segoe UI"/>
                <w:color w:val="000000"/>
              </w:rPr>
              <w:t>), com SLA de 99,5%.</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R$2.400,00</w:t>
            </w:r>
          </w:p>
        </w:tc>
      </w:tr>
    </w:tbl>
    <w:p w:rsidR="004A10EF" w:rsidRPr="00330C96" w:rsidRDefault="004A10EF" w:rsidP="004A10EF">
      <w:pPr>
        <w:tabs>
          <w:tab w:val="left" w:pos="2268"/>
        </w:tabs>
        <w:spacing w:after="0" w:line="300" w:lineRule="auto"/>
        <w:jc w:val="both"/>
        <w:rPr>
          <w:rFonts w:ascii="Segoe UI" w:eastAsia="Segoe UI" w:hAnsi="Segoe UI" w:cs="Segoe UI"/>
        </w:rPr>
      </w:pPr>
    </w:p>
    <w:p w:rsidR="004A10EF" w:rsidRPr="00330C96" w:rsidRDefault="004A10EF" w:rsidP="004A10EF">
      <w:pPr>
        <w:tabs>
          <w:tab w:val="left" w:pos="2268"/>
        </w:tabs>
        <w:spacing w:after="0" w:line="300" w:lineRule="auto"/>
        <w:jc w:val="both"/>
        <w:rPr>
          <w:rFonts w:ascii="Segoe UI" w:eastAsia="Segoe UI" w:hAnsi="Segoe UI" w:cs="Segoe UI"/>
        </w:rPr>
      </w:pPr>
      <w:r w:rsidRPr="00330C96">
        <w:rPr>
          <w:rFonts w:ascii="Segoe UI" w:eastAsia="Times New Roman" w:hAnsi="Segoe UI" w:cs="Segoe UI"/>
          <w:b/>
          <w:bCs/>
          <w:color w:val="000000"/>
        </w:rPr>
        <w:t>LOTE 2 - FORNECIMENTO DE SOLUÇÃO DE SOFTWARE E INFORMATIZAÇÃO PARA GESTÃO INTEGRADA DA SAÚDE PÚBLICA NO ÂMBITO MUNICIPAL</w:t>
      </w:r>
    </w:p>
    <w:p w:rsidR="004A10EF" w:rsidRPr="00330C96" w:rsidRDefault="004A10EF" w:rsidP="004A10EF">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506"/>
        <w:gridCol w:w="1134"/>
        <w:gridCol w:w="993"/>
        <w:gridCol w:w="1275"/>
      </w:tblGrid>
      <w:tr w:rsidR="004A10EF" w:rsidRPr="00330C96" w:rsidTr="00AA38A6">
        <w:trPr>
          <w:trHeight w:val="284"/>
        </w:trPr>
        <w:tc>
          <w:tcPr>
            <w:tcW w:w="0" w:type="auto"/>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506"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1134"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Pr>
                <w:rFonts w:ascii="Segoe UI" w:eastAsia="Times New Roman" w:hAnsi="Segoe UI" w:cs="Segoe UI"/>
                <w:b/>
                <w:bCs/>
                <w:color w:val="000000"/>
              </w:rPr>
              <w:t>UND</w:t>
            </w:r>
          </w:p>
        </w:tc>
        <w:tc>
          <w:tcPr>
            <w:tcW w:w="993"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Pr>
                <w:rFonts w:ascii="Segoe UI" w:eastAsia="Times New Roman" w:hAnsi="Segoe UI" w:cs="Segoe UI"/>
                <w:b/>
                <w:bCs/>
                <w:color w:val="000000"/>
              </w:rPr>
              <w:t>QTD</w:t>
            </w:r>
          </w:p>
        </w:tc>
        <w:tc>
          <w:tcPr>
            <w:tcW w:w="1275"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4A10EF" w:rsidRPr="00330C96" w:rsidTr="00AA38A6">
        <w:trPr>
          <w:trHeight w:val="254"/>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Implantação do E-SUS APS PEC e Soluções de Softwares Integradas para gestão da Secretaria Municipal de Saúde (SMS), em modelo </w:t>
            </w:r>
            <w:proofErr w:type="spellStart"/>
            <w:r w:rsidRPr="00330C96">
              <w:rPr>
                <w:rFonts w:ascii="Segoe UI" w:eastAsia="Times New Roman" w:hAnsi="Segoe UI" w:cs="Segoe UI"/>
                <w:i/>
                <w:iCs/>
                <w:color w:val="000000"/>
              </w:rPr>
              <w:t>Hosting</w:t>
            </w:r>
            <w:proofErr w:type="spellEnd"/>
            <w:r w:rsidRPr="00330C96">
              <w:rPr>
                <w:rFonts w:ascii="Segoe UI" w:eastAsia="Times New Roman" w:hAnsi="Segoe UI" w:cs="Segoe UI"/>
                <w:color w:val="000000"/>
              </w:rPr>
              <w:t xml:space="preserve"> em Centro de Dados, com higienização da base de dados e correção de </w:t>
            </w:r>
            <w:r w:rsidRPr="00330C96">
              <w:rPr>
                <w:rFonts w:ascii="Segoe UI" w:eastAsia="Times New Roman" w:hAnsi="Segoe UI" w:cs="Segoe UI"/>
                <w:color w:val="000000"/>
              </w:rPr>
              <w:lastRenderedPageBreak/>
              <w:t>inconsistências, capacitação presencial e treinamentos no Ambiente Virtual de Aprendizagem (AVA) para os servidores da Secretaria de Saúde, Atenção Primária à Saúde (APS) e homologação do ambiente E-SUS, garantindo a solução pronta para uso e total funcionalidade do sistema.</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Serviço Único</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R$ 8.000,00</w:t>
            </w:r>
          </w:p>
        </w:tc>
      </w:tr>
      <w:tr w:rsidR="004A10EF" w:rsidRPr="00330C96" w:rsidTr="00AA38A6">
        <w:trPr>
          <w:trHeight w:val="253"/>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2</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Serviços de suporte técnico-operacional através do Centro de Atendimento Técnico (</w:t>
            </w:r>
            <w:r w:rsidRPr="00330C96">
              <w:rPr>
                <w:rFonts w:ascii="Segoe UI" w:eastAsia="Times New Roman" w:hAnsi="Segoe UI" w:cs="Segoe UI"/>
                <w:i/>
                <w:iCs/>
                <w:color w:val="000000"/>
              </w:rPr>
              <w:t>HELP DESK WEB</w:t>
            </w:r>
            <w:r w:rsidRPr="00330C96">
              <w:rPr>
                <w:rFonts w:ascii="Segoe UI" w:eastAsia="Times New Roman" w:hAnsi="Segoe UI" w:cs="Segoe UI"/>
                <w:color w:val="000000"/>
              </w:rPr>
              <w:t>), atualização contínua da solução E-SUS APS PEC, hospedagem em Centros de Dados com SLA de 99,5% e suporte ao usuário da Atenção Primária à Saúde (APS).</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r w:rsidR="004A10EF" w:rsidRPr="00330C96" w:rsidTr="00AA38A6">
        <w:trPr>
          <w:trHeight w:val="978"/>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3</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da solução de software integrada para gestão da saúde pública municipal, incluindo serviços de hospedagem, suporte técnico especializado e SLA de 99,5% de disponibilidade, garantindo alta performance e continuidade dos serviços.</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r w:rsidR="004A10EF" w:rsidRPr="00330C96" w:rsidTr="00AA38A6">
        <w:trPr>
          <w:trHeight w:val="1559"/>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4</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da solução de software para painel de gestão da Atenção Primária à Saúde (APS) para Municípios, integrado ao E-SUS APS, com serviços de apoio na produção de relatórios e indicadores de desempenho para monitoramento das metas dos programas federais de fomento à APS, incluindo hospedagem, suporte técnico especializado e SLA de 99,5% de disponibilidade.</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r w:rsidR="004A10EF" w:rsidRPr="00330C96" w:rsidTr="00AA38A6">
        <w:trPr>
          <w:trHeight w:val="1397"/>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5</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da solução de software para aplicativo móvel (compatível com </w:t>
            </w:r>
            <w:proofErr w:type="spellStart"/>
            <w:r w:rsidRPr="00330C96">
              <w:rPr>
                <w:rFonts w:ascii="Segoe UI" w:eastAsia="Times New Roman" w:hAnsi="Segoe UI" w:cs="Segoe UI"/>
                <w:i/>
                <w:iCs/>
                <w:color w:val="000000"/>
              </w:rPr>
              <w:t>Android</w:t>
            </w:r>
            <w:proofErr w:type="spellEnd"/>
            <w:r w:rsidRPr="00330C96">
              <w:rPr>
                <w:rFonts w:ascii="Segoe UI" w:eastAsia="Times New Roman" w:hAnsi="Segoe UI" w:cs="Segoe UI"/>
                <w:color w:val="000000"/>
              </w:rPr>
              <w:t xml:space="preserve">), tipo </w:t>
            </w:r>
            <w:r w:rsidRPr="00330C96">
              <w:rPr>
                <w:rFonts w:ascii="Segoe UI" w:eastAsia="Times New Roman" w:hAnsi="Segoe UI" w:cs="Segoe UI"/>
                <w:i/>
                <w:iCs/>
                <w:color w:val="000000"/>
              </w:rPr>
              <w:t>APP</w:t>
            </w:r>
            <w:r w:rsidRPr="00330C96">
              <w:rPr>
                <w:rFonts w:ascii="Segoe UI" w:eastAsia="Times New Roman" w:hAnsi="Segoe UI" w:cs="Segoe UI"/>
                <w:color w:val="000000"/>
              </w:rPr>
              <w:t xml:space="preserve">, voltado para a gestão dos fluxos de trabalho dos Agentes Comunitários de Saúde (ACS), com inclusão de suporte técnico especializado e SLA de 99,5% de disponibilidade, assegurando alta </w:t>
            </w:r>
            <w:r w:rsidRPr="00330C96">
              <w:rPr>
                <w:rFonts w:ascii="Segoe UI" w:eastAsia="Times New Roman" w:hAnsi="Segoe UI" w:cs="Segoe UI"/>
                <w:color w:val="000000"/>
              </w:rPr>
              <w:lastRenderedPageBreak/>
              <w:t>performance e continuidade nos serviços.</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R$1.600,00</w:t>
            </w:r>
          </w:p>
        </w:tc>
      </w:tr>
      <w:tr w:rsidR="004A10EF" w:rsidRPr="00330C96" w:rsidTr="00AA38A6">
        <w:trPr>
          <w:trHeight w:val="1416"/>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6</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da solução de software para aplicativo móvel (compatível com </w:t>
            </w:r>
            <w:proofErr w:type="spellStart"/>
            <w:r w:rsidRPr="00330C96">
              <w:rPr>
                <w:rFonts w:ascii="Segoe UI" w:eastAsia="Times New Roman" w:hAnsi="Segoe UI" w:cs="Segoe UI"/>
                <w:i/>
                <w:iCs/>
                <w:color w:val="000000"/>
              </w:rPr>
              <w:t>Android</w:t>
            </w:r>
            <w:proofErr w:type="spellEnd"/>
            <w:r w:rsidRPr="00330C96">
              <w:rPr>
                <w:rFonts w:ascii="Segoe UI" w:eastAsia="Times New Roman" w:hAnsi="Segoe UI" w:cs="Segoe UI"/>
                <w:color w:val="000000"/>
              </w:rPr>
              <w:t xml:space="preserve">), tipo </w:t>
            </w:r>
            <w:r w:rsidRPr="00330C96">
              <w:rPr>
                <w:rFonts w:ascii="Segoe UI" w:eastAsia="Times New Roman" w:hAnsi="Segoe UI" w:cs="Segoe UI"/>
                <w:i/>
                <w:iCs/>
                <w:color w:val="000000"/>
              </w:rPr>
              <w:t>APP</w:t>
            </w:r>
            <w:r w:rsidRPr="00330C96">
              <w:rPr>
                <w:rFonts w:ascii="Segoe UI" w:eastAsia="Times New Roman" w:hAnsi="Segoe UI" w:cs="Segoe UI"/>
                <w:color w:val="000000"/>
              </w:rPr>
              <w:t>, voltado para a gestão dos fluxos de trabalho dos Agentes Comunitários de Endemia (ACE), com inclusão de suporte técnico especializado e SLA de 99,5% de disponibilidade, assegurando alta performance e continuidade nos serviços.</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R$1.600,00</w:t>
            </w:r>
          </w:p>
        </w:tc>
      </w:tr>
      <w:tr w:rsidR="004A10EF" w:rsidRPr="00330C96" w:rsidTr="00AA38A6">
        <w:trPr>
          <w:trHeight w:val="1395"/>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7</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sistema de Inteligência Artificial aplicada à prática médica, voltado ao apoio às consultas clínicas, incluindo serviços de hospedagem em nuvem, suporte técnico especializado aos usuários, </w:t>
            </w:r>
            <w:r w:rsidRPr="00330C96">
              <w:rPr>
                <w:rFonts w:ascii="Segoe UI" w:eastAsia="Times New Roman" w:hAnsi="Segoe UI" w:cs="Segoe UI"/>
                <w:i/>
                <w:iCs/>
                <w:color w:val="000000"/>
              </w:rPr>
              <w:t xml:space="preserve">help </w:t>
            </w:r>
            <w:proofErr w:type="spellStart"/>
            <w:r w:rsidRPr="00330C96">
              <w:rPr>
                <w:rFonts w:ascii="Segoe UI" w:eastAsia="Times New Roman" w:hAnsi="Segoe UI" w:cs="Segoe UI"/>
                <w:i/>
                <w:iCs/>
                <w:color w:val="000000"/>
              </w:rPr>
              <w:t>desk</w:t>
            </w:r>
            <w:proofErr w:type="spellEnd"/>
            <w:r w:rsidRPr="00330C96">
              <w:rPr>
                <w:rFonts w:ascii="Segoe UI" w:eastAsia="Times New Roman" w:hAnsi="Segoe UI" w:cs="Segoe UI"/>
                <w:color w:val="000000"/>
              </w:rPr>
              <w:t xml:space="preserve"> remoto e SLA de 99,5% de disponibilidade, garantindo alta performance, segurança da informação e continuidade dos serviços, em conformidade com as normas do CFM e da LGPD.</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R$7.700,00</w:t>
            </w:r>
          </w:p>
        </w:tc>
      </w:tr>
    </w:tbl>
    <w:p w:rsidR="004A10EF" w:rsidRPr="00330C96" w:rsidRDefault="004A10EF" w:rsidP="004A10EF">
      <w:pPr>
        <w:tabs>
          <w:tab w:val="left" w:pos="2268"/>
        </w:tabs>
        <w:spacing w:after="0" w:line="300" w:lineRule="auto"/>
        <w:jc w:val="both"/>
        <w:rPr>
          <w:rFonts w:ascii="Segoe UI" w:eastAsia="Segoe UI" w:hAnsi="Segoe UI" w:cs="Segoe UI"/>
        </w:rPr>
      </w:pPr>
    </w:p>
    <w:p w:rsidR="004A10EF" w:rsidRPr="00330C96" w:rsidRDefault="004A10EF" w:rsidP="004A10EF">
      <w:pPr>
        <w:tabs>
          <w:tab w:val="left" w:pos="2268"/>
        </w:tabs>
        <w:spacing w:after="0" w:line="300" w:lineRule="auto"/>
        <w:jc w:val="both"/>
        <w:rPr>
          <w:rFonts w:ascii="Segoe UI" w:eastAsia="Segoe UI" w:hAnsi="Segoe UI" w:cs="Segoe UI"/>
        </w:rPr>
      </w:pPr>
      <w:r w:rsidRPr="00330C96">
        <w:rPr>
          <w:rFonts w:ascii="Segoe UI" w:eastAsia="Times New Roman" w:hAnsi="Segoe UI" w:cs="Segoe UI"/>
          <w:b/>
          <w:bCs/>
          <w:color w:val="000000"/>
        </w:rPr>
        <w:t>LOTE 3 - FORNECIMENTO DE SOLUÇÃO DE SOFTWARE E INFORMATIZAÇÃO PARA GESTÃO INTEGRADA TRIBUTÁRIA DO ISSQN - IMPOSTO SOBRE SERVIÇOS DE QUALQUER NATUREZA NO ÂMBITO MUNICIPAL</w:t>
      </w:r>
    </w:p>
    <w:p w:rsidR="004A10EF" w:rsidRPr="00330C96" w:rsidRDefault="004A10EF" w:rsidP="004A10EF">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790"/>
        <w:gridCol w:w="992"/>
        <w:gridCol w:w="851"/>
        <w:gridCol w:w="1275"/>
      </w:tblGrid>
      <w:tr w:rsidR="004A10EF" w:rsidRPr="00330C96" w:rsidTr="00AA38A6">
        <w:trPr>
          <w:trHeight w:val="284"/>
        </w:trPr>
        <w:tc>
          <w:tcPr>
            <w:tcW w:w="0" w:type="auto"/>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790"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992"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UND</w:t>
            </w:r>
          </w:p>
        </w:tc>
        <w:tc>
          <w:tcPr>
            <w:tcW w:w="851"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4A10EF" w:rsidRPr="00330C96" w:rsidTr="00AA38A6">
        <w:trPr>
          <w:trHeight w:val="1403"/>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790"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Implantação de solução de software integrada para gerenciamento do Imposto Sobre Serviço de Qualquer Natureza (ISSQN), Nota Fiscal de Serviços Eletrônica (</w:t>
            </w:r>
            <w:proofErr w:type="spellStart"/>
            <w:r w:rsidRPr="00330C96">
              <w:rPr>
                <w:rFonts w:ascii="Segoe UI" w:eastAsia="Times New Roman" w:hAnsi="Segoe UI" w:cs="Segoe UI"/>
                <w:color w:val="000000"/>
              </w:rPr>
              <w:t>NFSe</w:t>
            </w:r>
            <w:proofErr w:type="spellEnd"/>
            <w:r w:rsidRPr="00330C96">
              <w:rPr>
                <w:rFonts w:ascii="Segoe UI" w:eastAsia="Times New Roman" w:hAnsi="Segoe UI" w:cs="Segoe UI"/>
                <w:color w:val="000000"/>
              </w:rPr>
              <w:t>) e Declaração Eletrônica de Serviços (DSE). Incluindo serviços de instalação, configuração, hospedagem e programa de treinamento para os servidores públicos municipais.</w:t>
            </w:r>
          </w:p>
        </w:tc>
        <w:tc>
          <w:tcPr>
            <w:tcW w:w="992"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851"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noWrap/>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R$2.400,00</w:t>
            </w:r>
          </w:p>
        </w:tc>
      </w:tr>
      <w:tr w:rsidR="004A10EF" w:rsidRPr="00330C96" w:rsidTr="00AA38A6">
        <w:trPr>
          <w:trHeight w:val="1281"/>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2</w:t>
            </w:r>
          </w:p>
        </w:tc>
        <w:tc>
          <w:tcPr>
            <w:tcW w:w="4790"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de solução de software integrada para gerenciamento do Imposto Sobre Serviço de Qualquer Natureza (ISSQN), Nota Fiscal de Serviços Eletrônica (</w:t>
            </w:r>
            <w:proofErr w:type="spellStart"/>
            <w:r w:rsidRPr="00330C96">
              <w:rPr>
                <w:rFonts w:ascii="Segoe UI" w:eastAsia="Times New Roman" w:hAnsi="Segoe UI" w:cs="Segoe UI"/>
                <w:color w:val="000000"/>
              </w:rPr>
              <w:t>NFSe</w:t>
            </w:r>
            <w:proofErr w:type="spellEnd"/>
            <w:r w:rsidRPr="00330C96">
              <w:rPr>
                <w:rFonts w:ascii="Segoe UI" w:eastAsia="Times New Roman" w:hAnsi="Segoe UI" w:cs="Segoe UI"/>
                <w:color w:val="000000"/>
              </w:rPr>
              <w:t>) e Declaração Eletrônica de Serviços (DSE).  Incluindo Serviços de atualização de versões, hospedagem com disponibilidade SLA 99,5 e suporte técnico continuado.</w:t>
            </w:r>
          </w:p>
        </w:tc>
        <w:tc>
          <w:tcPr>
            <w:tcW w:w="992"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851"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noWrap/>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R$2.400,00</w:t>
            </w:r>
          </w:p>
        </w:tc>
      </w:tr>
    </w:tbl>
    <w:p w:rsidR="004A10EF" w:rsidRPr="00330C96" w:rsidRDefault="004A10EF" w:rsidP="004A10EF">
      <w:pPr>
        <w:tabs>
          <w:tab w:val="left" w:pos="2268"/>
        </w:tabs>
        <w:spacing w:after="0" w:line="300" w:lineRule="auto"/>
        <w:jc w:val="both"/>
        <w:rPr>
          <w:rFonts w:ascii="Segoe UI" w:eastAsia="Segoe UI" w:hAnsi="Segoe UI" w:cs="Segoe UI"/>
        </w:rPr>
      </w:pPr>
    </w:p>
    <w:p w:rsidR="004A10EF" w:rsidRPr="00330C96" w:rsidRDefault="004A10EF" w:rsidP="004A10EF">
      <w:pPr>
        <w:tabs>
          <w:tab w:val="left" w:pos="2268"/>
        </w:tabs>
        <w:spacing w:after="0" w:line="300" w:lineRule="auto"/>
        <w:jc w:val="both"/>
        <w:rPr>
          <w:rFonts w:ascii="Segoe UI" w:eastAsia="Times New Roman" w:hAnsi="Segoe UI" w:cs="Segoe UI"/>
          <w:b/>
          <w:bCs/>
          <w:color w:val="000000"/>
        </w:rPr>
      </w:pPr>
      <w:r w:rsidRPr="00330C96">
        <w:rPr>
          <w:rFonts w:ascii="Segoe UI" w:eastAsia="Times New Roman" w:hAnsi="Segoe UI" w:cs="Segoe UI"/>
          <w:b/>
          <w:bCs/>
          <w:color w:val="000000"/>
        </w:rPr>
        <w:t>LOTE 4 - FORNECIMENTO DE SOLUÇÃO DE SOFTWARE E INFORMATIZAÇÃO PARA GESTÃO INTEGRADA DO SUAS - SISTEMA ÚNICO DA ASSISTÊNCIA SOCIAL NO ÂMBITO MUNICIPAL</w:t>
      </w:r>
    </w:p>
    <w:p w:rsidR="004A10EF" w:rsidRPr="00330C96" w:rsidRDefault="004A10EF" w:rsidP="004A10EF">
      <w:pPr>
        <w:tabs>
          <w:tab w:val="left" w:pos="2268"/>
        </w:tabs>
        <w:spacing w:after="0" w:line="300" w:lineRule="auto"/>
        <w:jc w:val="both"/>
        <w:rPr>
          <w:rFonts w:ascii="Segoe UI" w:eastAsia="Segoe UI" w:hAnsi="Segoe UI" w:cs="Segoe UI"/>
        </w:rPr>
      </w:pPr>
    </w:p>
    <w:p w:rsidR="004A10EF" w:rsidRPr="00330C96" w:rsidRDefault="004A10EF" w:rsidP="004A10EF">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790"/>
        <w:gridCol w:w="992"/>
        <w:gridCol w:w="851"/>
        <w:gridCol w:w="1275"/>
      </w:tblGrid>
      <w:tr w:rsidR="004A10EF" w:rsidRPr="00330C96" w:rsidTr="00AA38A6">
        <w:trPr>
          <w:trHeight w:val="284"/>
        </w:trPr>
        <w:tc>
          <w:tcPr>
            <w:tcW w:w="0" w:type="auto"/>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790"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992"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Pr>
                <w:rFonts w:ascii="Segoe UI" w:eastAsia="Times New Roman" w:hAnsi="Segoe UI" w:cs="Segoe UI"/>
                <w:b/>
                <w:bCs/>
                <w:color w:val="000000"/>
              </w:rPr>
              <w:t>UND</w:t>
            </w:r>
          </w:p>
        </w:tc>
        <w:tc>
          <w:tcPr>
            <w:tcW w:w="851"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4A10EF" w:rsidRPr="00330C96" w:rsidTr="00AA38A6">
        <w:trPr>
          <w:trHeight w:val="1366"/>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790"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Implantação de solução de software integrada para gestão do Sistema Único de Assistência Social (SUAS), para atender às necessidades da Secretaria de Assistência Social. Incluindo serviços de instalação, configuração, hospedagem e programa de treinamento para os servidores públicos municipais.</w:t>
            </w:r>
          </w:p>
        </w:tc>
        <w:tc>
          <w:tcPr>
            <w:tcW w:w="992"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851"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noWrap/>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r w:rsidR="004A10EF" w:rsidRPr="00330C96" w:rsidTr="00AA38A6">
        <w:trPr>
          <w:trHeight w:val="1366"/>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790"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de solução de software integrada para gestão do Sistema Único de Assistência Social (SUAS), para atender às necessidades da Secretaria de Assistência Social Incluindo Serviços de atualização de versões, hospedagem com disponibilidade SLA 99,5 e suporte técnico continuado.</w:t>
            </w:r>
          </w:p>
        </w:tc>
        <w:tc>
          <w:tcPr>
            <w:tcW w:w="992"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Mensal </w:t>
            </w:r>
          </w:p>
        </w:tc>
        <w:tc>
          <w:tcPr>
            <w:tcW w:w="851"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noWrap/>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bl>
    <w:p w:rsidR="002B2A0C" w:rsidRPr="004A10EF" w:rsidRDefault="002B2A0C" w:rsidP="004A10EF">
      <w:pPr>
        <w:spacing w:after="200" w:line="300" w:lineRule="auto"/>
        <w:jc w:val="both"/>
        <w:rPr>
          <w:rFonts w:ascii="Segoe UI" w:eastAsia="Segoe UI" w:hAnsi="Segoe UI" w:cs="Segoe UI"/>
        </w:rPr>
      </w:pPr>
    </w:p>
    <w:p w:rsidR="00C23202" w:rsidRPr="004A10EF" w:rsidRDefault="00600C1E" w:rsidP="004A10EF">
      <w:pPr>
        <w:spacing w:after="200" w:line="276" w:lineRule="auto"/>
        <w:jc w:val="both"/>
        <w:rPr>
          <w:rFonts w:ascii="Segoe UI" w:eastAsia="Segoe UI" w:hAnsi="Segoe UI" w:cs="Segoe UI"/>
        </w:rPr>
      </w:pPr>
      <w:r w:rsidRPr="004A10EF">
        <w:rPr>
          <w:rFonts w:ascii="Segoe UI" w:eastAsia="Segoe UI" w:hAnsi="Segoe UI" w:cs="Segoe UI"/>
        </w:rPr>
        <w:t>4.2. Considerando que se trata de fornecimento comum, não há memórias de cálculo e outros documentos.</w:t>
      </w:r>
    </w:p>
    <w:p w:rsidR="00644EA0" w:rsidRPr="004A10EF" w:rsidRDefault="00600C1E" w:rsidP="004A10EF">
      <w:pPr>
        <w:spacing w:after="200" w:line="276" w:lineRule="auto"/>
        <w:jc w:val="both"/>
        <w:rPr>
          <w:rFonts w:ascii="Segoe UI" w:eastAsia="Segoe UI" w:hAnsi="Segoe UI" w:cs="Segoe UI"/>
        </w:rPr>
      </w:pPr>
      <w:r w:rsidRPr="004A10EF">
        <w:rPr>
          <w:rFonts w:ascii="Segoe UI" w:eastAsia="Segoe UI" w:hAnsi="Segoe UI" w:cs="Segoe UI"/>
          <w:b/>
        </w:rPr>
        <w:t>5. Do levantamento de mercado, que consiste na análise das alternativas possíveis, e justificativa técnica e econômica da escolha do tipo de solução a contratar.</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lastRenderedPageBreak/>
        <w:t>5.1.</w:t>
      </w:r>
      <w:r w:rsidRPr="004A10EF">
        <w:rPr>
          <w:rFonts w:ascii="Segoe UI" w:eastAsia="Times New Roman" w:hAnsi="Segoe UI" w:cs="Segoe UI"/>
        </w:rPr>
        <w:t xml:space="preserve"> O levantamento de mercado consistiu na análise das principais alternativas disponíveis para atendimento da demanda, considerando soluções tecnológicas voltadas à gestão pública municipal, especialmente sistemas em modelo </w:t>
      </w:r>
      <w:proofErr w:type="spellStart"/>
      <w:r w:rsidRPr="004A10EF">
        <w:rPr>
          <w:rFonts w:ascii="Segoe UI" w:eastAsia="Times New Roman" w:hAnsi="Segoe UI" w:cs="Segoe UI"/>
        </w:rPr>
        <w:t>SaaS</w:t>
      </w:r>
      <w:proofErr w:type="spellEnd"/>
      <w:r w:rsidRPr="004A10EF">
        <w:rPr>
          <w:rFonts w:ascii="Segoe UI" w:eastAsia="Times New Roman" w:hAnsi="Segoe UI" w:cs="Segoe UI"/>
        </w:rPr>
        <w:t xml:space="preserve"> (Software as a Service), soluções instaladas em servidores próprios (</w:t>
      </w:r>
      <w:proofErr w:type="spellStart"/>
      <w:r w:rsidRPr="004A10EF">
        <w:rPr>
          <w:rFonts w:ascii="Segoe UI" w:eastAsia="Times New Roman" w:hAnsi="Segoe UI" w:cs="Segoe UI"/>
        </w:rPr>
        <w:t>on-premise</w:t>
      </w:r>
      <w:proofErr w:type="spellEnd"/>
      <w:r w:rsidRPr="004A10EF">
        <w:rPr>
          <w:rFonts w:ascii="Segoe UI" w:eastAsia="Times New Roman" w:hAnsi="Segoe UI" w:cs="Segoe UI"/>
        </w:rPr>
        <w:t>) e modelos híbridos de infraestrutura, com avaliação de aspectos técnicos, econômicos, operacionais e de sustentabilidade da solução ao longo do tempo.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5.2.</w:t>
      </w:r>
      <w:r w:rsidRPr="004A10EF">
        <w:rPr>
          <w:rFonts w:ascii="Segoe UI" w:eastAsia="Times New Roman" w:hAnsi="Segoe UI" w:cs="Segoe UI"/>
        </w:rPr>
        <w:t xml:space="preserve"> A análise demonstrou que o modelo </w:t>
      </w:r>
      <w:proofErr w:type="spellStart"/>
      <w:r w:rsidRPr="004A10EF">
        <w:rPr>
          <w:rFonts w:ascii="Segoe UI" w:eastAsia="Times New Roman" w:hAnsi="Segoe UI" w:cs="Segoe UI"/>
        </w:rPr>
        <w:t>SaaS</w:t>
      </w:r>
      <w:proofErr w:type="spellEnd"/>
      <w:r w:rsidRPr="004A10EF">
        <w:rPr>
          <w:rFonts w:ascii="Segoe UI" w:eastAsia="Times New Roman" w:hAnsi="Segoe UI" w:cs="Segoe UI"/>
        </w:rPr>
        <w:t xml:space="preserve"> em ambiente de computação em nuvem apresenta-se como a alternativa mais adequada sob o ponto de vista técnico e econômico, uma vez que reduz custos com infraestrutura local, manutenção de servidores, atualizações e suporte técnico, além de garantir maior escalabilidade, segurança, disponibilidade e atualização contínua dos sistemas. Adicionalmente, esse modelo permite maior agilidade na implantação, integração entre módulos e adequação às constantes mudanças normativas da Administração Pública.</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5.3.</w:t>
      </w:r>
      <w:r w:rsidRPr="004A10EF">
        <w:rPr>
          <w:rFonts w:ascii="Segoe UI" w:eastAsia="Times New Roman" w:hAnsi="Segoe UI" w:cs="Segoe UI"/>
        </w:rPr>
        <w:t xml:space="preserve"> Em comparação, as soluções </w:t>
      </w:r>
      <w:proofErr w:type="spellStart"/>
      <w:r w:rsidRPr="004A10EF">
        <w:rPr>
          <w:rFonts w:ascii="Segoe UI" w:eastAsia="Times New Roman" w:hAnsi="Segoe UI" w:cs="Segoe UI"/>
        </w:rPr>
        <w:t>on-premise</w:t>
      </w:r>
      <w:proofErr w:type="spellEnd"/>
      <w:r w:rsidRPr="004A10EF">
        <w:rPr>
          <w:rFonts w:ascii="Segoe UI" w:eastAsia="Times New Roman" w:hAnsi="Segoe UI" w:cs="Segoe UI"/>
        </w:rPr>
        <w:t xml:space="preserve"> demandam investimentos iniciais elevados em infraestrutura de hardware, licenciamento permanente, equipe técnica especializada e custos recorrentes de manutenção e atualização, o que se mostra menos eficiente para a realidade administrativa do Município.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5.4.</w:t>
      </w:r>
      <w:r w:rsidRPr="004A10EF">
        <w:rPr>
          <w:rFonts w:ascii="Segoe UI" w:eastAsia="Times New Roman" w:hAnsi="Segoe UI" w:cs="Segoe UI"/>
        </w:rPr>
        <w:t xml:space="preserve"> As soluções híbridas, embora possam combinar características dos dois modelos, ainda apresentam maior complexidade de gestão, integração e suporte, além de potencial aumento de custos operacionais e riscos de incompatibilidade entre ambientes.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5.5.</w:t>
      </w:r>
      <w:r w:rsidRPr="004A10EF">
        <w:rPr>
          <w:rFonts w:ascii="Segoe UI" w:eastAsia="Times New Roman" w:hAnsi="Segoe UI" w:cs="Segoe UI"/>
        </w:rPr>
        <w:t xml:space="preserve"> Do ponto de vista econômico, o modelo </w:t>
      </w:r>
      <w:proofErr w:type="spellStart"/>
      <w:r w:rsidRPr="004A10EF">
        <w:rPr>
          <w:rFonts w:ascii="Segoe UI" w:eastAsia="Times New Roman" w:hAnsi="Segoe UI" w:cs="Segoe UI"/>
        </w:rPr>
        <w:t>SaaS</w:t>
      </w:r>
      <w:proofErr w:type="spellEnd"/>
      <w:r w:rsidRPr="004A10EF">
        <w:rPr>
          <w:rFonts w:ascii="Segoe UI" w:eastAsia="Times New Roman" w:hAnsi="Segoe UI" w:cs="Segoe UI"/>
        </w:rPr>
        <w:t xml:space="preserve"> permite a adoção de pagamento por uso ou licenciamento contínuo, reduzindo investimentos iniciais e possibilitando melhor previsibilidade orçamentária, além de evitar obsolescência tecnológica.</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5.6.</w:t>
      </w:r>
      <w:r w:rsidRPr="004A10EF">
        <w:rPr>
          <w:rFonts w:ascii="Segoe UI" w:eastAsia="Times New Roman" w:hAnsi="Segoe UI" w:cs="Segoe UI"/>
        </w:rPr>
        <w:t xml:space="preserve"> Do ponto de vista técnico, a solução em nuvem assegura maior disponibilidade dos sistemas, redundância de dados, atualização automática, escalabilidade conforme demanda e maior aderência às boas práticas de governança digital e segurança da informação.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5.7.</w:t>
      </w:r>
      <w:r w:rsidRPr="004A10EF">
        <w:rPr>
          <w:rFonts w:ascii="Segoe UI" w:eastAsia="Times New Roman" w:hAnsi="Segoe UI" w:cs="Segoe UI"/>
        </w:rPr>
        <w:t xml:space="preserve"> Conclui-se que a contratação de solução integrada em modelo </w:t>
      </w:r>
      <w:proofErr w:type="spellStart"/>
      <w:r w:rsidRPr="004A10EF">
        <w:rPr>
          <w:rFonts w:ascii="Segoe UI" w:eastAsia="Times New Roman" w:hAnsi="Segoe UI" w:cs="Segoe UI"/>
        </w:rPr>
        <w:t>SaaS</w:t>
      </w:r>
      <w:proofErr w:type="spellEnd"/>
      <w:r w:rsidRPr="004A10EF">
        <w:rPr>
          <w:rFonts w:ascii="Segoe UI" w:eastAsia="Times New Roman" w:hAnsi="Segoe UI" w:cs="Segoe UI"/>
        </w:rPr>
        <w:t xml:space="preserve"> é a alternativa mais vantajosa para a Administração Pública Municipal, por conciliar eficiência operacional, economicidade, modernização tecnológica e melhor atendimento ao interesse público.</w:t>
      </w:r>
    </w:p>
    <w:p w:rsidR="00644EA0" w:rsidRPr="004A10EF" w:rsidRDefault="00600C1E" w:rsidP="004A10EF">
      <w:pPr>
        <w:spacing w:after="200" w:line="276" w:lineRule="auto"/>
        <w:jc w:val="both"/>
        <w:rPr>
          <w:rFonts w:ascii="Segoe UI" w:eastAsia="Segoe UI" w:hAnsi="Segoe UI" w:cs="Segoe UI"/>
          <w:b/>
        </w:rPr>
      </w:pPr>
      <w:r w:rsidRPr="004A10EF">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lastRenderedPageBreak/>
        <w:t>6.1.</w:t>
      </w:r>
      <w:r w:rsidRPr="004A10EF">
        <w:rPr>
          <w:rFonts w:ascii="Segoe UI" w:eastAsia="Times New Roman" w:hAnsi="Segoe UI" w:cs="Segoe UI"/>
        </w:rPr>
        <w:t xml:space="preserve"> A estimativa do valor da contratação foi elaborada com base em pesquisa de mercado, considerando contratações similares realizadas por outros entes públicos, cotações com fornecedores especializados em soluções de tecnologia da informação em modelo </w:t>
      </w:r>
      <w:proofErr w:type="spellStart"/>
      <w:r w:rsidRPr="004A10EF">
        <w:rPr>
          <w:rFonts w:ascii="Segoe UI" w:eastAsia="Times New Roman" w:hAnsi="Segoe UI" w:cs="Segoe UI"/>
        </w:rPr>
        <w:t>SaaS</w:t>
      </w:r>
      <w:proofErr w:type="spellEnd"/>
      <w:r w:rsidRPr="004A10EF">
        <w:rPr>
          <w:rFonts w:ascii="Segoe UI" w:eastAsia="Times New Roman" w:hAnsi="Segoe UI" w:cs="Segoe UI"/>
        </w:rPr>
        <w:t>, bem como consultas a portais oficiais de transparência e contratações públicas, de forma a assegurar compatibilidade com os preços praticados no mercado e observância ao princípio da economicidade.</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6.2.</w:t>
      </w:r>
      <w:r w:rsidRPr="004A10EF">
        <w:rPr>
          <w:rFonts w:ascii="Segoe UI" w:eastAsia="Times New Roman" w:hAnsi="Segoe UI" w:cs="Segoe UI"/>
        </w:rPr>
        <w:t xml:space="preserve"> Para fins de estimativa preliminar, foram considerados os custos de implantação, licenciamento de uso, suporte técnico, manutenção, atualização e hospedagem em nuvem para cada um dos quatro lotes (Portal Institucional, Sistema de Saúde APS, Sistema Tributário ISSQN e Sistema SUAS), resultando em valor global estimado compatível com a complexidade, abrangência e criticidade dos sistemas, podendo ser detalhado e consolidado na fase de planejamento da licitação e na elaboração do orçamento estimativo definitivo.</w:t>
      </w:r>
    </w:p>
    <w:p w:rsidR="00E015AB" w:rsidRPr="004A10EF" w:rsidRDefault="00E015AB" w:rsidP="004A10EF">
      <w:pPr>
        <w:autoSpaceDE w:val="0"/>
        <w:autoSpaceDN w:val="0"/>
        <w:adjustRightInd w:val="0"/>
        <w:spacing w:after="0" w:line="240" w:lineRule="auto"/>
        <w:jc w:val="both"/>
        <w:rPr>
          <w:rFonts w:ascii="Segoe UI" w:hAnsi="Segoe UI" w:cs="Segoe UI"/>
        </w:rPr>
      </w:pPr>
    </w:p>
    <w:p w:rsidR="00644EA0" w:rsidRPr="004A10EF" w:rsidRDefault="00600C1E" w:rsidP="004A10EF">
      <w:pPr>
        <w:spacing w:after="200" w:line="276" w:lineRule="auto"/>
        <w:jc w:val="both"/>
        <w:rPr>
          <w:rFonts w:ascii="Segoe UI" w:eastAsia="Segoe UI" w:hAnsi="Segoe UI" w:cs="Segoe UI"/>
          <w:b/>
        </w:rPr>
      </w:pPr>
      <w:r w:rsidRPr="004A10EF">
        <w:rPr>
          <w:rFonts w:ascii="Segoe UI" w:eastAsia="Segoe UI" w:hAnsi="Segoe UI" w:cs="Segoe UI"/>
          <w:b/>
        </w:rPr>
        <w:t>7. Da descrição da solução como um todo, inclusive das exigências relacionadas à manutenção e à assistência técnica, quando for o caso.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7.1.</w:t>
      </w:r>
      <w:r w:rsidRPr="004A10EF">
        <w:rPr>
          <w:rFonts w:ascii="Segoe UI" w:eastAsia="Times New Roman" w:hAnsi="Segoe UI" w:cs="Segoe UI"/>
        </w:rPr>
        <w:t xml:space="preserve"> A solução a ser contratada consiste na disponibilização de sistemas informatizados em modelo </w:t>
      </w:r>
      <w:proofErr w:type="spellStart"/>
      <w:r w:rsidRPr="004A10EF">
        <w:rPr>
          <w:rFonts w:ascii="Segoe UI" w:eastAsia="Times New Roman" w:hAnsi="Segoe UI" w:cs="Segoe UI"/>
        </w:rPr>
        <w:t>SaaS</w:t>
      </w:r>
      <w:proofErr w:type="spellEnd"/>
      <w:r w:rsidRPr="004A10EF">
        <w:rPr>
          <w:rFonts w:ascii="Segoe UI" w:eastAsia="Times New Roman" w:hAnsi="Segoe UI" w:cs="Segoe UI"/>
        </w:rPr>
        <w:t xml:space="preserve"> (Software as a Service), hospedados em ambiente de computação em nuvem, contemplando implantação, licenciamento de uso, parametrização, integração entre módulos, treinamento de usuários, suporte técnico, manutenção e atualizações contínuas, de forma a atender integralmente às necessidades de modernização e digitalização da Administração Pública Municipal nos quatro lotes definidos.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7.2.</w:t>
      </w:r>
      <w:r w:rsidRPr="004A10EF">
        <w:rPr>
          <w:rFonts w:ascii="Segoe UI" w:eastAsia="Times New Roman" w:hAnsi="Segoe UI" w:cs="Segoe UI"/>
        </w:rPr>
        <w:t xml:space="preserve"> A solução deverá operar de forma integrada e contínua, garantindo alta disponibilidade, segurança da informação e desempenho adequado, com atualização automática de versões, correções de falhas e melhorias evolutivas, sem interrupção dos serviços públicos essenciais.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7.3.</w:t>
      </w:r>
      <w:r w:rsidRPr="004A10EF">
        <w:rPr>
          <w:rFonts w:ascii="Segoe UI" w:eastAsia="Times New Roman" w:hAnsi="Segoe UI" w:cs="Segoe UI"/>
        </w:rPr>
        <w:t xml:space="preserve"> A manutenção deverá compreender, no mínimo, serviços de manutenção corretiva, para solução de falhas e inconsistências; manutenção evolutiva, para aprimoramento de funcionalidades; e manutenção adaptativa, para adequação a alterações legais, normativas e operacionais aplicáveis à Administração Pública.</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7.4.</w:t>
      </w:r>
      <w:r w:rsidRPr="004A10EF">
        <w:rPr>
          <w:rFonts w:ascii="Segoe UI" w:eastAsia="Times New Roman" w:hAnsi="Segoe UI" w:cs="Segoe UI"/>
        </w:rPr>
        <w:t xml:space="preserve"> A assistência técnica deverá ser prestada durante toda a vigência contratual, em regime contínuo, com canais de atendimento remoto e, quando necessário, presencial, garantindo suporte aos usuários dos sistemas em todos os níveis operacionais.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7.5.</w:t>
      </w:r>
      <w:r w:rsidRPr="004A10EF">
        <w:rPr>
          <w:rFonts w:ascii="Segoe UI" w:eastAsia="Times New Roman" w:hAnsi="Segoe UI" w:cs="Segoe UI"/>
        </w:rPr>
        <w:t xml:space="preserve"> Deverão ser estabelecidos níveis de serviço (SLA), contemplando prazos máximos de atendimento e solução de incidentes, classificados por criticidade, assegurando a continuidade dos serviços públicos essenciais.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lastRenderedPageBreak/>
        <w:t>7.6.</w:t>
      </w:r>
      <w:r w:rsidRPr="004A10EF">
        <w:rPr>
          <w:rFonts w:ascii="Segoe UI" w:eastAsia="Times New Roman" w:hAnsi="Segoe UI" w:cs="Segoe UI"/>
        </w:rPr>
        <w:t xml:space="preserve"> A solução deverá incluir rotinas de backup automático, recuperação de dados e mecanismos de redundância, visando assegurar a integridade, disponibilidade e confidencialidade das informações armazenadas.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7.7.</w:t>
      </w:r>
      <w:r w:rsidRPr="004A10EF">
        <w:rPr>
          <w:rFonts w:ascii="Segoe UI" w:eastAsia="Times New Roman" w:hAnsi="Segoe UI" w:cs="Segoe UI"/>
        </w:rPr>
        <w:t xml:space="preserve"> A contratada deverá garantir a evolução tecnológica da solução durante toda a vigência contratual, incluindo atualizações de segurança, melhorias de desempenho e adequações decorrentes de mudanças legais, sem custos adicionais não previstos contratualmente.</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7.8.</w:t>
      </w:r>
      <w:r w:rsidRPr="004A10EF">
        <w:rPr>
          <w:rFonts w:ascii="Segoe UI" w:eastAsia="Times New Roman" w:hAnsi="Segoe UI" w:cs="Segoe UI"/>
        </w:rPr>
        <w:t xml:space="preserve"> A implantação deverá incluir migração de dados, quando aplicável, testes de validação, homologação pelos usuários responsáveis e entrada em produção assistida, garantindo a correta operação dos sistemas.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7.9.</w:t>
      </w:r>
      <w:r w:rsidRPr="004A10EF">
        <w:rPr>
          <w:rFonts w:ascii="Segoe UI" w:eastAsia="Times New Roman" w:hAnsi="Segoe UI" w:cs="Segoe UI"/>
        </w:rPr>
        <w:t xml:space="preserve"> A solução deverá ser compatível com dispositivos diversos, incluindo computadores, </w:t>
      </w:r>
      <w:proofErr w:type="spellStart"/>
      <w:r w:rsidRPr="004A10EF">
        <w:rPr>
          <w:rFonts w:ascii="Segoe UI" w:eastAsia="Times New Roman" w:hAnsi="Segoe UI" w:cs="Segoe UI"/>
        </w:rPr>
        <w:t>tablets</w:t>
      </w:r>
      <w:proofErr w:type="spellEnd"/>
      <w:r w:rsidRPr="004A10EF">
        <w:rPr>
          <w:rFonts w:ascii="Segoe UI" w:eastAsia="Times New Roman" w:hAnsi="Segoe UI" w:cs="Segoe UI"/>
        </w:rPr>
        <w:t xml:space="preserve"> e smartphones, assegurando acesso remoto seguro pelos usuários autorizados.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7.10.</w:t>
      </w:r>
      <w:r w:rsidRPr="004A10EF">
        <w:rPr>
          <w:rFonts w:ascii="Segoe UI" w:eastAsia="Times New Roman" w:hAnsi="Segoe UI" w:cs="Segoe UI"/>
        </w:rPr>
        <w:t xml:space="preserve"> A estrutura da solução deverá observar integralmente as normas de segurança da informação e proteção de dados pessoais, especialmente no que se refere à Lei Geral de Proteção de Dados Pessoais (LGPD), com controle de acesso por perfil de usuário e rastreabilidade de operações.</w:t>
      </w:r>
    </w:p>
    <w:p w:rsidR="00644EA0" w:rsidRPr="004A10EF" w:rsidRDefault="00600C1E" w:rsidP="004A10EF">
      <w:pPr>
        <w:spacing w:line="300" w:lineRule="auto"/>
        <w:jc w:val="both"/>
        <w:rPr>
          <w:rFonts w:ascii="Segoe UI" w:eastAsia="Segoe UI" w:hAnsi="Segoe UI" w:cs="Segoe UI"/>
          <w:b/>
        </w:rPr>
      </w:pPr>
      <w:r w:rsidRPr="004A10EF">
        <w:rPr>
          <w:rFonts w:ascii="Segoe UI" w:eastAsia="Segoe UI" w:hAnsi="Segoe UI" w:cs="Segoe UI"/>
          <w:b/>
        </w:rPr>
        <w:t>8. Da justificativa para o parcelamento ou não da contratação.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8.1.</w:t>
      </w:r>
      <w:r w:rsidRPr="004A10EF">
        <w:rPr>
          <w:rFonts w:ascii="Segoe UI" w:eastAsia="Times New Roman" w:hAnsi="Segoe UI" w:cs="Segoe UI"/>
        </w:rPr>
        <w:t xml:space="preserve"> O parcelamento da contratação em quatro lotes distintos mostra-se técnica e economicamente adequado, uma vez que o objeto envolve soluções de natureza diversa, embora integradas ao contexto da gestão pública municipal, permitindo maior competitividade, ampliação da participação de fornecedores especializados em cada área e melhor adequação das soluções às especificidades de cada sistema.</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8.2.</w:t>
      </w:r>
      <w:r w:rsidRPr="004A10EF">
        <w:rPr>
          <w:rFonts w:ascii="Segoe UI" w:eastAsia="Times New Roman" w:hAnsi="Segoe UI" w:cs="Segoe UI"/>
        </w:rPr>
        <w:t xml:space="preserve"> O parcelamento em lotes (Portal Institucional, Sistema de Saúde APS, Sistema Tributário ISSQN e Sistema SUAS) possibilita a contratação de empresas com expertise específica em cada área, o que tende a elevar a qualidade técnica das soluções entregues e reduzir riscos de execução.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8.3.</w:t>
      </w:r>
      <w:r w:rsidRPr="004A10EF">
        <w:rPr>
          <w:rFonts w:ascii="Segoe UI" w:eastAsia="Times New Roman" w:hAnsi="Segoe UI" w:cs="Segoe UI"/>
        </w:rPr>
        <w:t xml:space="preserve"> A divisão por lotes contribui para o aumento da competitividade do certame, evitando restrição indevida à participação de fornecedores que não atuam em todos os segmentos simultaneamente, em conformidade com os princípios da isonomia e da ampla concorrência.</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8.4.</w:t>
      </w:r>
      <w:r w:rsidRPr="004A10EF">
        <w:rPr>
          <w:rFonts w:ascii="Segoe UI" w:eastAsia="Times New Roman" w:hAnsi="Segoe UI" w:cs="Segoe UI"/>
        </w:rPr>
        <w:t xml:space="preserve"> Do ponto de vista econômico, o parcelamento favorece a obtenção de melhores propostas comerciais, uma vez que permite a participação de diferentes fornecedores especializados, com estruturas de custo mais eficientes em seus respectivos nichos de atuação.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lastRenderedPageBreak/>
        <w:t>8.5.</w:t>
      </w:r>
      <w:r w:rsidRPr="004A10EF">
        <w:rPr>
          <w:rFonts w:ascii="Segoe UI" w:eastAsia="Times New Roman" w:hAnsi="Segoe UI" w:cs="Segoe UI"/>
        </w:rPr>
        <w:t xml:space="preserve"> Ademais, o modelo parcelado facilita a gestão contratual e a fiscalização da execução, permitindo maior controle sobre entregas, níveis de serviço (SLA) e responsabilidades específicas de cada contratado.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8.6.</w:t>
      </w:r>
      <w:r w:rsidRPr="004A10EF">
        <w:rPr>
          <w:rFonts w:ascii="Segoe UI" w:eastAsia="Times New Roman" w:hAnsi="Segoe UI" w:cs="Segoe UI"/>
        </w:rPr>
        <w:t xml:space="preserve"> Assim, o parcelamento da contratação em lotes distintos revela-se a solução mais adequada ao interesse público, por promover eficiência, competitividade, economicidade e melhor adequação técnica às necessidades da Administração Pública Municipal.</w:t>
      </w:r>
    </w:p>
    <w:p w:rsidR="00644EA0" w:rsidRPr="004A10EF" w:rsidRDefault="00600C1E" w:rsidP="004A10EF">
      <w:pPr>
        <w:spacing w:after="200" w:line="276" w:lineRule="auto"/>
        <w:jc w:val="both"/>
        <w:rPr>
          <w:rFonts w:ascii="Segoe UI" w:eastAsia="Segoe UI" w:hAnsi="Segoe UI" w:cs="Segoe UI"/>
          <w:b/>
        </w:rPr>
      </w:pPr>
      <w:r w:rsidRPr="004A10EF">
        <w:rPr>
          <w:rFonts w:ascii="Segoe UI" w:eastAsia="Segoe UI" w:hAnsi="Segoe UI" w:cs="Segoe UI"/>
          <w:b/>
        </w:rPr>
        <w:t xml:space="preserve">9. Do demonstrativo dos resultados pretendidos em termo de economicidade e de melhor aproveitamento dos recursos humanos, materiais e financeiros disponíveis. </w:t>
      </w:r>
    </w:p>
    <w:p w:rsidR="00200264" w:rsidRPr="004A10EF" w:rsidRDefault="00200264" w:rsidP="004A10EF">
      <w:pPr>
        <w:pStyle w:val="NormalWeb"/>
        <w:jc w:val="both"/>
        <w:rPr>
          <w:rFonts w:ascii="Segoe UI" w:hAnsi="Segoe UI" w:cs="Segoe UI"/>
          <w:sz w:val="22"/>
          <w:szCs w:val="22"/>
        </w:rPr>
      </w:pPr>
      <w:r w:rsidRPr="004A10EF">
        <w:rPr>
          <w:rStyle w:val="Forte"/>
          <w:rFonts w:ascii="Segoe UI" w:hAnsi="Segoe UI" w:cs="Segoe UI"/>
          <w:sz w:val="22"/>
          <w:szCs w:val="22"/>
        </w:rPr>
        <w:t>9.1.</w:t>
      </w:r>
      <w:r w:rsidRPr="004A10EF">
        <w:rPr>
          <w:rFonts w:ascii="Segoe UI" w:hAnsi="Segoe UI" w:cs="Segoe UI"/>
          <w:sz w:val="22"/>
          <w:szCs w:val="22"/>
        </w:rPr>
        <w:t xml:space="preserve"> A contratação pretendida visa alcançar resultados concretos de economicidade, eficiência administrativa e racionalização do uso dos recursos públicos, por meio da substituição de soluções fragmentadas e eventualmente obsoletas por uma estrutura tecnológica integrada, em modelo </w:t>
      </w:r>
      <w:proofErr w:type="spellStart"/>
      <w:r w:rsidRPr="004A10EF">
        <w:rPr>
          <w:rFonts w:ascii="Segoe UI" w:hAnsi="Segoe UI" w:cs="Segoe UI"/>
          <w:sz w:val="22"/>
          <w:szCs w:val="22"/>
        </w:rPr>
        <w:t>SaaS</w:t>
      </w:r>
      <w:proofErr w:type="spellEnd"/>
      <w:r w:rsidRPr="004A10EF">
        <w:rPr>
          <w:rFonts w:ascii="Segoe UI" w:hAnsi="Segoe UI" w:cs="Segoe UI"/>
          <w:sz w:val="22"/>
          <w:szCs w:val="22"/>
        </w:rPr>
        <w:t>, capaz de reduzir custos com infraestrutura física, aquisição de equipamentos, licenças permanentes e manutenção de sistemas locais, ao mesmo tempo em que otimiza o aproveitamento dos recursos humanos existentes, permitindo que os servidores públicos sejam realocados de atividades operacionais repetitivas para funções estratégicas de gestão, análise e melhoria dos serviços públicos, além de proporcionar maior eficiência no uso dos recursos financeiros, com previsibilidade orçamentária, redução de retrabalho, integração de dados entre áreas e melhoria na tomada de decisão baseada em informações consolidadas e em tempo real.</w:t>
      </w:r>
    </w:p>
    <w:p w:rsidR="00644EA0" w:rsidRPr="004A10EF" w:rsidRDefault="00200264" w:rsidP="004A10EF">
      <w:pPr>
        <w:spacing w:after="200" w:line="276" w:lineRule="auto"/>
        <w:jc w:val="both"/>
        <w:rPr>
          <w:rFonts w:ascii="Segoe UI" w:eastAsia="Segoe UI" w:hAnsi="Segoe UI" w:cs="Segoe UI"/>
          <w:b/>
        </w:rPr>
      </w:pPr>
      <w:r w:rsidRPr="004A10EF">
        <w:rPr>
          <w:rFonts w:ascii="Segoe UI" w:eastAsia="Segoe UI" w:hAnsi="Segoe UI" w:cs="Segoe UI"/>
          <w:b/>
        </w:rPr>
        <w:t xml:space="preserve"> </w:t>
      </w:r>
      <w:r w:rsidR="00600C1E" w:rsidRPr="004A10EF">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200264" w:rsidRPr="004A10EF" w:rsidRDefault="00200264" w:rsidP="004A10EF">
      <w:pPr>
        <w:spacing w:line="300" w:lineRule="auto"/>
        <w:jc w:val="both"/>
        <w:rPr>
          <w:rFonts w:ascii="Segoe UI" w:hAnsi="Segoe UI" w:cs="Segoe UI"/>
        </w:rPr>
      </w:pPr>
      <w:r w:rsidRPr="004A10EF">
        <w:rPr>
          <w:rStyle w:val="Forte"/>
          <w:rFonts w:ascii="Segoe UI" w:hAnsi="Segoe UI" w:cs="Segoe UI"/>
        </w:rPr>
        <w:t>10.1.</w:t>
      </w:r>
      <w:r w:rsidRPr="004A10EF">
        <w:rPr>
          <w:rFonts w:ascii="Segoe UI" w:hAnsi="Segoe UI" w:cs="Segoe UI"/>
        </w:rPr>
        <w:t xml:space="preserve"> Previamente à celebração do contrato, a Administração deverá adotar providências necessárias à adequada estruturação da gestão e fiscalização contratual, incluindo a designação formal de servidor ou equipe responsável pela gestão do contrato e de fiscais técnicos e administrativos, com definição clara de atribuições e responsabilidades, bem como a realização de capacitação dos servidores designados para acompanhamento da execução contratual, especialmente quanto aos aspectos técnicos dos sistemas de tecnologia da informação, critérios de aceitação dos serviços, verificação de níveis de serviço (SLA), procedimentos de homologação, gestão de incidentes e boas práticas de fiscalização de contratos de soluções em modelo </w:t>
      </w:r>
      <w:proofErr w:type="spellStart"/>
      <w:r w:rsidRPr="004A10EF">
        <w:rPr>
          <w:rFonts w:ascii="Segoe UI" w:hAnsi="Segoe UI" w:cs="Segoe UI"/>
        </w:rPr>
        <w:t>SaaS</w:t>
      </w:r>
      <w:proofErr w:type="spellEnd"/>
      <w:r w:rsidRPr="004A10EF">
        <w:rPr>
          <w:rFonts w:ascii="Segoe UI" w:hAnsi="Segoe UI" w:cs="Segoe UI"/>
        </w:rPr>
        <w:t xml:space="preserve">, além da adequação de eventuais fluxos internos de trabalho e comunicação entre as áreas demandantes (saúde, tributação, assistência social e comunicação institucional), </w:t>
      </w:r>
      <w:r w:rsidRPr="004A10EF">
        <w:rPr>
          <w:rFonts w:ascii="Segoe UI" w:hAnsi="Segoe UI" w:cs="Segoe UI"/>
        </w:rPr>
        <w:lastRenderedPageBreak/>
        <w:t>de forma a garantir a correta utilização das ferramentas contratadas e a plena execução do objeto, assegurando eficiência, controle e conformidade com o interesse público.</w:t>
      </w:r>
    </w:p>
    <w:p w:rsidR="00644EA0" w:rsidRPr="004A10EF" w:rsidRDefault="00600C1E" w:rsidP="004A10EF">
      <w:pPr>
        <w:spacing w:line="300" w:lineRule="auto"/>
        <w:jc w:val="both"/>
        <w:rPr>
          <w:rFonts w:ascii="Segoe UI" w:eastAsia="Segoe UI" w:hAnsi="Segoe UI" w:cs="Segoe UI"/>
          <w:b/>
        </w:rPr>
      </w:pPr>
      <w:r w:rsidRPr="004A10EF">
        <w:rPr>
          <w:rFonts w:ascii="Segoe UI" w:eastAsia="Segoe UI" w:hAnsi="Segoe UI" w:cs="Segoe UI"/>
          <w:b/>
        </w:rPr>
        <w:t>11. Das contratações correlatas e/ou interdependentes.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11.1.</w:t>
      </w:r>
      <w:r w:rsidRPr="004A10EF">
        <w:rPr>
          <w:rFonts w:ascii="Segoe UI" w:eastAsia="Times New Roman" w:hAnsi="Segoe UI" w:cs="Segoe UI"/>
        </w:rPr>
        <w:t xml:space="preserve"> A presente contratação não possui contratações correlatas obrigatórias que condicionem sua execução, uma vez que os sistemas previstos nos quatro lotes são soluções completas e independentes, destinadas a suprir necessidades específicas de diferentes áreas da Administração Pública Municipal.</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11.2.</w:t>
      </w:r>
      <w:r w:rsidRPr="004A10EF">
        <w:rPr>
          <w:rFonts w:ascii="Segoe UI" w:eastAsia="Times New Roman" w:hAnsi="Segoe UI" w:cs="Segoe UI"/>
        </w:rPr>
        <w:t xml:space="preserve"> Entretanto, podem existir contratações correlatas de caráter acessório ou complementar, voltadas à melhoria da infraestrutura tecnológica do Município, tais como serviços de conectividade à internet, aquisição de equipamentos de informática, dispositivos de acesso (computadores, </w:t>
      </w:r>
      <w:proofErr w:type="spellStart"/>
      <w:r w:rsidRPr="004A10EF">
        <w:rPr>
          <w:rFonts w:ascii="Segoe UI" w:eastAsia="Times New Roman" w:hAnsi="Segoe UI" w:cs="Segoe UI"/>
        </w:rPr>
        <w:t>tablets</w:t>
      </w:r>
      <w:proofErr w:type="spellEnd"/>
      <w:r w:rsidRPr="004A10EF">
        <w:rPr>
          <w:rFonts w:ascii="Segoe UI" w:eastAsia="Times New Roman" w:hAnsi="Segoe UI" w:cs="Segoe UI"/>
        </w:rPr>
        <w:t xml:space="preserve"> e similares) e eventuais serviços de digitalização ou tratamento de dados.</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11.3.</w:t>
      </w:r>
      <w:r w:rsidRPr="004A10EF">
        <w:rPr>
          <w:rFonts w:ascii="Segoe UI" w:eastAsia="Times New Roman" w:hAnsi="Segoe UI" w:cs="Segoe UI"/>
        </w:rPr>
        <w:t xml:space="preserve"> Tais contratações, quando existentes, não são condição para a execução do objeto principal, mas podem contribuir para a plena utilização das soluções contratadas, especialmente no que se refere ao acesso aos sistemas em ambiente de nuvem.</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11.4.</w:t>
      </w:r>
      <w:r w:rsidRPr="004A10EF">
        <w:rPr>
          <w:rFonts w:ascii="Segoe UI" w:eastAsia="Times New Roman" w:hAnsi="Segoe UI" w:cs="Segoe UI"/>
        </w:rPr>
        <w:t xml:space="preserve"> Poderão ainda existir integrações com sistemas já utilizados pela Administração ou com plataformas governamentais externas, as quais não configuram contratações adicionais, mas sim necessidades de interoperabilidade técnica previstas como requisito da solução.</w:t>
      </w:r>
    </w:p>
    <w:p w:rsidR="00200264" w:rsidRPr="004A10EF" w:rsidRDefault="00200264"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11.5.</w:t>
      </w:r>
      <w:r w:rsidRPr="004A10EF">
        <w:rPr>
          <w:rFonts w:ascii="Segoe UI" w:eastAsia="Times New Roman" w:hAnsi="Segoe UI" w:cs="Segoe UI"/>
        </w:rPr>
        <w:t xml:space="preserve"> Dessa forma, conclui-se que o objeto da presente contratação possui autonomia técnica e funcional, não estando condicionado à realização de contratações interdependentes, embora possa ser complementado por iniciativas correlatas de modernização da infraestrutura tecnológica municipal.</w:t>
      </w:r>
    </w:p>
    <w:p w:rsidR="00644EA0" w:rsidRPr="004A10EF" w:rsidRDefault="00600C1E" w:rsidP="004A10EF">
      <w:pPr>
        <w:spacing w:after="200" w:line="276" w:lineRule="auto"/>
        <w:jc w:val="both"/>
        <w:rPr>
          <w:rFonts w:ascii="Segoe UI" w:eastAsia="Segoe UI" w:hAnsi="Segoe UI" w:cs="Segoe UI"/>
          <w:b/>
        </w:rPr>
      </w:pPr>
      <w:r w:rsidRPr="004A10EF">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12.1.</w:t>
      </w:r>
      <w:r w:rsidRPr="004A10EF">
        <w:rPr>
          <w:rFonts w:ascii="Segoe UI" w:eastAsia="Times New Roman" w:hAnsi="Segoe UI" w:cs="Segoe UI"/>
        </w:rPr>
        <w:t xml:space="preserve"> A presente contratação refere-se à implantação de soluções tecnológicas em modelo </w:t>
      </w:r>
      <w:proofErr w:type="spellStart"/>
      <w:r w:rsidRPr="004A10EF">
        <w:rPr>
          <w:rFonts w:ascii="Segoe UI" w:eastAsia="Times New Roman" w:hAnsi="Segoe UI" w:cs="Segoe UI"/>
        </w:rPr>
        <w:t>SaaS</w:t>
      </w:r>
      <w:proofErr w:type="spellEnd"/>
      <w:r w:rsidRPr="004A10EF">
        <w:rPr>
          <w:rFonts w:ascii="Segoe UI" w:eastAsia="Times New Roman" w:hAnsi="Segoe UI" w:cs="Segoe UI"/>
        </w:rPr>
        <w:t xml:space="preserve"> (Software as a Service), hospedadas em ambiente de computação em nuvem, não envolvendo, de forma direta, a aquisição de bens físicos em grande escala nem a execução de atividades com significativo impacto ambiental, sendo os eventuais impactos considerados indiretos e relacionados principalmente ao consumo de energia elétrica por equipamentos de informática utilizados pelos usuários e à infraestrutura de suporte tecnológico.</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lastRenderedPageBreak/>
        <w:t>12.2.</w:t>
      </w:r>
      <w:r w:rsidRPr="004A10EF">
        <w:rPr>
          <w:rFonts w:ascii="Segoe UI" w:eastAsia="Times New Roman" w:hAnsi="Segoe UI" w:cs="Segoe UI"/>
        </w:rPr>
        <w:t xml:space="preserve"> Como potencial impacto ambiental indireto, destaca-se o consumo energético associado ao uso de equipamentos computacionais e à operação de data centers utilizados para hospedagem das soluções, ainda que, em regra, tais estruturas adotem padrões elevados de eficiência energética.</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12.3.</w:t>
      </w:r>
      <w:r w:rsidRPr="004A10EF">
        <w:rPr>
          <w:rFonts w:ascii="Segoe UI" w:eastAsia="Times New Roman" w:hAnsi="Segoe UI" w:cs="Segoe UI"/>
        </w:rPr>
        <w:t xml:space="preserve"> Outro possível impacto refere-se à eventual substituição ou descontinuidade de equipamentos de tecnologia da informação atualmente utilizados pela Administração, como computadores, servidores locais e dispositivos de rede, que poderão ser impactados pela migração para soluções em nuvem.</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12.4.</w:t>
      </w:r>
      <w:r w:rsidRPr="004A10EF">
        <w:rPr>
          <w:rFonts w:ascii="Segoe UI" w:eastAsia="Times New Roman" w:hAnsi="Segoe UI" w:cs="Segoe UI"/>
        </w:rPr>
        <w:t xml:space="preserve"> Como medida mitigadora, recomenda-se a priorização de provedores de serviços em nuvem que adotem práticas de sustentabilidade, incluindo uso de energia renovável, otimização de consumo energético e certificações ambientais reconhecidas.</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12.5.</w:t>
      </w:r>
      <w:r w:rsidRPr="004A10EF">
        <w:rPr>
          <w:rFonts w:ascii="Segoe UI" w:eastAsia="Times New Roman" w:hAnsi="Segoe UI" w:cs="Segoe UI"/>
        </w:rPr>
        <w:t xml:space="preserve"> Deverá ser incentivada a digitalização de processos administrativos, com redução significativa do uso de papel, impressão e armazenamento físico de documentos, contribuindo para a diminuição do consumo de recursos naturais.</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12.6.</w:t>
      </w:r>
      <w:r w:rsidRPr="004A10EF">
        <w:rPr>
          <w:rFonts w:ascii="Segoe UI" w:eastAsia="Times New Roman" w:hAnsi="Segoe UI" w:cs="Segoe UI"/>
        </w:rPr>
        <w:t xml:space="preserve"> Recomenda-se, ainda, a adoção de boas práticas de eficiência energética no âmbito da Administração Pública, incluindo configuração adequada de equipamentos, utilização consciente de recursos tecnológicos e manutenção preventiva de hardware.</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12.7.</w:t>
      </w:r>
      <w:r w:rsidRPr="004A10EF">
        <w:rPr>
          <w:rFonts w:ascii="Segoe UI" w:eastAsia="Times New Roman" w:hAnsi="Segoe UI" w:cs="Segoe UI"/>
        </w:rPr>
        <w:t xml:space="preserve"> Quanto à logística reversa, quando houver substituição de equipamentos de tecnologia da informação, deverá ser observado o encaminhamento para descarte ambientalmente adequado, com preferência por empresas certificadas, programas de reciclagem ou reutilização de componentes, em conformidade com a legislação ambiental vigente.</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12.8.</w:t>
      </w:r>
      <w:r w:rsidRPr="004A10EF">
        <w:rPr>
          <w:rFonts w:ascii="Segoe UI" w:eastAsia="Times New Roman" w:hAnsi="Segoe UI" w:cs="Segoe UI"/>
        </w:rPr>
        <w:t xml:space="preserve"> A Administração deverá priorizar a destinação de bens inservíveis de informática para reaproveitamento interno, doação ou reciclagem, evitando o descarte inadequado de resíduos eletrônicos.</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12.9.</w:t>
      </w:r>
      <w:r w:rsidRPr="004A10EF">
        <w:rPr>
          <w:rFonts w:ascii="Segoe UI" w:eastAsia="Times New Roman" w:hAnsi="Segoe UI" w:cs="Segoe UI"/>
        </w:rPr>
        <w:t xml:space="preserve"> A contratação também contribui para a sustentabilidade ao promover a redução de deslocamentos físicos de servidores e cidadãos, por meio da digitalização de serviços públicos, impactando positivamente na redução de emissões indiretas associadas ao transporte.</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12.10.</w:t>
      </w:r>
      <w:r w:rsidRPr="004A10EF">
        <w:rPr>
          <w:rFonts w:ascii="Segoe UI" w:eastAsia="Times New Roman" w:hAnsi="Segoe UI" w:cs="Segoe UI"/>
        </w:rPr>
        <w:t xml:space="preserve"> Dessa forma, conclui-se que os impactos ambientais da contratação são reduzidos e majoritariamente positivos, sendo adequadamente mitigados por meio de boas práticas de sustentabilidade, eficiência energética e gestão responsável de resíduos eletrônicos.</w:t>
      </w:r>
    </w:p>
    <w:p w:rsidR="00644EA0" w:rsidRPr="004A10EF" w:rsidRDefault="00600C1E" w:rsidP="004A10EF">
      <w:pPr>
        <w:spacing w:after="200" w:line="276" w:lineRule="auto"/>
        <w:jc w:val="both"/>
        <w:rPr>
          <w:rFonts w:ascii="Segoe UI" w:eastAsia="Segoe UI" w:hAnsi="Segoe UI" w:cs="Segoe UI"/>
          <w:b/>
        </w:rPr>
      </w:pPr>
      <w:r w:rsidRPr="004A10EF">
        <w:rPr>
          <w:rFonts w:ascii="Segoe UI" w:eastAsia="Segoe UI" w:hAnsi="Segoe UI" w:cs="Segoe UI"/>
          <w:b/>
        </w:rPr>
        <w:t>13. Do posicionamento conclusivo sobre a adequação da contratação para o atendimento da necessidade a que se destina.</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lastRenderedPageBreak/>
        <w:t>13.1.</w:t>
      </w:r>
      <w:r w:rsidRPr="004A10EF">
        <w:rPr>
          <w:rFonts w:ascii="Segoe UI" w:eastAsia="Times New Roman" w:hAnsi="Segoe UI" w:cs="Segoe UI"/>
        </w:rPr>
        <w:t xml:space="preserve"> Diante de todo o exposto no presente Estudo Técnico Preliminar, conclui-se que a contratação de empresa especializada para fornecimento de soluções de tecnologia da informação em modelo </w:t>
      </w:r>
      <w:proofErr w:type="spellStart"/>
      <w:r w:rsidRPr="004A10EF">
        <w:rPr>
          <w:rFonts w:ascii="Segoe UI" w:eastAsia="Times New Roman" w:hAnsi="Segoe UI" w:cs="Segoe UI"/>
        </w:rPr>
        <w:t>SaaS</w:t>
      </w:r>
      <w:proofErr w:type="spellEnd"/>
      <w:r w:rsidRPr="004A10EF">
        <w:rPr>
          <w:rFonts w:ascii="Segoe UI" w:eastAsia="Times New Roman" w:hAnsi="Segoe UI" w:cs="Segoe UI"/>
        </w:rPr>
        <w:t>, distribuídas em quatro lotes (Portal Institucional, Sistema de Saúde APS, Sistema Tributário ISSQN e Sistema SUAS), mostra-se adequada, necessária e tecnicamente viável para o atendimento do interesse público, uma vez que permite a modernização da gestão municipal, a integração de sistemas, a melhoria da eficiência administrativa e a ampliação da transparência e da qualidade dos serviços prestados à população.</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13.2.</w:t>
      </w:r>
      <w:r w:rsidRPr="004A10EF">
        <w:rPr>
          <w:rFonts w:ascii="Segoe UI" w:eastAsia="Times New Roman" w:hAnsi="Segoe UI" w:cs="Segoe UI"/>
        </w:rPr>
        <w:t xml:space="preserve"> A solução proposta atende de forma satisfatória às necessidades identificadas pela Administração, ao substituir sistemas fragmentados por plataformas integradas, com maior segurança, escalabilidade e atualização contínua, contribuindo para a redução de custos operacionais e para o melhor aproveitamento dos recursos públicos.</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13.3.</w:t>
      </w:r>
      <w:r w:rsidRPr="004A10EF">
        <w:rPr>
          <w:rFonts w:ascii="Segoe UI" w:eastAsia="Times New Roman" w:hAnsi="Segoe UI" w:cs="Segoe UI"/>
        </w:rPr>
        <w:t xml:space="preserve"> Além disso, a contratação se encontra alinhada ao planejamento institucional, às boas práticas de governança digital e aos princípios da Administração Pública, especialmente os da eficiência, economicidade, transparência e interesse público.</w:t>
      </w:r>
    </w:p>
    <w:p w:rsidR="001D702F" w:rsidRPr="004A10EF" w:rsidRDefault="001D702F" w:rsidP="004A10EF">
      <w:pPr>
        <w:spacing w:before="100" w:beforeAutospacing="1" w:after="100" w:afterAutospacing="1" w:line="240" w:lineRule="auto"/>
        <w:jc w:val="both"/>
        <w:rPr>
          <w:rFonts w:ascii="Segoe UI" w:eastAsia="Times New Roman" w:hAnsi="Segoe UI" w:cs="Segoe UI"/>
        </w:rPr>
      </w:pPr>
      <w:r w:rsidRPr="004A10EF">
        <w:rPr>
          <w:rFonts w:ascii="Segoe UI" w:eastAsia="Times New Roman" w:hAnsi="Segoe UI" w:cs="Segoe UI"/>
          <w:b/>
          <w:bCs/>
        </w:rPr>
        <w:t>13.4.</w:t>
      </w:r>
      <w:r w:rsidRPr="004A10EF">
        <w:rPr>
          <w:rFonts w:ascii="Segoe UI" w:eastAsia="Times New Roman" w:hAnsi="Segoe UI" w:cs="Segoe UI"/>
        </w:rPr>
        <w:t xml:space="preserve"> </w:t>
      </w:r>
      <w:r w:rsidR="004A10EF">
        <w:rPr>
          <w:rFonts w:ascii="Segoe UI" w:eastAsia="Times New Roman" w:hAnsi="Segoe UI" w:cs="Segoe UI"/>
        </w:rPr>
        <w:t>E</w:t>
      </w:r>
      <w:r w:rsidRPr="004A10EF">
        <w:rPr>
          <w:rFonts w:ascii="Segoe UI" w:eastAsia="Times New Roman" w:hAnsi="Segoe UI" w:cs="Segoe UI"/>
        </w:rPr>
        <w:t>ntende-se que a solução escolhida representa a alternativa mais adequada e vantajosa para a Administração Pública Municipal, sendo apta a atender plenamente a necessidade identificada, com resultados positivos esperados em curto, médio e longo prazo.</w:t>
      </w:r>
    </w:p>
    <w:p w:rsidR="00644EA0" w:rsidRPr="004A10EF" w:rsidRDefault="00EB1406" w:rsidP="004A10EF">
      <w:pPr>
        <w:spacing w:line="300" w:lineRule="auto"/>
        <w:jc w:val="both"/>
        <w:rPr>
          <w:rFonts w:ascii="Segoe UI" w:eastAsia="Segoe UI" w:hAnsi="Segoe UI" w:cs="Segoe UI"/>
        </w:rPr>
      </w:pPr>
      <w:r w:rsidRPr="004A10EF">
        <w:rPr>
          <w:rFonts w:ascii="Segoe UI" w:eastAsia="Segoe UI" w:hAnsi="Segoe UI" w:cs="Segoe UI"/>
          <w:b/>
        </w:rPr>
        <w:t xml:space="preserve"> </w:t>
      </w:r>
      <w:r w:rsidR="00600C1E" w:rsidRPr="004A10EF">
        <w:rPr>
          <w:rFonts w:ascii="Segoe UI" w:eastAsia="Segoe UI" w:hAnsi="Segoe UI" w:cs="Segoe UI"/>
          <w:b/>
        </w:rPr>
        <w:t>14.1. Das disposições gerais.</w:t>
      </w:r>
    </w:p>
    <w:p w:rsidR="00644EA0" w:rsidRPr="004A10EF" w:rsidRDefault="00600C1E" w:rsidP="004A10EF">
      <w:pPr>
        <w:spacing w:after="200" w:line="276" w:lineRule="auto"/>
        <w:jc w:val="both"/>
        <w:rPr>
          <w:rFonts w:ascii="Segoe UI" w:eastAsia="Segoe UI" w:hAnsi="Segoe UI" w:cs="Segoe UI"/>
        </w:rPr>
      </w:pPr>
      <w:r w:rsidRPr="004A10EF">
        <w:rPr>
          <w:rFonts w:ascii="Segoe UI" w:eastAsia="Segoe UI" w:hAnsi="Segoe UI" w:cs="Segoe UI"/>
        </w:rPr>
        <w:t>14.1. Admite-se que os elementos constantes do ETP sejam retificados durante a elaboração do Termo de Referência (TR), anteprojeto, projeto básico e projeto executivo, se for o caso.</w:t>
      </w:r>
    </w:p>
    <w:p w:rsidR="00E1602D" w:rsidRPr="00591ABA" w:rsidRDefault="00E1602D" w:rsidP="00E1602D">
      <w:pPr>
        <w:spacing w:after="200" w:line="276" w:lineRule="auto"/>
        <w:jc w:val="both"/>
        <w:rPr>
          <w:rFonts w:ascii="Segoe UI" w:eastAsia="Segoe UI" w:hAnsi="Segoe UI" w:cs="Segoe UI"/>
        </w:rPr>
      </w:pPr>
      <w:r w:rsidRPr="00591ABA">
        <w:rPr>
          <w:rFonts w:ascii="Segoe UI" w:eastAsia="Segoe UI" w:hAnsi="Segoe UI" w:cs="Segoe UI"/>
        </w:rPr>
        <w:t xml:space="preserve">São Sebastião do Anta, </w:t>
      </w:r>
      <w:r>
        <w:rPr>
          <w:rFonts w:ascii="Segoe UI" w:eastAsia="Segoe UI" w:hAnsi="Segoe UI" w:cs="Segoe UI"/>
        </w:rPr>
        <w:t>22 de Junho de 2026.</w:t>
      </w:r>
    </w:p>
    <w:p w:rsidR="00E1602D" w:rsidRPr="00591ABA" w:rsidRDefault="00E1602D" w:rsidP="00E1602D">
      <w:pPr>
        <w:tabs>
          <w:tab w:val="left" w:pos="2268"/>
        </w:tabs>
        <w:spacing w:after="0" w:line="300" w:lineRule="auto"/>
        <w:jc w:val="both"/>
        <w:rPr>
          <w:rFonts w:ascii="Segoe UI" w:eastAsia="Segoe UI" w:hAnsi="Segoe UI" w:cs="Segoe UI"/>
        </w:rPr>
      </w:pPr>
    </w:p>
    <w:p w:rsidR="00E1602D" w:rsidRPr="002442E9" w:rsidRDefault="00E1602D" w:rsidP="00E1602D">
      <w:pPr>
        <w:tabs>
          <w:tab w:val="left" w:pos="2268"/>
        </w:tabs>
        <w:spacing w:after="0" w:line="300" w:lineRule="auto"/>
        <w:jc w:val="both"/>
        <w:rPr>
          <w:rFonts w:ascii="Segoe UI" w:eastAsia="Segoe UI" w:hAnsi="Segoe UI" w:cs="Segoe UI"/>
        </w:rPr>
      </w:pPr>
    </w:p>
    <w:p w:rsidR="00E1602D" w:rsidRPr="002442E9" w:rsidRDefault="00E1602D" w:rsidP="00E1602D">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E1602D" w:rsidRPr="002442E9" w:rsidRDefault="00E1602D" w:rsidP="00E1602D">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E1602D" w:rsidRDefault="00E1602D" w:rsidP="00E1602D">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E1602D" w:rsidRDefault="00E1602D" w:rsidP="00E1602D">
      <w:pPr>
        <w:tabs>
          <w:tab w:val="left" w:pos="2268"/>
        </w:tabs>
        <w:spacing w:after="0" w:line="300" w:lineRule="auto"/>
        <w:jc w:val="both"/>
        <w:rPr>
          <w:rFonts w:ascii="Segoe UI" w:eastAsia="Segoe UI" w:hAnsi="Segoe UI" w:cs="Segoe UI"/>
        </w:rPr>
      </w:pPr>
    </w:p>
    <w:p w:rsidR="00E1602D" w:rsidRDefault="00E1602D" w:rsidP="00E1602D">
      <w:pPr>
        <w:tabs>
          <w:tab w:val="left" w:pos="2268"/>
        </w:tabs>
        <w:spacing w:after="0" w:line="300" w:lineRule="auto"/>
        <w:jc w:val="both"/>
        <w:rPr>
          <w:rFonts w:ascii="Segoe UI" w:eastAsia="Segoe UI" w:hAnsi="Segoe UI" w:cs="Segoe UI"/>
        </w:rPr>
      </w:pPr>
    </w:p>
    <w:p w:rsidR="00E1602D" w:rsidRPr="002442E9" w:rsidRDefault="00E1602D" w:rsidP="00E1602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E1602D" w:rsidRPr="002442E9" w:rsidRDefault="00E1602D" w:rsidP="00E1602D">
      <w:pPr>
        <w:tabs>
          <w:tab w:val="left" w:pos="2268"/>
        </w:tabs>
        <w:spacing w:after="0" w:line="300" w:lineRule="auto"/>
        <w:jc w:val="both"/>
        <w:rPr>
          <w:rFonts w:ascii="Segoe UI" w:eastAsia="Segoe UI" w:hAnsi="Segoe UI" w:cs="Segoe UI"/>
        </w:rPr>
      </w:pPr>
      <w:r w:rsidRPr="002442E9">
        <w:rPr>
          <w:rFonts w:ascii="Segoe UI" w:eastAsia="Segoe UI" w:hAnsi="Segoe UI" w:cs="Segoe UI"/>
        </w:rPr>
        <w:t>KAREN STEFANNY COSTA DE MELO</w:t>
      </w:r>
    </w:p>
    <w:p w:rsidR="00E1602D" w:rsidRDefault="00E1602D" w:rsidP="00E1602D">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E1602D" w:rsidRDefault="00E1602D" w:rsidP="00E1602D">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lastRenderedPageBreak/>
        <w:t>ANEXO II</w:t>
      </w: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 xml:space="preserve">TERMO DE REFERÊNCIA </w:t>
      </w:r>
    </w:p>
    <w:p w:rsidR="00644EA0" w:rsidRPr="00591ABA" w:rsidRDefault="00644EA0" w:rsidP="0055217E">
      <w:pPr>
        <w:tabs>
          <w:tab w:val="left" w:pos="2268"/>
        </w:tabs>
        <w:spacing w:after="0" w:line="300" w:lineRule="auto"/>
        <w:jc w:val="both"/>
        <w:rPr>
          <w:rFonts w:ascii="Segoe UI" w:eastAsia="Segoe UI" w:hAnsi="Segoe UI" w:cs="Segoe UI"/>
        </w:rPr>
      </w:pPr>
    </w:p>
    <w:p w:rsidR="00167BD1" w:rsidRPr="00591ABA" w:rsidRDefault="00167BD1" w:rsidP="00167BD1">
      <w:pPr>
        <w:rPr>
          <w:rFonts w:ascii="Segoe UI" w:hAnsi="Segoe UI" w:cs="Segoe UI"/>
        </w:rPr>
      </w:pPr>
      <w:r w:rsidRPr="00591ABA">
        <w:rPr>
          <w:rFonts w:ascii="Segoe UI" w:hAnsi="Segoe UI" w:cs="Segoe UI"/>
        </w:rPr>
        <w:t>Processo Administrativo de Licitação Pública nº. 0</w:t>
      </w:r>
      <w:r>
        <w:rPr>
          <w:rFonts w:ascii="Segoe UI" w:hAnsi="Segoe UI" w:cs="Segoe UI"/>
        </w:rPr>
        <w:t>75</w:t>
      </w:r>
      <w:r w:rsidRPr="00591ABA">
        <w:rPr>
          <w:rFonts w:ascii="Segoe UI" w:hAnsi="Segoe UI" w:cs="Segoe UI"/>
        </w:rPr>
        <w:t>/2026</w:t>
      </w:r>
    </w:p>
    <w:p w:rsidR="00645B6A" w:rsidRPr="00591ABA" w:rsidRDefault="00167BD1" w:rsidP="00645B6A">
      <w:pPr>
        <w:rPr>
          <w:rFonts w:ascii="Segoe UI" w:hAnsi="Segoe UI" w:cs="Segoe UI"/>
        </w:rPr>
      </w:pPr>
      <w:r w:rsidRPr="00591ABA">
        <w:rPr>
          <w:rFonts w:ascii="Segoe UI" w:hAnsi="Segoe UI" w:cs="Segoe UI"/>
        </w:rPr>
        <w:t>Pregão nº. 0</w:t>
      </w:r>
      <w:r>
        <w:rPr>
          <w:rFonts w:ascii="Segoe UI" w:hAnsi="Segoe UI" w:cs="Segoe UI"/>
        </w:rPr>
        <w:t>40</w:t>
      </w:r>
      <w:r w:rsidRPr="00591ABA">
        <w:rPr>
          <w:rFonts w:ascii="Segoe UI" w:hAnsi="Segoe UI" w:cs="Segoe UI"/>
        </w:rPr>
        <w:t>/2026</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 Da definição do objeto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 xml:space="preserve">1.1.  </w:t>
      </w:r>
      <w:r w:rsidR="000727DB" w:rsidRPr="000727DB">
        <w:rPr>
          <w:rFonts w:ascii="Segoe UI" w:eastAsia="Arial" w:hAnsi="Segoe UI" w:cs="Segoe UI"/>
          <w:b/>
        </w:rPr>
        <w:t>C</w:t>
      </w:r>
      <w:r w:rsidR="000727DB" w:rsidRPr="000727DB">
        <w:rPr>
          <w:rFonts w:ascii="Segoe UI" w:eastAsia="Times New Roman" w:hAnsi="Segoe UI" w:cs="Segoe UI"/>
          <w:b/>
        </w:rPr>
        <w:t xml:space="preserve">ontratação de empresas especializadas para prestação de serviços de tecnologia da informação, compreendendo implantação, licenciamento de uso, suporte técnico, manutenção e atualização de sistemas informatizados em modelo </w:t>
      </w:r>
      <w:proofErr w:type="spellStart"/>
      <w:r w:rsidR="000727DB" w:rsidRPr="000727DB">
        <w:rPr>
          <w:rFonts w:ascii="Segoe UI" w:eastAsia="Times New Roman" w:hAnsi="Segoe UI" w:cs="Segoe UI"/>
          <w:b/>
        </w:rPr>
        <w:t>SaaS</w:t>
      </w:r>
      <w:proofErr w:type="spellEnd"/>
      <w:r w:rsidR="000727DB" w:rsidRPr="000727DB">
        <w:rPr>
          <w:rFonts w:ascii="Segoe UI" w:eastAsia="Times New Roman" w:hAnsi="Segoe UI" w:cs="Segoe UI"/>
          <w:b/>
        </w:rPr>
        <w:t xml:space="preserve"> (Software como Serviço), hospedados em ambiente de computação em nuvem, voltados à modernização e à integração dos serviços públicos municipais, compreendendo a implantação e licenciamento de Portal de Internet Institucional com módulos de transparência ativa, Diário Oficial Eletrônico, ouvidoria, </w:t>
      </w:r>
      <w:proofErr w:type="spellStart"/>
      <w:r w:rsidR="000727DB" w:rsidRPr="000727DB">
        <w:rPr>
          <w:rFonts w:ascii="Segoe UI" w:eastAsia="Times New Roman" w:hAnsi="Segoe UI" w:cs="Segoe UI"/>
          <w:b/>
        </w:rPr>
        <w:t>e-SIC</w:t>
      </w:r>
      <w:proofErr w:type="spellEnd"/>
      <w:r w:rsidR="000727DB" w:rsidRPr="000727DB">
        <w:rPr>
          <w:rFonts w:ascii="Segoe UI" w:eastAsia="Times New Roman" w:hAnsi="Segoe UI" w:cs="Segoe UI"/>
          <w:b/>
        </w:rPr>
        <w:t xml:space="preserve"> e gestão de conteúdo institucional, suporte técnico para informatização da APS – Atenção Primária da saúde, implantação e licenciamento de Sistema de Gestão Integrada Tributária do ISSQN, com módulos para todos os segmentos de contribuintes, emissão de NFS-e e integração com a Nota Fiscal de Serviços Nacional da Receita Federal, implantação e licenciamento de Sistema de Gestão Integrada do SUAS, com módulos de prontuário eletrônico, registro de atendimentos e gestão dos serviços </w:t>
      </w:r>
      <w:proofErr w:type="spellStart"/>
      <w:r w:rsidR="000727DB" w:rsidRPr="000727DB">
        <w:rPr>
          <w:rFonts w:ascii="Segoe UI" w:eastAsia="Times New Roman" w:hAnsi="Segoe UI" w:cs="Segoe UI"/>
          <w:b/>
        </w:rPr>
        <w:t>socioassistenciais</w:t>
      </w:r>
      <w:proofErr w:type="spellEnd"/>
      <w:r w:rsidR="000727DB" w:rsidRPr="000727DB">
        <w:rPr>
          <w:rFonts w:ascii="Segoe UI" w:eastAsia="Times New Roman" w:hAnsi="Segoe UI" w:cs="Segoe UI"/>
          <w:b/>
        </w:rPr>
        <w:t xml:space="preserve">, de acordo com a demanda de São </w:t>
      </w:r>
      <w:proofErr w:type="spellStart"/>
      <w:r w:rsidR="000727DB" w:rsidRPr="000727DB">
        <w:rPr>
          <w:rFonts w:ascii="Segoe UI" w:eastAsia="Times New Roman" w:hAnsi="Segoe UI" w:cs="Segoe UI"/>
          <w:b/>
        </w:rPr>
        <w:t>Sebastão</w:t>
      </w:r>
      <w:proofErr w:type="spellEnd"/>
      <w:r w:rsidR="000727DB" w:rsidRPr="000727DB">
        <w:rPr>
          <w:rFonts w:ascii="Segoe UI" w:eastAsia="Times New Roman" w:hAnsi="Segoe UI" w:cs="Segoe UI"/>
          <w:b/>
        </w:rPr>
        <w:t xml:space="preserve"> do Anta</w:t>
      </w:r>
      <w:r w:rsidR="004D0FC4" w:rsidRPr="00591ABA">
        <w:rPr>
          <w:rFonts w:ascii="Segoe UI" w:eastAsia="Segoe UI" w:hAnsi="Segoe UI" w:cs="Segoe UI"/>
          <w:b/>
        </w:rPr>
        <w:t>,</w:t>
      </w:r>
      <w:r w:rsidR="004D0FC4" w:rsidRPr="00591ABA">
        <w:rPr>
          <w:rFonts w:ascii="Segoe UI" w:eastAsia="Segoe UI" w:hAnsi="Segoe UI" w:cs="Segoe UI"/>
        </w:rPr>
        <w:t xml:space="preserve"> </w:t>
      </w:r>
      <w:r w:rsidRPr="00591ABA">
        <w:rPr>
          <w:rFonts w:ascii="Segoe UI" w:eastAsia="Segoe UI" w:hAnsi="Segoe UI" w:cs="Segoe UI"/>
        </w:rPr>
        <w:t>conforme condições, quantidades e exigências estabelecidas neste Termo de Referência – TR:</w:t>
      </w:r>
    </w:p>
    <w:p w:rsidR="004A10EF" w:rsidRPr="00330C96" w:rsidRDefault="004A10EF" w:rsidP="004A10EF">
      <w:pPr>
        <w:jc w:val="both"/>
        <w:rPr>
          <w:rFonts w:ascii="Segoe UI" w:eastAsia="Arial" w:hAnsi="Segoe UI" w:cs="Segoe UI"/>
          <w:b/>
          <w:bCs/>
        </w:rPr>
      </w:pPr>
      <w:r w:rsidRPr="00330C96">
        <w:rPr>
          <w:rFonts w:ascii="Segoe UI" w:eastAsia="Times New Roman" w:hAnsi="Segoe UI" w:cs="Segoe UI"/>
          <w:b/>
          <w:bCs/>
          <w:color w:val="000000"/>
        </w:rPr>
        <w:t>LOTE 1 - FORNECIMENTO DE SOLUÇÃO DE SOFTWARE PARA PORTAL DE INTERNET INSTITUCIONAL</w:t>
      </w: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506"/>
        <w:gridCol w:w="1134"/>
        <w:gridCol w:w="993"/>
        <w:gridCol w:w="1275"/>
      </w:tblGrid>
      <w:tr w:rsidR="004A10EF" w:rsidRPr="00330C96" w:rsidTr="00AA38A6">
        <w:trPr>
          <w:trHeight w:val="284"/>
        </w:trPr>
        <w:tc>
          <w:tcPr>
            <w:tcW w:w="0" w:type="auto"/>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506"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1134"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UND</w:t>
            </w:r>
          </w:p>
        </w:tc>
        <w:tc>
          <w:tcPr>
            <w:tcW w:w="993"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4A10EF" w:rsidRPr="00330C96" w:rsidTr="00AA38A6">
        <w:trPr>
          <w:trHeight w:val="395"/>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Prestação de serviços para Implantação da solução de software para Portal de Internet Institucional, em ambiente de computação em nuvem (</w:t>
            </w:r>
            <w:proofErr w:type="spellStart"/>
            <w:r w:rsidRPr="00330C96">
              <w:rPr>
                <w:rFonts w:ascii="Segoe UI" w:eastAsia="Times New Roman" w:hAnsi="Segoe UI" w:cs="Segoe UI"/>
                <w:i/>
                <w:color w:val="000000"/>
              </w:rPr>
              <w:t>cloud</w:t>
            </w:r>
            <w:proofErr w:type="spellEnd"/>
            <w:r w:rsidRPr="00330C96">
              <w:rPr>
                <w:rFonts w:ascii="Segoe UI" w:eastAsia="Times New Roman" w:hAnsi="Segoe UI" w:cs="Segoe UI"/>
                <w:color w:val="000000"/>
              </w:rPr>
              <w:t>), com SLA de 99,5%, incluindo a capacitação técnica de usuários administradores para operação e gerenciamento do ambiente de gestão de conteúdo.</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R$2.400,00</w:t>
            </w:r>
          </w:p>
        </w:tc>
      </w:tr>
      <w:tr w:rsidR="004A10EF" w:rsidRPr="00330C96" w:rsidTr="00AA38A6">
        <w:trPr>
          <w:trHeight w:val="609"/>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2</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de uso da solução de software para Portal de Internet Institucional, hospedada em ambiente de computação em nuvem (</w:t>
            </w:r>
            <w:proofErr w:type="spellStart"/>
            <w:r w:rsidRPr="00330C96">
              <w:rPr>
                <w:rFonts w:ascii="Segoe UI" w:eastAsia="Times New Roman" w:hAnsi="Segoe UI" w:cs="Segoe UI"/>
                <w:color w:val="000000"/>
              </w:rPr>
              <w:t>cloud</w:t>
            </w:r>
            <w:proofErr w:type="spellEnd"/>
            <w:r w:rsidRPr="00330C96">
              <w:rPr>
                <w:rFonts w:ascii="Segoe UI" w:eastAsia="Times New Roman" w:hAnsi="Segoe UI" w:cs="Segoe UI"/>
                <w:color w:val="000000"/>
              </w:rPr>
              <w:t>), com SLA de 99,5%.</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R$2.400,00</w:t>
            </w:r>
          </w:p>
        </w:tc>
      </w:tr>
    </w:tbl>
    <w:p w:rsidR="004A10EF" w:rsidRPr="00330C96" w:rsidRDefault="004A10EF" w:rsidP="004A10EF">
      <w:pPr>
        <w:tabs>
          <w:tab w:val="left" w:pos="2268"/>
        </w:tabs>
        <w:spacing w:after="0" w:line="300" w:lineRule="auto"/>
        <w:jc w:val="both"/>
        <w:rPr>
          <w:rFonts w:ascii="Segoe UI" w:eastAsia="Segoe UI" w:hAnsi="Segoe UI" w:cs="Segoe UI"/>
        </w:rPr>
      </w:pPr>
    </w:p>
    <w:p w:rsidR="004A10EF" w:rsidRPr="00330C96" w:rsidRDefault="004A10EF" w:rsidP="004A10EF">
      <w:pPr>
        <w:tabs>
          <w:tab w:val="left" w:pos="2268"/>
        </w:tabs>
        <w:spacing w:after="0" w:line="300" w:lineRule="auto"/>
        <w:jc w:val="both"/>
        <w:rPr>
          <w:rFonts w:ascii="Segoe UI" w:eastAsia="Segoe UI" w:hAnsi="Segoe UI" w:cs="Segoe UI"/>
        </w:rPr>
      </w:pPr>
      <w:r w:rsidRPr="00330C96">
        <w:rPr>
          <w:rFonts w:ascii="Segoe UI" w:eastAsia="Times New Roman" w:hAnsi="Segoe UI" w:cs="Segoe UI"/>
          <w:b/>
          <w:bCs/>
          <w:color w:val="000000"/>
        </w:rPr>
        <w:t>LOTE 2 - FORNECIMENTO DE SOLUÇÃO DE SOFTWARE E INFORMATIZAÇÃO PARA GESTÃO INTEGRADA DA SAÚDE PÚBLICA NO ÂMBITO MUNICIPAL</w:t>
      </w:r>
    </w:p>
    <w:p w:rsidR="004A10EF" w:rsidRPr="00330C96" w:rsidRDefault="004A10EF" w:rsidP="004A10EF">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506"/>
        <w:gridCol w:w="1134"/>
        <w:gridCol w:w="993"/>
        <w:gridCol w:w="1275"/>
      </w:tblGrid>
      <w:tr w:rsidR="004A10EF" w:rsidRPr="00330C96" w:rsidTr="00AA38A6">
        <w:trPr>
          <w:trHeight w:val="284"/>
        </w:trPr>
        <w:tc>
          <w:tcPr>
            <w:tcW w:w="0" w:type="auto"/>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506"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1134"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Pr>
                <w:rFonts w:ascii="Segoe UI" w:eastAsia="Times New Roman" w:hAnsi="Segoe UI" w:cs="Segoe UI"/>
                <w:b/>
                <w:bCs/>
                <w:color w:val="000000"/>
              </w:rPr>
              <w:t>UND</w:t>
            </w:r>
          </w:p>
        </w:tc>
        <w:tc>
          <w:tcPr>
            <w:tcW w:w="993"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Pr>
                <w:rFonts w:ascii="Segoe UI" w:eastAsia="Times New Roman" w:hAnsi="Segoe UI" w:cs="Segoe UI"/>
                <w:b/>
                <w:bCs/>
                <w:color w:val="000000"/>
              </w:rPr>
              <w:t>QTD</w:t>
            </w:r>
          </w:p>
        </w:tc>
        <w:tc>
          <w:tcPr>
            <w:tcW w:w="1275"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4A10EF" w:rsidRPr="00330C96" w:rsidTr="00AA38A6">
        <w:trPr>
          <w:trHeight w:val="254"/>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Implantação do E-SUS APS PEC e Soluções de Softwares Integradas para gestão da Secretaria Municipal de Saúde (SMS), em modelo </w:t>
            </w:r>
            <w:proofErr w:type="spellStart"/>
            <w:r w:rsidRPr="00330C96">
              <w:rPr>
                <w:rFonts w:ascii="Segoe UI" w:eastAsia="Times New Roman" w:hAnsi="Segoe UI" w:cs="Segoe UI"/>
                <w:i/>
                <w:iCs/>
                <w:color w:val="000000"/>
              </w:rPr>
              <w:t>Hosting</w:t>
            </w:r>
            <w:proofErr w:type="spellEnd"/>
            <w:r w:rsidRPr="00330C96">
              <w:rPr>
                <w:rFonts w:ascii="Segoe UI" w:eastAsia="Times New Roman" w:hAnsi="Segoe UI" w:cs="Segoe UI"/>
                <w:color w:val="000000"/>
              </w:rPr>
              <w:t xml:space="preserve"> em Centro de Dados, com higienização da base de dados e correção de inconsistências, capacitação presencial e treinamentos no Ambiente Virtual de Aprendizagem (AVA) para os servidores da Secretaria de Saúde, Atenção Primária à Saúde (APS) e homologação do ambiente E-SUS, garantindo a solução pronta para uso e total funcionalidade do sistema.</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R$ 8.000,00</w:t>
            </w:r>
          </w:p>
        </w:tc>
      </w:tr>
      <w:tr w:rsidR="004A10EF" w:rsidRPr="00330C96" w:rsidTr="00AA38A6">
        <w:trPr>
          <w:trHeight w:val="253"/>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Serviços de suporte técnico-operacional através do Centro de Atendimento Técnico (</w:t>
            </w:r>
            <w:r w:rsidRPr="00330C96">
              <w:rPr>
                <w:rFonts w:ascii="Segoe UI" w:eastAsia="Times New Roman" w:hAnsi="Segoe UI" w:cs="Segoe UI"/>
                <w:i/>
                <w:iCs/>
                <w:color w:val="000000"/>
              </w:rPr>
              <w:t>HELP DESK WEB</w:t>
            </w:r>
            <w:r w:rsidRPr="00330C96">
              <w:rPr>
                <w:rFonts w:ascii="Segoe UI" w:eastAsia="Times New Roman" w:hAnsi="Segoe UI" w:cs="Segoe UI"/>
                <w:color w:val="000000"/>
              </w:rPr>
              <w:t>), atualização contínua da solução E-SUS APS PEC, hospedagem em Centros de Dados com SLA de 99,5% e suporte ao usuário da Atenção Primária à Saúde (APS).</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r w:rsidR="004A10EF" w:rsidRPr="00330C96" w:rsidTr="00AA38A6">
        <w:trPr>
          <w:trHeight w:val="978"/>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3</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da solução de software integrada para gestão da saúde pública municipal, incluindo serviços de hospedagem, suporte técnico especializado e SLA de 99,5% de disponibilidade, garantindo alta performance e continuidade dos serviços.</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r w:rsidR="004A10EF" w:rsidRPr="00330C96" w:rsidTr="00AA38A6">
        <w:trPr>
          <w:trHeight w:val="1559"/>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4</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da solução de software para painel de gestão da Atenção Primária à Saúde (APS) para Municípios, integrado ao E-SUS APS, com serviços de apoio na produção de relatórios e indicadores de desempenho para monitoramento das metas dos programas federais de fomento à APS, incluindo hospedagem, suporte técnico especializado e SLA de 99,5% de disponibilidade.</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r w:rsidR="004A10EF" w:rsidRPr="00330C96" w:rsidTr="00AA38A6">
        <w:trPr>
          <w:trHeight w:val="1397"/>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5</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da solução de software para aplicativo móvel (compatível com </w:t>
            </w:r>
            <w:proofErr w:type="spellStart"/>
            <w:r w:rsidRPr="00330C96">
              <w:rPr>
                <w:rFonts w:ascii="Segoe UI" w:eastAsia="Times New Roman" w:hAnsi="Segoe UI" w:cs="Segoe UI"/>
                <w:i/>
                <w:iCs/>
                <w:color w:val="000000"/>
              </w:rPr>
              <w:t>Android</w:t>
            </w:r>
            <w:proofErr w:type="spellEnd"/>
            <w:r w:rsidRPr="00330C96">
              <w:rPr>
                <w:rFonts w:ascii="Segoe UI" w:eastAsia="Times New Roman" w:hAnsi="Segoe UI" w:cs="Segoe UI"/>
                <w:color w:val="000000"/>
              </w:rPr>
              <w:t xml:space="preserve">), tipo </w:t>
            </w:r>
            <w:r w:rsidRPr="00330C96">
              <w:rPr>
                <w:rFonts w:ascii="Segoe UI" w:eastAsia="Times New Roman" w:hAnsi="Segoe UI" w:cs="Segoe UI"/>
                <w:i/>
                <w:iCs/>
                <w:color w:val="000000"/>
              </w:rPr>
              <w:t>APP</w:t>
            </w:r>
            <w:r w:rsidRPr="00330C96">
              <w:rPr>
                <w:rFonts w:ascii="Segoe UI" w:eastAsia="Times New Roman" w:hAnsi="Segoe UI" w:cs="Segoe UI"/>
                <w:color w:val="000000"/>
              </w:rPr>
              <w:t>, voltado para a gestão dos fluxos de trabalho dos Agentes Comunitários de Saúde (ACS), com inclusão de suporte técnico especializado e SLA de 99,5% de disponibilidade, assegurando alta performance e continuidade nos serviços.</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R$1.600,00</w:t>
            </w:r>
          </w:p>
        </w:tc>
      </w:tr>
      <w:tr w:rsidR="004A10EF" w:rsidRPr="00330C96" w:rsidTr="00AA38A6">
        <w:trPr>
          <w:trHeight w:val="1416"/>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6</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da solução de software para aplicativo móvel (compatível com </w:t>
            </w:r>
            <w:proofErr w:type="spellStart"/>
            <w:r w:rsidRPr="00330C96">
              <w:rPr>
                <w:rFonts w:ascii="Segoe UI" w:eastAsia="Times New Roman" w:hAnsi="Segoe UI" w:cs="Segoe UI"/>
                <w:i/>
                <w:iCs/>
                <w:color w:val="000000"/>
              </w:rPr>
              <w:t>Android</w:t>
            </w:r>
            <w:proofErr w:type="spellEnd"/>
            <w:r w:rsidRPr="00330C96">
              <w:rPr>
                <w:rFonts w:ascii="Segoe UI" w:eastAsia="Times New Roman" w:hAnsi="Segoe UI" w:cs="Segoe UI"/>
                <w:color w:val="000000"/>
              </w:rPr>
              <w:t xml:space="preserve">), tipo </w:t>
            </w:r>
            <w:r w:rsidRPr="00330C96">
              <w:rPr>
                <w:rFonts w:ascii="Segoe UI" w:eastAsia="Times New Roman" w:hAnsi="Segoe UI" w:cs="Segoe UI"/>
                <w:i/>
                <w:iCs/>
                <w:color w:val="000000"/>
              </w:rPr>
              <w:t>APP</w:t>
            </w:r>
            <w:r w:rsidRPr="00330C96">
              <w:rPr>
                <w:rFonts w:ascii="Segoe UI" w:eastAsia="Times New Roman" w:hAnsi="Segoe UI" w:cs="Segoe UI"/>
                <w:color w:val="000000"/>
              </w:rPr>
              <w:t>, voltado para a gestão dos fluxos de trabalho dos Agentes Comunitários de Endemia (ACE), com inclusão de suporte técnico especializado e SLA de 99,5% de disponibilidade, assegurando alta performance e continuidade nos serviços.</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R$1.600,00</w:t>
            </w:r>
          </w:p>
        </w:tc>
      </w:tr>
      <w:tr w:rsidR="004A10EF" w:rsidRPr="00330C96" w:rsidTr="00AA38A6">
        <w:trPr>
          <w:trHeight w:val="1395"/>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7</w:t>
            </w:r>
          </w:p>
        </w:tc>
        <w:tc>
          <w:tcPr>
            <w:tcW w:w="4506"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sistema de Inteligência Artificial aplicada à prática médica, voltado ao apoio às consultas clínicas, incluindo serviços de hospedagem em nuvem, suporte técnico especializado aos usuários, </w:t>
            </w:r>
            <w:r w:rsidRPr="00330C96">
              <w:rPr>
                <w:rFonts w:ascii="Segoe UI" w:eastAsia="Times New Roman" w:hAnsi="Segoe UI" w:cs="Segoe UI"/>
                <w:i/>
                <w:iCs/>
                <w:color w:val="000000"/>
              </w:rPr>
              <w:t xml:space="preserve">help </w:t>
            </w:r>
            <w:proofErr w:type="spellStart"/>
            <w:r w:rsidRPr="00330C96">
              <w:rPr>
                <w:rFonts w:ascii="Segoe UI" w:eastAsia="Times New Roman" w:hAnsi="Segoe UI" w:cs="Segoe UI"/>
                <w:i/>
                <w:iCs/>
                <w:color w:val="000000"/>
              </w:rPr>
              <w:t>desk</w:t>
            </w:r>
            <w:proofErr w:type="spellEnd"/>
            <w:r w:rsidRPr="00330C96">
              <w:rPr>
                <w:rFonts w:ascii="Segoe UI" w:eastAsia="Times New Roman" w:hAnsi="Segoe UI" w:cs="Segoe UI"/>
                <w:color w:val="000000"/>
              </w:rPr>
              <w:t xml:space="preserve"> remoto e SLA de 99,5% de disponibilidade, garantindo alta performance, segurança da informação e continuidade dos serviços, em conformidade com as normas do CFM e da LGPD.</w:t>
            </w:r>
          </w:p>
        </w:tc>
        <w:tc>
          <w:tcPr>
            <w:tcW w:w="1134"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R$7.700,00</w:t>
            </w:r>
          </w:p>
        </w:tc>
      </w:tr>
    </w:tbl>
    <w:p w:rsidR="004A10EF" w:rsidRPr="00330C96" w:rsidRDefault="004A10EF" w:rsidP="004A10EF">
      <w:pPr>
        <w:tabs>
          <w:tab w:val="left" w:pos="2268"/>
        </w:tabs>
        <w:spacing w:after="0" w:line="300" w:lineRule="auto"/>
        <w:jc w:val="both"/>
        <w:rPr>
          <w:rFonts w:ascii="Segoe UI" w:eastAsia="Segoe UI" w:hAnsi="Segoe UI" w:cs="Segoe UI"/>
        </w:rPr>
      </w:pPr>
    </w:p>
    <w:p w:rsidR="004A10EF" w:rsidRPr="00330C96" w:rsidRDefault="004A10EF" w:rsidP="004A10EF">
      <w:pPr>
        <w:tabs>
          <w:tab w:val="left" w:pos="2268"/>
        </w:tabs>
        <w:spacing w:after="0" w:line="300" w:lineRule="auto"/>
        <w:jc w:val="both"/>
        <w:rPr>
          <w:rFonts w:ascii="Segoe UI" w:eastAsia="Segoe UI" w:hAnsi="Segoe UI" w:cs="Segoe UI"/>
        </w:rPr>
      </w:pPr>
      <w:r w:rsidRPr="00330C96">
        <w:rPr>
          <w:rFonts w:ascii="Segoe UI" w:eastAsia="Times New Roman" w:hAnsi="Segoe UI" w:cs="Segoe UI"/>
          <w:b/>
          <w:bCs/>
          <w:color w:val="000000"/>
        </w:rPr>
        <w:lastRenderedPageBreak/>
        <w:t>LOTE 3 - FORNECIMENTO DE SOLUÇÃO DE SOFTWARE E INFORMATIZAÇÃO PARA GESTÃO INTEGRADA TRIBUTÁRIA DO ISSQN - IMPOSTO SOBRE SERVIÇOS DE QUALQUER NATUREZA NO ÂMBITO MUNICIPAL</w:t>
      </w:r>
    </w:p>
    <w:p w:rsidR="004A10EF" w:rsidRPr="00330C96" w:rsidRDefault="004A10EF" w:rsidP="004A10EF">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790"/>
        <w:gridCol w:w="992"/>
        <w:gridCol w:w="851"/>
        <w:gridCol w:w="1275"/>
      </w:tblGrid>
      <w:tr w:rsidR="004A10EF" w:rsidRPr="00330C96" w:rsidTr="00AA38A6">
        <w:trPr>
          <w:trHeight w:val="284"/>
        </w:trPr>
        <w:tc>
          <w:tcPr>
            <w:tcW w:w="0" w:type="auto"/>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790"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992"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UND</w:t>
            </w:r>
          </w:p>
        </w:tc>
        <w:tc>
          <w:tcPr>
            <w:tcW w:w="851"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4A10EF" w:rsidRPr="00330C96" w:rsidTr="00AA38A6">
        <w:trPr>
          <w:trHeight w:val="1403"/>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790"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Implantação de solução de software integrada para gerenciamento do Imposto Sobre Serviço de Qualquer Natureza (ISSQN), Nota Fiscal de Serviços Eletrônica (</w:t>
            </w:r>
            <w:proofErr w:type="spellStart"/>
            <w:r w:rsidRPr="00330C96">
              <w:rPr>
                <w:rFonts w:ascii="Segoe UI" w:eastAsia="Times New Roman" w:hAnsi="Segoe UI" w:cs="Segoe UI"/>
                <w:color w:val="000000"/>
              </w:rPr>
              <w:t>NFSe</w:t>
            </w:r>
            <w:proofErr w:type="spellEnd"/>
            <w:r w:rsidRPr="00330C96">
              <w:rPr>
                <w:rFonts w:ascii="Segoe UI" w:eastAsia="Times New Roman" w:hAnsi="Segoe UI" w:cs="Segoe UI"/>
                <w:color w:val="000000"/>
              </w:rPr>
              <w:t>) e Declaração Eletrônica de Serviços (DSE). Incluindo serviços de instalação, configuração, hospedagem e programa de treinamento para os servidores públicos municipais.</w:t>
            </w:r>
          </w:p>
        </w:tc>
        <w:tc>
          <w:tcPr>
            <w:tcW w:w="992"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851"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noWrap/>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R$2.400,00</w:t>
            </w:r>
          </w:p>
        </w:tc>
      </w:tr>
      <w:tr w:rsidR="004A10EF" w:rsidRPr="00330C96" w:rsidTr="00AA38A6">
        <w:trPr>
          <w:trHeight w:val="1281"/>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790"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de solução de software integrada para gerenciamento do Imposto Sobre Serviço de Qualquer Natureza (ISSQN), Nota Fiscal de Serviços Eletrônica (</w:t>
            </w:r>
            <w:proofErr w:type="spellStart"/>
            <w:r w:rsidRPr="00330C96">
              <w:rPr>
                <w:rFonts w:ascii="Segoe UI" w:eastAsia="Times New Roman" w:hAnsi="Segoe UI" w:cs="Segoe UI"/>
                <w:color w:val="000000"/>
              </w:rPr>
              <w:t>NFSe</w:t>
            </w:r>
            <w:proofErr w:type="spellEnd"/>
            <w:r w:rsidRPr="00330C96">
              <w:rPr>
                <w:rFonts w:ascii="Segoe UI" w:eastAsia="Times New Roman" w:hAnsi="Segoe UI" w:cs="Segoe UI"/>
                <w:color w:val="000000"/>
              </w:rPr>
              <w:t>) e Declaração Eletrônica de Serviços (DSE).  Incluindo Serviços de atualização de versões, hospedagem com disponibilidade SLA 99,5 e suporte técnico continuado.</w:t>
            </w:r>
          </w:p>
        </w:tc>
        <w:tc>
          <w:tcPr>
            <w:tcW w:w="992"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851"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noWrap/>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R$2.400,00</w:t>
            </w:r>
          </w:p>
        </w:tc>
      </w:tr>
    </w:tbl>
    <w:p w:rsidR="004A10EF" w:rsidRPr="00330C96" w:rsidRDefault="004A10EF" w:rsidP="004A10EF">
      <w:pPr>
        <w:tabs>
          <w:tab w:val="left" w:pos="2268"/>
        </w:tabs>
        <w:spacing w:after="0" w:line="300" w:lineRule="auto"/>
        <w:jc w:val="both"/>
        <w:rPr>
          <w:rFonts w:ascii="Segoe UI" w:eastAsia="Segoe UI" w:hAnsi="Segoe UI" w:cs="Segoe UI"/>
        </w:rPr>
      </w:pPr>
    </w:p>
    <w:p w:rsidR="004A10EF" w:rsidRPr="00330C96" w:rsidRDefault="004A10EF" w:rsidP="004A10EF">
      <w:pPr>
        <w:tabs>
          <w:tab w:val="left" w:pos="2268"/>
        </w:tabs>
        <w:spacing w:after="0" w:line="300" w:lineRule="auto"/>
        <w:jc w:val="both"/>
        <w:rPr>
          <w:rFonts w:ascii="Segoe UI" w:eastAsia="Times New Roman" w:hAnsi="Segoe UI" w:cs="Segoe UI"/>
          <w:b/>
          <w:bCs/>
          <w:color w:val="000000"/>
        </w:rPr>
      </w:pPr>
      <w:r w:rsidRPr="00330C96">
        <w:rPr>
          <w:rFonts w:ascii="Segoe UI" w:eastAsia="Times New Roman" w:hAnsi="Segoe UI" w:cs="Segoe UI"/>
          <w:b/>
          <w:bCs/>
          <w:color w:val="000000"/>
        </w:rPr>
        <w:t>LOTE 4 - FORNECIMENTO DE SOLUÇÃO DE SOFTWARE E INFORMATIZAÇÃO PARA GESTÃO INTEGRADA DO SUAS - SISTEMA ÚNICO DA ASSISTÊNCIA SOCIAL NO ÂMBITO MUNICIPAL</w:t>
      </w:r>
    </w:p>
    <w:p w:rsidR="004A10EF" w:rsidRPr="00330C96" w:rsidRDefault="004A10EF" w:rsidP="004A10EF">
      <w:pPr>
        <w:tabs>
          <w:tab w:val="left" w:pos="2268"/>
        </w:tabs>
        <w:spacing w:after="0" w:line="300" w:lineRule="auto"/>
        <w:jc w:val="both"/>
        <w:rPr>
          <w:rFonts w:ascii="Segoe UI" w:eastAsia="Segoe UI" w:hAnsi="Segoe UI" w:cs="Segoe UI"/>
        </w:rPr>
      </w:pPr>
    </w:p>
    <w:p w:rsidR="004A10EF" w:rsidRPr="00330C96" w:rsidRDefault="004A10EF" w:rsidP="004A10EF">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790"/>
        <w:gridCol w:w="992"/>
        <w:gridCol w:w="851"/>
        <w:gridCol w:w="1275"/>
      </w:tblGrid>
      <w:tr w:rsidR="004A10EF" w:rsidRPr="00330C96" w:rsidTr="00AA38A6">
        <w:trPr>
          <w:trHeight w:val="284"/>
        </w:trPr>
        <w:tc>
          <w:tcPr>
            <w:tcW w:w="0" w:type="auto"/>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790"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992"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Pr>
                <w:rFonts w:ascii="Segoe UI" w:eastAsia="Times New Roman" w:hAnsi="Segoe UI" w:cs="Segoe UI"/>
                <w:b/>
                <w:bCs/>
                <w:color w:val="000000"/>
              </w:rPr>
              <w:t>UND</w:t>
            </w:r>
          </w:p>
        </w:tc>
        <w:tc>
          <w:tcPr>
            <w:tcW w:w="851"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4A10EF" w:rsidRPr="00330C96" w:rsidRDefault="004A10EF"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4A10EF" w:rsidRPr="00330C96" w:rsidTr="00AA38A6">
        <w:trPr>
          <w:trHeight w:val="1366"/>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790"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Implantação de solução de software integrada para gestão do Sistema Único de Assistência Social (SUAS), para atender às necessidades da Secretaria de Assistência Social. Incluindo serviços de instalação, configuração, hospedagem e programa de treinamento para os servidores públicos municipais.</w:t>
            </w:r>
          </w:p>
        </w:tc>
        <w:tc>
          <w:tcPr>
            <w:tcW w:w="992"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851"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noWrap/>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r w:rsidR="004A10EF" w:rsidRPr="00330C96" w:rsidTr="00AA38A6">
        <w:trPr>
          <w:trHeight w:val="1366"/>
        </w:trPr>
        <w:tc>
          <w:tcPr>
            <w:tcW w:w="0" w:type="auto"/>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2</w:t>
            </w:r>
          </w:p>
        </w:tc>
        <w:tc>
          <w:tcPr>
            <w:tcW w:w="4790"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de solução de software integrada para gestão do Sistema Único de Assistência Social (SUAS), para atender às necessidades da Secretaria de Assistência Social Incluindo Serviços de atualização de versões, hospedagem com disponibilidade SLA 99,5 e suporte técnico continuado.</w:t>
            </w:r>
          </w:p>
        </w:tc>
        <w:tc>
          <w:tcPr>
            <w:tcW w:w="992"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Mensal </w:t>
            </w:r>
          </w:p>
        </w:tc>
        <w:tc>
          <w:tcPr>
            <w:tcW w:w="851" w:type="dxa"/>
            <w:vAlign w:val="center"/>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noWrap/>
            <w:vAlign w:val="bottom"/>
            <w:hideMark/>
          </w:tcPr>
          <w:p w:rsidR="004A10EF" w:rsidRPr="00330C96" w:rsidRDefault="004A10EF" w:rsidP="00AA38A6">
            <w:pPr>
              <w:jc w:val="both"/>
              <w:rPr>
                <w:rFonts w:ascii="Segoe UI" w:eastAsia="Times New Roman" w:hAnsi="Segoe UI" w:cs="Segoe UI"/>
                <w:color w:val="000000"/>
              </w:rPr>
            </w:pPr>
            <w:r w:rsidRPr="00330C96">
              <w:rPr>
                <w:rFonts w:ascii="Segoe UI" w:eastAsia="Times New Roman" w:hAnsi="Segoe UI" w:cs="Segoe UI"/>
                <w:color w:val="000000"/>
              </w:rPr>
              <w:t> </w:t>
            </w:r>
            <w:r>
              <w:rPr>
                <w:rFonts w:ascii="Segoe UI" w:eastAsia="Times New Roman" w:hAnsi="Segoe UI" w:cs="Segoe UI"/>
                <w:color w:val="000000"/>
              </w:rPr>
              <w:t>R$3.200,00</w:t>
            </w:r>
          </w:p>
        </w:tc>
      </w:tr>
    </w:tbl>
    <w:p w:rsidR="00213A87" w:rsidRPr="002243BF" w:rsidRDefault="00213A87" w:rsidP="0055217E">
      <w:pPr>
        <w:tabs>
          <w:tab w:val="left" w:pos="2268"/>
        </w:tabs>
        <w:spacing w:after="0" w:line="300" w:lineRule="auto"/>
        <w:jc w:val="both"/>
        <w:rPr>
          <w:rFonts w:ascii="Segoe UI" w:eastAsia="Segoe UI" w:hAnsi="Segoe UI" w:cs="Segoe UI"/>
          <w:color w:val="FF0000"/>
        </w:rPr>
      </w:pPr>
    </w:p>
    <w:p w:rsidR="005E2E42" w:rsidRPr="005E2E42" w:rsidRDefault="005E2E42" w:rsidP="005E2E42">
      <w:pPr>
        <w:spacing w:line="300" w:lineRule="auto"/>
        <w:jc w:val="both"/>
        <w:rPr>
          <w:rFonts w:ascii="Segoe UI" w:hAnsi="Segoe UI" w:cs="Segoe UI"/>
          <w:bCs/>
          <w:sz w:val="23"/>
          <w:szCs w:val="23"/>
        </w:rPr>
      </w:pPr>
      <w:r w:rsidRPr="005E2E42">
        <w:rPr>
          <w:rFonts w:ascii="Segoe UI" w:hAnsi="Segoe UI" w:cs="Segoe UI"/>
          <w:sz w:val="23"/>
          <w:szCs w:val="23"/>
        </w:rPr>
        <w:t xml:space="preserve">1.2. </w:t>
      </w:r>
      <w:r w:rsidRPr="005E2E42">
        <w:rPr>
          <w:rFonts w:ascii="Segoe UI" w:hAnsi="Segoe UI" w:cs="Segoe UI"/>
          <w:bCs/>
          <w:sz w:val="23"/>
          <w:szCs w:val="23"/>
        </w:rPr>
        <w:t xml:space="preserve">O prazo de vigência da contratação é de </w:t>
      </w:r>
      <w:r w:rsidRPr="005E2E42">
        <w:rPr>
          <w:rFonts w:ascii="Segoe UI" w:hAnsi="Segoe UI" w:cs="Segoe UI"/>
          <w:bCs/>
          <w:sz w:val="23"/>
          <w:szCs w:val="23"/>
        </w:rPr>
        <w:t>02</w:t>
      </w:r>
      <w:r w:rsidRPr="005E2E42">
        <w:rPr>
          <w:rFonts w:ascii="Segoe UI" w:hAnsi="Segoe UI" w:cs="Segoe UI"/>
          <w:bCs/>
          <w:sz w:val="23"/>
          <w:szCs w:val="23"/>
        </w:rPr>
        <w:t xml:space="preserve"> (</w:t>
      </w:r>
      <w:r w:rsidRPr="005E2E42">
        <w:rPr>
          <w:rFonts w:ascii="Segoe UI" w:hAnsi="Segoe UI" w:cs="Segoe UI"/>
          <w:bCs/>
          <w:sz w:val="23"/>
          <w:szCs w:val="23"/>
        </w:rPr>
        <w:t>dois</w:t>
      </w:r>
      <w:r w:rsidRPr="005E2E42">
        <w:rPr>
          <w:rFonts w:ascii="Segoe UI" w:hAnsi="Segoe UI" w:cs="Segoe UI"/>
          <w:bCs/>
          <w:sz w:val="23"/>
          <w:szCs w:val="23"/>
        </w:rPr>
        <w:t xml:space="preserve">) </w:t>
      </w:r>
      <w:r w:rsidRPr="005E2E42">
        <w:rPr>
          <w:rFonts w:ascii="Segoe UI" w:hAnsi="Segoe UI" w:cs="Segoe UI"/>
          <w:bCs/>
          <w:sz w:val="23"/>
          <w:szCs w:val="23"/>
        </w:rPr>
        <w:t>anos</w:t>
      </w:r>
      <w:r w:rsidRPr="005E2E42">
        <w:rPr>
          <w:rFonts w:ascii="Segoe UI" w:hAnsi="Segoe UI" w:cs="Segoe UI"/>
          <w:bCs/>
          <w:sz w:val="23"/>
          <w:szCs w:val="23"/>
        </w:rPr>
        <w:t xml:space="preserve"> contados </w:t>
      </w:r>
      <w:r w:rsidRPr="005E2E42">
        <w:rPr>
          <w:rFonts w:ascii="Segoe UI" w:hAnsi="Segoe UI" w:cs="Segoe UI"/>
          <w:bCs/>
          <w:sz w:val="23"/>
          <w:szCs w:val="23"/>
        </w:rPr>
        <w:t>da data de assinatura do contrato</w:t>
      </w:r>
      <w:r w:rsidRPr="005E2E42">
        <w:rPr>
          <w:rFonts w:ascii="Segoe UI" w:hAnsi="Segoe UI" w:cs="Segoe UI"/>
          <w:bCs/>
          <w:sz w:val="23"/>
          <w:szCs w:val="23"/>
        </w:rPr>
        <w:t>,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5E2E42">
        <w:rPr>
          <w:rFonts w:ascii="Segoe UI" w:hAnsi="Segoe UI" w:cs="Segoe UI"/>
          <w:bCs/>
          <w:sz w:val="23"/>
          <w:szCs w:val="23"/>
        </w:rPr>
        <w:t>arts</w:t>
      </w:r>
      <w:proofErr w:type="spellEnd"/>
      <w:r w:rsidRPr="005E2E42">
        <w:rPr>
          <w:rFonts w:ascii="Segoe UI" w:hAnsi="Segoe UI" w:cs="Segoe UI"/>
          <w:bCs/>
          <w:sz w:val="23"/>
          <w:szCs w:val="23"/>
        </w:rPr>
        <w:t>. 106 e 107 da Lei n° 14.133/2021).</w:t>
      </w:r>
    </w:p>
    <w:p w:rsidR="0012187D" w:rsidRPr="00591ABA" w:rsidRDefault="0012187D"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2. Da fundamentação da contratação administrativa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2.1. A fundamentação da contratação administrativa como um todo está no Estudo Técnico Preliminar – ETP – (§ 1º do art. 18 da Lei nº. 14.133/2021).</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3. Da descrição da solução como um todo, considerando todo o ciclo de vida do objeto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3.1. A descrição da solução como um todo está no ETP (inciso VII do § 1º do art. 18 da Lei nº. 14.133/2021).</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4. Dos requisitos da contratação administrativa</w:t>
      </w:r>
    </w:p>
    <w:p w:rsidR="00644EA0" w:rsidRPr="00591ABA" w:rsidRDefault="00600C1E" w:rsidP="00742A93">
      <w:pPr>
        <w:tabs>
          <w:tab w:val="left" w:pos="2268"/>
        </w:tabs>
        <w:spacing w:line="300" w:lineRule="auto"/>
        <w:jc w:val="both"/>
        <w:rPr>
          <w:rFonts w:ascii="Segoe UI" w:eastAsia="Segoe UI" w:hAnsi="Segoe UI" w:cs="Segoe UI"/>
          <w:b/>
        </w:rPr>
      </w:pPr>
      <w:r w:rsidRPr="00591ABA">
        <w:rPr>
          <w:rFonts w:ascii="Segoe UI" w:eastAsia="Segoe UI" w:hAnsi="Segoe UI" w:cs="Segoe UI"/>
        </w:rPr>
        <w:t>4.1. Os requisitos da contratação administrativa estão no ETP (inciso III do § 1º do art. 18 da Lei nº. 14.133/2021).</w:t>
      </w:r>
    </w:p>
    <w:p w:rsidR="00644EA0" w:rsidRPr="00591ABA" w:rsidRDefault="00600C1E" w:rsidP="00AB287D">
      <w:pPr>
        <w:spacing w:line="300" w:lineRule="auto"/>
        <w:jc w:val="both"/>
        <w:rPr>
          <w:rFonts w:ascii="Segoe UI" w:eastAsia="Segoe UI" w:hAnsi="Segoe UI" w:cs="Segoe UI"/>
          <w:b/>
        </w:rPr>
      </w:pPr>
      <w:r w:rsidRPr="00591ABA">
        <w:rPr>
          <w:rFonts w:ascii="Segoe UI" w:eastAsia="Segoe UI" w:hAnsi="Segoe UI" w:cs="Segoe UI"/>
          <w:b/>
        </w:rPr>
        <w:t xml:space="preserve">5. Do modelo de execução do objeto </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5.1.</w:t>
      </w:r>
      <w:r w:rsidRPr="002243BF">
        <w:rPr>
          <w:rFonts w:ascii="Segoe UI" w:hAnsi="Segoe UI" w:cs="Segoe UI"/>
          <w:sz w:val="22"/>
          <w:szCs w:val="22"/>
        </w:rPr>
        <w:t xml:space="preserve"> A execução do objeto ocorrerá de forma indireta, sob regime de empreitada por preço global por lote, mediante contratação de empresa especializada para fornecimento de soluções de tecnologia da informação em modelo </w:t>
      </w:r>
      <w:proofErr w:type="spellStart"/>
      <w:r w:rsidRPr="002243BF">
        <w:rPr>
          <w:rFonts w:ascii="Segoe UI" w:hAnsi="Segoe UI" w:cs="Segoe UI"/>
          <w:sz w:val="22"/>
          <w:szCs w:val="22"/>
        </w:rPr>
        <w:t>SaaS</w:t>
      </w:r>
      <w:proofErr w:type="spellEnd"/>
      <w:r w:rsidRPr="002243BF">
        <w:rPr>
          <w:rFonts w:ascii="Segoe UI" w:hAnsi="Segoe UI" w:cs="Segoe UI"/>
          <w:sz w:val="22"/>
          <w:szCs w:val="22"/>
        </w:rPr>
        <w:t xml:space="preserve"> (Software as a Service), incluindo implantação, licenciamento de uso, parametrização, migração de dados quando aplicável, suporte técnico, manutenção e atualizações contínuas.</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lastRenderedPageBreak/>
        <w:t>5.2.</w:t>
      </w:r>
      <w:r w:rsidRPr="002243BF">
        <w:rPr>
          <w:rFonts w:ascii="Segoe UI" w:hAnsi="Segoe UI" w:cs="Segoe UI"/>
          <w:sz w:val="22"/>
          <w:szCs w:val="22"/>
        </w:rPr>
        <w:t xml:space="preserve"> A execução iniciará com a fase de planejamento e implantação, na qual a contratada deverá realizar o levantamento de requisitos, análise dos fluxos administrativos do Município e adequação dos sistemas às necessidades específicas de cada lote.</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5.3.</w:t>
      </w:r>
      <w:r w:rsidRPr="002243BF">
        <w:rPr>
          <w:rFonts w:ascii="Segoe UI" w:hAnsi="Segoe UI" w:cs="Segoe UI"/>
          <w:sz w:val="22"/>
          <w:szCs w:val="22"/>
        </w:rPr>
        <w:t xml:space="preserve"> Após a fase de implantação, deverá ser realizada a parametrização dos sistemas, configuração de perfis de acesso, cadastros iniciais e ajustes necessários para adequação às rotinas administrativas municipais.</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5.4.</w:t>
      </w:r>
      <w:r w:rsidRPr="002243BF">
        <w:rPr>
          <w:rFonts w:ascii="Segoe UI" w:hAnsi="Segoe UI" w:cs="Segoe UI"/>
          <w:sz w:val="22"/>
          <w:szCs w:val="22"/>
        </w:rPr>
        <w:t xml:space="preserve"> Quando aplicável, será executada a migração de dados de sistemas legados, com validação, conferência e homologação pela equipe técnica da Administração, garantindo a integridade das informações.</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5.5.</w:t>
      </w:r>
      <w:r w:rsidRPr="002243BF">
        <w:rPr>
          <w:rFonts w:ascii="Segoe UI" w:hAnsi="Segoe UI" w:cs="Segoe UI"/>
          <w:sz w:val="22"/>
          <w:szCs w:val="22"/>
        </w:rPr>
        <w:t xml:space="preserve"> A contratada deverá realizar capacitação dos usuários finais e dos servidores responsáveis pela gestão dos sistemas, com treinamentos presenciais ou remotos, conforme necessidade da Administração.</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5.6.</w:t>
      </w:r>
      <w:r w:rsidRPr="002243BF">
        <w:rPr>
          <w:rFonts w:ascii="Segoe UI" w:hAnsi="Segoe UI" w:cs="Segoe UI"/>
          <w:sz w:val="22"/>
          <w:szCs w:val="22"/>
        </w:rPr>
        <w:t xml:space="preserve"> A entrada em operação (go </w:t>
      </w:r>
      <w:proofErr w:type="spellStart"/>
      <w:r w:rsidRPr="002243BF">
        <w:rPr>
          <w:rFonts w:ascii="Segoe UI" w:hAnsi="Segoe UI" w:cs="Segoe UI"/>
          <w:sz w:val="22"/>
          <w:szCs w:val="22"/>
        </w:rPr>
        <w:t>live</w:t>
      </w:r>
      <w:proofErr w:type="spellEnd"/>
      <w:r w:rsidRPr="002243BF">
        <w:rPr>
          <w:rFonts w:ascii="Segoe UI" w:hAnsi="Segoe UI" w:cs="Segoe UI"/>
          <w:sz w:val="22"/>
          <w:szCs w:val="22"/>
        </w:rPr>
        <w:t>) dos sistemas ocorrerá após validação e aprovação formal pela equipe técnica designada pela Administração, sendo acompanhada por período de estabilização assistida.</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5.7.</w:t>
      </w:r>
      <w:r w:rsidRPr="002243BF">
        <w:rPr>
          <w:rFonts w:ascii="Segoe UI" w:hAnsi="Segoe UI" w:cs="Segoe UI"/>
          <w:sz w:val="22"/>
          <w:szCs w:val="22"/>
        </w:rPr>
        <w:t xml:space="preserve"> Durante toda a execução contratual, a contratada deverá prestar suporte técnico contínuo, manutenção corretiva, adaptativa e evolutiva, bem como garantir a disponibilidade e funcionamento dos sistemas conforme níveis de serviço estabelecidos (SLA).</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5.8.</w:t>
      </w:r>
      <w:r w:rsidRPr="002243BF">
        <w:rPr>
          <w:rFonts w:ascii="Segoe UI" w:hAnsi="Segoe UI" w:cs="Segoe UI"/>
          <w:sz w:val="22"/>
          <w:szCs w:val="22"/>
        </w:rPr>
        <w:t xml:space="preserve"> A execução deverá ser acompanhada por servidor ou comissão designada pela Administração, responsável pela fiscalização contratual, verificação da conformidade dos serviços e ateste das entregas.</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5.9.</w:t>
      </w:r>
      <w:r w:rsidRPr="002243BF">
        <w:rPr>
          <w:rFonts w:ascii="Segoe UI" w:hAnsi="Segoe UI" w:cs="Segoe UI"/>
          <w:sz w:val="22"/>
          <w:szCs w:val="22"/>
        </w:rPr>
        <w:t xml:space="preserve"> A contratada deverá disponibilizar canais de atendimento para abertura de chamados técnicos, com registro, acompanhamento e prazos definidos para solução de incidentes.</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5.10.</w:t>
      </w:r>
      <w:r w:rsidRPr="002243BF">
        <w:rPr>
          <w:rFonts w:ascii="Segoe UI" w:hAnsi="Segoe UI" w:cs="Segoe UI"/>
          <w:sz w:val="22"/>
          <w:szCs w:val="22"/>
        </w:rPr>
        <w:t xml:space="preserve"> Os sistemas deverão ser disponibilizados em ambiente de nuvem com alta disponibilidade, segurança da informação e atualizações automáticas, garantindo continuidade da prestação dos serviços públicos.</w:t>
      </w:r>
    </w:p>
    <w:p w:rsidR="002243BF" w:rsidRPr="002243BF" w:rsidRDefault="002243BF" w:rsidP="002243BF">
      <w:pPr>
        <w:pStyle w:val="NormalWeb"/>
        <w:jc w:val="both"/>
        <w:rPr>
          <w:rFonts w:ascii="Segoe UI" w:hAnsi="Segoe UI" w:cs="Segoe UI"/>
          <w:sz w:val="22"/>
          <w:szCs w:val="22"/>
        </w:rPr>
      </w:pPr>
      <w:r w:rsidRPr="002243BF">
        <w:rPr>
          <w:rStyle w:val="Forte"/>
          <w:rFonts w:ascii="Segoe UI" w:hAnsi="Segoe UI" w:cs="Segoe UI"/>
          <w:sz w:val="22"/>
          <w:szCs w:val="22"/>
        </w:rPr>
        <w:t>5.11.</w:t>
      </w:r>
      <w:r w:rsidRPr="002243BF">
        <w:rPr>
          <w:rFonts w:ascii="Segoe UI" w:hAnsi="Segoe UI" w:cs="Segoe UI"/>
          <w:sz w:val="22"/>
          <w:szCs w:val="22"/>
        </w:rPr>
        <w:t xml:space="preserve"> Ao longo da execução, poderão ser realizados ajustes, melhorias e adequações nos sistemas, desde que compatíveis com o objeto contratual e previamente aprovados pela Administração.</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w:t>
      </w:r>
      <w:r w:rsidR="00CA73E8">
        <w:rPr>
          <w:rFonts w:ascii="Segoe UI" w:eastAsiaTheme="minorHAnsi" w:hAnsi="Segoe UI" w:cs="Segoe UI"/>
          <w:bCs/>
          <w:lang w:eastAsia="en-US"/>
        </w:rPr>
        <w:t>12</w:t>
      </w:r>
      <w:r w:rsidRPr="00591ABA">
        <w:rPr>
          <w:rFonts w:ascii="Segoe UI" w:eastAsiaTheme="minorHAnsi" w:hAnsi="Segoe UI" w:cs="Segoe UI"/>
          <w:bCs/>
          <w:lang w:eastAsia="en-US"/>
        </w:rPr>
        <w:t xml:space="preserve">. Os serviços serão recebidos provisoriamente, de forma sumária, no prazo de 15 (quinze) dias úteis, pelo(a) servidor(a) público(a) municipal pelo acompanhamento e </w:t>
      </w:r>
      <w:r w:rsidRPr="00591ABA">
        <w:rPr>
          <w:rFonts w:ascii="Segoe UI" w:eastAsiaTheme="minorHAnsi" w:hAnsi="Segoe UI" w:cs="Segoe UI"/>
          <w:bCs/>
          <w:lang w:eastAsia="en-US"/>
        </w:rPr>
        <w:lastRenderedPageBreak/>
        <w:t>fiscalização do contrato administrativo, para efeito de posterior verificação de sua conformidade com as especificações constantes neste TR e na proposta.</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w:t>
      </w:r>
      <w:r w:rsidR="00CA73E8">
        <w:rPr>
          <w:rFonts w:ascii="Segoe UI" w:eastAsiaTheme="minorHAnsi" w:hAnsi="Segoe UI" w:cs="Segoe UI"/>
          <w:bCs/>
          <w:lang w:eastAsia="en-US"/>
        </w:rPr>
        <w:t>12</w:t>
      </w:r>
      <w:r w:rsidRPr="00591ABA">
        <w:rPr>
          <w:rFonts w:ascii="Segoe UI" w:eastAsiaTheme="minorHAnsi" w:hAnsi="Segoe UI" w:cs="Segoe UI"/>
          <w:bCs/>
          <w:lang w:eastAsia="en-US"/>
        </w:rPr>
        <w:t>.1. O recebimento provisório poderá ser efetivado no atesto da nota fiscal pelo(a) servidor(a) público(a) municipal pelo acompanhamento e fiscalização do contrato administrativo.</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w:t>
      </w:r>
      <w:r w:rsidR="00CA73E8">
        <w:rPr>
          <w:rFonts w:ascii="Segoe UI" w:eastAsiaTheme="minorHAnsi" w:hAnsi="Segoe UI" w:cs="Segoe UI"/>
          <w:bCs/>
          <w:lang w:eastAsia="en-US"/>
        </w:rPr>
        <w:t>13</w:t>
      </w:r>
      <w:r w:rsidRPr="00591ABA">
        <w:rPr>
          <w:rFonts w:ascii="Segoe UI" w:eastAsiaTheme="minorHAnsi" w:hAnsi="Segoe UI" w:cs="Segoe UI"/>
          <w:bCs/>
          <w:lang w:eastAsia="en-US"/>
        </w:rPr>
        <w:t>. Os serviços poderão ser rejeitados, no todo ou em parte, quando em desacordo com as especificações constantes neste TR e na proposta, devendo ser substituídos no prazo de 05 (cinco) dias úteis, a contar da notificação do(a) contratado(a), às suas custas, sem prejuízo da aplicação das penalidades.</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w:t>
      </w:r>
      <w:r w:rsidR="00CA73E8">
        <w:rPr>
          <w:rFonts w:ascii="Segoe UI" w:eastAsiaTheme="minorHAnsi" w:hAnsi="Segoe UI" w:cs="Segoe UI"/>
          <w:bCs/>
          <w:lang w:eastAsia="en-US"/>
        </w:rPr>
        <w:t>14</w:t>
      </w:r>
      <w:r w:rsidRPr="00591ABA">
        <w:rPr>
          <w:rFonts w:ascii="Segoe UI" w:eastAsiaTheme="minorHAnsi" w:hAnsi="Segoe UI" w:cs="Segoe UI"/>
          <w:bCs/>
          <w:lang w:eastAsia="en-US"/>
        </w:rPr>
        <w:t>. Os serviços serão recebidos definitivamente no prazo de 30 (trinta) dias úteis, pelo(a) servidor(a) público(a) municipal ou comissão, contados do recebimento provisório, após a verificação da efetiva prestação e entrega dos serviços.</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w:t>
      </w:r>
      <w:r w:rsidR="00CA73E8">
        <w:rPr>
          <w:rFonts w:ascii="Segoe UI" w:eastAsiaTheme="minorHAnsi" w:hAnsi="Segoe UI" w:cs="Segoe UI"/>
          <w:bCs/>
          <w:lang w:eastAsia="en-US"/>
        </w:rPr>
        <w:t>14</w:t>
      </w:r>
      <w:r w:rsidRPr="00591ABA">
        <w:rPr>
          <w:rFonts w:ascii="Segoe UI" w:eastAsiaTheme="minorHAnsi" w:hAnsi="Segoe UI" w:cs="Segoe UI"/>
          <w:bCs/>
          <w:lang w:eastAsia="en-US"/>
        </w:rPr>
        <w:t>.1. O recebimento definitivo poderá ser efetivado no atesto da nota fiscal pelo pelo(a) pelo(a) servidor(a) público(a) municipal ou comissão, após atesto pelo(a) responsável pelo(a) fiscal do contrato administrativo.</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w:t>
      </w:r>
      <w:r w:rsidR="00CA73E8">
        <w:rPr>
          <w:rFonts w:ascii="Segoe UI" w:eastAsiaTheme="minorHAnsi" w:hAnsi="Segoe UI" w:cs="Segoe UI"/>
          <w:bCs/>
          <w:lang w:eastAsia="en-US"/>
        </w:rPr>
        <w:t>15</w:t>
      </w:r>
      <w:r w:rsidRPr="00591ABA">
        <w:rPr>
          <w:rFonts w:ascii="Segoe UI" w:eastAsiaTheme="minorHAnsi" w:hAnsi="Segoe UI" w:cs="Segoe UI"/>
          <w:bCs/>
          <w:lang w:eastAsia="en-US"/>
        </w:rPr>
        <w:t>. Na hipótese de a verificação a que se refere o subitem anterior não ser procedida dentro do prazo fixado, reputar-se-á como realizada, consumando-se o recebimento definitivo no dia do esgotamento do prazo.</w:t>
      </w:r>
    </w:p>
    <w:p w:rsidR="00B23636" w:rsidRPr="00591ABA" w:rsidRDefault="00B23636" w:rsidP="00AB287D">
      <w:pPr>
        <w:spacing w:line="300" w:lineRule="auto"/>
        <w:jc w:val="both"/>
        <w:rPr>
          <w:rFonts w:ascii="Segoe UI" w:eastAsiaTheme="minorHAnsi" w:hAnsi="Segoe UI" w:cs="Segoe UI"/>
          <w:bCs/>
          <w:lang w:eastAsia="en-US"/>
        </w:rPr>
      </w:pPr>
      <w:r w:rsidRPr="00591ABA">
        <w:rPr>
          <w:rFonts w:ascii="Segoe UI" w:eastAsiaTheme="minorHAnsi" w:hAnsi="Segoe UI" w:cs="Segoe UI"/>
          <w:bCs/>
          <w:lang w:eastAsia="en-US"/>
        </w:rPr>
        <w:t>5.</w:t>
      </w:r>
      <w:r w:rsidR="00CA73E8">
        <w:rPr>
          <w:rFonts w:ascii="Segoe UI" w:eastAsiaTheme="minorHAnsi" w:hAnsi="Segoe UI" w:cs="Segoe UI"/>
          <w:bCs/>
          <w:lang w:eastAsia="en-US"/>
        </w:rPr>
        <w:t>16</w:t>
      </w:r>
      <w:r w:rsidRPr="00591ABA">
        <w:rPr>
          <w:rFonts w:ascii="Segoe UI" w:eastAsiaTheme="minorHAnsi" w:hAnsi="Segoe UI" w:cs="Segoe UI"/>
          <w:bCs/>
          <w:lang w:eastAsia="en-US"/>
        </w:rPr>
        <w:t>. O recebimento provisório ou definitivo não excluirá a responsabilidade civil pela solidez e pela segurança do serviço nem a responsabilidade ético-profissional pela perfeita execução do contrato administrativo.</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6. Do modelo de gestão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6.3. A execução do contrato administrativo deverá ser acompanhada e fiscalizada pelo(a) fiscal do contrato administrativos, ou pelos respectivos substitutos (art. 117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6.8. Somente o(a) Contratado(a) será responsável pelos encargos trabalhistas, previdenciários, fiscais e comerciais resultantes da execução do contrato administrativo (art. 121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6.10. As comunicações entre a Administração e o(a) contratado(a) devem ser realizadas por escrito sempre que o ato exigir tal formalidade, admitindo-se, excepcionalmente, o uso de mensagem eletrônica para esse fim, tal como: e-mail.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6.11. A Administração poderá convocar representante do(a) licitante para adoção de providências que devam ser cumpridas de imediato.</w:t>
      </w:r>
    </w:p>
    <w:p w:rsidR="00644EA0" w:rsidRPr="00591ABA" w:rsidRDefault="00600C1E" w:rsidP="0055217E">
      <w:pPr>
        <w:tabs>
          <w:tab w:val="left" w:pos="1134"/>
        </w:tabs>
        <w:spacing w:line="300" w:lineRule="auto"/>
        <w:jc w:val="both"/>
        <w:rPr>
          <w:rFonts w:ascii="Segoe UI" w:eastAsia="Segoe UI" w:hAnsi="Segoe UI" w:cs="Segoe UI"/>
        </w:rPr>
      </w:pPr>
      <w:r w:rsidRPr="00591ABA">
        <w:rPr>
          <w:rFonts w:ascii="Segoe UI" w:eastAsia="Segoe UI" w:hAnsi="Segoe UI" w:cs="Segoe UI"/>
        </w:rPr>
        <w:lastRenderedPageBreak/>
        <w:t>6.12. O(A) Contratado(a) deverá manter preposto aceito pela Administração no local do serviço para representá-lo na execução do contrato administrativo (art. 118 da Lei nº 14.133/2021).</w:t>
      </w:r>
    </w:p>
    <w:p w:rsidR="00644EA0" w:rsidRPr="00591ABA" w:rsidRDefault="00600C1E" w:rsidP="0055217E">
      <w:pPr>
        <w:tabs>
          <w:tab w:val="left" w:pos="1134"/>
        </w:tabs>
        <w:spacing w:line="300" w:lineRule="auto"/>
        <w:jc w:val="both"/>
        <w:rPr>
          <w:rFonts w:ascii="Segoe UI" w:eastAsia="Segoe UI" w:hAnsi="Segoe UI" w:cs="Segoe UI"/>
        </w:rPr>
      </w:pPr>
      <w:r w:rsidRPr="00591ABA">
        <w:rPr>
          <w:rFonts w:ascii="Segoe UI" w:eastAsia="Segoe UI" w:hAnsi="Segoe UI" w:cs="Segoe UI"/>
        </w:rPr>
        <w:t>6.13. A indicação ou a manutenção do preposto do(a) Contratado(a) poderá ser recusada pelo contratante, desde que devidamente justificada, devendo o(a) contratado(a) designar outro para o exercício da atividade, no prazo indicado pelo fiscal.</w:t>
      </w:r>
    </w:p>
    <w:p w:rsidR="00644EA0" w:rsidRPr="00591ABA" w:rsidRDefault="00600C1E" w:rsidP="00B64F71">
      <w:pPr>
        <w:tabs>
          <w:tab w:val="left" w:pos="1134"/>
        </w:tabs>
        <w:spacing w:line="300" w:lineRule="auto"/>
        <w:jc w:val="both"/>
        <w:rPr>
          <w:rFonts w:ascii="Segoe UI" w:eastAsia="Segoe UI" w:hAnsi="Segoe UI" w:cs="Segoe UI"/>
        </w:rPr>
      </w:pPr>
      <w:r w:rsidRPr="00591ABA">
        <w:rPr>
          <w:rFonts w:ascii="Segoe UI" w:eastAsia="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44EA0" w:rsidRPr="00591ABA" w:rsidRDefault="00644EA0" w:rsidP="00B64F71">
      <w:pPr>
        <w:spacing w:after="0" w:line="300" w:lineRule="auto"/>
        <w:jc w:val="both"/>
        <w:rPr>
          <w:rFonts w:ascii="Segoe UI" w:eastAsia="Segoe UI" w:hAnsi="Segoe UI" w:cs="Segoe UI"/>
        </w:rPr>
      </w:pPr>
    </w:p>
    <w:p w:rsidR="00644EA0" w:rsidRPr="00591ABA" w:rsidRDefault="00600C1E" w:rsidP="00B64F71">
      <w:pPr>
        <w:spacing w:line="300" w:lineRule="auto"/>
        <w:jc w:val="both"/>
        <w:rPr>
          <w:rFonts w:ascii="Segoe UI" w:eastAsia="Segoe UI" w:hAnsi="Segoe UI" w:cs="Segoe UI"/>
          <w:b/>
        </w:rPr>
      </w:pPr>
      <w:r w:rsidRPr="00591ABA">
        <w:rPr>
          <w:rFonts w:ascii="Segoe UI" w:eastAsia="Segoe UI" w:hAnsi="Segoe UI" w:cs="Segoe UI"/>
          <w:b/>
        </w:rPr>
        <w:t>7. Dos critérios de medição e de pagamento</w:t>
      </w:r>
    </w:p>
    <w:p w:rsidR="00644EA0" w:rsidRPr="00591ABA" w:rsidRDefault="00600C1E" w:rsidP="00B64F71">
      <w:pPr>
        <w:spacing w:line="300" w:lineRule="auto"/>
        <w:jc w:val="both"/>
        <w:rPr>
          <w:rFonts w:ascii="Segoe UI" w:eastAsia="Segoe UI" w:hAnsi="Segoe UI" w:cs="Segoe UI"/>
        </w:rPr>
      </w:pPr>
      <w:r w:rsidRPr="00591ABA">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644EA0" w:rsidRPr="00591ABA" w:rsidRDefault="00600C1E" w:rsidP="00897CBD">
      <w:pPr>
        <w:jc w:val="both"/>
        <w:rPr>
          <w:rFonts w:ascii="Segoe UI" w:eastAsia="Segoe UI" w:hAnsi="Segoe UI" w:cs="Segoe UI"/>
        </w:rPr>
      </w:pPr>
      <w:r w:rsidRPr="00591ABA">
        <w:rPr>
          <w:rFonts w:ascii="Segoe UI" w:eastAsia="Segoe UI" w:hAnsi="Segoe UI" w:cs="Segoe UI"/>
        </w:rPr>
        <w:t xml:space="preserve">7.2. O pagamento será </w:t>
      </w:r>
      <w:r w:rsidRPr="00591ABA">
        <w:rPr>
          <w:rFonts w:ascii="Segoe UI" w:hAnsi="Segoe UI" w:cs="Segoe UI"/>
        </w:rPr>
        <w:t>em até 15 (quinze) dias</w:t>
      </w:r>
      <w:r w:rsidRPr="00591ABA">
        <w:rPr>
          <w:rFonts w:ascii="Segoe UI" w:eastAsia="Segoe UI" w:hAnsi="Segoe UI" w:cs="Segoe UI"/>
        </w:rPr>
        <w:t xml:space="preserve"> úteis do recebimento da nota fiscal, acompanhado da comprovação de regularidade fiscal, trabalhista e social;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lastRenderedPageBreak/>
        <w:t>7.5. O pagamento devido pelo Contratante será efetuado por meio ordem bancária, para crédito em banco, agência e conta corrente indicados pelo(a) contratante, ou, eventualmente, por outra forma que vier a ser convencionada entre as partes.</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 xml:space="preserve">7.6. Será considerada data do pagamento o dia em que constar como emitida a ordem bancária para pagamento. </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7.7. Paga a importância discriminada na nota fiscal, o(a) Contratado(a) dará ao contratante plena, geral e irretratável quitação dos valores nela discriminados, para nada mais vir a reclamar ou exigir a qualquer título, tempo ou forma.</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7.8. Todo pagamento que vier a ser considerado contratualmente indevido será objeto de ajuste nos pagamentos futuros, quando devidos, ou cobrados diretamente do(a) Contratado(a).</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7.10. Os documentos comprobatórios dos pagamentos relativos a tributos, encargos ou contribuições de responsabilidade do(a) Contratado(a), deverão ser enviados ao contratante mensalmente.</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7.11. O(A) Contratado(a) deverá entregar os bens acompanhado da correspondente nota fiscal.</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7.13. Antes de cada pagamento a(o) Contratado(a) será realizada consulta para verificar a manutenção das regularidades fiscal, social e trabalhista.</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do(a) contratado(a), bem como quanto à </w:t>
      </w:r>
      <w:r w:rsidRPr="00591ABA">
        <w:rPr>
          <w:rFonts w:ascii="Segoe UI" w:eastAsia="Segoe UI" w:hAnsi="Segoe UI" w:cs="Segoe UI"/>
        </w:rPr>
        <w:lastRenderedPageBreak/>
        <w:t xml:space="preserve">existência de pagamento a ser efetuado, para que sejam acionados os meios pertinentes e necessários para garantir o recebimento de seus créditos.  </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 xml:space="preserve">7.17. Havendo a efetiva execução do objeto, os pagamentos serão realizados normalmente, até que se decida pela rescisão do contrato administrativo, caso o(a) Contratado(a) não regularize sua situação.  </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7.18. Somente por motivo de economicidade ou outro interesse público de alta relevância, devidamente justificado, em qualquer caso, pelo(a) Prefeito(a) Municipal, não será rescindido o contrato administrativo em execução com a contratada inadimplente.</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7.19. Quando do pagamento, será efetuada a retenção tributária prevista na legislação aplicável.</w:t>
      </w:r>
    </w:p>
    <w:p w:rsidR="00644EA0" w:rsidRPr="00591ABA" w:rsidRDefault="00600C1E" w:rsidP="0055217E">
      <w:pPr>
        <w:spacing w:line="300" w:lineRule="auto"/>
        <w:ind w:right="-17"/>
        <w:jc w:val="both"/>
        <w:rPr>
          <w:rFonts w:ascii="Segoe UI" w:eastAsia="Segoe UI" w:hAnsi="Segoe UI" w:cs="Segoe UI"/>
        </w:rPr>
      </w:pPr>
      <w:r w:rsidRPr="00591ABA">
        <w:rPr>
          <w:rFonts w:ascii="Segoe UI" w:eastAsia="Segoe UI" w:hAnsi="Segoe UI" w:cs="Segoe UI"/>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644EA0" w:rsidRPr="00591ABA" w:rsidRDefault="00644EA0" w:rsidP="0055217E">
      <w:pPr>
        <w:spacing w:after="0" w:line="300" w:lineRule="auto"/>
        <w:ind w:right="-17"/>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8. Da forma e critérios de seleção do(a) fornecedor(a)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 O(A) fornecedor(a) será selecionado por meio da realização de Pregão, na forma </w:t>
      </w:r>
      <w:proofErr w:type="gramStart"/>
      <w:r w:rsidRPr="00591ABA">
        <w:rPr>
          <w:rFonts w:ascii="Segoe UI" w:eastAsia="Segoe UI" w:hAnsi="Segoe UI" w:cs="Segoe UI"/>
        </w:rPr>
        <w:t>eletrônica,  tendo</w:t>
      </w:r>
      <w:proofErr w:type="gramEnd"/>
      <w:r w:rsidRPr="00591ABA">
        <w:rPr>
          <w:rFonts w:ascii="Segoe UI" w:eastAsia="Segoe UI" w:hAnsi="Segoe UI" w:cs="Segoe UI"/>
        </w:rPr>
        <w:t xml:space="preserve"> como critério de julgamento: </w:t>
      </w:r>
      <w:r w:rsidR="00742A93" w:rsidRPr="00591ABA">
        <w:rPr>
          <w:rFonts w:ascii="Segoe UI" w:eastAsia="Segoe UI" w:hAnsi="Segoe UI" w:cs="Segoe UI"/>
          <w:b/>
        </w:rPr>
        <w:t xml:space="preserve"> </w:t>
      </w:r>
      <w:r w:rsidR="00484FCB">
        <w:rPr>
          <w:rFonts w:ascii="Segoe UI" w:eastAsia="Segoe UI" w:hAnsi="Segoe UI" w:cs="Segoe UI"/>
          <w:b/>
        </w:rPr>
        <w:t>GLOBAL/LOTE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8.2. O modo de disputa será </w:t>
      </w:r>
      <w:r w:rsidR="00137791" w:rsidRPr="00591ABA">
        <w:rPr>
          <w:rFonts w:ascii="Segoe UI" w:eastAsia="Segoe UI" w:hAnsi="Segoe UI" w:cs="Segoe UI"/>
          <w:b/>
        </w:rPr>
        <w:t>ABERTO</w:t>
      </w:r>
      <w:r w:rsidRPr="00591ABA">
        <w:rPr>
          <w:rFonts w:ascii="Segoe UI" w:eastAsia="Segoe UI" w:hAnsi="Segoe UI" w:cs="Segoe UI"/>
        </w:rPr>
        <w:t>.</w:t>
      </w:r>
    </w:p>
    <w:p w:rsidR="002378C0" w:rsidRPr="00591ABA" w:rsidRDefault="002378C0" w:rsidP="002378C0">
      <w:pPr>
        <w:spacing w:after="0" w:line="300" w:lineRule="auto"/>
        <w:jc w:val="both"/>
        <w:rPr>
          <w:rFonts w:ascii="Segoe UI" w:eastAsia="Segoe UI" w:hAnsi="Segoe UI" w:cs="Segoe UI"/>
          <w:b/>
        </w:rPr>
      </w:pPr>
      <w:r>
        <w:rPr>
          <w:rFonts w:ascii="Segoe UI" w:eastAsia="Segoe UI" w:hAnsi="Segoe UI" w:cs="Segoe UI"/>
          <w:b/>
        </w:rPr>
        <w:t>8</w:t>
      </w:r>
      <w:r w:rsidRPr="00591ABA">
        <w:rPr>
          <w:rFonts w:ascii="Segoe UI" w:eastAsia="Segoe UI" w:hAnsi="Segoe UI" w:cs="Segoe UI"/>
          <w:b/>
        </w:rPr>
        <w:t>. Da habilitação</w:t>
      </w:r>
    </w:p>
    <w:p w:rsidR="002378C0" w:rsidRPr="00591ABA" w:rsidRDefault="002378C0" w:rsidP="002378C0">
      <w:pPr>
        <w:spacing w:line="300" w:lineRule="auto"/>
        <w:jc w:val="both"/>
        <w:rPr>
          <w:rFonts w:ascii="Segoe UI" w:eastAsia="Segoe UI" w:hAnsi="Segoe UI" w:cs="Segoe UI"/>
          <w:b/>
        </w:rPr>
      </w:pPr>
      <w:r>
        <w:rPr>
          <w:rFonts w:ascii="Segoe UI" w:eastAsia="Segoe UI" w:hAnsi="Segoe UI" w:cs="Segoe UI"/>
          <w:b/>
        </w:rPr>
        <w:t>8</w:t>
      </w:r>
      <w:r w:rsidRPr="00591ABA">
        <w:rPr>
          <w:rFonts w:ascii="Segoe UI" w:eastAsia="Segoe UI" w:hAnsi="Segoe UI" w:cs="Segoe UI"/>
          <w:b/>
        </w:rPr>
        <w:t>.</w:t>
      </w:r>
      <w:r>
        <w:rPr>
          <w:rFonts w:ascii="Segoe UI" w:eastAsia="Segoe UI" w:hAnsi="Segoe UI" w:cs="Segoe UI"/>
          <w:b/>
        </w:rPr>
        <w:t>3</w:t>
      </w:r>
      <w:r w:rsidRPr="00591ABA">
        <w:rPr>
          <w:rFonts w:ascii="Segoe UI" w:eastAsia="Segoe UI" w:hAnsi="Segoe UI" w:cs="Segoe UI"/>
          <w:b/>
        </w:rPr>
        <w:t>. Habilitação jurídica:</w:t>
      </w:r>
    </w:p>
    <w:p w:rsidR="002378C0" w:rsidRPr="00591ABA" w:rsidRDefault="002378C0" w:rsidP="002378C0">
      <w:pPr>
        <w:spacing w:line="300" w:lineRule="auto"/>
        <w:jc w:val="both"/>
        <w:rPr>
          <w:rFonts w:ascii="Segoe UI" w:eastAsia="Segoe UI" w:hAnsi="Segoe UI" w:cs="Segoe UI"/>
        </w:rPr>
      </w:pPr>
      <w:r>
        <w:rPr>
          <w:rFonts w:ascii="Segoe UI" w:eastAsia="Segoe UI" w:hAnsi="Segoe UI" w:cs="Segoe UI"/>
        </w:rPr>
        <w:t>8</w:t>
      </w:r>
      <w:r w:rsidRPr="00591ABA">
        <w:rPr>
          <w:rFonts w:ascii="Segoe UI" w:eastAsia="Segoe UI" w:hAnsi="Segoe UI" w:cs="Segoe UI"/>
        </w:rPr>
        <w:t>.</w:t>
      </w:r>
      <w:r>
        <w:rPr>
          <w:rFonts w:ascii="Segoe UI" w:eastAsia="Segoe UI" w:hAnsi="Segoe UI" w:cs="Segoe UI"/>
        </w:rPr>
        <w:t>3</w:t>
      </w:r>
      <w:r w:rsidRPr="00591ABA">
        <w:rPr>
          <w:rFonts w:ascii="Segoe UI" w:eastAsia="Segoe UI" w:hAnsi="Segoe UI" w:cs="Segoe UI"/>
        </w:rPr>
        <w:t>.1. Empresário individual: inscrição no Registro Público de Empresas Mercantis, a cargo da Junta Comercial respectiva;</w:t>
      </w:r>
    </w:p>
    <w:p w:rsidR="002378C0" w:rsidRPr="00591ABA" w:rsidRDefault="002378C0" w:rsidP="002378C0">
      <w:pPr>
        <w:spacing w:line="300" w:lineRule="auto"/>
        <w:jc w:val="both"/>
        <w:rPr>
          <w:rFonts w:ascii="Segoe UI" w:eastAsia="Segoe UI" w:hAnsi="Segoe UI" w:cs="Segoe UI"/>
        </w:rPr>
      </w:pPr>
      <w:r>
        <w:rPr>
          <w:rFonts w:ascii="Segoe UI" w:eastAsia="Segoe UI" w:hAnsi="Segoe UI" w:cs="Segoe UI"/>
        </w:rPr>
        <w:t>8</w:t>
      </w:r>
      <w:r w:rsidRPr="00591ABA">
        <w:rPr>
          <w:rFonts w:ascii="Segoe UI" w:eastAsia="Segoe UI" w:hAnsi="Segoe UI" w:cs="Segoe UI"/>
        </w:rPr>
        <w:t>.</w:t>
      </w:r>
      <w:r>
        <w:rPr>
          <w:rFonts w:ascii="Segoe UI" w:eastAsia="Segoe UI" w:hAnsi="Segoe UI" w:cs="Segoe UI"/>
        </w:rPr>
        <w:t>3</w:t>
      </w:r>
      <w:r w:rsidRPr="00591ABA">
        <w:rPr>
          <w:rFonts w:ascii="Segoe UI" w:eastAsia="Segoe UI" w:hAnsi="Segoe UI" w:cs="Segoe UI"/>
        </w:rPr>
        <w:t>.2. Microempreendedor Individual – MEI: Certificado da Condição de Microempreendedor Individual – CCMEI;</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lastRenderedPageBreak/>
        <w:t>8</w:t>
      </w:r>
      <w:r w:rsidR="002378C0" w:rsidRPr="00591ABA">
        <w:rPr>
          <w:rFonts w:ascii="Segoe UI" w:eastAsia="Segoe UI" w:hAnsi="Segoe UI" w:cs="Segoe UI"/>
        </w:rPr>
        <w:t>.</w:t>
      </w:r>
      <w:r>
        <w:rPr>
          <w:rFonts w:ascii="Segoe UI" w:eastAsia="Segoe UI" w:hAnsi="Segoe UI" w:cs="Segoe UI"/>
        </w:rPr>
        <w:t>3</w:t>
      </w:r>
      <w:r w:rsidR="002378C0" w:rsidRPr="00591ABA">
        <w:rPr>
          <w:rFonts w:ascii="Segoe UI" w:eastAsia="Segoe UI" w:hAnsi="Segoe UI" w:cs="Segoe UI"/>
        </w:rPr>
        <w:t>.3.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3</w:t>
      </w:r>
      <w:r w:rsidR="002378C0" w:rsidRPr="00591ABA">
        <w:rPr>
          <w:rFonts w:ascii="Segoe UI" w:eastAsia="Segoe UI" w:hAnsi="Segoe UI" w:cs="Segoe UI"/>
        </w:rPr>
        <w:t>.4. Sociedade empresária estrangeira com atuação permanente no país: Decreto de autorização para funcionamento no Brasil;</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3</w:t>
      </w:r>
      <w:r w:rsidR="002378C0" w:rsidRPr="00591ABA">
        <w:rPr>
          <w:rFonts w:ascii="Segoe UI" w:eastAsia="Segoe UI" w:hAnsi="Segoe UI" w:cs="Segoe UI"/>
        </w:rPr>
        <w:t>.5. Sociedade simples: inscrição do ato constitutivo no Registro Civil de Pessoas Jurídicas do local de sua sede, acompanhada de documento comprobatório de seus administradores;</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3</w:t>
      </w:r>
      <w:r w:rsidR="002378C0" w:rsidRPr="00591ABA">
        <w:rPr>
          <w:rFonts w:ascii="Segoe UI" w:eastAsia="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3</w:t>
      </w:r>
      <w:r w:rsidR="002378C0" w:rsidRPr="00591ABA">
        <w:rPr>
          <w:rFonts w:ascii="Segoe UI" w:eastAsia="Segoe UI" w:hAnsi="Segoe UI" w:cs="Segoe UI"/>
        </w:rPr>
        <w:t>.7. Os documentos apresentados deverão estar acompanhados de todas as alterações ou da consolidação respectiva.</w:t>
      </w:r>
    </w:p>
    <w:p w:rsidR="002378C0" w:rsidRPr="00591ABA" w:rsidRDefault="00B93382" w:rsidP="002378C0">
      <w:pPr>
        <w:spacing w:line="300" w:lineRule="auto"/>
        <w:jc w:val="both"/>
        <w:rPr>
          <w:rFonts w:ascii="Segoe UI" w:eastAsia="Segoe UI" w:hAnsi="Segoe UI" w:cs="Segoe UI"/>
          <w:b/>
        </w:rPr>
      </w:pPr>
      <w:r>
        <w:rPr>
          <w:rFonts w:ascii="Segoe UI" w:eastAsia="Segoe UI" w:hAnsi="Segoe UI" w:cs="Segoe UI"/>
          <w:b/>
        </w:rPr>
        <w:t>8</w:t>
      </w:r>
      <w:r w:rsidR="002378C0" w:rsidRPr="00591ABA">
        <w:rPr>
          <w:rFonts w:ascii="Segoe UI" w:eastAsia="Segoe UI" w:hAnsi="Segoe UI" w:cs="Segoe UI"/>
          <w:b/>
        </w:rPr>
        <w:t>.</w:t>
      </w:r>
      <w:r>
        <w:rPr>
          <w:rFonts w:ascii="Segoe UI" w:eastAsia="Segoe UI" w:hAnsi="Segoe UI" w:cs="Segoe UI"/>
          <w:b/>
        </w:rPr>
        <w:t>4</w:t>
      </w:r>
      <w:r w:rsidR="002378C0" w:rsidRPr="00591ABA">
        <w:rPr>
          <w:rFonts w:ascii="Segoe UI" w:eastAsia="Segoe UI" w:hAnsi="Segoe UI" w:cs="Segoe UI"/>
          <w:b/>
        </w:rPr>
        <w:t>. Habilitação fiscal, social e trabalhista:</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4</w:t>
      </w:r>
      <w:r w:rsidR="002378C0" w:rsidRPr="00591ABA">
        <w:rPr>
          <w:rFonts w:ascii="Segoe UI" w:eastAsia="Segoe UI" w:hAnsi="Segoe UI" w:cs="Segoe UI"/>
        </w:rPr>
        <w:t>.1. Cadastro Nacional de Pessoa Jurídica – CNPJ;</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4</w:t>
      </w:r>
      <w:r w:rsidR="002378C0" w:rsidRPr="00591ABA">
        <w:rPr>
          <w:rFonts w:ascii="Segoe UI" w:eastAsia="Segoe UI" w:hAnsi="Segoe UI" w:cs="Segoe UI"/>
        </w:rPr>
        <w:t>.2. Prova de regularidade perante a Fazenda Federal;</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4</w:t>
      </w:r>
      <w:r w:rsidR="002378C0" w:rsidRPr="00591ABA">
        <w:rPr>
          <w:rFonts w:ascii="Segoe UI" w:eastAsia="Segoe UI" w:hAnsi="Segoe UI" w:cs="Segoe UI"/>
        </w:rPr>
        <w:t>.3. Prova de regularidade perante a Fazenda Estadual;</w:t>
      </w:r>
    </w:p>
    <w:p w:rsidR="002378C0" w:rsidRPr="00591ABA" w:rsidRDefault="00B93382"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4</w:t>
      </w:r>
      <w:r w:rsidR="002378C0" w:rsidRPr="00591ABA">
        <w:rPr>
          <w:rFonts w:ascii="Segoe UI" w:eastAsia="Segoe UI" w:hAnsi="Segoe UI" w:cs="Segoe UI"/>
        </w:rPr>
        <w:t>.3.1.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2378C0" w:rsidRPr="00591ABA" w:rsidRDefault="006044D1"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4</w:t>
      </w:r>
      <w:r w:rsidR="002378C0" w:rsidRPr="00591ABA">
        <w:rPr>
          <w:rFonts w:ascii="Segoe UI" w:eastAsia="Segoe UI" w:hAnsi="Segoe UI" w:cs="Segoe UI"/>
        </w:rPr>
        <w:t>.4. Prova de regularidade perante a Fazenda Municipal;</w:t>
      </w:r>
    </w:p>
    <w:p w:rsidR="002378C0" w:rsidRPr="00591ABA" w:rsidRDefault="006044D1"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4</w:t>
      </w:r>
      <w:r w:rsidR="002378C0" w:rsidRPr="00591ABA">
        <w:rPr>
          <w:rFonts w:ascii="Segoe UI" w:eastAsia="Segoe UI" w:hAnsi="Segoe UI" w:cs="Segoe UI"/>
        </w:rPr>
        <w:t>.5. Prova de regularidade relativo à Seguridade Social e ao Fundo de Garantia de Tempo de Serviço – FGTS –, que demonstre cumprimento dos encargos sociais instituídos por lei;</w:t>
      </w:r>
    </w:p>
    <w:p w:rsidR="002378C0" w:rsidRPr="00591ABA" w:rsidRDefault="006044D1"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4</w:t>
      </w:r>
      <w:r w:rsidR="002378C0" w:rsidRPr="00591ABA">
        <w:rPr>
          <w:rFonts w:ascii="Segoe UI" w:eastAsia="Segoe UI" w:hAnsi="Segoe UI" w:cs="Segoe UI"/>
        </w:rPr>
        <w:t>.6. Prova de regularidade perante a Justiça do Trabalho;</w:t>
      </w:r>
    </w:p>
    <w:p w:rsidR="002378C0" w:rsidRPr="00591ABA" w:rsidRDefault="006044D1" w:rsidP="002378C0">
      <w:pPr>
        <w:spacing w:line="300" w:lineRule="auto"/>
        <w:jc w:val="both"/>
        <w:rPr>
          <w:rFonts w:ascii="Segoe UI" w:eastAsia="Segoe UI" w:hAnsi="Segoe UI" w:cs="Segoe UI"/>
        </w:rPr>
      </w:pPr>
      <w:r>
        <w:rPr>
          <w:rFonts w:ascii="Segoe UI" w:eastAsia="Segoe UI" w:hAnsi="Segoe UI" w:cs="Segoe UI"/>
        </w:rPr>
        <w:lastRenderedPageBreak/>
        <w:t>8</w:t>
      </w:r>
      <w:r w:rsidR="002378C0" w:rsidRPr="00591ABA">
        <w:rPr>
          <w:rFonts w:ascii="Segoe UI" w:eastAsia="Segoe UI" w:hAnsi="Segoe UI" w:cs="Segoe UI"/>
        </w:rPr>
        <w:t>.</w:t>
      </w:r>
      <w:r>
        <w:rPr>
          <w:rFonts w:ascii="Segoe UI" w:eastAsia="Segoe UI" w:hAnsi="Segoe UI" w:cs="Segoe UI"/>
        </w:rPr>
        <w:t>4</w:t>
      </w:r>
      <w:r w:rsidR="002378C0" w:rsidRPr="00591ABA">
        <w:rPr>
          <w:rFonts w:ascii="Segoe UI" w:eastAsia="Segoe UI" w:hAnsi="Segoe UI" w:cs="Segoe UI"/>
        </w:rPr>
        <w:t>.7. Declaração da licitante de que não possui em seu quadro de pessoal empregado(s) com menos de 18 (dezoito) anos em trabalho noturno, perigoso ou insalubre e de 16 (dezesseis) anos em qualquer trabalho.</w:t>
      </w:r>
    </w:p>
    <w:p w:rsidR="002378C0" w:rsidRDefault="006044D1" w:rsidP="002378C0">
      <w:pPr>
        <w:pStyle w:val="Nivel2"/>
        <w:spacing w:before="0" w:after="160" w:line="300" w:lineRule="auto"/>
        <w:rPr>
          <w:rFonts w:ascii="Segoe UI" w:hAnsi="Segoe UI" w:cs="Segoe UI"/>
          <w:b/>
          <w:color w:val="auto"/>
        </w:rPr>
      </w:pPr>
      <w:r>
        <w:rPr>
          <w:rFonts w:ascii="Segoe UI" w:hAnsi="Segoe UI" w:cs="Segoe UI"/>
          <w:b/>
          <w:color w:val="auto"/>
        </w:rPr>
        <w:t>8</w:t>
      </w:r>
      <w:r w:rsidR="002378C0" w:rsidRPr="00591ABA">
        <w:rPr>
          <w:rFonts w:ascii="Segoe UI" w:hAnsi="Segoe UI" w:cs="Segoe UI"/>
          <w:b/>
          <w:color w:val="auto"/>
        </w:rPr>
        <w:t>.</w:t>
      </w:r>
      <w:r>
        <w:rPr>
          <w:rFonts w:ascii="Segoe UI" w:hAnsi="Segoe UI" w:cs="Segoe UI"/>
          <w:b/>
          <w:color w:val="auto"/>
        </w:rPr>
        <w:t>5</w:t>
      </w:r>
      <w:r w:rsidR="002378C0" w:rsidRPr="00591ABA">
        <w:rPr>
          <w:rFonts w:ascii="Segoe UI" w:hAnsi="Segoe UI" w:cs="Segoe UI"/>
          <w:b/>
          <w:color w:val="auto"/>
        </w:rPr>
        <w:t>. Habilitação técnico-prof</w:t>
      </w:r>
      <w:r w:rsidR="002378C0">
        <w:rPr>
          <w:rFonts w:ascii="Segoe UI" w:hAnsi="Segoe UI" w:cs="Segoe UI"/>
          <w:b/>
          <w:color w:val="auto"/>
        </w:rPr>
        <w:t>issional e técnico-operacional</w:t>
      </w:r>
    </w:p>
    <w:p w:rsidR="002378C0" w:rsidRPr="00DD368E" w:rsidRDefault="006044D1" w:rsidP="002378C0">
      <w:pPr>
        <w:pStyle w:val="Nivel2"/>
        <w:spacing w:before="0" w:after="160" w:line="300" w:lineRule="auto"/>
        <w:rPr>
          <w:rFonts w:ascii="Segoe UI" w:hAnsi="Segoe UI" w:cs="Segoe UI"/>
          <w:b/>
          <w:color w:val="auto"/>
        </w:rPr>
      </w:pPr>
      <w:r>
        <w:rPr>
          <w:rFonts w:ascii="Segoe UI" w:hAnsi="Segoe UI" w:cs="Segoe UI"/>
          <w:b/>
          <w:color w:val="auto"/>
        </w:rPr>
        <w:t>8</w:t>
      </w:r>
      <w:r w:rsidR="002378C0">
        <w:rPr>
          <w:rFonts w:ascii="Segoe UI" w:hAnsi="Segoe UI" w:cs="Segoe UI"/>
          <w:b/>
          <w:color w:val="auto"/>
        </w:rPr>
        <w:t>.</w:t>
      </w:r>
      <w:r>
        <w:rPr>
          <w:rFonts w:ascii="Segoe UI" w:hAnsi="Segoe UI" w:cs="Segoe UI"/>
          <w:b/>
          <w:color w:val="auto"/>
        </w:rPr>
        <w:t>5</w:t>
      </w:r>
      <w:r w:rsidR="002378C0">
        <w:rPr>
          <w:rFonts w:ascii="Segoe UI" w:hAnsi="Segoe UI" w:cs="Segoe UI"/>
          <w:b/>
          <w:color w:val="auto"/>
        </w:rPr>
        <w:t>.1. C</w:t>
      </w:r>
      <w:r w:rsidR="002378C0" w:rsidRPr="007D3B9F">
        <w:rPr>
          <w:rFonts w:eastAsia="Arial"/>
          <w:color w:val="00000A"/>
        </w:rPr>
        <w:t>ertificado de registro do programa de computador emitido pelo Instituto Nacional da Propriedade Industrial (INPI), para comprovar aptidão técnica quanto ao licenciamento de software corresponde</w:t>
      </w:r>
      <w:r w:rsidR="002378C0">
        <w:rPr>
          <w:rFonts w:eastAsia="Arial"/>
          <w:color w:val="00000A"/>
        </w:rPr>
        <w:t>nte às Soluções de Software para os Lotes 2, 3 e 4</w:t>
      </w:r>
      <w:r w:rsidR="002378C0" w:rsidRPr="007D3B9F">
        <w:rPr>
          <w:rFonts w:eastAsia="Arial"/>
          <w:color w:val="00000A"/>
        </w:rPr>
        <w:t>, previstas neste Termo de Referência. Caso a licitante não seja a fabricante ou proprietária da solução de software ofertada, deverá apresentar autorização formal do fabricante declarando que está tecnicamente habilitada a comercializar, implantar e manter as soluções objeto da contratação. Nessa hipótese, o atestado de capacidade técnica deverá ser emitido em nome da licitante, comprovando sua aptidão para realizar as atividades de implantação e licenciamento, independentemente da titularidade do software.</w:t>
      </w:r>
    </w:p>
    <w:p w:rsidR="002378C0" w:rsidRPr="007D3B9F" w:rsidRDefault="002378C0" w:rsidP="002378C0">
      <w:pPr>
        <w:pStyle w:val="PargrafodaLista"/>
        <w:keepNext/>
        <w:keepLines/>
        <w:tabs>
          <w:tab w:val="left" w:pos="567"/>
        </w:tabs>
        <w:spacing w:after="0" w:line="240" w:lineRule="auto"/>
        <w:ind w:left="0"/>
        <w:jc w:val="both"/>
        <w:rPr>
          <w:rFonts w:ascii="Arial" w:eastAsia="Arial" w:hAnsi="Arial" w:cs="Arial"/>
          <w:color w:val="00000A"/>
        </w:rPr>
      </w:pPr>
    </w:p>
    <w:p w:rsidR="002378C0" w:rsidRPr="007D3B9F" w:rsidRDefault="00FA66B5" w:rsidP="002378C0">
      <w:pPr>
        <w:pStyle w:val="PargrafodaLista"/>
        <w:keepNext/>
        <w:keepLines/>
        <w:tabs>
          <w:tab w:val="left" w:pos="567"/>
        </w:tabs>
        <w:spacing w:after="0" w:line="240" w:lineRule="auto"/>
        <w:ind w:left="0"/>
        <w:jc w:val="both"/>
        <w:rPr>
          <w:rFonts w:ascii="Arial" w:eastAsia="Arial" w:hAnsi="Arial" w:cs="Arial"/>
          <w:color w:val="00000A"/>
        </w:rPr>
      </w:pPr>
      <w:r>
        <w:rPr>
          <w:rFonts w:ascii="Arial" w:eastAsia="Arial" w:hAnsi="Arial" w:cs="Arial"/>
          <w:b/>
          <w:color w:val="00000A"/>
        </w:rPr>
        <w:t>8</w:t>
      </w:r>
      <w:r w:rsidR="002378C0" w:rsidRPr="003B1334">
        <w:rPr>
          <w:rFonts w:ascii="Arial" w:eastAsia="Arial" w:hAnsi="Arial" w:cs="Arial"/>
          <w:b/>
          <w:color w:val="00000A"/>
        </w:rPr>
        <w:t>.</w:t>
      </w:r>
      <w:r>
        <w:rPr>
          <w:rFonts w:ascii="Arial" w:eastAsia="Arial" w:hAnsi="Arial" w:cs="Arial"/>
          <w:b/>
          <w:color w:val="00000A"/>
        </w:rPr>
        <w:t>5</w:t>
      </w:r>
      <w:r w:rsidR="002378C0" w:rsidRPr="003B1334">
        <w:rPr>
          <w:rFonts w:ascii="Arial" w:eastAsia="Arial" w:hAnsi="Arial" w:cs="Arial"/>
          <w:b/>
          <w:color w:val="00000A"/>
        </w:rPr>
        <w:t>.2.</w:t>
      </w:r>
      <w:r w:rsidR="002378C0">
        <w:rPr>
          <w:rFonts w:ascii="Arial" w:eastAsia="Arial" w:hAnsi="Arial" w:cs="Arial"/>
          <w:color w:val="00000A"/>
        </w:rPr>
        <w:t xml:space="preserve"> </w:t>
      </w:r>
      <w:r w:rsidR="002378C0" w:rsidRPr="007D3B9F">
        <w:rPr>
          <w:rFonts w:ascii="Arial" w:eastAsia="Arial" w:hAnsi="Arial" w:cs="Arial"/>
          <w:color w:val="00000A"/>
        </w:rPr>
        <w:t>Declaração de disponibilidade de equipe técnica principal/chave, em quantidade e qualidade adequadas para a correta execução do programa de implantação, capacitação, homologação, suporte técnico aos usuários e garantia de SLA, observadas as seguintes categorias mínimas e capacidades a seguir:</w:t>
      </w:r>
    </w:p>
    <w:p w:rsidR="002378C0" w:rsidRPr="007D3B9F" w:rsidRDefault="002378C0" w:rsidP="00EC7C76">
      <w:pPr>
        <w:pStyle w:val="NormalWeb"/>
        <w:numPr>
          <w:ilvl w:val="0"/>
          <w:numId w:val="33"/>
        </w:numPr>
        <w:ind w:left="284"/>
        <w:jc w:val="both"/>
        <w:rPr>
          <w:rStyle w:val="Forte"/>
          <w:rFonts w:ascii="Arial" w:hAnsi="Arial" w:cs="Arial"/>
          <w:b w:val="0"/>
          <w:sz w:val="22"/>
          <w:szCs w:val="22"/>
        </w:rPr>
      </w:pPr>
      <w:r w:rsidRPr="007D3B9F">
        <w:rPr>
          <w:rStyle w:val="Forte"/>
          <w:rFonts w:ascii="Arial" w:hAnsi="Arial" w:cs="Arial"/>
          <w:sz w:val="22"/>
          <w:szCs w:val="22"/>
        </w:rPr>
        <w:t xml:space="preserve">(GP) Gerente de Projetos: 1-) Atuação em gerência de </w:t>
      </w:r>
      <w:proofErr w:type="gramStart"/>
      <w:r w:rsidRPr="007D3B9F">
        <w:rPr>
          <w:rStyle w:val="Forte"/>
          <w:rFonts w:ascii="Arial" w:hAnsi="Arial" w:cs="Arial"/>
          <w:sz w:val="22"/>
          <w:szCs w:val="22"/>
        </w:rPr>
        <w:t>projetos;</w:t>
      </w:r>
      <w:r w:rsidRPr="007D3B9F">
        <w:rPr>
          <w:rStyle w:val="Forte"/>
          <w:rFonts w:ascii="Arial" w:hAnsi="Arial" w:cs="Arial"/>
          <w:sz w:val="22"/>
          <w:szCs w:val="22"/>
        </w:rPr>
        <w:br/>
        <w:t>Graduação</w:t>
      </w:r>
      <w:proofErr w:type="gramEnd"/>
      <w:r w:rsidRPr="007D3B9F">
        <w:rPr>
          <w:rStyle w:val="Forte"/>
          <w:rFonts w:ascii="Arial" w:hAnsi="Arial" w:cs="Arial"/>
          <w:sz w:val="22"/>
          <w:szCs w:val="22"/>
        </w:rPr>
        <w:t xml:space="preserve"> e/ou especialização em Tecnologia da Informação (TI);</w:t>
      </w:r>
      <w:r w:rsidRPr="007D3B9F">
        <w:rPr>
          <w:rStyle w:val="Forte"/>
          <w:rFonts w:ascii="Arial" w:hAnsi="Arial" w:cs="Arial"/>
          <w:sz w:val="22"/>
          <w:szCs w:val="22"/>
        </w:rPr>
        <w:br/>
        <w:t>2-) Experiência em gerenciamento, desenvolvimento e implantação de projetos com as Soluções de Software ofertadas.</w:t>
      </w:r>
      <w:r>
        <w:rPr>
          <w:rStyle w:val="Forte"/>
          <w:rFonts w:ascii="Arial" w:hAnsi="Arial" w:cs="Arial"/>
          <w:sz w:val="22"/>
          <w:szCs w:val="22"/>
        </w:rPr>
        <w:t xml:space="preserve"> Comprovar este profissional para os lotes 1,2,3 e 4.</w:t>
      </w:r>
    </w:p>
    <w:p w:rsidR="002378C0" w:rsidRPr="007D3B9F" w:rsidRDefault="002378C0" w:rsidP="00EC7C76">
      <w:pPr>
        <w:pStyle w:val="NormalWeb"/>
        <w:numPr>
          <w:ilvl w:val="0"/>
          <w:numId w:val="33"/>
        </w:numPr>
        <w:ind w:left="426" w:hanging="153"/>
        <w:jc w:val="both"/>
        <w:rPr>
          <w:rStyle w:val="Forte"/>
          <w:rFonts w:ascii="Arial" w:hAnsi="Arial" w:cs="Arial"/>
          <w:b w:val="0"/>
          <w:sz w:val="22"/>
          <w:szCs w:val="22"/>
        </w:rPr>
      </w:pPr>
      <w:r w:rsidRPr="007D3B9F">
        <w:rPr>
          <w:rStyle w:val="Forte"/>
          <w:rFonts w:ascii="Arial" w:hAnsi="Arial" w:cs="Arial"/>
          <w:sz w:val="22"/>
          <w:szCs w:val="22"/>
        </w:rPr>
        <w:t>(AS) Analista de Sistemas: 1-) Atuação em análise de sistemas; 2-) Graduação e/ou especialização em TI; 3-) Experiência em análise e programação na plataforma tecnológica e ambiente de desenvolvimento adotados na construção e manutenção das Soluções ofertadas.</w:t>
      </w:r>
      <w:r>
        <w:rPr>
          <w:rStyle w:val="Forte"/>
          <w:rFonts w:ascii="Arial" w:hAnsi="Arial" w:cs="Arial"/>
          <w:sz w:val="22"/>
          <w:szCs w:val="22"/>
        </w:rPr>
        <w:t xml:space="preserve"> Comprovar este profissional para os lotes 1,2,3 e 4.</w:t>
      </w:r>
    </w:p>
    <w:p w:rsidR="002378C0" w:rsidRPr="007D3B9F" w:rsidRDefault="002378C0" w:rsidP="00EC7C76">
      <w:pPr>
        <w:pStyle w:val="NormalWeb"/>
        <w:numPr>
          <w:ilvl w:val="0"/>
          <w:numId w:val="33"/>
        </w:numPr>
        <w:ind w:left="567" w:hanging="153"/>
        <w:jc w:val="both"/>
        <w:rPr>
          <w:rStyle w:val="Forte"/>
          <w:rFonts w:ascii="Arial" w:hAnsi="Arial" w:cs="Arial"/>
          <w:b w:val="0"/>
          <w:sz w:val="22"/>
          <w:szCs w:val="22"/>
        </w:rPr>
      </w:pPr>
      <w:r w:rsidRPr="007D3B9F">
        <w:rPr>
          <w:rStyle w:val="Forte"/>
          <w:rFonts w:ascii="Arial" w:hAnsi="Arial" w:cs="Arial"/>
          <w:sz w:val="22"/>
          <w:szCs w:val="22"/>
        </w:rPr>
        <w:t>(PS) Programador de Sistemas: 1-) Atuação em programação (codificação) de sistemas; 2-) Formação técnica, graduação e/ou especialização em TI; 3-) Experiência em codificação na plataforma tecnológica e ambiente de desenvolvimento adotados nas Soluções ofertadas.</w:t>
      </w:r>
      <w:r>
        <w:rPr>
          <w:rStyle w:val="Forte"/>
          <w:rFonts w:ascii="Arial" w:hAnsi="Arial" w:cs="Arial"/>
          <w:sz w:val="22"/>
          <w:szCs w:val="22"/>
        </w:rPr>
        <w:t xml:space="preserve"> Comprovar este profissional para os lotes 1,2,3 e 4.</w:t>
      </w:r>
    </w:p>
    <w:p w:rsidR="002378C0" w:rsidRPr="007D3B9F" w:rsidRDefault="002378C0" w:rsidP="00EC7C76">
      <w:pPr>
        <w:pStyle w:val="NormalWeb"/>
        <w:numPr>
          <w:ilvl w:val="0"/>
          <w:numId w:val="33"/>
        </w:numPr>
        <w:ind w:left="567" w:hanging="153"/>
        <w:jc w:val="both"/>
        <w:rPr>
          <w:rStyle w:val="Forte"/>
          <w:rFonts w:ascii="Arial" w:hAnsi="Arial" w:cs="Arial"/>
          <w:b w:val="0"/>
          <w:sz w:val="22"/>
          <w:szCs w:val="22"/>
        </w:rPr>
      </w:pPr>
      <w:r w:rsidRPr="007D3B9F">
        <w:rPr>
          <w:rStyle w:val="Forte"/>
          <w:rFonts w:ascii="Arial" w:hAnsi="Arial" w:cs="Arial"/>
          <w:sz w:val="22"/>
          <w:szCs w:val="22"/>
        </w:rPr>
        <w:t>(DA) Administrador de Banco de Dados: 1-) Atuação com Sistemas; 2-) Gerenciadores de Bancos de Dados (SGBD); 3-) Graduação e/ou especialização em TI; 4-) Experiência em projeto e administração de SGBD aplicados às Soluções ofertadas.</w:t>
      </w:r>
      <w:r>
        <w:rPr>
          <w:rStyle w:val="Forte"/>
          <w:rFonts w:ascii="Arial" w:hAnsi="Arial" w:cs="Arial"/>
          <w:sz w:val="22"/>
          <w:szCs w:val="22"/>
        </w:rPr>
        <w:t xml:space="preserve"> Comprovar este profissional para os lotes 1,2,3 e 4.</w:t>
      </w:r>
    </w:p>
    <w:p w:rsidR="002378C0" w:rsidRDefault="002378C0" w:rsidP="00EC7C76">
      <w:pPr>
        <w:pStyle w:val="NormalWeb"/>
        <w:numPr>
          <w:ilvl w:val="0"/>
          <w:numId w:val="33"/>
        </w:numPr>
        <w:ind w:left="567" w:hanging="153"/>
        <w:jc w:val="both"/>
        <w:rPr>
          <w:rStyle w:val="Forte"/>
          <w:rFonts w:ascii="Arial" w:hAnsi="Arial" w:cs="Arial"/>
          <w:b w:val="0"/>
          <w:sz w:val="22"/>
          <w:szCs w:val="22"/>
        </w:rPr>
      </w:pPr>
      <w:r w:rsidRPr="007D3B9F">
        <w:rPr>
          <w:rStyle w:val="Forte"/>
          <w:rFonts w:ascii="Arial" w:hAnsi="Arial" w:cs="Arial"/>
          <w:sz w:val="22"/>
          <w:szCs w:val="22"/>
        </w:rPr>
        <w:t>(RT</w:t>
      </w:r>
      <w:r>
        <w:rPr>
          <w:rStyle w:val="Forte"/>
          <w:rFonts w:ascii="Arial" w:hAnsi="Arial" w:cs="Arial"/>
          <w:sz w:val="22"/>
          <w:szCs w:val="22"/>
        </w:rPr>
        <w:t>-SAUDE</w:t>
      </w:r>
      <w:r w:rsidRPr="007D3B9F">
        <w:rPr>
          <w:rStyle w:val="Forte"/>
          <w:rFonts w:ascii="Arial" w:hAnsi="Arial" w:cs="Arial"/>
          <w:sz w:val="22"/>
          <w:szCs w:val="22"/>
        </w:rPr>
        <w:t>) Enfermeiro(a) ou Médico(a): 1-) Atuação como especialista de implantação em Atenção Primária à Saúde; 2-) Formação técnica, graduação e/ou especialização em Atenção Básica ou Saúde da Família; 3-) Experiência em projetos de informatização de UBS e Secretarias Municipais de Saúde.</w:t>
      </w:r>
      <w:r>
        <w:rPr>
          <w:rStyle w:val="Forte"/>
          <w:rFonts w:ascii="Arial" w:hAnsi="Arial" w:cs="Arial"/>
          <w:sz w:val="22"/>
          <w:szCs w:val="22"/>
        </w:rPr>
        <w:t xml:space="preserve"> Comprovar este profissional para o lote 1.</w:t>
      </w:r>
    </w:p>
    <w:p w:rsidR="002378C0" w:rsidRPr="007D3B9F" w:rsidRDefault="002378C0" w:rsidP="00EC7C76">
      <w:pPr>
        <w:pStyle w:val="NormalWeb"/>
        <w:numPr>
          <w:ilvl w:val="0"/>
          <w:numId w:val="33"/>
        </w:numPr>
        <w:ind w:left="284" w:hanging="426"/>
        <w:jc w:val="both"/>
        <w:rPr>
          <w:rStyle w:val="Forte"/>
          <w:sz w:val="22"/>
          <w:szCs w:val="22"/>
        </w:rPr>
      </w:pPr>
      <w:r>
        <w:rPr>
          <w:rStyle w:val="Forte"/>
          <w:rFonts w:ascii="Arial" w:hAnsi="Arial" w:cs="Arial"/>
          <w:sz w:val="22"/>
          <w:szCs w:val="22"/>
        </w:rPr>
        <w:lastRenderedPageBreak/>
        <w:t>(RT-SOCIAL</w:t>
      </w:r>
      <w:r w:rsidRPr="007D3B9F">
        <w:rPr>
          <w:rStyle w:val="Forte"/>
          <w:rFonts w:ascii="Arial" w:hAnsi="Arial" w:cs="Arial"/>
          <w:sz w:val="22"/>
          <w:szCs w:val="22"/>
        </w:rPr>
        <w:t xml:space="preserve">) Assistência Social: Exigência exclusiva para profissional da área de Serviço Social: 1-) Atuação como especialista de implantação em gestão do Sistema Único de Assistência Social (SUAS); 2-) Formação técnica, graduação e/ou especialização em Serviço Social, Gestão do SUAS, Políticas Públicas ou Gestão de Programas Sociais, com registro ativo no CRESS; 3-) Experiência em projetos de informatização e modernização da gestão </w:t>
      </w:r>
      <w:proofErr w:type="spellStart"/>
      <w:r w:rsidRPr="007D3B9F">
        <w:rPr>
          <w:rStyle w:val="Forte"/>
          <w:rFonts w:ascii="Arial" w:hAnsi="Arial" w:cs="Arial"/>
          <w:sz w:val="22"/>
          <w:szCs w:val="22"/>
        </w:rPr>
        <w:t>socioassistencial</w:t>
      </w:r>
      <w:proofErr w:type="spellEnd"/>
      <w:r w:rsidRPr="007D3B9F">
        <w:rPr>
          <w:rStyle w:val="Forte"/>
          <w:rFonts w:ascii="Arial" w:hAnsi="Arial" w:cs="Arial"/>
          <w:sz w:val="22"/>
          <w:szCs w:val="22"/>
        </w:rPr>
        <w:t xml:space="preserve">, abrangendo processos de implantação de sistemas, qualificação de equipes de CRAS/CREAS e integração de dados com os sistemas nacionais de informação da assistência social (Rede SUAS, Prontuário SUAS, </w:t>
      </w:r>
      <w:proofErr w:type="spellStart"/>
      <w:r w:rsidRPr="007D3B9F">
        <w:rPr>
          <w:rStyle w:val="Forte"/>
          <w:rFonts w:ascii="Arial" w:hAnsi="Arial" w:cs="Arial"/>
          <w:sz w:val="22"/>
          <w:szCs w:val="22"/>
        </w:rPr>
        <w:t>CadÚnico</w:t>
      </w:r>
      <w:proofErr w:type="spellEnd"/>
      <w:r w:rsidRPr="007D3B9F">
        <w:rPr>
          <w:rStyle w:val="Forte"/>
          <w:rFonts w:ascii="Arial" w:hAnsi="Arial" w:cs="Arial"/>
          <w:sz w:val="22"/>
          <w:szCs w:val="22"/>
        </w:rPr>
        <w:t xml:space="preserve"> e RMA).</w:t>
      </w:r>
      <w:r>
        <w:rPr>
          <w:rStyle w:val="Forte"/>
          <w:rFonts w:ascii="Arial" w:hAnsi="Arial" w:cs="Arial"/>
          <w:sz w:val="22"/>
          <w:szCs w:val="22"/>
        </w:rPr>
        <w:t xml:space="preserve"> Comprovar este profissional para o lote 4.</w:t>
      </w:r>
    </w:p>
    <w:p w:rsidR="002378C0" w:rsidRPr="007D3B9F" w:rsidRDefault="00FA66B5" w:rsidP="002378C0">
      <w:pPr>
        <w:pStyle w:val="PargrafodaLista"/>
        <w:keepNext/>
        <w:keepLines/>
        <w:tabs>
          <w:tab w:val="left" w:pos="567"/>
        </w:tabs>
        <w:spacing w:after="0" w:line="240" w:lineRule="auto"/>
        <w:ind w:left="0"/>
        <w:jc w:val="both"/>
        <w:rPr>
          <w:rFonts w:ascii="Arial" w:eastAsia="Arial" w:hAnsi="Arial" w:cs="Arial"/>
          <w:color w:val="00000A"/>
        </w:rPr>
      </w:pPr>
      <w:r>
        <w:rPr>
          <w:rFonts w:ascii="Arial" w:eastAsia="Arial" w:hAnsi="Arial" w:cs="Arial"/>
          <w:b/>
          <w:color w:val="00000A"/>
        </w:rPr>
        <w:t>8</w:t>
      </w:r>
      <w:r w:rsidR="002378C0" w:rsidRPr="003B1334">
        <w:rPr>
          <w:rFonts w:ascii="Arial" w:eastAsia="Arial" w:hAnsi="Arial" w:cs="Arial"/>
          <w:b/>
          <w:color w:val="00000A"/>
        </w:rPr>
        <w:t>.</w:t>
      </w:r>
      <w:r>
        <w:rPr>
          <w:rFonts w:ascii="Arial" w:eastAsia="Arial" w:hAnsi="Arial" w:cs="Arial"/>
          <w:b/>
          <w:color w:val="00000A"/>
        </w:rPr>
        <w:t>5.3</w:t>
      </w:r>
      <w:r w:rsidR="002378C0" w:rsidRPr="003B1334">
        <w:rPr>
          <w:rFonts w:ascii="Arial" w:eastAsia="Arial" w:hAnsi="Arial" w:cs="Arial"/>
          <w:b/>
          <w:color w:val="00000A"/>
        </w:rPr>
        <w:t>.</w:t>
      </w:r>
      <w:r w:rsidR="002378C0">
        <w:rPr>
          <w:rFonts w:ascii="Arial" w:eastAsia="Arial" w:hAnsi="Arial" w:cs="Arial"/>
          <w:color w:val="00000A"/>
        </w:rPr>
        <w:t xml:space="preserve"> C</w:t>
      </w:r>
      <w:r w:rsidR="002378C0" w:rsidRPr="007D3B9F">
        <w:rPr>
          <w:rFonts w:ascii="Arial" w:eastAsia="Arial" w:hAnsi="Arial" w:cs="Arial"/>
          <w:color w:val="00000A"/>
        </w:rPr>
        <w:t>omprovação da capacidade técnica dos profissionais indicados os (1) currículos, (2) certificados/diplomas de (3) formação acadêmica e (4) atestados de capacidade técnica profissional emitidos por entidades públicas ou privadas, bem como comprovação de vínculo com a licitante, mediante Contrato de Trabalho ou Carteira de Trabalho (CTPS), quando aplicável. Alternativamente, como comprovação do vínculo mencionado no subitem anterior, será admitido a apresentação de Contrato de Prestação de Serviços ou Declaração de Contratação Futura, desde que o documento contenha informações suficientes para assegurar a execução do objeto, especificando (1) as atividades a serem desempenhadas, (2) o prazo de vigência, (3) a carga horária disponibilizada e a (4) remuneração pactuada, válidas até a data de realização do certame.</w:t>
      </w:r>
    </w:p>
    <w:p w:rsidR="002378C0" w:rsidRPr="007D3B9F" w:rsidRDefault="002378C0" w:rsidP="002378C0">
      <w:pPr>
        <w:pStyle w:val="PargrafodaLista"/>
        <w:keepNext/>
        <w:keepLines/>
        <w:tabs>
          <w:tab w:val="left" w:pos="567"/>
        </w:tabs>
        <w:spacing w:after="0" w:line="240" w:lineRule="auto"/>
        <w:ind w:left="0"/>
        <w:jc w:val="both"/>
        <w:rPr>
          <w:rFonts w:ascii="Arial" w:eastAsia="Arial" w:hAnsi="Arial" w:cs="Arial"/>
          <w:color w:val="00000A"/>
        </w:rPr>
      </w:pPr>
    </w:p>
    <w:p w:rsidR="002378C0" w:rsidRPr="00591ABA" w:rsidRDefault="00FA66B5" w:rsidP="002378C0">
      <w:pPr>
        <w:jc w:val="both"/>
        <w:rPr>
          <w:rFonts w:ascii="Segoe UI" w:hAnsi="Segoe UI" w:cs="Segoe UI"/>
        </w:rPr>
      </w:pPr>
      <w:r>
        <w:rPr>
          <w:rFonts w:ascii="Segoe UI" w:hAnsi="Segoe UI" w:cs="Segoe UI"/>
        </w:rPr>
        <w:t>8</w:t>
      </w:r>
      <w:r w:rsidR="002378C0" w:rsidRPr="00591ABA">
        <w:rPr>
          <w:rFonts w:ascii="Segoe UI" w:hAnsi="Segoe UI" w:cs="Segoe UI"/>
        </w:rPr>
        <w:t>.</w:t>
      </w:r>
      <w:r>
        <w:rPr>
          <w:rFonts w:ascii="Segoe UI" w:hAnsi="Segoe UI" w:cs="Segoe UI"/>
        </w:rPr>
        <w:t>6</w:t>
      </w:r>
      <w:r w:rsidR="002378C0" w:rsidRPr="00591ABA">
        <w:rPr>
          <w:rFonts w:ascii="Segoe UI" w:hAnsi="Segoe UI" w:cs="Segoe UI"/>
        </w:rPr>
        <w:t xml:space="preserve">. </w:t>
      </w:r>
      <w:r w:rsidR="002378C0" w:rsidRPr="00591ABA">
        <w:rPr>
          <w:rFonts w:ascii="Segoe UI" w:eastAsia="Arial" w:hAnsi="Segoe UI" w:cs="Segoe UI"/>
          <w:color w:val="000000"/>
        </w:rPr>
        <w:t xml:space="preserve">Apresentação de um ou mais atestado(s) de capacidade técnica operacional fornecido(s) por pessoa jurídica de direito público ou privado, para os quais já tenha a licitante fornecidos os produtos iguais </w:t>
      </w:r>
      <w:r w:rsidR="002378C0">
        <w:rPr>
          <w:rFonts w:ascii="Segoe UI" w:eastAsia="Arial" w:hAnsi="Segoe UI" w:cs="Segoe UI"/>
          <w:color w:val="000000"/>
        </w:rPr>
        <w:t>a complexidade d</w:t>
      </w:r>
      <w:r w:rsidR="002378C0" w:rsidRPr="00591ABA">
        <w:rPr>
          <w:rFonts w:ascii="Segoe UI" w:eastAsia="Arial" w:hAnsi="Segoe UI" w:cs="Segoe UI"/>
          <w:color w:val="000000"/>
        </w:rPr>
        <w:t>o objeto desta licitação, ou seja, sejam compatíveis em características, quantidades e prazos (art. 65, II) e de complexidade tecnológica e operacional equivalente ou superior à do objeto da licitação podendo ser apresentado atestados para itens isolados, que atestem o desempenho da proponente quanto à qualidade dos produtos e o cumprimento dos prazos de execução.</w:t>
      </w:r>
      <w:r w:rsidR="002378C0">
        <w:rPr>
          <w:rFonts w:ascii="Segoe UI" w:eastAsia="Arial" w:hAnsi="Segoe UI" w:cs="Segoe UI"/>
          <w:color w:val="000000"/>
        </w:rPr>
        <w:t xml:space="preserve"> </w:t>
      </w:r>
      <w:r w:rsidR="002378C0" w:rsidRPr="003B1334">
        <w:rPr>
          <w:rFonts w:ascii="Arial" w:eastAsia="Arial" w:hAnsi="Arial" w:cs="Arial"/>
          <w:color w:val="00000A"/>
        </w:rPr>
        <w:t xml:space="preserve">Os atestados de capacidade técnica podem ser fornecidos por pessoas jurídicas de direito público ou privado, comprobatórios das capacidades técnicas da licitante, abrangendo Implantação da solução de software dos grupos de serviços do TRT em Centro de Dados no modelo </w:t>
      </w:r>
      <w:proofErr w:type="spellStart"/>
      <w:r w:rsidR="002378C0" w:rsidRPr="003B1334">
        <w:rPr>
          <w:rFonts w:ascii="Arial" w:eastAsia="Arial" w:hAnsi="Arial" w:cs="Arial"/>
          <w:i/>
          <w:color w:val="00000A"/>
        </w:rPr>
        <w:t>cloud</w:t>
      </w:r>
      <w:proofErr w:type="spellEnd"/>
      <w:r w:rsidR="002378C0" w:rsidRPr="003B1334">
        <w:rPr>
          <w:rFonts w:ascii="Arial" w:eastAsia="Arial" w:hAnsi="Arial" w:cs="Arial"/>
          <w:i/>
          <w:color w:val="00000A"/>
        </w:rPr>
        <w:t xml:space="preserve"> </w:t>
      </w:r>
      <w:proofErr w:type="spellStart"/>
      <w:r w:rsidR="002378C0" w:rsidRPr="003B1334">
        <w:rPr>
          <w:rFonts w:ascii="Arial" w:eastAsia="Arial" w:hAnsi="Arial" w:cs="Arial"/>
          <w:i/>
          <w:color w:val="00000A"/>
        </w:rPr>
        <w:t>computing</w:t>
      </w:r>
      <w:proofErr w:type="spellEnd"/>
      <w:r w:rsidR="002378C0" w:rsidRPr="003B1334">
        <w:rPr>
          <w:rFonts w:ascii="Arial" w:eastAsia="Arial" w:hAnsi="Arial" w:cs="Arial"/>
          <w:color w:val="00000A"/>
        </w:rPr>
        <w:t>, licenciamento de software, bem como treinamentos de usuários e suporte técnico operacional;</w:t>
      </w:r>
    </w:p>
    <w:p w:rsidR="002378C0" w:rsidRPr="00591ABA" w:rsidRDefault="002378C0" w:rsidP="002378C0">
      <w:pPr>
        <w:spacing w:after="0" w:line="240" w:lineRule="auto"/>
        <w:jc w:val="both"/>
        <w:rPr>
          <w:rFonts w:ascii="Segoe UI" w:eastAsia="Segoe UI" w:hAnsi="Segoe UI" w:cs="Segoe UI"/>
          <w:b/>
        </w:rPr>
      </w:pPr>
    </w:p>
    <w:p w:rsidR="002378C0" w:rsidRPr="00591ABA" w:rsidRDefault="00FA66B5" w:rsidP="002378C0">
      <w:pPr>
        <w:spacing w:line="300" w:lineRule="auto"/>
        <w:jc w:val="both"/>
        <w:rPr>
          <w:rFonts w:ascii="Segoe UI" w:eastAsia="Segoe UI" w:hAnsi="Segoe UI" w:cs="Segoe UI"/>
          <w:b/>
        </w:rPr>
      </w:pPr>
      <w:r>
        <w:rPr>
          <w:rFonts w:ascii="Segoe UI" w:eastAsia="Segoe UI" w:hAnsi="Segoe UI" w:cs="Segoe UI"/>
          <w:b/>
        </w:rPr>
        <w:t>8</w:t>
      </w:r>
      <w:r w:rsidR="002378C0" w:rsidRPr="00591ABA">
        <w:rPr>
          <w:rFonts w:ascii="Segoe UI" w:eastAsia="Segoe UI" w:hAnsi="Segoe UI" w:cs="Segoe UI"/>
          <w:b/>
        </w:rPr>
        <w:t>.</w:t>
      </w:r>
      <w:r>
        <w:rPr>
          <w:rFonts w:ascii="Segoe UI" w:eastAsia="Segoe UI" w:hAnsi="Segoe UI" w:cs="Segoe UI"/>
          <w:b/>
        </w:rPr>
        <w:t>7</w:t>
      </w:r>
      <w:r w:rsidR="002378C0" w:rsidRPr="00591ABA">
        <w:rPr>
          <w:rFonts w:ascii="Segoe UI" w:eastAsia="Segoe UI" w:hAnsi="Segoe UI" w:cs="Segoe UI"/>
          <w:b/>
        </w:rPr>
        <w:t>. Habilitação econômico-financeira</w:t>
      </w:r>
    </w:p>
    <w:p w:rsidR="002378C0" w:rsidRPr="00591ABA" w:rsidRDefault="00FA66B5" w:rsidP="002378C0">
      <w:pPr>
        <w:spacing w:line="300" w:lineRule="auto"/>
        <w:jc w:val="both"/>
        <w:rPr>
          <w:rFonts w:ascii="Segoe UI" w:eastAsia="Segoe UI" w:hAnsi="Segoe UI" w:cs="Segoe UI"/>
          <w:b/>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7</w:t>
      </w:r>
      <w:r w:rsidR="002378C0" w:rsidRPr="00591ABA">
        <w:rPr>
          <w:rFonts w:ascii="Segoe UI" w:eastAsia="Segoe UI" w:hAnsi="Segoe UI" w:cs="Segoe UI"/>
        </w:rPr>
        <w:t>.1. Certidão negativa de feitos sobre falência expedida pelo distribuidor da sede da licitante.</w:t>
      </w:r>
    </w:p>
    <w:p w:rsidR="002378C0" w:rsidRPr="00591ABA" w:rsidRDefault="00FA66B5" w:rsidP="002378C0">
      <w:pPr>
        <w:spacing w:line="300" w:lineRule="auto"/>
        <w:jc w:val="both"/>
        <w:rPr>
          <w:rFonts w:ascii="Segoe UI" w:eastAsia="Segoe UI" w:hAnsi="Segoe UI" w:cs="Segoe UI"/>
          <w:b/>
        </w:rPr>
      </w:pPr>
      <w:r>
        <w:rPr>
          <w:rFonts w:ascii="Segoe UI" w:eastAsia="Segoe UI" w:hAnsi="Segoe UI" w:cs="Segoe UI"/>
          <w:b/>
        </w:rPr>
        <w:t>8</w:t>
      </w:r>
      <w:r w:rsidR="002378C0" w:rsidRPr="00591ABA">
        <w:rPr>
          <w:rFonts w:ascii="Segoe UI" w:eastAsia="Segoe UI" w:hAnsi="Segoe UI" w:cs="Segoe UI"/>
          <w:b/>
        </w:rPr>
        <w:t>.</w:t>
      </w:r>
      <w:r>
        <w:rPr>
          <w:rFonts w:ascii="Segoe UI" w:eastAsia="Segoe UI" w:hAnsi="Segoe UI" w:cs="Segoe UI"/>
          <w:b/>
        </w:rPr>
        <w:t>8</w:t>
      </w:r>
      <w:r w:rsidR="002378C0" w:rsidRPr="00591ABA">
        <w:rPr>
          <w:rFonts w:ascii="Segoe UI" w:eastAsia="Segoe UI" w:hAnsi="Segoe UI" w:cs="Segoe UI"/>
          <w:b/>
        </w:rPr>
        <w:t>. Habilitação por declaração</w:t>
      </w:r>
    </w:p>
    <w:p w:rsidR="002378C0" w:rsidRPr="00591ABA" w:rsidRDefault="00FA66B5" w:rsidP="002378C0">
      <w:pPr>
        <w:spacing w:line="300" w:lineRule="auto"/>
        <w:jc w:val="both"/>
        <w:rPr>
          <w:rFonts w:ascii="Segoe UI" w:eastAsia="Segoe UI" w:hAnsi="Segoe UI" w:cs="Segoe UI"/>
        </w:rPr>
      </w:pPr>
      <w:r>
        <w:rPr>
          <w:rFonts w:ascii="Segoe UI" w:eastAsia="Segoe UI" w:hAnsi="Segoe UI" w:cs="Segoe UI"/>
        </w:rPr>
        <w:t>8</w:t>
      </w:r>
      <w:r w:rsidR="002378C0" w:rsidRPr="00591ABA">
        <w:rPr>
          <w:rFonts w:ascii="Segoe UI" w:eastAsia="Segoe UI" w:hAnsi="Segoe UI" w:cs="Segoe UI"/>
        </w:rPr>
        <w:t>.</w:t>
      </w:r>
      <w:r>
        <w:rPr>
          <w:rFonts w:ascii="Segoe UI" w:eastAsia="Segoe UI" w:hAnsi="Segoe UI" w:cs="Segoe UI"/>
        </w:rPr>
        <w:t>8</w:t>
      </w:r>
      <w:r w:rsidR="002378C0" w:rsidRPr="00591ABA">
        <w:rPr>
          <w:rFonts w:ascii="Segoe UI" w:eastAsia="Segoe UI" w:hAnsi="Segoe UI" w:cs="Segoe UI"/>
        </w:rPr>
        <w:t xml:space="preserve">.1. Declaração de que cumpre as exigências de reserva de cargos para pessoa com deficiência e para reabilitação da Previdência Social, previstas em lei e outras normas </w:t>
      </w:r>
      <w:r w:rsidR="002378C0" w:rsidRPr="00591ABA">
        <w:rPr>
          <w:rFonts w:ascii="Segoe UI" w:eastAsia="Segoe UI" w:hAnsi="Segoe UI" w:cs="Segoe UI"/>
        </w:rPr>
        <w:lastRenderedPageBreak/>
        <w:t xml:space="preserve">específicas </w:t>
      </w:r>
      <w:r w:rsidR="002378C0" w:rsidRPr="00591ABA">
        <w:rPr>
          <w:rFonts w:ascii="Segoe UI" w:eastAsia="Segoe UI" w:hAnsi="Segoe UI" w:cs="Segoe UI"/>
          <w:b/>
        </w:rPr>
        <w:t xml:space="preserve">ou </w:t>
      </w:r>
      <w:r w:rsidR="002378C0" w:rsidRPr="00591ABA">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sidR="002378C0" w:rsidRPr="00591ABA">
        <w:rPr>
          <w:rFonts w:ascii="Segoe UI" w:eastAsia="Segoe UI" w:hAnsi="Segoe UI" w:cs="Segoe UI"/>
          <w:b/>
        </w:rPr>
        <w:t>Anexo V</w:t>
      </w:r>
      <w:r w:rsidR="002378C0"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w:t>
      </w:r>
      <w:r w:rsidR="00FA66B5">
        <w:rPr>
          <w:rFonts w:ascii="Segoe UI" w:eastAsia="Segoe UI" w:hAnsi="Segoe UI" w:cs="Segoe UI"/>
        </w:rPr>
        <w:t>9</w:t>
      </w:r>
      <w:r w:rsidRPr="00591ABA">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w:t>
      </w:r>
      <w:r w:rsidR="00FA66B5">
        <w:rPr>
          <w:rFonts w:ascii="Segoe UI" w:eastAsia="Segoe UI" w:hAnsi="Segoe UI" w:cs="Segoe UI"/>
        </w:rPr>
        <w:t>10</w:t>
      </w:r>
      <w:r w:rsidRPr="00591ABA">
        <w:rPr>
          <w:rFonts w:ascii="Segoe UI" w:eastAsia="Segoe UI" w:hAnsi="Segoe UI" w:cs="Segoe UI"/>
        </w:rPr>
        <w:t>. Após a entrega dos documentos para habilitação, não será permitida a substituição ou apresentação de novos documentos, salvo em sede de diligência, para: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w:t>
      </w:r>
      <w:r w:rsidR="00FA66B5">
        <w:rPr>
          <w:rFonts w:ascii="Segoe UI" w:eastAsia="Segoe UI" w:hAnsi="Segoe UI" w:cs="Segoe UI"/>
        </w:rPr>
        <w:t>10</w:t>
      </w:r>
      <w:r w:rsidRPr="00591ABA">
        <w:rPr>
          <w:rFonts w:ascii="Segoe UI" w:eastAsia="Segoe UI" w:hAnsi="Segoe UI" w:cs="Segoe UI"/>
        </w:rPr>
        <w:t xml:space="preserve">.1. </w:t>
      </w:r>
      <w:proofErr w:type="gramStart"/>
      <w:r w:rsidRPr="00591ABA">
        <w:rPr>
          <w:rFonts w:ascii="Segoe UI" w:eastAsia="Segoe UI" w:hAnsi="Segoe UI" w:cs="Segoe UI"/>
        </w:rPr>
        <w:t>complementação</w:t>
      </w:r>
      <w:proofErr w:type="gramEnd"/>
      <w:r w:rsidRPr="00591ABA">
        <w:rPr>
          <w:rFonts w:ascii="Segoe UI" w:eastAsia="Segoe UI" w:hAnsi="Segoe UI" w:cs="Segoe UI"/>
        </w:rPr>
        <w:t xml:space="preserve"> de informações acerca dos documentos já apresentados pela(s) licitante(s) e desde que necessária para apurar fatos existentes à época da abertura do certame;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w:t>
      </w:r>
      <w:r w:rsidR="00FA66B5">
        <w:rPr>
          <w:rFonts w:ascii="Segoe UI" w:eastAsia="Segoe UI" w:hAnsi="Segoe UI" w:cs="Segoe UI"/>
        </w:rPr>
        <w:t>10</w:t>
      </w:r>
      <w:r w:rsidRPr="00591ABA">
        <w:rPr>
          <w:rFonts w:ascii="Segoe UI" w:eastAsia="Segoe UI" w:hAnsi="Segoe UI" w:cs="Segoe UI"/>
        </w:rPr>
        <w:t xml:space="preserve">.2. </w:t>
      </w:r>
      <w:proofErr w:type="gramStart"/>
      <w:r w:rsidRPr="00591ABA">
        <w:rPr>
          <w:rFonts w:ascii="Segoe UI" w:eastAsia="Segoe UI" w:hAnsi="Segoe UI" w:cs="Segoe UI"/>
        </w:rPr>
        <w:t>atualização</w:t>
      </w:r>
      <w:proofErr w:type="gramEnd"/>
      <w:r w:rsidRPr="00591ABA">
        <w:rPr>
          <w:rFonts w:ascii="Segoe UI" w:eastAsia="Segoe UI" w:hAnsi="Segoe UI" w:cs="Segoe UI"/>
        </w:rPr>
        <w:t xml:space="preserve"> de documentos cuja validade tenha expirado após a data de recebimento das propostas.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8.1</w:t>
      </w:r>
      <w:r w:rsidR="00FA66B5">
        <w:rPr>
          <w:rFonts w:ascii="Segoe UI" w:eastAsia="Segoe UI" w:hAnsi="Segoe UI" w:cs="Segoe UI"/>
        </w:rPr>
        <w:t>1</w:t>
      </w:r>
      <w:r w:rsidRPr="00591ABA">
        <w:rPr>
          <w:rFonts w:ascii="Segoe UI" w:eastAsia="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8.1</w:t>
      </w:r>
      <w:r w:rsidR="00FA66B5">
        <w:rPr>
          <w:rFonts w:ascii="Segoe UI" w:eastAsia="Segoe UI" w:hAnsi="Segoe UI" w:cs="Segoe UI"/>
        </w:rPr>
        <w:t>2</w:t>
      </w:r>
      <w:r w:rsidRPr="00591ABA">
        <w:rPr>
          <w:rFonts w:ascii="Segoe UI" w:eastAsia="Segoe UI" w:hAnsi="Segoe UI" w:cs="Segoe UI"/>
        </w:rPr>
        <w:t>. Os documentos de habilitação poderá ser: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8.1</w:t>
      </w:r>
      <w:r w:rsidR="00FA66B5">
        <w:rPr>
          <w:rFonts w:ascii="Segoe UI" w:eastAsia="Segoe UI" w:hAnsi="Segoe UI" w:cs="Segoe UI"/>
        </w:rPr>
        <w:t>2</w:t>
      </w:r>
      <w:r w:rsidRPr="00591ABA">
        <w:rPr>
          <w:rFonts w:ascii="Segoe UI" w:eastAsia="Segoe UI" w:hAnsi="Segoe UI" w:cs="Segoe UI"/>
        </w:rPr>
        <w:t xml:space="preserve">.1. </w:t>
      </w:r>
      <w:proofErr w:type="gramStart"/>
      <w:r w:rsidRPr="00591ABA">
        <w:rPr>
          <w:rFonts w:ascii="Segoe UI" w:eastAsia="Segoe UI" w:hAnsi="Segoe UI" w:cs="Segoe UI"/>
        </w:rPr>
        <w:t>apresentada</w:t>
      </w:r>
      <w:proofErr w:type="gramEnd"/>
      <w:r w:rsidRPr="00591ABA">
        <w:rPr>
          <w:rFonts w:ascii="Segoe UI" w:eastAsia="Segoe UI" w:hAnsi="Segoe UI" w:cs="Segoe UI"/>
        </w:rPr>
        <w:t xml:space="preserve"> em original, por cópia ou por qualquer outro meio expressamente admitido pela Administração;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8.11.2. </w:t>
      </w:r>
      <w:proofErr w:type="gramStart"/>
      <w:r w:rsidRPr="00591ABA">
        <w:rPr>
          <w:rFonts w:ascii="Segoe UI" w:eastAsia="Segoe UI" w:hAnsi="Segoe UI" w:cs="Segoe UI"/>
        </w:rPr>
        <w:t>substituída</w:t>
      </w:r>
      <w:proofErr w:type="gramEnd"/>
      <w:r w:rsidRPr="00591ABA">
        <w:rPr>
          <w:rFonts w:ascii="Segoe UI" w:eastAsia="Segoe UI" w:hAnsi="Segoe UI" w:cs="Segoe UI"/>
        </w:rPr>
        <w:t xml:space="preserve"> por registro cadastral emitido pela Administração, desde que o registro tenha sido feito em obediência ao disposta na Lei nº. 14.133/2021.</w:t>
      </w: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9. Da estimativa do valor da contratação administrativa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9.1. A estimativa do valor da contratação administrativa está no ETP (inciso VI do § 1º do art. 18 da Lei nº. 14.133/2021).</w:t>
      </w:r>
    </w:p>
    <w:p w:rsidR="00644EA0" w:rsidRPr="00591ABA" w:rsidRDefault="00644EA0" w:rsidP="0055217E">
      <w:pPr>
        <w:spacing w:after="0" w:line="300" w:lineRule="auto"/>
        <w:jc w:val="both"/>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10. Da adequação orçamentária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10.1. As despesas decorrentes desta contratação administrativa correrão à conta de recursos específicos consignados no orçamento geral do Município de</w:t>
      </w:r>
      <w:r w:rsidR="00897CBD" w:rsidRPr="00591ABA">
        <w:rPr>
          <w:rFonts w:ascii="Segoe UI" w:eastAsia="Segoe UI" w:hAnsi="Segoe UI" w:cs="Segoe UI"/>
        </w:rPr>
        <w:t xml:space="preserve"> São Sebastião do Anta</w:t>
      </w:r>
      <w:r w:rsidR="0055217E" w:rsidRPr="00591ABA">
        <w:rPr>
          <w:rFonts w:ascii="Segoe UI" w:eastAsia="Segoe UI" w:hAnsi="Segoe UI" w:cs="Segoe UI"/>
          <w:shd w:val="clear" w:color="auto" w:fill="FFFF00"/>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10.2. A contratação administrativa será atendida pela seguinte dotação orçamentária:</w:t>
      </w:r>
    </w:p>
    <w:p w:rsidR="00FC6FA9" w:rsidRPr="00591ABA" w:rsidRDefault="00FC6FA9" w:rsidP="00FC6FA9">
      <w:pPr>
        <w:spacing w:after="200" w:line="300" w:lineRule="auto"/>
        <w:jc w:val="both"/>
        <w:rPr>
          <w:rFonts w:ascii="Segoe UI" w:eastAsia="Segoe UI" w:hAnsi="Segoe UI" w:cs="Segoe UI"/>
        </w:rPr>
      </w:pPr>
      <w:r>
        <w:rPr>
          <w:rFonts w:ascii="Segoe UI" w:eastAsia="Segoe UI" w:hAnsi="Segoe UI" w:cs="Segoe UI"/>
        </w:rPr>
        <w:t>020202 0412200022005 339039 – 55/ 020205 1012200022025 339039 - 255</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591ABA">
        <w:rPr>
          <w:rFonts w:ascii="Segoe UI" w:eastAsia="Segoe UI" w:hAnsi="Segoe UI" w:cs="Segoe UI"/>
        </w:rPr>
        <w:t>apostilamento</w:t>
      </w:r>
      <w:proofErr w:type="spellEnd"/>
      <w:r w:rsidRPr="00591ABA">
        <w:rPr>
          <w:rFonts w:ascii="Segoe UI" w:eastAsia="Segoe UI" w:hAnsi="Segoe UI" w:cs="Segoe UI"/>
        </w:rPr>
        <w:t>.</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b/>
        </w:rPr>
      </w:pPr>
      <w:r w:rsidRPr="00591ABA">
        <w:rPr>
          <w:rFonts w:ascii="Segoe UI" w:eastAsia="Segoe UI" w:hAnsi="Segoe UI" w:cs="Segoe UI"/>
          <w:b/>
        </w:rPr>
        <w:t>11. Da especificação da garantia exigida e das condições de manutenção e assistência técnica, quando for o caso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11.1. A especificação da garantia exigida e das condições de manutenção e assistência técnica está no ETP (inciso VI do § 1º do art. 18 da Lei nº. 14.133/2021).</w:t>
      </w:r>
    </w:p>
    <w:p w:rsidR="00452C12" w:rsidRPr="00591ABA" w:rsidRDefault="00452C12" w:rsidP="0055217E">
      <w:pPr>
        <w:spacing w:line="300" w:lineRule="auto"/>
        <w:jc w:val="both"/>
        <w:rPr>
          <w:rFonts w:ascii="Segoe UI" w:eastAsia="Segoe UI" w:hAnsi="Segoe UI" w:cs="Segoe UI"/>
        </w:rPr>
      </w:pPr>
    </w:p>
    <w:p w:rsidR="00480737" w:rsidRPr="00591ABA" w:rsidRDefault="00480737" w:rsidP="00480737">
      <w:pPr>
        <w:spacing w:after="200" w:line="276" w:lineRule="auto"/>
        <w:jc w:val="both"/>
        <w:rPr>
          <w:rFonts w:ascii="Segoe UI" w:eastAsia="Segoe UI" w:hAnsi="Segoe UI" w:cs="Segoe UI"/>
        </w:rPr>
      </w:pPr>
      <w:r w:rsidRPr="00591ABA">
        <w:rPr>
          <w:rFonts w:ascii="Segoe UI" w:eastAsia="Segoe UI" w:hAnsi="Segoe UI" w:cs="Segoe UI"/>
        </w:rPr>
        <w:t xml:space="preserve">São Sebastião do Anta, </w:t>
      </w:r>
      <w:r w:rsidR="006C72BE">
        <w:rPr>
          <w:rFonts w:ascii="Segoe UI" w:eastAsia="Segoe UI" w:hAnsi="Segoe UI" w:cs="Segoe UI"/>
        </w:rPr>
        <w:t>22</w:t>
      </w:r>
      <w:r w:rsidR="00700184">
        <w:rPr>
          <w:rFonts w:ascii="Segoe UI" w:eastAsia="Segoe UI" w:hAnsi="Segoe UI" w:cs="Segoe UI"/>
        </w:rPr>
        <w:t xml:space="preserve"> de Junho de 2026.</w:t>
      </w:r>
    </w:p>
    <w:p w:rsidR="00480737" w:rsidRPr="00591ABA" w:rsidRDefault="00480737" w:rsidP="00480737">
      <w:pPr>
        <w:tabs>
          <w:tab w:val="left" w:pos="2268"/>
        </w:tabs>
        <w:spacing w:after="0" w:line="300" w:lineRule="auto"/>
        <w:jc w:val="both"/>
        <w:rPr>
          <w:rFonts w:ascii="Segoe UI" w:eastAsia="Segoe UI" w:hAnsi="Segoe UI" w:cs="Segoe UI"/>
        </w:rPr>
      </w:pPr>
    </w:p>
    <w:p w:rsidR="00480737" w:rsidRPr="00591ABA" w:rsidRDefault="00480737" w:rsidP="00480737">
      <w:pPr>
        <w:tabs>
          <w:tab w:val="left" w:pos="2268"/>
        </w:tabs>
        <w:spacing w:after="0" w:line="300" w:lineRule="auto"/>
        <w:jc w:val="both"/>
        <w:rPr>
          <w:rFonts w:ascii="Segoe UI" w:eastAsia="Segoe UI" w:hAnsi="Segoe UI" w:cs="Segoe UI"/>
        </w:rPr>
      </w:pPr>
    </w:p>
    <w:p w:rsidR="00700184" w:rsidRPr="00591ABA" w:rsidRDefault="00700184" w:rsidP="00700184">
      <w:pPr>
        <w:tabs>
          <w:tab w:val="left" w:pos="2268"/>
        </w:tabs>
        <w:spacing w:after="0" w:line="300" w:lineRule="auto"/>
        <w:jc w:val="both"/>
        <w:rPr>
          <w:rFonts w:ascii="Segoe UI" w:eastAsia="Segoe UI" w:hAnsi="Segoe UI" w:cs="Segoe UI"/>
        </w:rPr>
      </w:pPr>
    </w:p>
    <w:p w:rsidR="00E1602D" w:rsidRPr="002442E9" w:rsidRDefault="00E1602D" w:rsidP="00E1602D">
      <w:pPr>
        <w:tabs>
          <w:tab w:val="left" w:pos="2268"/>
        </w:tabs>
        <w:spacing w:after="0" w:line="300" w:lineRule="auto"/>
        <w:jc w:val="both"/>
        <w:rPr>
          <w:rFonts w:ascii="Segoe UI" w:eastAsia="Segoe UI" w:hAnsi="Segoe UI" w:cs="Segoe UI"/>
        </w:rPr>
      </w:pPr>
    </w:p>
    <w:p w:rsidR="00E1602D" w:rsidRPr="002442E9" w:rsidRDefault="00E1602D" w:rsidP="00E1602D">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w:t>
      </w:r>
      <w:r>
        <w:rPr>
          <w:rFonts w:ascii="Segoe UI" w:eastAsia="Segoe UI" w:hAnsi="Segoe UI" w:cs="Segoe UI"/>
        </w:rPr>
        <w:t>______________________________</w:t>
      </w:r>
      <w:r w:rsidRPr="002442E9">
        <w:rPr>
          <w:rFonts w:ascii="Segoe UI" w:eastAsia="Segoe UI" w:hAnsi="Segoe UI" w:cs="Segoe UI"/>
        </w:rPr>
        <w:t>____</w:t>
      </w:r>
    </w:p>
    <w:p w:rsidR="00E1602D" w:rsidRPr="002442E9" w:rsidRDefault="00E1602D" w:rsidP="00E1602D">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E1602D" w:rsidRDefault="00E1602D" w:rsidP="00E1602D">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E1602D" w:rsidRDefault="00E1602D" w:rsidP="00E1602D">
      <w:pPr>
        <w:tabs>
          <w:tab w:val="left" w:pos="2268"/>
        </w:tabs>
        <w:spacing w:after="0" w:line="300" w:lineRule="auto"/>
        <w:jc w:val="both"/>
        <w:rPr>
          <w:rFonts w:ascii="Segoe UI" w:eastAsia="Segoe UI" w:hAnsi="Segoe UI" w:cs="Segoe UI"/>
        </w:rPr>
      </w:pPr>
    </w:p>
    <w:p w:rsidR="00E1602D" w:rsidRDefault="00E1602D" w:rsidP="00E1602D">
      <w:pPr>
        <w:tabs>
          <w:tab w:val="left" w:pos="2268"/>
        </w:tabs>
        <w:spacing w:after="0" w:line="300" w:lineRule="auto"/>
        <w:jc w:val="both"/>
        <w:rPr>
          <w:rFonts w:ascii="Segoe UI" w:eastAsia="Segoe UI" w:hAnsi="Segoe UI" w:cs="Segoe UI"/>
        </w:rPr>
      </w:pPr>
    </w:p>
    <w:p w:rsidR="00E1602D" w:rsidRPr="002442E9" w:rsidRDefault="00E1602D" w:rsidP="00E1602D">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E1602D" w:rsidRPr="002442E9" w:rsidRDefault="00E1602D" w:rsidP="00E1602D">
      <w:pPr>
        <w:tabs>
          <w:tab w:val="left" w:pos="2268"/>
        </w:tabs>
        <w:spacing w:after="0" w:line="300" w:lineRule="auto"/>
        <w:jc w:val="both"/>
        <w:rPr>
          <w:rFonts w:ascii="Segoe UI" w:eastAsia="Segoe UI" w:hAnsi="Segoe UI" w:cs="Segoe UI"/>
        </w:rPr>
      </w:pPr>
      <w:r w:rsidRPr="002442E9">
        <w:rPr>
          <w:rFonts w:ascii="Segoe UI" w:eastAsia="Segoe UI" w:hAnsi="Segoe UI" w:cs="Segoe UI"/>
        </w:rPr>
        <w:t>KAREN STEFANNY COSTA DE MELO</w:t>
      </w:r>
    </w:p>
    <w:p w:rsidR="00E1602D" w:rsidRDefault="00E1602D" w:rsidP="00E1602D">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6C72BE" w:rsidRDefault="006C72BE" w:rsidP="00700184">
      <w:pPr>
        <w:tabs>
          <w:tab w:val="left" w:pos="2268"/>
        </w:tabs>
        <w:spacing w:after="0" w:line="300" w:lineRule="auto"/>
        <w:jc w:val="both"/>
        <w:rPr>
          <w:rFonts w:ascii="Segoe UI" w:eastAsia="Segoe UI" w:hAnsi="Segoe UI" w:cs="Segoe UI"/>
        </w:rPr>
      </w:pPr>
    </w:p>
    <w:p w:rsidR="006C72BE" w:rsidRDefault="006C72BE" w:rsidP="00700184">
      <w:pPr>
        <w:tabs>
          <w:tab w:val="left" w:pos="2268"/>
        </w:tabs>
        <w:spacing w:after="0" w:line="300" w:lineRule="auto"/>
        <w:jc w:val="both"/>
        <w:rPr>
          <w:rFonts w:ascii="Segoe UI" w:eastAsia="Segoe UI" w:hAnsi="Segoe UI" w:cs="Segoe UI"/>
        </w:rPr>
      </w:pPr>
    </w:p>
    <w:p w:rsidR="006C72BE" w:rsidRDefault="006C72BE" w:rsidP="00700184">
      <w:pPr>
        <w:tabs>
          <w:tab w:val="left" w:pos="2268"/>
        </w:tabs>
        <w:spacing w:after="0" w:line="300" w:lineRule="auto"/>
        <w:jc w:val="both"/>
        <w:rPr>
          <w:rFonts w:ascii="Segoe UI" w:eastAsia="Segoe UI" w:hAnsi="Segoe UI" w:cs="Segoe UI"/>
        </w:rPr>
      </w:pPr>
    </w:p>
    <w:p w:rsidR="006C72BE" w:rsidRDefault="006C72BE" w:rsidP="00700184">
      <w:pPr>
        <w:tabs>
          <w:tab w:val="left" w:pos="2268"/>
        </w:tabs>
        <w:spacing w:after="0" w:line="300" w:lineRule="auto"/>
        <w:jc w:val="both"/>
        <w:rPr>
          <w:rFonts w:ascii="Segoe UI" w:eastAsia="Segoe UI" w:hAnsi="Segoe UI" w:cs="Segoe UI"/>
        </w:rPr>
      </w:pPr>
    </w:p>
    <w:p w:rsidR="006C72BE" w:rsidRDefault="006C72BE" w:rsidP="00700184">
      <w:pPr>
        <w:tabs>
          <w:tab w:val="left" w:pos="2268"/>
        </w:tabs>
        <w:spacing w:after="0" w:line="300" w:lineRule="auto"/>
        <w:jc w:val="both"/>
        <w:rPr>
          <w:rFonts w:ascii="Segoe UI" w:eastAsia="Segoe UI" w:hAnsi="Segoe UI" w:cs="Segoe UI"/>
        </w:rPr>
      </w:pPr>
    </w:p>
    <w:p w:rsidR="006C72BE" w:rsidRPr="00591ABA" w:rsidRDefault="006C72BE" w:rsidP="00700184">
      <w:pPr>
        <w:tabs>
          <w:tab w:val="left" w:pos="2268"/>
        </w:tabs>
        <w:spacing w:after="0" w:line="300" w:lineRule="auto"/>
        <w:jc w:val="both"/>
        <w:rPr>
          <w:rFonts w:ascii="Segoe UI" w:eastAsia="Segoe UI" w:hAnsi="Segoe UI" w:cs="Segoe UI"/>
        </w:rPr>
      </w:pPr>
    </w:p>
    <w:p w:rsidR="00700184" w:rsidRPr="00371C75" w:rsidRDefault="006C72BE" w:rsidP="006C72BE">
      <w:pPr>
        <w:spacing w:after="200" w:line="276" w:lineRule="auto"/>
        <w:jc w:val="center"/>
        <w:rPr>
          <w:rFonts w:ascii="Segoe UI" w:eastAsia="Segoe UI" w:hAnsi="Segoe UI" w:cs="Segoe UI"/>
          <w:b/>
        </w:rPr>
      </w:pPr>
      <w:r w:rsidRPr="00371C75">
        <w:rPr>
          <w:rFonts w:ascii="Segoe UI" w:eastAsia="Segoe UI" w:hAnsi="Segoe UI" w:cs="Segoe UI"/>
          <w:b/>
        </w:rPr>
        <w:t>ANEXO III</w:t>
      </w:r>
    </w:p>
    <w:p w:rsidR="006C72BE" w:rsidRPr="00591ABA" w:rsidRDefault="006C72BE" w:rsidP="006C72BE">
      <w:pPr>
        <w:spacing w:after="200" w:line="276" w:lineRule="auto"/>
        <w:jc w:val="center"/>
        <w:rPr>
          <w:rFonts w:ascii="Segoe UI" w:eastAsia="Segoe UI" w:hAnsi="Segoe UI" w:cs="Segoe UI"/>
        </w:rPr>
      </w:pPr>
      <w:r>
        <w:rPr>
          <w:rFonts w:ascii="Segoe UI" w:eastAsia="Segoe UI" w:hAnsi="Segoe UI" w:cs="Segoe UI"/>
        </w:rPr>
        <w:t>DETALHAMENTO DO OBJETO – DOS SERVIÇOS DE LOCAÇÃO DOS SOFTWARES</w:t>
      </w:r>
    </w:p>
    <w:p w:rsidR="0091101B" w:rsidRPr="00FE7014" w:rsidRDefault="0091101B" w:rsidP="00EC7C76">
      <w:pPr>
        <w:pStyle w:val="PargrafodaLista"/>
        <w:numPr>
          <w:ilvl w:val="0"/>
          <w:numId w:val="7"/>
        </w:numPr>
        <w:tabs>
          <w:tab w:val="left" w:pos="567"/>
        </w:tabs>
        <w:spacing w:after="0" w:line="240" w:lineRule="auto"/>
        <w:ind w:left="0" w:firstLine="0"/>
        <w:jc w:val="both"/>
        <w:rPr>
          <w:rFonts w:ascii="Segoe UI" w:eastAsia="Arial" w:hAnsi="Segoe UI" w:cs="Segoe UI"/>
          <w:b/>
          <w:color w:val="00000A"/>
          <w:spacing w:val="-4"/>
        </w:rPr>
      </w:pPr>
      <w:r w:rsidRPr="00FE7014">
        <w:rPr>
          <w:rFonts w:ascii="Segoe UI" w:eastAsia="Arial" w:hAnsi="Segoe UI" w:cs="Segoe UI"/>
          <w:b/>
          <w:color w:val="00000A"/>
          <w:spacing w:val="-4"/>
        </w:rPr>
        <w:t>REQUISITOS TÉCNICOS DAS SOLUÇÕES DE SOFTWARES</w:t>
      </w:r>
    </w:p>
    <w:p w:rsidR="0091101B" w:rsidRPr="00FE7014" w:rsidRDefault="0091101B" w:rsidP="0091101B">
      <w:pPr>
        <w:tabs>
          <w:tab w:val="left" w:pos="567"/>
        </w:tabs>
        <w:spacing w:after="0" w:line="240" w:lineRule="auto"/>
        <w:jc w:val="both"/>
        <w:rPr>
          <w:rFonts w:ascii="Segoe UI" w:eastAsia="Arial" w:hAnsi="Segoe UI" w:cs="Segoe UI"/>
          <w:color w:val="00000A"/>
          <w:spacing w:val="-4"/>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i/>
          <w:color w:val="00000A"/>
          <w:spacing w:val="-4"/>
        </w:rPr>
      </w:pPr>
      <w:r w:rsidRPr="00FE7014">
        <w:rPr>
          <w:rFonts w:ascii="Segoe UI" w:eastAsia="Arial" w:hAnsi="Segoe UI" w:cs="Segoe UI"/>
          <w:color w:val="00000A"/>
          <w:spacing w:val="-4"/>
        </w:rPr>
        <w:t>REQUISITOS TÉCNICOS GERAIS</w:t>
      </w:r>
    </w:p>
    <w:p w:rsidR="0091101B" w:rsidRPr="00FE7014" w:rsidRDefault="0091101B" w:rsidP="0091101B">
      <w:pPr>
        <w:tabs>
          <w:tab w:val="left" w:pos="567"/>
          <w:tab w:val="left" w:pos="820"/>
        </w:tabs>
        <w:spacing w:after="0" w:line="240" w:lineRule="auto"/>
        <w:ind w:right="102"/>
        <w:jc w:val="both"/>
        <w:rPr>
          <w:rFonts w:ascii="Segoe UI" w:eastAsia="Arial" w:hAnsi="Segoe UI" w:cs="Segoe UI"/>
          <w:color w:val="00000A"/>
          <w:spacing w:val="-4"/>
        </w:rPr>
      </w:pPr>
    </w:p>
    <w:p w:rsidR="0091101B" w:rsidRPr="00FE7014" w:rsidRDefault="0091101B" w:rsidP="00EC7C76">
      <w:pPr>
        <w:pStyle w:val="PargrafodaLista"/>
        <w:numPr>
          <w:ilvl w:val="2"/>
          <w:numId w:val="7"/>
        </w:numPr>
        <w:tabs>
          <w:tab w:val="left" w:pos="567"/>
          <w:tab w:val="left" w:pos="2552"/>
        </w:tabs>
        <w:spacing w:after="0" w:line="240" w:lineRule="auto"/>
        <w:ind w:left="0" w:right="-1" w:firstLine="0"/>
        <w:jc w:val="both"/>
        <w:rPr>
          <w:rFonts w:ascii="Segoe UI" w:eastAsia="Arial" w:hAnsi="Segoe UI" w:cs="Segoe UI"/>
          <w:color w:val="00000A"/>
          <w:spacing w:val="-4"/>
        </w:rPr>
      </w:pPr>
      <w:r w:rsidRPr="00FE7014">
        <w:rPr>
          <w:rFonts w:ascii="Segoe UI" w:eastAsia="Arial" w:hAnsi="Segoe UI" w:cs="Segoe UI"/>
          <w:color w:val="00000A"/>
          <w:spacing w:val="-4"/>
        </w:rPr>
        <w:t>As Soluções de Softwares do Grupos de Serviços, constituem-se em aplicações web, em decorrência disto, serão acessadas exclusivamente através da internet pública. A viabilização do canal de comunicação que garantirá o acesso até o Centro de Dados (dados) onde as Soluções encontram-se hospedadas, se constitui em responsabilidade exclusiva, direta ou indireta, dos usuários das Soluções;</w:t>
      </w:r>
    </w:p>
    <w:p w:rsidR="0091101B" w:rsidRPr="00FE7014" w:rsidRDefault="0091101B" w:rsidP="0091101B">
      <w:pPr>
        <w:tabs>
          <w:tab w:val="left" w:pos="567"/>
        </w:tabs>
        <w:spacing w:after="0" w:line="240" w:lineRule="auto"/>
        <w:jc w:val="both"/>
        <w:rPr>
          <w:rFonts w:ascii="Segoe UI" w:eastAsia="Arial" w:hAnsi="Segoe UI" w:cs="Segoe UI"/>
          <w:color w:val="00000A"/>
          <w:spacing w:val="-4"/>
        </w:rPr>
      </w:pPr>
    </w:p>
    <w:p w:rsidR="0091101B" w:rsidRPr="00FE7014" w:rsidRDefault="0091101B" w:rsidP="00EC7C76">
      <w:pPr>
        <w:pStyle w:val="PargrafodaLista"/>
        <w:numPr>
          <w:ilvl w:val="2"/>
          <w:numId w:val="7"/>
        </w:numPr>
        <w:tabs>
          <w:tab w:val="left" w:pos="567"/>
          <w:tab w:val="left" w:pos="2552"/>
        </w:tabs>
        <w:spacing w:after="0" w:line="240" w:lineRule="auto"/>
        <w:ind w:left="0" w:right="-1" w:firstLine="0"/>
        <w:jc w:val="both"/>
        <w:rPr>
          <w:rFonts w:ascii="Segoe UI" w:eastAsia="Arial" w:hAnsi="Segoe UI" w:cs="Segoe UI"/>
          <w:color w:val="00000A"/>
          <w:spacing w:val="-4"/>
        </w:rPr>
      </w:pPr>
      <w:r w:rsidRPr="00FE7014">
        <w:rPr>
          <w:rFonts w:ascii="Segoe UI" w:eastAsia="Arial" w:hAnsi="Segoe UI" w:cs="Segoe UI"/>
          <w:color w:val="00000A"/>
          <w:spacing w:val="-4"/>
        </w:rPr>
        <w:t>Os requisitos técnicos e de negócio especificados neste TRT, constituem-se num conjunto de funcionalidades OBRIGATÓRIAS, que deverão integrar as Soluções de Softwares ofertadas pela licitante, e, que, de modo geral, uma vez parametrizados, através do gerenciamento empreendido via as áreas privada e/ou pública das Soluções, conforme se aplicar, alterar-se-ão o comportamento dos serviços e a apresentação do conteúdo mantido pelas Soluções;</w:t>
      </w:r>
    </w:p>
    <w:p w:rsidR="0091101B" w:rsidRPr="00FE7014" w:rsidRDefault="0091101B" w:rsidP="0091101B">
      <w:pPr>
        <w:tabs>
          <w:tab w:val="left" w:pos="567"/>
          <w:tab w:val="left" w:pos="2552"/>
        </w:tabs>
        <w:spacing w:after="0" w:line="240" w:lineRule="auto"/>
        <w:ind w:right="102"/>
        <w:jc w:val="both"/>
        <w:rPr>
          <w:rFonts w:ascii="Segoe UI" w:eastAsia="Arial" w:hAnsi="Segoe UI" w:cs="Segoe UI"/>
          <w:color w:val="00000A"/>
          <w:spacing w:val="-4"/>
        </w:rPr>
      </w:pPr>
    </w:p>
    <w:p w:rsidR="0091101B" w:rsidRPr="00FE7014" w:rsidRDefault="0091101B" w:rsidP="00EC7C76">
      <w:pPr>
        <w:pStyle w:val="PargrafodaLista"/>
        <w:numPr>
          <w:ilvl w:val="2"/>
          <w:numId w:val="7"/>
        </w:numPr>
        <w:tabs>
          <w:tab w:val="left" w:pos="567"/>
          <w:tab w:val="left" w:pos="709"/>
        </w:tabs>
        <w:spacing w:after="0" w:line="240" w:lineRule="auto"/>
        <w:ind w:left="0" w:right="-1" w:firstLine="0"/>
        <w:jc w:val="both"/>
        <w:rPr>
          <w:rFonts w:ascii="Segoe UI" w:eastAsia="Arial" w:hAnsi="Segoe UI" w:cs="Segoe UI"/>
          <w:b/>
          <w:color w:val="00000A"/>
        </w:rPr>
      </w:pPr>
      <w:r w:rsidRPr="00FE7014">
        <w:rPr>
          <w:rFonts w:ascii="Segoe UI" w:eastAsia="Arial" w:hAnsi="Segoe UI" w:cs="Segoe UI"/>
          <w:color w:val="00000A"/>
        </w:rPr>
        <w:t xml:space="preserve">Os padrões de usabilidade e as interfaces de acesso deverão estar </w:t>
      </w:r>
      <w:r w:rsidRPr="00FE7014">
        <w:rPr>
          <w:rFonts w:ascii="Segoe UI" w:eastAsia="Arial" w:hAnsi="Segoe UI" w:cs="Segoe UI"/>
          <w:color w:val="00000A"/>
          <w:spacing w:val="-4"/>
        </w:rPr>
        <w:t>padronizados</w:t>
      </w:r>
      <w:r w:rsidRPr="00FE7014">
        <w:rPr>
          <w:rFonts w:ascii="Segoe UI" w:eastAsia="Arial" w:hAnsi="Segoe UI" w:cs="Segoe UI"/>
          <w:color w:val="00000A"/>
        </w:rPr>
        <w:t>, distintamente para cada Solução de Software, assim como a apresentação do conteúdo pertinente a cada uma delas;</w:t>
      </w:r>
    </w:p>
    <w:p w:rsidR="0091101B" w:rsidRPr="00FE7014" w:rsidRDefault="0091101B" w:rsidP="0091101B">
      <w:pPr>
        <w:tabs>
          <w:tab w:val="left" w:pos="567"/>
          <w:tab w:val="left" w:pos="2552"/>
        </w:tabs>
        <w:spacing w:after="0" w:line="240" w:lineRule="auto"/>
        <w:ind w:right="102"/>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 w:val="left" w:pos="709"/>
        </w:tabs>
        <w:spacing w:after="0" w:line="240" w:lineRule="auto"/>
        <w:ind w:left="0" w:right="-1" w:firstLine="0"/>
        <w:jc w:val="both"/>
        <w:rPr>
          <w:rFonts w:ascii="Segoe UI" w:eastAsia="Arial" w:hAnsi="Segoe UI" w:cs="Segoe UI"/>
          <w:b/>
          <w:color w:val="00000A"/>
        </w:rPr>
      </w:pPr>
      <w:r w:rsidRPr="00FE7014">
        <w:rPr>
          <w:rFonts w:ascii="Segoe UI" w:eastAsia="Arial" w:hAnsi="Segoe UI" w:cs="Segoe UI"/>
          <w:color w:val="00000A"/>
        </w:rPr>
        <w:t xml:space="preserve">As interfaces de acesso das áreas públicas das Soluções de Software </w:t>
      </w:r>
      <w:r w:rsidRPr="00FE7014">
        <w:rPr>
          <w:rFonts w:ascii="Segoe UI" w:eastAsia="Arial" w:hAnsi="Segoe UI" w:cs="Segoe UI"/>
          <w:color w:val="00000A"/>
          <w:spacing w:val="-4"/>
        </w:rPr>
        <w:t>deverão</w:t>
      </w:r>
      <w:r w:rsidRPr="00FE7014">
        <w:rPr>
          <w:rFonts w:ascii="Segoe UI" w:eastAsia="Arial" w:hAnsi="Segoe UI" w:cs="Segoe UI"/>
          <w:color w:val="00000A"/>
        </w:rPr>
        <w:t xml:space="preserve"> ter os padrões de identidade visual e o conteúdo aprovados pelo Contratante, em razão do design prévio que deverá ser produzido pela empresa que será contratada, durante a fase de implantação das Soluções; </w:t>
      </w:r>
    </w:p>
    <w:p w:rsidR="0091101B" w:rsidRPr="00FE7014" w:rsidRDefault="0091101B" w:rsidP="0091101B">
      <w:pPr>
        <w:tabs>
          <w:tab w:val="left" w:pos="567"/>
          <w:tab w:val="left" w:pos="2552"/>
        </w:tabs>
        <w:spacing w:after="0" w:line="240" w:lineRule="auto"/>
        <w:ind w:right="102"/>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142"/>
          <w:tab w:val="left" w:pos="567"/>
        </w:tabs>
        <w:spacing w:after="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 xml:space="preserve">As Soluções de Softwares devem ter sido desenvolvidas e deverão ser operacionalizadas considerando um modelo de distribuição em camadas, de tal modo que os componentes de softwares que as integram possam estar distribuídos, de forma distinta, conforme o seguinte: </w:t>
      </w:r>
    </w:p>
    <w:p w:rsidR="0091101B" w:rsidRPr="00FE7014" w:rsidRDefault="0091101B" w:rsidP="0091101B">
      <w:pPr>
        <w:tabs>
          <w:tab w:val="left" w:pos="567"/>
        </w:tabs>
        <w:spacing w:after="0" w:line="240" w:lineRule="auto"/>
        <w:ind w:right="105"/>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right="-1" w:firstLine="0"/>
        <w:jc w:val="both"/>
        <w:rPr>
          <w:rFonts w:ascii="Segoe UI" w:eastAsia="Arial" w:hAnsi="Segoe UI" w:cs="Segoe UI"/>
          <w:b/>
          <w:color w:val="00000A"/>
        </w:rPr>
      </w:pPr>
      <w:r w:rsidRPr="00FE7014">
        <w:rPr>
          <w:rFonts w:ascii="Segoe UI" w:eastAsia="Arial" w:hAnsi="Segoe UI" w:cs="Segoe UI"/>
          <w:color w:val="00000A"/>
        </w:rPr>
        <w:t xml:space="preserve">A </w:t>
      </w:r>
      <w:r w:rsidRPr="00FE7014">
        <w:rPr>
          <w:rFonts w:ascii="Segoe UI" w:eastAsia="Arial" w:hAnsi="Segoe UI" w:cs="Segoe UI"/>
          <w:color w:val="00000A"/>
          <w:spacing w:val="-4"/>
        </w:rPr>
        <w:t>camada</w:t>
      </w:r>
      <w:r w:rsidRPr="00FE7014">
        <w:rPr>
          <w:rFonts w:ascii="Segoe UI" w:eastAsia="Arial" w:hAnsi="Segoe UI" w:cs="Segoe UI"/>
          <w:color w:val="00000A"/>
        </w:rPr>
        <w:t xml:space="preserve"> dos DADOS (entidades, atributos, procedimentos encapsulados, </w:t>
      </w:r>
      <w:proofErr w:type="spellStart"/>
      <w:r w:rsidRPr="00FE7014">
        <w:rPr>
          <w:rFonts w:ascii="Segoe UI" w:eastAsia="Arial" w:hAnsi="Segoe UI" w:cs="Segoe UI"/>
          <w:color w:val="00000A"/>
        </w:rPr>
        <w:t>etc</w:t>
      </w:r>
      <w:proofErr w:type="spellEnd"/>
      <w:r w:rsidRPr="00FE7014">
        <w:rPr>
          <w:rFonts w:ascii="Segoe UI" w:eastAsia="Arial" w:hAnsi="Segoe UI" w:cs="Segoe UI"/>
          <w:color w:val="00000A"/>
        </w:rPr>
        <w:t>), executada em nível de Sistemas Gerenciadores de Banco de Dados (SGBD) do padrão SQL (</w:t>
      </w:r>
      <w:proofErr w:type="spellStart"/>
      <w:r w:rsidRPr="00FE7014">
        <w:rPr>
          <w:rFonts w:ascii="Segoe UI" w:eastAsia="Arial" w:hAnsi="Segoe UI" w:cs="Segoe UI"/>
          <w:i/>
          <w:color w:val="00000A"/>
        </w:rPr>
        <w:t>Structured</w:t>
      </w:r>
      <w:proofErr w:type="spellEnd"/>
      <w:r w:rsidRPr="00FE7014">
        <w:rPr>
          <w:rFonts w:ascii="Segoe UI" w:eastAsia="Arial" w:hAnsi="Segoe UI" w:cs="Segoe UI"/>
          <w:i/>
          <w:color w:val="00000A"/>
        </w:rPr>
        <w:t xml:space="preserve"> Query </w:t>
      </w:r>
      <w:proofErr w:type="spellStart"/>
      <w:r w:rsidRPr="00FE7014">
        <w:rPr>
          <w:rFonts w:ascii="Segoe UI" w:eastAsia="Arial" w:hAnsi="Segoe UI" w:cs="Segoe UI"/>
          <w:i/>
          <w:color w:val="00000A"/>
        </w:rPr>
        <w:t>Language</w:t>
      </w:r>
      <w:proofErr w:type="spellEnd"/>
      <w:r w:rsidRPr="00FE7014">
        <w:rPr>
          <w:rFonts w:ascii="Segoe UI" w:eastAsia="Arial" w:hAnsi="Segoe UI" w:cs="Segoe UI"/>
          <w:color w:val="00000A"/>
        </w:rPr>
        <w:t>);</w:t>
      </w:r>
    </w:p>
    <w:p w:rsidR="0091101B" w:rsidRPr="00FE7014" w:rsidRDefault="0091101B" w:rsidP="0091101B">
      <w:pPr>
        <w:tabs>
          <w:tab w:val="left" w:pos="567"/>
          <w:tab w:val="left" w:pos="2552"/>
        </w:tabs>
        <w:spacing w:after="0" w:line="240" w:lineRule="auto"/>
        <w:ind w:right="104"/>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A camada APLICAÇÃO, processada em nível dos servidores de aplicações, onde encontram-se os componentes de software das Soluções que respondem pelo processamento das regras de negócio;</w:t>
      </w:r>
    </w:p>
    <w:p w:rsidR="0091101B" w:rsidRPr="00FE7014" w:rsidRDefault="0091101B" w:rsidP="0091101B">
      <w:pPr>
        <w:pStyle w:val="PargrafodaLista"/>
        <w:tabs>
          <w:tab w:val="left" w:pos="567"/>
        </w:tabs>
        <w:spacing w:after="240" w:line="240" w:lineRule="auto"/>
        <w:ind w:left="0" w:right="-1"/>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lastRenderedPageBreak/>
        <w:t>A camada CLIENTE representada pelas interfaces de acesso, operadas pelos usuários das Soluções;</w:t>
      </w:r>
    </w:p>
    <w:p w:rsidR="0091101B" w:rsidRPr="00FE7014" w:rsidRDefault="0091101B" w:rsidP="0091101B">
      <w:pPr>
        <w:pStyle w:val="PargrafodaLista"/>
        <w:tabs>
          <w:tab w:val="left" w:pos="567"/>
        </w:tabs>
        <w:spacing w:after="240" w:line="240" w:lineRule="auto"/>
        <w:ind w:left="0" w:right="-1"/>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 w:val="left" w:pos="709"/>
        </w:tabs>
        <w:spacing w:after="0" w:line="240" w:lineRule="auto"/>
        <w:ind w:left="0" w:right="-1" w:firstLine="0"/>
        <w:jc w:val="both"/>
        <w:rPr>
          <w:rFonts w:ascii="Segoe UI" w:eastAsia="Arial" w:hAnsi="Segoe UI" w:cs="Segoe UI"/>
          <w:b/>
          <w:color w:val="00000A"/>
        </w:rPr>
      </w:pPr>
      <w:r w:rsidRPr="00FE7014">
        <w:rPr>
          <w:rFonts w:ascii="Segoe UI" w:eastAsia="Arial" w:hAnsi="Segoe UI" w:cs="Segoe UI"/>
          <w:color w:val="00000A"/>
        </w:rPr>
        <w:t xml:space="preserve">As interfaces de acesso às Soluções de Software, em todas as áreas, </w:t>
      </w:r>
      <w:r w:rsidRPr="00FE7014">
        <w:rPr>
          <w:rFonts w:ascii="Segoe UI" w:eastAsia="Arial" w:hAnsi="Segoe UI" w:cs="Segoe UI"/>
          <w:color w:val="00000A"/>
          <w:spacing w:val="-4"/>
        </w:rPr>
        <w:t>deverão</w:t>
      </w:r>
      <w:r w:rsidRPr="00FE7014">
        <w:rPr>
          <w:rFonts w:ascii="Segoe UI" w:eastAsia="Arial" w:hAnsi="Segoe UI" w:cs="Segoe UI"/>
          <w:color w:val="00000A"/>
        </w:rPr>
        <w:t xml:space="preserve"> ser apresentadas integralmente no idioma português do Brasil.</w:t>
      </w:r>
    </w:p>
    <w:p w:rsidR="0091101B" w:rsidRPr="00FE7014" w:rsidRDefault="0091101B" w:rsidP="0091101B">
      <w:pPr>
        <w:pStyle w:val="PargrafodaLista"/>
        <w:tabs>
          <w:tab w:val="left" w:pos="567"/>
        </w:tabs>
        <w:spacing w:line="240" w:lineRule="auto"/>
        <w:ind w:left="0"/>
        <w:jc w:val="both"/>
        <w:rPr>
          <w:rFonts w:ascii="Segoe UI" w:hAnsi="Segoe UI" w:cs="Segoe UI"/>
          <w:spacing w:val="-4"/>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spacing w:val="-4"/>
        </w:rPr>
      </w:pPr>
      <w:r w:rsidRPr="00FE7014">
        <w:rPr>
          <w:rFonts w:ascii="Segoe UI" w:eastAsia="Arial" w:hAnsi="Segoe UI" w:cs="Segoe UI"/>
          <w:spacing w:val="-4"/>
        </w:rPr>
        <w:t>REQUISITOS TÉCNICOS ESPECÍFICOS</w:t>
      </w:r>
    </w:p>
    <w:p w:rsidR="0091101B" w:rsidRPr="00FE7014" w:rsidRDefault="0091101B" w:rsidP="0091101B">
      <w:pPr>
        <w:tabs>
          <w:tab w:val="left" w:pos="567"/>
          <w:tab w:val="left" w:pos="820"/>
        </w:tabs>
        <w:spacing w:after="0" w:line="240" w:lineRule="auto"/>
        <w:ind w:right="104"/>
        <w:jc w:val="both"/>
        <w:rPr>
          <w:rFonts w:ascii="Segoe UI" w:eastAsia="Arial" w:hAnsi="Segoe UI" w:cs="Segoe UI"/>
          <w:spacing w:val="-4"/>
        </w:rPr>
      </w:pPr>
    </w:p>
    <w:p w:rsidR="0091101B" w:rsidRPr="00FE7014" w:rsidRDefault="0091101B" w:rsidP="00EC7C76">
      <w:pPr>
        <w:pStyle w:val="PargrafodaLista"/>
        <w:numPr>
          <w:ilvl w:val="2"/>
          <w:numId w:val="7"/>
        </w:numPr>
        <w:tabs>
          <w:tab w:val="left" w:pos="567"/>
          <w:tab w:val="left" w:pos="2552"/>
        </w:tabs>
        <w:spacing w:after="0" w:line="240" w:lineRule="auto"/>
        <w:ind w:left="0" w:right="104" w:firstLine="0"/>
        <w:jc w:val="both"/>
        <w:rPr>
          <w:rFonts w:ascii="Segoe UI" w:eastAsia="Arial" w:hAnsi="Segoe UI" w:cs="Segoe UI"/>
        </w:rPr>
      </w:pPr>
      <w:r w:rsidRPr="00FE7014">
        <w:rPr>
          <w:rFonts w:ascii="Segoe UI" w:eastAsia="Arial" w:hAnsi="Segoe UI" w:cs="Segoe UI"/>
        </w:rPr>
        <w:t xml:space="preserve">QUANTO A COMPATIBILIDADE COM NAVEGADORES DE INTERNET (WEB BROWSERS) </w:t>
      </w:r>
    </w:p>
    <w:p w:rsidR="0091101B" w:rsidRPr="00FE7014" w:rsidRDefault="0091101B" w:rsidP="0091101B">
      <w:pPr>
        <w:tabs>
          <w:tab w:val="left" w:pos="567"/>
          <w:tab w:val="left" w:pos="820"/>
        </w:tabs>
        <w:spacing w:after="0" w:line="240" w:lineRule="auto"/>
        <w:ind w:right="104"/>
        <w:jc w:val="both"/>
        <w:rPr>
          <w:rFonts w:ascii="Segoe UI" w:eastAsia="Arial" w:hAnsi="Segoe UI" w:cs="Segoe UI"/>
          <w:spacing w:val="-4"/>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rPr>
      </w:pPr>
      <w:r w:rsidRPr="00FE7014">
        <w:rPr>
          <w:rFonts w:ascii="Segoe UI" w:eastAsia="Arial" w:hAnsi="Segoe UI" w:cs="Segoe UI"/>
        </w:rPr>
        <w:t>Garantir continuamente que operacionalização das Soluções dos Grupos de Serviços ocorra de forma homogênea e integralmente funcional, em diferentes navegadores de internet (</w:t>
      </w:r>
      <w:r w:rsidRPr="00FE7014">
        <w:rPr>
          <w:rFonts w:ascii="Segoe UI" w:eastAsia="Arial" w:hAnsi="Segoe UI" w:cs="Segoe UI"/>
          <w:i/>
        </w:rPr>
        <w:t>web browsers</w:t>
      </w:r>
      <w:r w:rsidRPr="00FE7014">
        <w:rPr>
          <w:rFonts w:ascii="Segoe UI" w:eastAsia="Arial" w:hAnsi="Segoe UI" w:cs="Segoe UI"/>
        </w:rPr>
        <w:t xml:space="preserve">), nas suas versões mais recentes, tais como e sem se limitar aos seguintes: </w:t>
      </w:r>
      <w:r w:rsidRPr="00FE7014">
        <w:rPr>
          <w:rFonts w:ascii="Segoe UI" w:eastAsia="Arial" w:hAnsi="Segoe UI" w:cs="Segoe UI"/>
          <w:i/>
        </w:rPr>
        <w:t xml:space="preserve">Microsoft Internet Explorer/Edge, </w:t>
      </w:r>
      <w:proofErr w:type="spellStart"/>
      <w:r w:rsidRPr="00FE7014">
        <w:rPr>
          <w:rFonts w:ascii="Segoe UI" w:eastAsia="Arial" w:hAnsi="Segoe UI" w:cs="Segoe UI"/>
          <w:i/>
        </w:rPr>
        <w:t>Mozila</w:t>
      </w:r>
      <w:proofErr w:type="spellEnd"/>
      <w:r w:rsidRPr="00FE7014">
        <w:rPr>
          <w:rFonts w:ascii="Segoe UI" w:eastAsia="Arial" w:hAnsi="Segoe UI" w:cs="Segoe UI"/>
          <w:i/>
        </w:rPr>
        <w:t xml:space="preserve"> Firefox e Google </w:t>
      </w:r>
      <w:proofErr w:type="spellStart"/>
      <w:r w:rsidRPr="00FE7014">
        <w:rPr>
          <w:rFonts w:ascii="Segoe UI" w:eastAsia="Arial" w:hAnsi="Segoe UI" w:cs="Segoe UI"/>
          <w:i/>
        </w:rPr>
        <w:t>Chrome</w:t>
      </w:r>
      <w:proofErr w:type="spellEnd"/>
      <w:r w:rsidRPr="00FE7014">
        <w:rPr>
          <w:rFonts w:ascii="Segoe UI" w:eastAsia="Arial" w:hAnsi="Segoe UI" w:cs="Segoe UI"/>
        </w:rPr>
        <w:t xml:space="preserve">, sendo vedada a instalação de qualquer software ou recurso adicional como: </w:t>
      </w:r>
      <w:r w:rsidRPr="00FE7014">
        <w:rPr>
          <w:rFonts w:ascii="Segoe UI" w:eastAsia="Arial" w:hAnsi="Segoe UI" w:cs="Segoe UI"/>
          <w:b/>
        </w:rPr>
        <w:t>Flash Player, ActiveX e Plug-Ins</w:t>
      </w:r>
      <w:r w:rsidRPr="00FE7014">
        <w:rPr>
          <w:rFonts w:ascii="Segoe UI" w:eastAsia="Arial" w:hAnsi="Segoe UI" w:cs="Segoe UI"/>
        </w:rPr>
        <w:t xml:space="preserve">, entre outros, com a finalidade de </w:t>
      </w:r>
      <w:proofErr w:type="spellStart"/>
      <w:r w:rsidRPr="00FE7014">
        <w:rPr>
          <w:rFonts w:ascii="Segoe UI" w:eastAsia="Arial" w:hAnsi="Segoe UI" w:cs="Segoe UI"/>
        </w:rPr>
        <w:t>fornecer</w:t>
      </w:r>
      <w:proofErr w:type="spellEnd"/>
      <w:r w:rsidRPr="00FE7014">
        <w:rPr>
          <w:rFonts w:ascii="Segoe UI" w:eastAsia="Arial" w:hAnsi="Segoe UI" w:cs="Segoe UI"/>
        </w:rPr>
        <w:t xml:space="preserve"> o suporte complementar, necessário ao correto funcionamento das Soluções nos navegadores.</w:t>
      </w:r>
    </w:p>
    <w:p w:rsidR="0091101B" w:rsidRPr="00FE7014" w:rsidRDefault="0091101B" w:rsidP="0091101B">
      <w:pPr>
        <w:pStyle w:val="PargrafodaLista"/>
        <w:tabs>
          <w:tab w:val="left" w:pos="567"/>
        </w:tabs>
        <w:spacing w:after="240" w:line="240" w:lineRule="auto"/>
        <w:ind w:left="0" w:right="-1"/>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 w:val="left" w:pos="2552"/>
        </w:tabs>
        <w:spacing w:after="0" w:line="240" w:lineRule="auto"/>
        <w:ind w:left="0" w:right="104" w:firstLine="0"/>
        <w:jc w:val="both"/>
        <w:rPr>
          <w:rFonts w:ascii="Segoe UI" w:eastAsia="Arial" w:hAnsi="Segoe UI" w:cs="Segoe UI"/>
          <w:color w:val="00000A"/>
        </w:rPr>
      </w:pPr>
      <w:r w:rsidRPr="00FE7014">
        <w:rPr>
          <w:rFonts w:ascii="Segoe UI" w:eastAsia="Arial" w:hAnsi="Segoe UI" w:cs="Segoe UI"/>
          <w:color w:val="00000A"/>
        </w:rPr>
        <w:t>QUANTO A SEGURANÇA DOS DADOS TRAFEGADOS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Garantir que as Soluções Software WEB, ao serem acessadas pelo navegador de internet (</w:t>
      </w:r>
      <w:r w:rsidRPr="00FE7014">
        <w:rPr>
          <w:rFonts w:ascii="Segoe UI" w:eastAsia="Arial" w:hAnsi="Segoe UI" w:cs="Segoe UI"/>
          <w:i/>
          <w:color w:val="00000A"/>
        </w:rPr>
        <w:t>web browser</w:t>
      </w:r>
      <w:r w:rsidRPr="00FE7014">
        <w:rPr>
          <w:rFonts w:ascii="Segoe UI" w:eastAsia="Arial" w:hAnsi="Segoe UI" w:cs="Segoe UI"/>
          <w:color w:val="00000A"/>
        </w:rPr>
        <w:t>) sempre utilizem o protocolo de segurança SSL (</w:t>
      </w:r>
      <w:proofErr w:type="spellStart"/>
      <w:r w:rsidRPr="00FE7014">
        <w:rPr>
          <w:rFonts w:ascii="Segoe UI" w:eastAsia="Arial" w:hAnsi="Segoe UI" w:cs="Segoe UI"/>
          <w:i/>
          <w:color w:val="00000A"/>
        </w:rPr>
        <w:t>Secure</w:t>
      </w:r>
      <w:proofErr w:type="spellEnd"/>
      <w:r w:rsidRPr="00FE7014">
        <w:rPr>
          <w:rFonts w:ascii="Segoe UI" w:eastAsia="Arial" w:hAnsi="Segoe UI" w:cs="Segoe UI"/>
          <w:i/>
          <w:color w:val="00000A"/>
        </w:rPr>
        <w:t xml:space="preserve"> Sockets </w:t>
      </w:r>
      <w:proofErr w:type="spellStart"/>
      <w:r w:rsidRPr="00FE7014">
        <w:rPr>
          <w:rFonts w:ascii="Segoe UI" w:eastAsia="Arial" w:hAnsi="Segoe UI" w:cs="Segoe UI"/>
          <w:i/>
          <w:color w:val="00000A"/>
        </w:rPr>
        <w:t>Layer</w:t>
      </w:r>
      <w:proofErr w:type="spellEnd"/>
      <w:r w:rsidRPr="00FE7014">
        <w:rPr>
          <w:rFonts w:ascii="Segoe UI" w:eastAsia="Arial" w:hAnsi="Segoe UI" w:cs="Segoe UI"/>
          <w:color w:val="00000A"/>
        </w:rPr>
        <w:t>), que adicionará criptografa aos dados trafegados, através da internet pública, entre o dispositivo de acesso do usuário e a Solução de Software em produção no Centro de Dados (</w:t>
      </w:r>
      <w:r w:rsidRPr="00FE7014">
        <w:rPr>
          <w:rFonts w:ascii="Segoe UI" w:eastAsia="Arial" w:hAnsi="Segoe UI" w:cs="Segoe UI"/>
          <w:i/>
          <w:color w:val="00000A"/>
        </w:rPr>
        <w:t>datacenter</w:t>
      </w:r>
      <w:r w:rsidRPr="00FE7014">
        <w:rPr>
          <w:rFonts w:ascii="Segoe UI" w:eastAsia="Arial" w:hAnsi="Segoe UI" w:cs="Segoe UI"/>
          <w:color w:val="00000A"/>
        </w:rPr>
        <w:t>), imprimindo segurança às transações efetuadas de todos os usuários.</w:t>
      </w:r>
    </w:p>
    <w:p w:rsidR="0091101B" w:rsidRPr="00FE7014" w:rsidRDefault="0091101B" w:rsidP="0091101B">
      <w:pPr>
        <w:pStyle w:val="PargrafodaLista"/>
        <w:tabs>
          <w:tab w:val="left" w:pos="567"/>
        </w:tabs>
        <w:spacing w:after="240" w:line="240" w:lineRule="auto"/>
        <w:ind w:left="0" w:right="-1"/>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 w:val="left" w:pos="2552"/>
        </w:tabs>
        <w:spacing w:after="0" w:line="240" w:lineRule="auto"/>
        <w:ind w:left="0" w:right="104" w:firstLine="0"/>
        <w:jc w:val="both"/>
        <w:rPr>
          <w:rFonts w:ascii="Segoe UI" w:eastAsia="Arial" w:hAnsi="Segoe UI" w:cs="Segoe UI"/>
          <w:b/>
          <w:color w:val="00000A"/>
        </w:rPr>
      </w:pPr>
      <w:r w:rsidRPr="00FE7014">
        <w:rPr>
          <w:rFonts w:ascii="Segoe UI" w:eastAsia="Arial" w:hAnsi="Segoe UI" w:cs="Segoe UI"/>
          <w:color w:val="00000A"/>
        </w:rPr>
        <w:t>QUANTO A RESPONSIVIDADE A UTILIZAÇÃO DE WEB APP E APP</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b/>
          <w:color w:val="00000A"/>
        </w:rPr>
      </w:pPr>
      <w:r w:rsidRPr="00FE7014">
        <w:rPr>
          <w:rFonts w:ascii="Segoe UI" w:eastAsia="Arial" w:hAnsi="Segoe UI" w:cs="Segoe UI"/>
          <w:color w:val="00000A"/>
        </w:rPr>
        <w:t xml:space="preserve">Atender aos padrões da web responsivo. Os websites mantidos pelas Soluções de Software WEB, dos Grupos de Serviço, deverão responder de forma pró ativa, quanto à visualização das suas páginas web, relativo aos tamanhos, formatos e a orientação das telas dos dispositivos empregados para acessá-los, por exemplo: monitores de vídeo de computadores (PC) </w:t>
      </w:r>
      <w:r w:rsidRPr="00FE7014">
        <w:rPr>
          <w:rFonts w:ascii="Segoe UI" w:eastAsia="Arial" w:hAnsi="Segoe UI" w:cs="Segoe UI"/>
          <w:i/>
          <w:color w:val="00000A"/>
        </w:rPr>
        <w:t>desktops</w:t>
      </w:r>
      <w:r w:rsidRPr="00FE7014">
        <w:rPr>
          <w:rFonts w:ascii="Segoe UI" w:eastAsia="Arial" w:hAnsi="Segoe UI" w:cs="Segoe UI"/>
          <w:color w:val="00000A"/>
        </w:rPr>
        <w:t xml:space="preserve">, </w:t>
      </w:r>
      <w:proofErr w:type="spellStart"/>
      <w:r w:rsidRPr="00FE7014">
        <w:rPr>
          <w:rFonts w:ascii="Segoe UI" w:eastAsia="Arial" w:hAnsi="Segoe UI" w:cs="Segoe UI"/>
          <w:i/>
          <w:color w:val="00000A"/>
        </w:rPr>
        <w:t>tablets</w:t>
      </w:r>
      <w:proofErr w:type="spellEnd"/>
      <w:r w:rsidRPr="00FE7014">
        <w:rPr>
          <w:rFonts w:ascii="Segoe UI" w:eastAsia="Arial" w:hAnsi="Segoe UI" w:cs="Segoe UI"/>
          <w:color w:val="00000A"/>
        </w:rPr>
        <w:t xml:space="preserve"> ou </w:t>
      </w:r>
      <w:r w:rsidRPr="00FE7014">
        <w:rPr>
          <w:rFonts w:ascii="Segoe UI" w:eastAsia="Arial" w:hAnsi="Segoe UI" w:cs="Segoe UI"/>
          <w:i/>
          <w:color w:val="00000A"/>
        </w:rPr>
        <w:t>smartphones</w:t>
      </w:r>
      <w:r w:rsidRPr="00FE7014">
        <w:rPr>
          <w:rFonts w:ascii="Segoe UI" w:eastAsia="Arial" w:hAnsi="Segoe UI" w:cs="Segoe UI"/>
          <w:color w:val="00000A"/>
        </w:rPr>
        <w:t>, assegurando sua adequação ao melhor formato de apresentação;</w:t>
      </w:r>
    </w:p>
    <w:p w:rsidR="0091101B" w:rsidRPr="00FE7014" w:rsidRDefault="0091101B" w:rsidP="00EC7C76">
      <w:pPr>
        <w:pStyle w:val="PargrafodaLista"/>
        <w:numPr>
          <w:ilvl w:val="2"/>
          <w:numId w:val="7"/>
        </w:numPr>
        <w:tabs>
          <w:tab w:val="left" w:pos="567"/>
          <w:tab w:val="left" w:pos="2552"/>
        </w:tabs>
        <w:spacing w:after="0" w:line="240" w:lineRule="auto"/>
        <w:ind w:left="0" w:right="104" w:firstLine="0"/>
        <w:jc w:val="both"/>
        <w:rPr>
          <w:rFonts w:ascii="Segoe UI" w:eastAsia="Arial" w:hAnsi="Segoe UI" w:cs="Segoe UI"/>
          <w:color w:val="00000A"/>
        </w:rPr>
      </w:pPr>
      <w:r w:rsidRPr="00FE7014">
        <w:rPr>
          <w:rFonts w:ascii="Segoe UI" w:eastAsia="Arial" w:hAnsi="Segoe UI" w:cs="Segoe UI"/>
          <w:color w:val="00000A"/>
        </w:rPr>
        <w:t>QUANTO A SEGURANÇA</w:t>
      </w:r>
    </w:p>
    <w:p w:rsidR="0091101B" w:rsidRPr="00FE7014" w:rsidRDefault="0091101B" w:rsidP="0091101B">
      <w:pPr>
        <w:tabs>
          <w:tab w:val="left" w:pos="567"/>
        </w:tabs>
        <w:spacing w:after="0" w:line="240" w:lineRule="auto"/>
        <w:ind w:right="108"/>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Garantir a integridade referencial de todos os dados mantidos pelas Soluções de Softwares;</w:t>
      </w:r>
    </w:p>
    <w:p w:rsidR="0091101B" w:rsidRPr="00FE7014" w:rsidRDefault="0091101B" w:rsidP="0091101B">
      <w:pPr>
        <w:pStyle w:val="PargrafodaLista"/>
        <w:tabs>
          <w:tab w:val="left" w:pos="567"/>
        </w:tabs>
        <w:spacing w:after="240" w:line="240" w:lineRule="auto"/>
        <w:ind w:left="0" w:right="-1"/>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Gerar continuamente e possibilitar a consulta parametrizada ao log de registro (histórico) das operações realizadas, relativas as atividades de inclusão, alteração e exclusão de registros de dados;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O gerenciamento do conteúdo e o acesso aos recursos deverá estar subordinado à aplicação de regras de segurança, que limitem a atuação dos diferentes públicos que acessam as Soluções de Softwares, conforme melhor se aplicar à estratégia de gerenciamento que o Contratante desejar empreender, observando o seguinte:</w:t>
      </w:r>
    </w:p>
    <w:p w:rsidR="0091101B" w:rsidRPr="00FE7014" w:rsidRDefault="0091101B" w:rsidP="00EC7C76">
      <w:pPr>
        <w:pStyle w:val="PargrafodaLista"/>
        <w:numPr>
          <w:ilvl w:val="4"/>
          <w:numId w:val="7"/>
        </w:numPr>
        <w:tabs>
          <w:tab w:val="left" w:pos="567"/>
          <w:tab w:val="left" w:pos="1418"/>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Relativo as contas de acesso, destinadas aos usuários de nível corporativo do Contratante, das Soluções de Softwares dos Grupos de Serviços: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5"/>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Gerenciar as contas de acesso; </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5"/>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Gerenciar as atribuições e responsabilidades funcionais, relativas aos recursos presentes nas Soluções de Software, incorporando-as a perfis de acesso previamente definidos e que estejam organizados hierarquicamente; </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5"/>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Gerenciar as contas de acesso associando-as ao perfil correspondente às suas atribuições e responsabilidades funcionais;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5"/>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Garantir que as contas de acesso incorporadas a um perfil de nível hierárquico mais alto, herdem as atribuições e responsabilidades funcionais, associadas aos perfis hierarquicamente mais baixos; </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5"/>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Garantir a integridade referencial de todos os dados mantidos pelas Soluções de Softwares;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5"/>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Gerenciar o cadastro das contas de acesso, considerando as seguintes informações essenciais, a serem armazenadas em campos específicos e independentes: (1) identificador único (</w:t>
      </w:r>
      <w:proofErr w:type="spellStart"/>
      <w:r w:rsidRPr="00FE7014">
        <w:rPr>
          <w:rFonts w:ascii="Segoe UI" w:eastAsia="Arial" w:hAnsi="Segoe UI" w:cs="Segoe UI"/>
          <w:color w:val="00000A"/>
        </w:rPr>
        <w:t>login</w:t>
      </w:r>
      <w:proofErr w:type="spellEnd"/>
      <w:r w:rsidRPr="00FE7014">
        <w:rPr>
          <w:rFonts w:ascii="Segoe UI" w:eastAsia="Arial" w:hAnsi="Segoe UI" w:cs="Segoe UI"/>
          <w:color w:val="00000A"/>
        </w:rPr>
        <w:t>) para cada usuário;(2) senha de acesso; (3) o nome do usuário; (4) matrícula no Contratante e; os demais atributos pertinentes ao modelo de cadastro implementado pela Solução de Software, que deverão durante a implantação serem homologados pelo Contratante;</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 w:val="left" w:pos="2552"/>
        </w:tabs>
        <w:spacing w:after="0" w:line="240" w:lineRule="auto"/>
        <w:ind w:left="0" w:right="104" w:firstLine="0"/>
        <w:jc w:val="both"/>
        <w:rPr>
          <w:rFonts w:ascii="Segoe UI" w:eastAsia="Arial" w:hAnsi="Segoe UI" w:cs="Segoe UI"/>
          <w:color w:val="00000A"/>
        </w:rPr>
      </w:pPr>
      <w:r w:rsidRPr="00FE7014">
        <w:rPr>
          <w:rFonts w:ascii="Segoe UI" w:eastAsia="Arial" w:hAnsi="Segoe UI" w:cs="Segoe UI"/>
          <w:color w:val="00000A"/>
        </w:rPr>
        <w:t>QUANTO A INTEGRAÇÃO DE DADOS E DOS SERVIÇOS DE SOFTWARE</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A Contratada será a responsável exclusiva pelo desenvolvimento e pela manutenção das rotinas e aplicações de software que irão automatizar a integração de dados e serviços de software operacionalizados nos repositórios e ambientes tecnológicos do Contratante com as Soluções de Software da Contratada. Já a infraestrutura tecnológica, em sua maior parte já existente e em operação, que irá suportar o acesso das Soluções de Software ao ambiente tecnológico de propriedade do Contratante, como por exemplo, links dedicados de acesso à internet; servidores de aplicação, banco de dados e de rede, entre outros, e que são necessários para a operacionalização final das integrações com os sistemas e aplicativos legados, estes serão de sua exclusiva responsabilidade do Contratante;</w:t>
      </w:r>
    </w:p>
    <w:p w:rsidR="0091101B" w:rsidRPr="00FE7014" w:rsidRDefault="0091101B" w:rsidP="0091101B">
      <w:pPr>
        <w:pStyle w:val="PargrafodaLista"/>
        <w:tabs>
          <w:tab w:val="left" w:pos="567"/>
        </w:tabs>
        <w:spacing w:after="240" w:line="240" w:lineRule="auto"/>
        <w:ind w:left="0" w:right="-1"/>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Promover a integração das bases de dados do SISTEMA DE SOFTWARE PARA GESTÃO INTEGRADA DA SAÚDE PÚBLICA licitado, neste processo, às bases de dados do SISTEMA DE SOFTWARE e-SUS APS (ATENÇÃO PRIMÁRIA À SAÚDE) do Ministério da Saúde;</w:t>
      </w:r>
    </w:p>
    <w:p w:rsidR="0091101B" w:rsidRPr="00FE7014" w:rsidRDefault="0091101B" w:rsidP="0091101B">
      <w:pPr>
        <w:pStyle w:val="PargrafodaLista"/>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Promover a integração das bases de dados do SISTEMA DE SOFTWARE PARA GESTÃO DA ASSISTÊNCIA SOCIAL PÚBLICA licitado, neste processo, às bases de dados do SUAS – SISTEMA ÚNICO DA ASSISTÊNCIA SOCIAL federal;</w:t>
      </w:r>
    </w:p>
    <w:p w:rsidR="0091101B" w:rsidRPr="00FE7014" w:rsidRDefault="0091101B" w:rsidP="0091101B">
      <w:pPr>
        <w:pStyle w:val="PargrafodaLista"/>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Promover a integração das bases de dados do SISTEMA DE SOFTWARE PARA GESTÃO DO ISSQN licitado, neste processo, às bases de dados da RECEITA FEDERAL – NOTA NACIONAL;</w:t>
      </w:r>
    </w:p>
    <w:p w:rsidR="0091101B" w:rsidRPr="00FE7014" w:rsidRDefault="0091101B" w:rsidP="0091101B">
      <w:pPr>
        <w:pStyle w:val="PargrafodaLista"/>
        <w:tabs>
          <w:tab w:val="left" w:pos="567"/>
        </w:tabs>
        <w:spacing w:after="240" w:line="240" w:lineRule="auto"/>
        <w:ind w:left="0"/>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O Contratante garantirá que os dados disponibilizados para os processos de integração, a serem extraídos dos seus sistemas e aplicativos legados, terão padrão de qualidade adequado e, ainda, virão acompanhados das devidas documentações e das orientações técnicas necessárias, a serem fornecidas pelos profissionais do Contratante, em razão das demandas técnicas e operacionais apresentadas pela Contratada inerentes aos processos de integração;</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 xml:space="preserve">A Contratada, conforme o planejamento prévio, deverá propor e homologar junto ao Contratante a criação de rotinas de integração, para quando se melhor aplicarem, do tipo online, ou seja, em tempo real, ou </w:t>
      </w:r>
      <w:r w:rsidRPr="00FE7014">
        <w:rPr>
          <w:rFonts w:ascii="Segoe UI" w:eastAsia="Arial" w:hAnsi="Segoe UI" w:cs="Segoe UI"/>
          <w:i/>
          <w:color w:val="00000A"/>
        </w:rPr>
        <w:t>off-line</w:t>
      </w:r>
      <w:r w:rsidRPr="00FE7014">
        <w:rPr>
          <w:rFonts w:ascii="Segoe UI" w:eastAsia="Arial" w:hAnsi="Segoe UI" w:cs="Segoe UI"/>
          <w:color w:val="00000A"/>
        </w:rPr>
        <w:t>, de processamento temporal, com ativação manual ou automatizada, além do planejamento acerca das soluções, recursos e plataformas tecnológicas que deverão ser adotadas, em face de se garantir maior aderência às necessidades pertinentes a cada processo de integração identificado.</w:t>
      </w:r>
    </w:p>
    <w:p w:rsidR="0091101B" w:rsidRPr="00FE7014" w:rsidRDefault="0091101B" w:rsidP="0091101B">
      <w:pPr>
        <w:pStyle w:val="PargrafodaLista"/>
        <w:tabs>
          <w:tab w:val="left" w:pos="567"/>
        </w:tabs>
        <w:spacing w:after="240" w:line="240" w:lineRule="auto"/>
        <w:ind w:left="0" w:right="-1"/>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QUANTO A MIGRAÇÃO DA MASSA DE DADOS DE SISTEMAS DE SOFTWARE LEGADOS</w:t>
      </w:r>
    </w:p>
    <w:p w:rsidR="0091101B" w:rsidRPr="00FE7014" w:rsidRDefault="0091101B" w:rsidP="0091101B">
      <w:pPr>
        <w:pStyle w:val="PargrafodaLista"/>
        <w:tabs>
          <w:tab w:val="left" w:pos="567"/>
        </w:tabs>
        <w:spacing w:after="240" w:line="240" w:lineRule="auto"/>
        <w:ind w:left="0" w:right="-1"/>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uppressAutoHyphens/>
        <w:spacing w:before="120" w:after="120" w:line="240" w:lineRule="auto"/>
        <w:ind w:left="0" w:firstLine="0"/>
        <w:jc w:val="both"/>
        <w:rPr>
          <w:rFonts w:ascii="Segoe UI" w:eastAsia="Arial" w:hAnsi="Segoe UI" w:cs="Segoe UI"/>
          <w:color w:val="00000A"/>
        </w:rPr>
      </w:pPr>
      <w:r w:rsidRPr="00FE7014">
        <w:rPr>
          <w:rFonts w:ascii="Segoe UI" w:eastAsia="Arial" w:hAnsi="Segoe UI" w:cs="Segoe UI"/>
          <w:color w:val="00000A"/>
        </w:rPr>
        <w:t>Consiste na execução dos serviços de conversão, migração e importação dos dados provenientes de sistemas legados eventualmente em uso, ou anteriormente utilizados pelas Secretarias Municipais, para as soluções de software a serem disponibilizadas pela contratada, assegurando a integridade, consistência e compatibilidade das informações migradas, de modo a garantir a continuidade operacional dos serviços.</w:t>
      </w:r>
    </w:p>
    <w:p w:rsidR="0091101B" w:rsidRPr="00FE7014" w:rsidRDefault="0091101B" w:rsidP="0091101B">
      <w:pPr>
        <w:pStyle w:val="PargrafodaLista"/>
        <w:tabs>
          <w:tab w:val="left" w:pos="567"/>
        </w:tabs>
        <w:suppressAutoHyphens/>
        <w:spacing w:before="120" w:after="120" w:line="240" w:lineRule="auto"/>
        <w:ind w:left="0"/>
        <w:jc w:val="both"/>
        <w:rPr>
          <w:rFonts w:ascii="Segoe UI" w:eastAsia="Calibri" w:hAnsi="Segoe UI" w:cs="Segoe UI"/>
          <w:color w:val="00000A"/>
        </w:rPr>
      </w:pPr>
    </w:p>
    <w:p w:rsidR="0091101B" w:rsidRPr="00FE7014" w:rsidRDefault="0091101B" w:rsidP="00EC7C76">
      <w:pPr>
        <w:pStyle w:val="PargrafodaLista"/>
        <w:numPr>
          <w:ilvl w:val="3"/>
          <w:numId w:val="7"/>
        </w:numPr>
        <w:tabs>
          <w:tab w:val="left" w:pos="567"/>
        </w:tabs>
        <w:suppressAutoHyphens/>
        <w:spacing w:before="120" w:after="120" w:line="240" w:lineRule="auto"/>
        <w:ind w:left="0" w:firstLine="0"/>
        <w:jc w:val="both"/>
        <w:rPr>
          <w:rFonts w:ascii="Segoe UI" w:eastAsia="Arial" w:hAnsi="Segoe UI" w:cs="Segoe UI"/>
          <w:color w:val="00000A"/>
        </w:rPr>
      </w:pPr>
      <w:r w:rsidRPr="00FE7014">
        <w:rPr>
          <w:rFonts w:ascii="Segoe UI" w:eastAsia="Arial" w:hAnsi="Segoe UI" w:cs="Segoe UI"/>
          <w:color w:val="00000A"/>
        </w:rPr>
        <w:t>Este procedimento, deve possuir prioridade e deverá ser iniciado imediatamente a partir da ordem de serviço e da disponibilização dos dados da Contratante a serem convertidos/importados, e ocorrerá durante o período de implantação.</w:t>
      </w:r>
    </w:p>
    <w:p w:rsidR="0091101B" w:rsidRPr="00FE7014" w:rsidRDefault="0091101B" w:rsidP="00EC7C76">
      <w:pPr>
        <w:pStyle w:val="Ttulo1"/>
        <w:keepNext w:val="0"/>
        <w:keepLines w:val="0"/>
        <w:widowControl w:val="0"/>
        <w:numPr>
          <w:ilvl w:val="0"/>
          <w:numId w:val="7"/>
        </w:numPr>
        <w:tabs>
          <w:tab w:val="left" w:pos="567"/>
        </w:tabs>
        <w:spacing w:before="0" w:line="240" w:lineRule="auto"/>
        <w:ind w:left="0" w:right="-1" w:firstLine="0"/>
        <w:jc w:val="both"/>
        <w:rPr>
          <w:rFonts w:ascii="Segoe UI" w:hAnsi="Segoe UI" w:cs="Segoe UI"/>
          <w:color w:val="auto"/>
          <w:sz w:val="22"/>
          <w:szCs w:val="22"/>
        </w:rPr>
      </w:pPr>
      <w:bookmarkStart w:id="0" w:name="_Ref517289157"/>
      <w:bookmarkStart w:id="1" w:name="_Toc479080500"/>
      <w:bookmarkStart w:id="2" w:name="_Ref517279088"/>
      <w:bookmarkStart w:id="3" w:name="_Ref496792454"/>
      <w:bookmarkStart w:id="4" w:name="_Toc496792207"/>
      <w:bookmarkStart w:id="5" w:name="_Ref496781126"/>
      <w:bookmarkStart w:id="6" w:name="_Ref496792056"/>
      <w:r w:rsidRPr="00FE7014">
        <w:rPr>
          <w:rFonts w:ascii="Segoe UI" w:hAnsi="Segoe UI" w:cs="Segoe UI"/>
          <w:color w:val="auto"/>
          <w:sz w:val="22"/>
          <w:szCs w:val="22"/>
        </w:rPr>
        <w:t xml:space="preserve">REQUISITOS REGRA DE NEGÓCIO DETALHAMENTO LOTE 1 (PORTAL </w:t>
      </w:r>
      <w:r w:rsidRPr="00FE7014">
        <w:rPr>
          <w:rFonts w:ascii="Segoe UI" w:hAnsi="Segoe UI" w:cs="Segoe UI"/>
          <w:color w:val="auto"/>
          <w:sz w:val="22"/>
          <w:szCs w:val="22"/>
        </w:rPr>
        <w:lastRenderedPageBreak/>
        <w:t>INSTITUCIONAL)</w:t>
      </w:r>
    </w:p>
    <w:p w:rsidR="0091101B" w:rsidRPr="00FE7014" w:rsidRDefault="0091101B" w:rsidP="0091101B">
      <w:pPr>
        <w:spacing w:line="240" w:lineRule="auto"/>
        <w:jc w:val="both"/>
        <w:rPr>
          <w:rFonts w:ascii="Segoe UI" w:hAnsi="Segoe UI" w:cs="Segoe UI"/>
        </w:rPr>
      </w:pPr>
    </w:p>
    <w:p w:rsidR="0091101B" w:rsidRPr="00FE7014" w:rsidRDefault="0091101B" w:rsidP="0091101B">
      <w:pPr>
        <w:pStyle w:val="Ttulo2"/>
        <w:jc w:val="both"/>
        <w:rPr>
          <w:rFonts w:ascii="Segoe UI" w:hAnsi="Segoe UI" w:cs="Segoe UI"/>
          <w:b/>
          <w:i/>
          <w:color w:val="auto"/>
          <w:sz w:val="22"/>
          <w:szCs w:val="22"/>
        </w:rPr>
      </w:pPr>
      <w:r w:rsidRPr="00FE7014">
        <w:rPr>
          <w:rStyle w:val="Forte"/>
          <w:rFonts w:ascii="Segoe UI" w:hAnsi="Segoe UI" w:cs="Segoe UI"/>
          <w:bCs w:val="0"/>
          <w:i/>
          <w:color w:val="auto"/>
          <w:sz w:val="22"/>
          <w:szCs w:val="22"/>
        </w:rPr>
        <w:t>7.1. Descritivo Geral da Solução de Software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consistir em plataforma tecnológica integrada, acessível em ambiente web, destinada à criação, gestão, organização e publicação de conteúdos institucionais do Município, funcionando como canal oficial digital para divulgação de atos administrativos, informações de interesse público e serviços informativos ao cidadão.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plataforma deverá permitir a administração centralizada do portal institucional, com possibilidade de gestão descentralizada por unidades administrativas, assegurando padronização visual, governança editorial, rastreabilidade das publicações e controle das permissões de acesso.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 xml:space="preserve">A solução deverá ser fornecida em versão plenamente operacional, contemplando estrutura necessária para publicação contínua de </w:t>
      </w:r>
      <w:proofErr w:type="spellStart"/>
      <w:r w:rsidRPr="00FE7014">
        <w:rPr>
          <w:rFonts w:ascii="Segoe UI" w:hAnsi="Segoe UI" w:cs="Segoe UI"/>
          <w:sz w:val="22"/>
          <w:szCs w:val="22"/>
        </w:rPr>
        <w:t>conteúdos</w:t>
      </w:r>
      <w:proofErr w:type="spellEnd"/>
      <w:r w:rsidRPr="00FE7014">
        <w:rPr>
          <w:rFonts w:ascii="Segoe UI" w:hAnsi="Segoe UI" w:cs="Segoe UI"/>
          <w:sz w:val="22"/>
          <w:szCs w:val="22"/>
        </w:rPr>
        <w:t>, atualização dinâmica das informações e manutenção do histórico das publicações.</w:t>
      </w:r>
    </w:p>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A solução deverá garantir, no mínimo:</w:t>
      </w:r>
    </w:p>
    <w:p w:rsidR="0091101B" w:rsidRPr="00FE7014" w:rsidRDefault="0091101B" w:rsidP="00EC7C76">
      <w:pPr>
        <w:pStyle w:val="NormalWeb"/>
        <w:numPr>
          <w:ilvl w:val="0"/>
          <w:numId w:val="13"/>
        </w:numPr>
        <w:jc w:val="both"/>
        <w:rPr>
          <w:rFonts w:ascii="Segoe UI" w:hAnsi="Segoe UI" w:cs="Segoe UI"/>
          <w:sz w:val="22"/>
          <w:szCs w:val="22"/>
        </w:rPr>
      </w:pPr>
      <w:proofErr w:type="gramStart"/>
      <w:r w:rsidRPr="00FE7014">
        <w:rPr>
          <w:rFonts w:ascii="Segoe UI" w:hAnsi="Segoe UI" w:cs="Segoe UI"/>
          <w:sz w:val="22"/>
          <w:szCs w:val="22"/>
        </w:rPr>
        <w:t>organização</w:t>
      </w:r>
      <w:proofErr w:type="gramEnd"/>
      <w:r w:rsidRPr="00FE7014">
        <w:rPr>
          <w:rFonts w:ascii="Segoe UI" w:hAnsi="Segoe UI" w:cs="Segoe UI"/>
          <w:sz w:val="22"/>
          <w:szCs w:val="22"/>
        </w:rPr>
        <w:t xml:space="preserve"> hierárquica das informações institucionais;</w:t>
      </w:r>
    </w:p>
    <w:p w:rsidR="0091101B" w:rsidRPr="00FE7014" w:rsidRDefault="0091101B" w:rsidP="00EC7C76">
      <w:pPr>
        <w:pStyle w:val="NormalWeb"/>
        <w:numPr>
          <w:ilvl w:val="0"/>
          <w:numId w:val="13"/>
        </w:numPr>
        <w:jc w:val="both"/>
        <w:rPr>
          <w:rFonts w:ascii="Segoe UI" w:hAnsi="Segoe UI" w:cs="Segoe UI"/>
          <w:sz w:val="22"/>
          <w:szCs w:val="22"/>
        </w:rPr>
      </w:pPr>
      <w:proofErr w:type="gramStart"/>
      <w:r w:rsidRPr="00FE7014">
        <w:rPr>
          <w:rFonts w:ascii="Segoe UI" w:hAnsi="Segoe UI" w:cs="Segoe UI"/>
          <w:sz w:val="22"/>
          <w:szCs w:val="22"/>
        </w:rPr>
        <w:t>facilidade</w:t>
      </w:r>
      <w:proofErr w:type="gramEnd"/>
      <w:r w:rsidRPr="00FE7014">
        <w:rPr>
          <w:rFonts w:ascii="Segoe UI" w:hAnsi="Segoe UI" w:cs="Segoe UI"/>
          <w:sz w:val="22"/>
          <w:szCs w:val="22"/>
        </w:rPr>
        <w:t xml:space="preserve"> na atualização de conteúdos por usuários autorizados;</w:t>
      </w:r>
    </w:p>
    <w:p w:rsidR="0091101B" w:rsidRPr="00FE7014" w:rsidRDefault="0091101B" w:rsidP="00EC7C76">
      <w:pPr>
        <w:pStyle w:val="NormalWeb"/>
        <w:numPr>
          <w:ilvl w:val="0"/>
          <w:numId w:val="13"/>
        </w:numPr>
        <w:jc w:val="both"/>
        <w:rPr>
          <w:rFonts w:ascii="Segoe UI" w:hAnsi="Segoe UI" w:cs="Segoe UI"/>
          <w:sz w:val="22"/>
          <w:szCs w:val="22"/>
        </w:rPr>
      </w:pPr>
      <w:proofErr w:type="gramStart"/>
      <w:r w:rsidRPr="00FE7014">
        <w:rPr>
          <w:rFonts w:ascii="Segoe UI" w:hAnsi="Segoe UI" w:cs="Segoe UI"/>
          <w:sz w:val="22"/>
          <w:szCs w:val="22"/>
        </w:rPr>
        <w:t>padronização</w:t>
      </w:r>
      <w:proofErr w:type="gramEnd"/>
      <w:r w:rsidRPr="00FE7014">
        <w:rPr>
          <w:rFonts w:ascii="Segoe UI" w:hAnsi="Segoe UI" w:cs="Segoe UI"/>
          <w:sz w:val="22"/>
          <w:szCs w:val="22"/>
        </w:rPr>
        <w:t xml:space="preserve"> da identidade visual do portal;</w:t>
      </w:r>
    </w:p>
    <w:p w:rsidR="0091101B" w:rsidRPr="00FE7014" w:rsidRDefault="0091101B" w:rsidP="00EC7C76">
      <w:pPr>
        <w:pStyle w:val="NormalWeb"/>
        <w:numPr>
          <w:ilvl w:val="0"/>
          <w:numId w:val="13"/>
        </w:numPr>
        <w:jc w:val="both"/>
        <w:rPr>
          <w:rFonts w:ascii="Segoe UI" w:hAnsi="Segoe UI" w:cs="Segoe UI"/>
          <w:sz w:val="22"/>
          <w:szCs w:val="22"/>
        </w:rPr>
      </w:pPr>
      <w:proofErr w:type="gramStart"/>
      <w:r w:rsidRPr="00FE7014">
        <w:rPr>
          <w:rFonts w:ascii="Segoe UI" w:hAnsi="Segoe UI" w:cs="Segoe UI"/>
          <w:sz w:val="22"/>
          <w:szCs w:val="22"/>
        </w:rPr>
        <w:t>mecanismos</w:t>
      </w:r>
      <w:proofErr w:type="gramEnd"/>
      <w:r w:rsidRPr="00FE7014">
        <w:rPr>
          <w:rFonts w:ascii="Segoe UI" w:hAnsi="Segoe UI" w:cs="Segoe UI"/>
          <w:sz w:val="22"/>
          <w:szCs w:val="22"/>
        </w:rPr>
        <w:t xml:space="preserve"> de busca eficientes;</w:t>
      </w:r>
    </w:p>
    <w:p w:rsidR="0091101B" w:rsidRPr="00FE7014" w:rsidRDefault="0091101B" w:rsidP="00EC7C76">
      <w:pPr>
        <w:pStyle w:val="NormalWeb"/>
        <w:numPr>
          <w:ilvl w:val="0"/>
          <w:numId w:val="13"/>
        </w:numPr>
        <w:jc w:val="both"/>
        <w:rPr>
          <w:rFonts w:ascii="Segoe UI" w:hAnsi="Segoe UI" w:cs="Segoe UI"/>
          <w:sz w:val="22"/>
          <w:szCs w:val="22"/>
        </w:rPr>
      </w:pPr>
      <w:proofErr w:type="gramStart"/>
      <w:r w:rsidRPr="00FE7014">
        <w:rPr>
          <w:rFonts w:ascii="Segoe UI" w:hAnsi="Segoe UI" w:cs="Segoe UI"/>
          <w:sz w:val="22"/>
          <w:szCs w:val="22"/>
        </w:rPr>
        <w:t>disponibilidade</w:t>
      </w:r>
      <w:proofErr w:type="gramEnd"/>
      <w:r w:rsidRPr="00FE7014">
        <w:rPr>
          <w:rFonts w:ascii="Segoe UI" w:hAnsi="Segoe UI" w:cs="Segoe UI"/>
          <w:sz w:val="22"/>
          <w:szCs w:val="22"/>
        </w:rPr>
        <w:t xml:space="preserve"> permanente para acesso público;</w:t>
      </w:r>
    </w:p>
    <w:p w:rsidR="0091101B" w:rsidRPr="00FE7014" w:rsidRDefault="0091101B" w:rsidP="00EC7C76">
      <w:pPr>
        <w:pStyle w:val="NormalWeb"/>
        <w:numPr>
          <w:ilvl w:val="0"/>
          <w:numId w:val="13"/>
        </w:numPr>
        <w:jc w:val="both"/>
        <w:rPr>
          <w:rFonts w:ascii="Segoe UI" w:hAnsi="Segoe UI" w:cs="Segoe UI"/>
          <w:sz w:val="22"/>
          <w:szCs w:val="22"/>
        </w:rPr>
      </w:pPr>
      <w:proofErr w:type="gramStart"/>
      <w:r w:rsidRPr="00FE7014">
        <w:rPr>
          <w:rFonts w:ascii="Segoe UI" w:hAnsi="Segoe UI" w:cs="Segoe UI"/>
          <w:sz w:val="22"/>
          <w:szCs w:val="22"/>
        </w:rPr>
        <w:t>preservação</w:t>
      </w:r>
      <w:proofErr w:type="gramEnd"/>
      <w:r w:rsidRPr="00FE7014">
        <w:rPr>
          <w:rFonts w:ascii="Segoe UI" w:hAnsi="Segoe UI" w:cs="Segoe UI"/>
          <w:sz w:val="22"/>
          <w:szCs w:val="22"/>
        </w:rPr>
        <w:t xml:space="preserve"> do histórico das publicações;</w:t>
      </w:r>
    </w:p>
    <w:p w:rsidR="0091101B" w:rsidRPr="00FE7014" w:rsidRDefault="0091101B" w:rsidP="00EC7C76">
      <w:pPr>
        <w:pStyle w:val="NormalWeb"/>
        <w:numPr>
          <w:ilvl w:val="0"/>
          <w:numId w:val="13"/>
        </w:numPr>
        <w:jc w:val="both"/>
        <w:rPr>
          <w:rFonts w:ascii="Segoe UI" w:hAnsi="Segoe UI" w:cs="Segoe UI"/>
          <w:sz w:val="22"/>
          <w:szCs w:val="22"/>
        </w:rPr>
      </w:pPr>
      <w:proofErr w:type="gramStart"/>
      <w:r w:rsidRPr="00FE7014">
        <w:rPr>
          <w:rFonts w:ascii="Segoe UI" w:hAnsi="Segoe UI" w:cs="Segoe UI"/>
          <w:sz w:val="22"/>
          <w:szCs w:val="22"/>
        </w:rPr>
        <w:t>estrutura</w:t>
      </w:r>
      <w:proofErr w:type="gramEnd"/>
      <w:r w:rsidRPr="00FE7014">
        <w:rPr>
          <w:rFonts w:ascii="Segoe UI" w:hAnsi="Segoe UI" w:cs="Segoe UI"/>
          <w:sz w:val="22"/>
          <w:szCs w:val="22"/>
        </w:rPr>
        <w:t xml:space="preserve"> compatível com a expansão futura do portal.</w:t>
      </w:r>
    </w:p>
    <w:p w:rsidR="0091101B" w:rsidRPr="00FE7014" w:rsidRDefault="0091101B" w:rsidP="0091101B">
      <w:pPr>
        <w:pStyle w:val="Ttulo2"/>
        <w:jc w:val="both"/>
        <w:rPr>
          <w:rFonts w:ascii="Segoe UI" w:hAnsi="Segoe UI" w:cs="Segoe UI"/>
          <w:b/>
          <w:i/>
          <w:color w:val="auto"/>
          <w:sz w:val="22"/>
          <w:szCs w:val="22"/>
        </w:rPr>
      </w:pPr>
      <w:r w:rsidRPr="00FE7014">
        <w:rPr>
          <w:rStyle w:val="Forte"/>
          <w:rFonts w:ascii="Segoe UI" w:hAnsi="Segoe UI" w:cs="Segoe UI"/>
          <w:bCs w:val="0"/>
          <w:i/>
          <w:color w:val="auto"/>
          <w:sz w:val="22"/>
          <w:szCs w:val="22"/>
        </w:rPr>
        <w:t>7.2. Arquitetura WEB Básica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ser disponibilizada integralmente em arquitetura web moderna, dispensando a instalação de softwares adicionais nas estações de trabalho dos usuários, exceto navegadores de internet.</w:t>
      </w:r>
    </w:p>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A arquitetura deverá atender aos seguintes requisitos mínimos:</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t>operar</w:t>
      </w:r>
      <w:proofErr w:type="gramEnd"/>
      <w:r w:rsidRPr="00FE7014">
        <w:rPr>
          <w:rFonts w:ascii="Segoe UI" w:hAnsi="Segoe UI" w:cs="Segoe UI"/>
          <w:sz w:val="22"/>
          <w:szCs w:val="22"/>
        </w:rPr>
        <w:t xml:space="preserve"> integralmente por meio de navegadores web atualizados;</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t>utilizar</w:t>
      </w:r>
      <w:proofErr w:type="gramEnd"/>
      <w:r w:rsidRPr="00FE7014">
        <w:rPr>
          <w:rFonts w:ascii="Segoe UI" w:hAnsi="Segoe UI" w:cs="Segoe UI"/>
          <w:sz w:val="22"/>
          <w:szCs w:val="22"/>
        </w:rPr>
        <w:t xml:space="preserve"> protocolo seguro HTTPS com certificado digital válido;</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t>possuir</w:t>
      </w:r>
      <w:proofErr w:type="gramEnd"/>
      <w:r w:rsidRPr="00FE7014">
        <w:rPr>
          <w:rFonts w:ascii="Segoe UI" w:hAnsi="Segoe UI" w:cs="Segoe UI"/>
          <w:sz w:val="22"/>
          <w:szCs w:val="22"/>
        </w:rPr>
        <w:t xml:space="preserve"> interface responsiva, adaptável a desktops, </w:t>
      </w:r>
      <w:proofErr w:type="spellStart"/>
      <w:r w:rsidRPr="00FE7014">
        <w:rPr>
          <w:rFonts w:ascii="Segoe UI" w:hAnsi="Segoe UI" w:cs="Segoe UI"/>
          <w:sz w:val="22"/>
          <w:szCs w:val="22"/>
        </w:rPr>
        <w:t>tablets</w:t>
      </w:r>
      <w:proofErr w:type="spellEnd"/>
      <w:r w:rsidRPr="00FE7014">
        <w:rPr>
          <w:rFonts w:ascii="Segoe UI" w:hAnsi="Segoe UI" w:cs="Segoe UI"/>
          <w:sz w:val="22"/>
          <w:szCs w:val="22"/>
        </w:rPr>
        <w:t xml:space="preserve"> e smartphones;</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t>suportar</w:t>
      </w:r>
      <w:proofErr w:type="gramEnd"/>
      <w:r w:rsidRPr="00FE7014">
        <w:rPr>
          <w:rFonts w:ascii="Segoe UI" w:hAnsi="Segoe UI" w:cs="Segoe UI"/>
          <w:sz w:val="22"/>
          <w:szCs w:val="22"/>
        </w:rPr>
        <w:t xml:space="preserve"> acessos simultâneos sem degradação relevante de desempenho;</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t>ser</w:t>
      </w:r>
      <w:proofErr w:type="gramEnd"/>
      <w:r w:rsidRPr="00FE7014">
        <w:rPr>
          <w:rFonts w:ascii="Segoe UI" w:hAnsi="Segoe UI" w:cs="Segoe UI"/>
          <w:sz w:val="22"/>
          <w:szCs w:val="22"/>
        </w:rPr>
        <w:t xml:space="preserve"> hospedada em ambiente de computação em nuvem com capacidade de escalabilidade;</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t>garantir</w:t>
      </w:r>
      <w:proofErr w:type="gramEnd"/>
      <w:r w:rsidRPr="00FE7014">
        <w:rPr>
          <w:rFonts w:ascii="Segoe UI" w:hAnsi="Segoe UI" w:cs="Segoe UI"/>
          <w:sz w:val="22"/>
          <w:szCs w:val="22"/>
        </w:rPr>
        <w:t xml:space="preserve"> segregação lógica entre ambiente administrativo e ambiente público;</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armazenamento estruturado de documentos e mídias digitais;</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lastRenderedPageBreak/>
        <w:t>possuir</w:t>
      </w:r>
      <w:proofErr w:type="gramEnd"/>
      <w:r w:rsidRPr="00FE7014">
        <w:rPr>
          <w:rFonts w:ascii="Segoe UI" w:hAnsi="Segoe UI" w:cs="Segoe UI"/>
          <w:sz w:val="22"/>
          <w:szCs w:val="22"/>
        </w:rPr>
        <w:t xml:space="preserve"> mecanismo de indexação para busca textual no conteúdo do portal;</w:t>
      </w:r>
    </w:p>
    <w:p w:rsidR="0091101B" w:rsidRPr="00FE7014" w:rsidRDefault="0091101B" w:rsidP="00EC7C76">
      <w:pPr>
        <w:pStyle w:val="NormalWeb"/>
        <w:numPr>
          <w:ilvl w:val="0"/>
          <w:numId w:val="14"/>
        </w:numPr>
        <w:jc w:val="both"/>
        <w:rPr>
          <w:rFonts w:ascii="Segoe UI" w:hAnsi="Segoe UI" w:cs="Segoe UI"/>
          <w:sz w:val="22"/>
          <w:szCs w:val="22"/>
        </w:rPr>
      </w:pPr>
      <w:proofErr w:type="gramStart"/>
      <w:r w:rsidRPr="00FE7014">
        <w:rPr>
          <w:rFonts w:ascii="Segoe UI" w:hAnsi="Segoe UI" w:cs="Segoe UI"/>
          <w:sz w:val="22"/>
          <w:szCs w:val="22"/>
        </w:rPr>
        <w:t>manter</w:t>
      </w:r>
      <w:proofErr w:type="gramEnd"/>
      <w:r w:rsidRPr="00FE7014">
        <w:rPr>
          <w:rFonts w:ascii="Segoe UI" w:hAnsi="Segoe UI" w:cs="Segoe UI"/>
          <w:sz w:val="22"/>
          <w:szCs w:val="22"/>
        </w:rPr>
        <w:t xml:space="preserve"> registros de logs operacionais e de acesso para fins de auditoria.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arquitetura deverá ser projetada de forma a assegurar estabilidade operacional, segurança no acesso às informações e adequada experiência de navegação ao usuário final.</w:t>
      </w:r>
    </w:p>
    <w:p w:rsidR="0091101B" w:rsidRPr="00FE7014" w:rsidRDefault="0091101B" w:rsidP="0091101B">
      <w:pPr>
        <w:pStyle w:val="Ttulo2"/>
        <w:jc w:val="both"/>
        <w:rPr>
          <w:rFonts w:ascii="Segoe UI" w:hAnsi="Segoe UI" w:cs="Segoe UI"/>
          <w:b/>
          <w:i/>
          <w:color w:val="auto"/>
          <w:sz w:val="22"/>
          <w:szCs w:val="22"/>
        </w:rPr>
      </w:pPr>
      <w:r w:rsidRPr="00FE7014">
        <w:rPr>
          <w:rStyle w:val="Forte"/>
          <w:rFonts w:ascii="Segoe UI" w:hAnsi="Segoe UI" w:cs="Segoe UI"/>
          <w:bCs w:val="0"/>
          <w:i/>
          <w:color w:val="auto"/>
          <w:sz w:val="22"/>
          <w:szCs w:val="22"/>
        </w:rPr>
        <w:t>7.3. Requisitos Não Funcionais</w:t>
      </w:r>
    </w:p>
    <w:p w:rsidR="0091101B" w:rsidRPr="00FE7014" w:rsidRDefault="0091101B" w:rsidP="0091101B">
      <w:pPr>
        <w:pStyle w:val="Ttulo3"/>
        <w:jc w:val="both"/>
        <w:rPr>
          <w:rFonts w:ascii="Segoe UI" w:hAnsi="Segoe UI" w:cs="Segoe UI"/>
          <w:sz w:val="22"/>
          <w:szCs w:val="22"/>
        </w:rPr>
      </w:pPr>
      <w:r w:rsidRPr="00FE7014">
        <w:rPr>
          <w:rStyle w:val="Forte"/>
          <w:rFonts w:ascii="Segoe UI" w:hAnsi="Segoe UI" w:cs="Segoe UI"/>
          <w:b/>
          <w:bCs/>
          <w:sz w:val="22"/>
          <w:szCs w:val="22"/>
        </w:rPr>
        <w:t>7.3.1. Segurança da Informação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possuir mecanismos que garantam a proteção das informações institucionais contra acessos não autorizados e alterações indevidas.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 no mínimo:</w:t>
      </w:r>
    </w:p>
    <w:p w:rsidR="0091101B" w:rsidRPr="00FE7014" w:rsidRDefault="0091101B" w:rsidP="00EC7C76">
      <w:pPr>
        <w:pStyle w:val="NormalWeb"/>
        <w:numPr>
          <w:ilvl w:val="0"/>
          <w:numId w:val="15"/>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autenticação individualizada de usuários;</w:t>
      </w:r>
    </w:p>
    <w:p w:rsidR="0091101B" w:rsidRPr="00FE7014" w:rsidRDefault="0091101B" w:rsidP="00EC7C76">
      <w:pPr>
        <w:pStyle w:val="NormalWeb"/>
        <w:numPr>
          <w:ilvl w:val="0"/>
          <w:numId w:val="15"/>
        </w:numPr>
        <w:jc w:val="both"/>
        <w:rPr>
          <w:rFonts w:ascii="Segoe UI" w:hAnsi="Segoe UI" w:cs="Segoe UI"/>
          <w:sz w:val="22"/>
          <w:szCs w:val="22"/>
        </w:rPr>
      </w:pPr>
      <w:proofErr w:type="gramStart"/>
      <w:r w:rsidRPr="00FE7014">
        <w:rPr>
          <w:rFonts w:ascii="Segoe UI" w:hAnsi="Segoe UI" w:cs="Segoe UI"/>
          <w:sz w:val="22"/>
          <w:szCs w:val="22"/>
        </w:rPr>
        <w:t>possibilitar</w:t>
      </w:r>
      <w:proofErr w:type="gramEnd"/>
      <w:r w:rsidRPr="00FE7014">
        <w:rPr>
          <w:rFonts w:ascii="Segoe UI" w:hAnsi="Segoe UI" w:cs="Segoe UI"/>
          <w:sz w:val="22"/>
          <w:szCs w:val="22"/>
        </w:rPr>
        <w:t xml:space="preserve"> configuração de perfis e níveis de permissão;</w:t>
      </w:r>
    </w:p>
    <w:p w:rsidR="0091101B" w:rsidRPr="00FE7014" w:rsidRDefault="0091101B" w:rsidP="00EC7C76">
      <w:pPr>
        <w:pStyle w:val="NormalWeb"/>
        <w:numPr>
          <w:ilvl w:val="0"/>
          <w:numId w:val="15"/>
        </w:numPr>
        <w:jc w:val="both"/>
        <w:rPr>
          <w:rFonts w:ascii="Segoe UI" w:hAnsi="Segoe UI" w:cs="Segoe UI"/>
          <w:sz w:val="22"/>
          <w:szCs w:val="22"/>
        </w:rPr>
      </w:pPr>
      <w:proofErr w:type="gramStart"/>
      <w:r w:rsidRPr="00FE7014">
        <w:rPr>
          <w:rFonts w:ascii="Segoe UI" w:hAnsi="Segoe UI" w:cs="Segoe UI"/>
          <w:sz w:val="22"/>
          <w:szCs w:val="22"/>
        </w:rPr>
        <w:t>registrar</w:t>
      </w:r>
      <w:proofErr w:type="gramEnd"/>
      <w:r w:rsidRPr="00FE7014">
        <w:rPr>
          <w:rFonts w:ascii="Segoe UI" w:hAnsi="Segoe UI" w:cs="Segoe UI"/>
          <w:sz w:val="22"/>
          <w:szCs w:val="22"/>
        </w:rPr>
        <w:t xml:space="preserve"> logs de operações relevantes;</w:t>
      </w:r>
    </w:p>
    <w:p w:rsidR="0091101B" w:rsidRPr="00FE7014" w:rsidRDefault="0091101B" w:rsidP="00EC7C76">
      <w:pPr>
        <w:pStyle w:val="NormalWeb"/>
        <w:numPr>
          <w:ilvl w:val="0"/>
          <w:numId w:val="15"/>
        </w:numPr>
        <w:jc w:val="both"/>
        <w:rPr>
          <w:rFonts w:ascii="Segoe UI" w:hAnsi="Segoe UI" w:cs="Segoe UI"/>
          <w:sz w:val="22"/>
          <w:szCs w:val="22"/>
        </w:rPr>
      </w:pPr>
      <w:proofErr w:type="gramStart"/>
      <w:r w:rsidRPr="00FE7014">
        <w:rPr>
          <w:rFonts w:ascii="Segoe UI" w:hAnsi="Segoe UI" w:cs="Segoe UI"/>
          <w:sz w:val="22"/>
          <w:szCs w:val="22"/>
        </w:rPr>
        <w:t>proteger</w:t>
      </w:r>
      <w:proofErr w:type="gramEnd"/>
      <w:r w:rsidRPr="00FE7014">
        <w:rPr>
          <w:rFonts w:ascii="Segoe UI" w:hAnsi="Segoe UI" w:cs="Segoe UI"/>
          <w:sz w:val="22"/>
          <w:szCs w:val="22"/>
        </w:rPr>
        <w:t xml:space="preserve"> credenciais por meio de criptografia;</w:t>
      </w:r>
    </w:p>
    <w:p w:rsidR="0091101B" w:rsidRPr="00FE7014" w:rsidRDefault="0091101B" w:rsidP="00EC7C76">
      <w:pPr>
        <w:pStyle w:val="NormalWeb"/>
        <w:numPr>
          <w:ilvl w:val="0"/>
          <w:numId w:val="15"/>
        </w:numPr>
        <w:jc w:val="both"/>
        <w:rPr>
          <w:rFonts w:ascii="Segoe UI" w:hAnsi="Segoe UI" w:cs="Segoe UI"/>
          <w:sz w:val="22"/>
          <w:szCs w:val="22"/>
        </w:rPr>
      </w:pPr>
      <w:proofErr w:type="gramStart"/>
      <w:r w:rsidRPr="00FE7014">
        <w:rPr>
          <w:rFonts w:ascii="Segoe UI" w:hAnsi="Segoe UI" w:cs="Segoe UI"/>
          <w:sz w:val="22"/>
          <w:szCs w:val="22"/>
        </w:rPr>
        <w:t>possuir</w:t>
      </w:r>
      <w:proofErr w:type="gramEnd"/>
      <w:r w:rsidRPr="00FE7014">
        <w:rPr>
          <w:rFonts w:ascii="Segoe UI" w:hAnsi="Segoe UI" w:cs="Segoe UI"/>
          <w:sz w:val="22"/>
          <w:szCs w:val="22"/>
        </w:rPr>
        <w:t xml:space="preserve"> rotinas de backup periódico com possibilidade de restauração;</w:t>
      </w:r>
    </w:p>
    <w:p w:rsidR="0091101B" w:rsidRPr="00FE7014" w:rsidRDefault="0091101B" w:rsidP="00EC7C76">
      <w:pPr>
        <w:pStyle w:val="NormalWeb"/>
        <w:numPr>
          <w:ilvl w:val="0"/>
          <w:numId w:val="15"/>
        </w:numPr>
        <w:jc w:val="both"/>
        <w:rPr>
          <w:rFonts w:ascii="Segoe UI" w:hAnsi="Segoe UI" w:cs="Segoe UI"/>
          <w:sz w:val="22"/>
          <w:szCs w:val="22"/>
        </w:rPr>
      </w:pPr>
      <w:proofErr w:type="gramStart"/>
      <w:r w:rsidRPr="00FE7014">
        <w:rPr>
          <w:rFonts w:ascii="Segoe UI" w:hAnsi="Segoe UI" w:cs="Segoe UI"/>
          <w:sz w:val="22"/>
          <w:szCs w:val="22"/>
        </w:rPr>
        <w:t>adotar</w:t>
      </w:r>
      <w:proofErr w:type="gramEnd"/>
      <w:r w:rsidRPr="00FE7014">
        <w:rPr>
          <w:rFonts w:ascii="Segoe UI" w:hAnsi="Segoe UI" w:cs="Segoe UI"/>
          <w:sz w:val="22"/>
          <w:szCs w:val="22"/>
        </w:rPr>
        <w:t xml:space="preserve"> práticas seguras de desenvolvimento e proteção contra vulnerabilidades conhecidas.</w:t>
      </w:r>
    </w:p>
    <w:p w:rsidR="0091101B" w:rsidRPr="00FE7014" w:rsidRDefault="0091101B" w:rsidP="0091101B">
      <w:pPr>
        <w:pStyle w:val="Ttulo3"/>
        <w:jc w:val="both"/>
        <w:rPr>
          <w:rFonts w:ascii="Segoe UI" w:hAnsi="Segoe UI" w:cs="Segoe UI"/>
          <w:sz w:val="22"/>
          <w:szCs w:val="22"/>
        </w:rPr>
      </w:pPr>
      <w:r w:rsidRPr="00FE7014">
        <w:rPr>
          <w:rStyle w:val="Forte"/>
          <w:rFonts w:ascii="Segoe UI" w:hAnsi="Segoe UI" w:cs="Segoe UI"/>
          <w:b/>
          <w:bCs/>
          <w:sz w:val="22"/>
          <w:szCs w:val="22"/>
        </w:rPr>
        <w:t>7.3.2. Disponibilidade e Desempenho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ser capaz de manter operação estável mesmo em situações de aumento de acessos, especialmente durante publicações relevantes.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16"/>
        </w:numPr>
        <w:jc w:val="both"/>
        <w:rPr>
          <w:rFonts w:ascii="Segoe UI" w:hAnsi="Segoe UI" w:cs="Segoe UI"/>
          <w:sz w:val="22"/>
          <w:szCs w:val="22"/>
        </w:rPr>
      </w:pPr>
      <w:proofErr w:type="gramStart"/>
      <w:r w:rsidRPr="00FE7014">
        <w:rPr>
          <w:rFonts w:ascii="Segoe UI" w:hAnsi="Segoe UI" w:cs="Segoe UI"/>
          <w:sz w:val="22"/>
          <w:szCs w:val="22"/>
        </w:rPr>
        <w:t>suportar</w:t>
      </w:r>
      <w:proofErr w:type="gramEnd"/>
      <w:r w:rsidRPr="00FE7014">
        <w:rPr>
          <w:rFonts w:ascii="Segoe UI" w:hAnsi="Segoe UI" w:cs="Segoe UI"/>
          <w:sz w:val="22"/>
          <w:szCs w:val="22"/>
        </w:rPr>
        <w:t xml:space="preserve"> múltiplos acessos simultâneos;</w:t>
      </w:r>
    </w:p>
    <w:p w:rsidR="0091101B" w:rsidRPr="00FE7014" w:rsidRDefault="0091101B" w:rsidP="00EC7C76">
      <w:pPr>
        <w:pStyle w:val="NormalWeb"/>
        <w:numPr>
          <w:ilvl w:val="0"/>
          <w:numId w:val="16"/>
        </w:numPr>
        <w:jc w:val="both"/>
        <w:rPr>
          <w:rFonts w:ascii="Segoe UI" w:hAnsi="Segoe UI" w:cs="Segoe UI"/>
          <w:sz w:val="22"/>
          <w:szCs w:val="22"/>
        </w:rPr>
      </w:pPr>
      <w:proofErr w:type="gramStart"/>
      <w:r w:rsidRPr="00FE7014">
        <w:rPr>
          <w:rFonts w:ascii="Segoe UI" w:hAnsi="Segoe UI" w:cs="Segoe UI"/>
          <w:sz w:val="22"/>
          <w:szCs w:val="22"/>
        </w:rPr>
        <w:t>empregar</w:t>
      </w:r>
      <w:proofErr w:type="gramEnd"/>
      <w:r w:rsidRPr="00FE7014">
        <w:rPr>
          <w:rFonts w:ascii="Segoe UI" w:hAnsi="Segoe UI" w:cs="Segoe UI"/>
          <w:sz w:val="22"/>
          <w:szCs w:val="22"/>
        </w:rPr>
        <w:t xml:space="preserve"> mecanismos de otimização de carregamento;</w:t>
      </w:r>
    </w:p>
    <w:p w:rsidR="0091101B" w:rsidRPr="00FE7014" w:rsidRDefault="0091101B" w:rsidP="00EC7C76">
      <w:pPr>
        <w:pStyle w:val="NormalWeb"/>
        <w:numPr>
          <w:ilvl w:val="0"/>
          <w:numId w:val="16"/>
        </w:numPr>
        <w:jc w:val="both"/>
        <w:rPr>
          <w:rFonts w:ascii="Segoe UI" w:hAnsi="Segoe UI" w:cs="Segoe UI"/>
          <w:sz w:val="22"/>
          <w:szCs w:val="22"/>
        </w:rPr>
      </w:pPr>
      <w:proofErr w:type="gramStart"/>
      <w:r w:rsidRPr="00FE7014">
        <w:rPr>
          <w:rFonts w:ascii="Segoe UI" w:hAnsi="Segoe UI" w:cs="Segoe UI"/>
          <w:sz w:val="22"/>
          <w:szCs w:val="22"/>
        </w:rPr>
        <w:t>apresentar</w:t>
      </w:r>
      <w:proofErr w:type="gramEnd"/>
      <w:r w:rsidRPr="00FE7014">
        <w:rPr>
          <w:rFonts w:ascii="Segoe UI" w:hAnsi="Segoe UI" w:cs="Segoe UI"/>
          <w:sz w:val="22"/>
          <w:szCs w:val="22"/>
        </w:rPr>
        <w:t xml:space="preserve"> tempo de resposta compatível com aplicações web modernas;</w:t>
      </w:r>
    </w:p>
    <w:p w:rsidR="0091101B" w:rsidRPr="00FE7014" w:rsidRDefault="0091101B" w:rsidP="00EC7C76">
      <w:pPr>
        <w:pStyle w:val="NormalWeb"/>
        <w:numPr>
          <w:ilvl w:val="0"/>
          <w:numId w:val="16"/>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monitoramento da disponibilidade do serviço.</w:t>
      </w:r>
    </w:p>
    <w:p w:rsidR="0091101B" w:rsidRPr="00FE7014" w:rsidRDefault="0091101B" w:rsidP="0091101B">
      <w:pPr>
        <w:pStyle w:val="Ttulo3"/>
        <w:jc w:val="both"/>
        <w:rPr>
          <w:rFonts w:ascii="Segoe UI" w:hAnsi="Segoe UI" w:cs="Segoe UI"/>
          <w:sz w:val="22"/>
          <w:szCs w:val="22"/>
        </w:rPr>
      </w:pPr>
      <w:r w:rsidRPr="00FE7014">
        <w:rPr>
          <w:rStyle w:val="Forte"/>
          <w:rFonts w:ascii="Segoe UI" w:hAnsi="Segoe UI" w:cs="Segoe UI"/>
          <w:b/>
          <w:bCs/>
          <w:sz w:val="22"/>
          <w:szCs w:val="22"/>
        </w:rPr>
        <w:t>7.3.3. Integridade e Confiabilidade das Informações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assegurar que os conteúdos publicados permaneçam íntegros e acessíveis ao longo do tempo.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17"/>
        </w:numPr>
        <w:jc w:val="both"/>
        <w:rPr>
          <w:rFonts w:ascii="Segoe UI" w:hAnsi="Segoe UI" w:cs="Segoe UI"/>
          <w:sz w:val="22"/>
          <w:szCs w:val="22"/>
        </w:rPr>
      </w:pPr>
      <w:proofErr w:type="gramStart"/>
      <w:r w:rsidRPr="00FE7014">
        <w:rPr>
          <w:rFonts w:ascii="Segoe UI" w:hAnsi="Segoe UI" w:cs="Segoe UI"/>
          <w:sz w:val="22"/>
          <w:szCs w:val="22"/>
        </w:rPr>
        <w:t>preservar</w:t>
      </w:r>
      <w:proofErr w:type="gramEnd"/>
      <w:r w:rsidRPr="00FE7014">
        <w:rPr>
          <w:rFonts w:ascii="Segoe UI" w:hAnsi="Segoe UI" w:cs="Segoe UI"/>
          <w:sz w:val="22"/>
          <w:szCs w:val="22"/>
        </w:rPr>
        <w:t xml:space="preserve"> o conteúdo original das publicações;</w:t>
      </w:r>
    </w:p>
    <w:p w:rsidR="0091101B" w:rsidRPr="00FE7014" w:rsidRDefault="0091101B" w:rsidP="00EC7C76">
      <w:pPr>
        <w:pStyle w:val="NormalWeb"/>
        <w:numPr>
          <w:ilvl w:val="0"/>
          <w:numId w:val="17"/>
        </w:numPr>
        <w:jc w:val="both"/>
        <w:rPr>
          <w:rFonts w:ascii="Segoe UI" w:hAnsi="Segoe UI" w:cs="Segoe UI"/>
          <w:sz w:val="22"/>
          <w:szCs w:val="22"/>
        </w:rPr>
      </w:pPr>
      <w:proofErr w:type="gramStart"/>
      <w:r w:rsidRPr="00FE7014">
        <w:rPr>
          <w:rFonts w:ascii="Segoe UI" w:hAnsi="Segoe UI" w:cs="Segoe UI"/>
          <w:sz w:val="22"/>
          <w:szCs w:val="22"/>
        </w:rPr>
        <w:t>impedir</w:t>
      </w:r>
      <w:proofErr w:type="gramEnd"/>
      <w:r w:rsidRPr="00FE7014">
        <w:rPr>
          <w:rFonts w:ascii="Segoe UI" w:hAnsi="Segoe UI" w:cs="Segoe UI"/>
          <w:sz w:val="22"/>
          <w:szCs w:val="22"/>
        </w:rPr>
        <w:t xml:space="preserve"> alterações sem rastreabilidade;</w:t>
      </w:r>
    </w:p>
    <w:p w:rsidR="0091101B" w:rsidRPr="00FE7014" w:rsidRDefault="0091101B" w:rsidP="00EC7C76">
      <w:pPr>
        <w:pStyle w:val="NormalWeb"/>
        <w:numPr>
          <w:ilvl w:val="0"/>
          <w:numId w:val="17"/>
        </w:numPr>
        <w:jc w:val="both"/>
        <w:rPr>
          <w:rFonts w:ascii="Segoe UI" w:hAnsi="Segoe UI" w:cs="Segoe UI"/>
          <w:sz w:val="22"/>
          <w:szCs w:val="22"/>
        </w:rPr>
      </w:pPr>
      <w:proofErr w:type="gramStart"/>
      <w:r w:rsidRPr="00FE7014">
        <w:rPr>
          <w:rFonts w:ascii="Segoe UI" w:hAnsi="Segoe UI" w:cs="Segoe UI"/>
          <w:sz w:val="22"/>
          <w:szCs w:val="22"/>
        </w:rPr>
        <w:lastRenderedPageBreak/>
        <w:t>manter</w:t>
      </w:r>
      <w:proofErr w:type="gramEnd"/>
      <w:r w:rsidRPr="00FE7014">
        <w:rPr>
          <w:rFonts w:ascii="Segoe UI" w:hAnsi="Segoe UI" w:cs="Segoe UI"/>
          <w:sz w:val="22"/>
          <w:szCs w:val="22"/>
        </w:rPr>
        <w:t xml:space="preserve"> consistência entre páginas, anexos e links;</w:t>
      </w:r>
    </w:p>
    <w:p w:rsidR="0091101B" w:rsidRPr="00FE7014" w:rsidRDefault="0091101B" w:rsidP="00EC7C76">
      <w:pPr>
        <w:pStyle w:val="NormalWeb"/>
        <w:numPr>
          <w:ilvl w:val="0"/>
          <w:numId w:val="17"/>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recuperação de conteúdos quando aplicável.</w:t>
      </w:r>
    </w:p>
    <w:p w:rsidR="0091101B" w:rsidRPr="00FE7014" w:rsidRDefault="0091101B" w:rsidP="0091101B">
      <w:pPr>
        <w:pStyle w:val="Ttulo3"/>
        <w:jc w:val="both"/>
        <w:rPr>
          <w:rFonts w:ascii="Segoe UI" w:hAnsi="Segoe UI" w:cs="Segoe UI"/>
          <w:sz w:val="22"/>
          <w:szCs w:val="22"/>
        </w:rPr>
      </w:pPr>
      <w:r w:rsidRPr="00FE7014">
        <w:rPr>
          <w:rStyle w:val="Forte"/>
          <w:rFonts w:ascii="Segoe UI" w:hAnsi="Segoe UI" w:cs="Segoe UI"/>
          <w:b/>
          <w:bCs/>
          <w:sz w:val="22"/>
          <w:szCs w:val="22"/>
        </w:rPr>
        <w:t>7.3.4. Usabilidade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interface administrativa deverá ser intuitiva e permitir operação por usuários sem conhecimento técnico avançado.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18"/>
        </w:numPr>
        <w:jc w:val="both"/>
        <w:rPr>
          <w:rFonts w:ascii="Segoe UI" w:hAnsi="Segoe UI" w:cs="Segoe UI"/>
          <w:sz w:val="22"/>
          <w:szCs w:val="22"/>
        </w:rPr>
      </w:pPr>
      <w:proofErr w:type="gramStart"/>
      <w:r w:rsidRPr="00FE7014">
        <w:rPr>
          <w:rFonts w:ascii="Segoe UI" w:hAnsi="Segoe UI" w:cs="Segoe UI"/>
          <w:sz w:val="22"/>
          <w:szCs w:val="22"/>
        </w:rPr>
        <w:t>disponibilizar</w:t>
      </w:r>
      <w:proofErr w:type="gramEnd"/>
      <w:r w:rsidRPr="00FE7014">
        <w:rPr>
          <w:rFonts w:ascii="Segoe UI" w:hAnsi="Segoe UI" w:cs="Segoe UI"/>
          <w:sz w:val="22"/>
          <w:szCs w:val="22"/>
        </w:rPr>
        <w:t xml:space="preserve"> editor visual de fácil utilização;</w:t>
      </w:r>
    </w:p>
    <w:p w:rsidR="0091101B" w:rsidRPr="00FE7014" w:rsidRDefault="0091101B" w:rsidP="00EC7C76">
      <w:pPr>
        <w:pStyle w:val="NormalWeb"/>
        <w:numPr>
          <w:ilvl w:val="0"/>
          <w:numId w:val="18"/>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inclusão de mídias sem procedimentos complexos;</w:t>
      </w:r>
    </w:p>
    <w:p w:rsidR="0091101B" w:rsidRPr="00FE7014" w:rsidRDefault="0091101B" w:rsidP="00EC7C76">
      <w:pPr>
        <w:pStyle w:val="NormalWeb"/>
        <w:numPr>
          <w:ilvl w:val="0"/>
          <w:numId w:val="18"/>
        </w:numPr>
        <w:jc w:val="both"/>
        <w:rPr>
          <w:rFonts w:ascii="Segoe UI" w:hAnsi="Segoe UI" w:cs="Segoe UI"/>
          <w:sz w:val="22"/>
          <w:szCs w:val="22"/>
        </w:rPr>
      </w:pPr>
      <w:proofErr w:type="gramStart"/>
      <w:r w:rsidRPr="00FE7014">
        <w:rPr>
          <w:rFonts w:ascii="Segoe UI" w:hAnsi="Segoe UI" w:cs="Segoe UI"/>
          <w:sz w:val="22"/>
          <w:szCs w:val="22"/>
        </w:rPr>
        <w:t>organizar</w:t>
      </w:r>
      <w:proofErr w:type="gramEnd"/>
      <w:r w:rsidRPr="00FE7014">
        <w:rPr>
          <w:rFonts w:ascii="Segoe UI" w:hAnsi="Segoe UI" w:cs="Segoe UI"/>
          <w:sz w:val="22"/>
          <w:szCs w:val="22"/>
        </w:rPr>
        <w:t xml:space="preserve"> conteúdos de forma lógica;</w:t>
      </w:r>
    </w:p>
    <w:p w:rsidR="0091101B" w:rsidRPr="00FE7014" w:rsidRDefault="0091101B" w:rsidP="00EC7C76">
      <w:pPr>
        <w:pStyle w:val="NormalWeb"/>
        <w:numPr>
          <w:ilvl w:val="0"/>
          <w:numId w:val="18"/>
        </w:numPr>
        <w:jc w:val="both"/>
        <w:rPr>
          <w:rFonts w:ascii="Segoe UI" w:hAnsi="Segoe UI" w:cs="Segoe UI"/>
          <w:sz w:val="22"/>
          <w:szCs w:val="22"/>
        </w:rPr>
      </w:pPr>
      <w:proofErr w:type="gramStart"/>
      <w:r w:rsidRPr="00FE7014">
        <w:rPr>
          <w:rFonts w:ascii="Segoe UI" w:hAnsi="Segoe UI" w:cs="Segoe UI"/>
          <w:sz w:val="22"/>
          <w:szCs w:val="22"/>
        </w:rPr>
        <w:t>reduzir</w:t>
      </w:r>
      <w:proofErr w:type="gramEnd"/>
      <w:r w:rsidRPr="00FE7014">
        <w:rPr>
          <w:rFonts w:ascii="Segoe UI" w:hAnsi="Segoe UI" w:cs="Segoe UI"/>
          <w:sz w:val="22"/>
          <w:szCs w:val="22"/>
        </w:rPr>
        <w:t xml:space="preserve"> a dependência de suporte técnico para tarefas rotineiras.</w:t>
      </w:r>
    </w:p>
    <w:p w:rsidR="0091101B" w:rsidRPr="00FE7014" w:rsidRDefault="0091101B" w:rsidP="0091101B">
      <w:pPr>
        <w:pStyle w:val="Ttulo3"/>
        <w:jc w:val="both"/>
        <w:rPr>
          <w:rFonts w:ascii="Segoe UI" w:hAnsi="Segoe UI" w:cs="Segoe UI"/>
          <w:sz w:val="22"/>
          <w:szCs w:val="22"/>
        </w:rPr>
      </w:pPr>
      <w:r w:rsidRPr="00FE7014">
        <w:rPr>
          <w:rStyle w:val="Forte"/>
          <w:rFonts w:ascii="Segoe UI" w:hAnsi="Segoe UI" w:cs="Segoe UI"/>
          <w:b/>
          <w:bCs/>
          <w:sz w:val="22"/>
          <w:szCs w:val="22"/>
        </w:rPr>
        <w:t>7.3.5. Acessibilidade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observar boas práticas de acessibilidade digital, permitindo navegação adequada por diferentes perfis de usuários.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 contemplar:</w:t>
      </w:r>
    </w:p>
    <w:p w:rsidR="0091101B" w:rsidRPr="00FE7014" w:rsidRDefault="0091101B" w:rsidP="00EC7C76">
      <w:pPr>
        <w:pStyle w:val="NormalWeb"/>
        <w:numPr>
          <w:ilvl w:val="0"/>
          <w:numId w:val="19"/>
        </w:numPr>
        <w:jc w:val="both"/>
        <w:rPr>
          <w:rFonts w:ascii="Segoe UI" w:hAnsi="Segoe UI" w:cs="Segoe UI"/>
          <w:sz w:val="22"/>
          <w:szCs w:val="22"/>
        </w:rPr>
      </w:pPr>
      <w:proofErr w:type="gramStart"/>
      <w:r w:rsidRPr="00FE7014">
        <w:rPr>
          <w:rFonts w:ascii="Segoe UI" w:hAnsi="Segoe UI" w:cs="Segoe UI"/>
          <w:sz w:val="22"/>
          <w:szCs w:val="22"/>
        </w:rPr>
        <w:t>estrutura</w:t>
      </w:r>
      <w:proofErr w:type="gramEnd"/>
      <w:r w:rsidRPr="00FE7014">
        <w:rPr>
          <w:rFonts w:ascii="Segoe UI" w:hAnsi="Segoe UI" w:cs="Segoe UI"/>
          <w:sz w:val="22"/>
          <w:szCs w:val="22"/>
        </w:rPr>
        <w:t xml:space="preserve"> semântica adequada das páginas;</w:t>
      </w:r>
    </w:p>
    <w:p w:rsidR="0091101B" w:rsidRPr="00FE7014" w:rsidRDefault="0091101B" w:rsidP="00EC7C76">
      <w:pPr>
        <w:pStyle w:val="NormalWeb"/>
        <w:numPr>
          <w:ilvl w:val="0"/>
          <w:numId w:val="19"/>
        </w:numPr>
        <w:jc w:val="both"/>
        <w:rPr>
          <w:rFonts w:ascii="Segoe UI" w:hAnsi="Segoe UI" w:cs="Segoe UI"/>
          <w:sz w:val="22"/>
          <w:szCs w:val="22"/>
        </w:rPr>
      </w:pPr>
      <w:proofErr w:type="gramStart"/>
      <w:r w:rsidRPr="00FE7014">
        <w:rPr>
          <w:rFonts w:ascii="Segoe UI" w:hAnsi="Segoe UI" w:cs="Segoe UI"/>
          <w:sz w:val="22"/>
          <w:szCs w:val="22"/>
        </w:rPr>
        <w:t>suporte</w:t>
      </w:r>
      <w:proofErr w:type="gramEnd"/>
      <w:r w:rsidRPr="00FE7014">
        <w:rPr>
          <w:rFonts w:ascii="Segoe UI" w:hAnsi="Segoe UI" w:cs="Segoe UI"/>
          <w:sz w:val="22"/>
          <w:szCs w:val="22"/>
        </w:rPr>
        <w:t xml:space="preserve"> à navegação por teclado;</w:t>
      </w:r>
    </w:p>
    <w:p w:rsidR="0091101B" w:rsidRPr="00FE7014" w:rsidRDefault="0091101B" w:rsidP="00EC7C76">
      <w:pPr>
        <w:pStyle w:val="NormalWeb"/>
        <w:numPr>
          <w:ilvl w:val="0"/>
          <w:numId w:val="19"/>
        </w:numPr>
        <w:jc w:val="both"/>
        <w:rPr>
          <w:rFonts w:ascii="Segoe UI" w:hAnsi="Segoe UI" w:cs="Segoe UI"/>
          <w:sz w:val="22"/>
          <w:szCs w:val="22"/>
        </w:rPr>
      </w:pPr>
      <w:proofErr w:type="gramStart"/>
      <w:r w:rsidRPr="00FE7014">
        <w:rPr>
          <w:rFonts w:ascii="Segoe UI" w:hAnsi="Segoe UI" w:cs="Segoe UI"/>
          <w:sz w:val="22"/>
          <w:szCs w:val="22"/>
        </w:rPr>
        <w:t>utilização</w:t>
      </w:r>
      <w:proofErr w:type="gramEnd"/>
      <w:r w:rsidRPr="00FE7014">
        <w:rPr>
          <w:rFonts w:ascii="Segoe UI" w:hAnsi="Segoe UI" w:cs="Segoe UI"/>
          <w:sz w:val="22"/>
          <w:szCs w:val="22"/>
        </w:rPr>
        <w:t xml:space="preserve"> de textos alternativos em imagens;</w:t>
      </w:r>
    </w:p>
    <w:p w:rsidR="0091101B" w:rsidRPr="00FE7014" w:rsidRDefault="0091101B" w:rsidP="00EC7C76">
      <w:pPr>
        <w:pStyle w:val="NormalWeb"/>
        <w:numPr>
          <w:ilvl w:val="0"/>
          <w:numId w:val="19"/>
        </w:numPr>
        <w:jc w:val="both"/>
        <w:rPr>
          <w:rFonts w:ascii="Segoe UI" w:hAnsi="Segoe UI" w:cs="Segoe UI"/>
          <w:sz w:val="22"/>
          <w:szCs w:val="22"/>
        </w:rPr>
      </w:pPr>
      <w:proofErr w:type="gramStart"/>
      <w:r w:rsidRPr="00FE7014">
        <w:rPr>
          <w:rFonts w:ascii="Segoe UI" w:hAnsi="Segoe UI" w:cs="Segoe UI"/>
          <w:sz w:val="22"/>
          <w:szCs w:val="22"/>
        </w:rPr>
        <w:t>contraste</w:t>
      </w:r>
      <w:proofErr w:type="gramEnd"/>
      <w:r w:rsidRPr="00FE7014">
        <w:rPr>
          <w:rFonts w:ascii="Segoe UI" w:hAnsi="Segoe UI" w:cs="Segoe UI"/>
          <w:sz w:val="22"/>
          <w:szCs w:val="22"/>
        </w:rPr>
        <w:t xml:space="preserve"> visual apropriado.</w:t>
      </w:r>
    </w:p>
    <w:p w:rsidR="0091101B" w:rsidRPr="00FE7014" w:rsidRDefault="0091101B" w:rsidP="0091101B">
      <w:pPr>
        <w:pStyle w:val="Ttulo3"/>
        <w:jc w:val="both"/>
        <w:rPr>
          <w:rFonts w:ascii="Segoe UI" w:hAnsi="Segoe UI" w:cs="Segoe UI"/>
          <w:sz w:val="22"/>
          <w:szCs w:val="22"/>
        </w:rPr>
      </w:pPr>
      <w:r w:rsidRPr="00FE7014">
        <w:rPr>
          <w:rStyle w:val="Forte"/>
          <w:rFonts w:ascii="Segoe UI" w:hAnsi="Segoe UI" w:cs="Segoe UI"/>
          <w:b/>
          <w:bCs/>
          <w:sz w:val="22"/>
          <w:szCs w:val="22"/>
        </w:rPr>
        <w:t xml:space="preserve">7.3.6. </w:t>
      </w:r>
      <w:proofErr w:type="spellStart"/>
      <w:r w:rsidRPr="00FE7014">
        <w:rPr>
          <w:rStyle w:val="Forte"/>
          <w:rFonts w:ascii="Segoe UI" w:hAnsi="Segoe UI" w:cs="Segoe UI"/>
          <w:b/>
          <w:bCs/>
          <w:sz w:val="22"/>
          <w:szCs w:val="22"/>
        </w:rPr>
        <w:t>Evolutividade</w:t>
      </w:r>
      <w:proofErr w:type="spellEnd"/>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permitir expansão estrutural do portal sem necessidade de reconstrução da plataforma.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 possibilitar:</w:t>
      </w:r>
    </w:p>
    <w:p w:rsidR="0091101B" w:rsidRPr="00FE7014" w:rsidRDefault="0091101B" w:rsidP="00EC7C76">
      <w:pPr>
        <w:pStyle w:val="NormalWeb"/>
        <w:numPr>
          <w:ilvl w:val="0"/>
          <w:numId w:val="20"/>
        </w:numPr>
        <w:jc w:val="both"/>
        <w:rPr>
          <w:rFonts w:ascii="Segoe UI" w:hAnsi="Segoe UI" w:cs="Segoe UI"/>
          <w:sz w:val="22"/>
          <w:szCs w:val="22"/>
        </w:rPr>
      </w:pPr>
      <w:proofErr w:type="gramStart"/>
      <w:r w:rsidRPr="00FE7014">
        <w:rPr>
          <w:rFonts w:ascii="Segoe UI" w:hAnsi="Segoe UI" w:cs="Segoe UI"/>
          <w:sz w:val="22"/>
          <w:szCs w:val="22"/>
        </w:rPr>
        <w:t>criação</w:t>
      </w:r>
      <w:proofErr w:type="gramEnd"/>
      <w:r w:rsidRPr="00FE7014">
        <w:rPr>
          <w:rFonts w:ascii="Segoe UI" w:hAnsi="Segoe UI" w:cs="Segoe UI"/>
          <w:sz w:val="22"/>
          <w:szCs w:val="22"/>
        </w:rPr>
        <w:t xml:space="preserve"> de novas páginas e seções;</w:t>
      </w:r>
    </w:p>
    <w:p w:rsidR="0091101B" w:rsidRPr="00FE7014" w:rsidRDefault="0091101B" w:rsidP="00EC7C76">
      <w:pPr>
        <w:pStyle w:val="NormalWeb"/>
        <w:numPr>
          <w:ilvl w:val="0"/>
          <w:numId w:val="20"/>
        </w:numPr>
        <w:jc w:val="both"/>
        <w:rPr>
          <w:rFonts w:ascii="Segoe UI" w:hAnsi="Segoe UI" w:cs="Segoe UI"/>
          <w:sz w:val="22"/>
          <w:szCs w:val="22"/>
        </w:rPr>
      </w:pPr>
      <w:proofErr w:type="gramStart"/>
      <w:r w:rsidRPr="00FE7014">
        <w:rPr>
          <w:rFonts w:ascii="Segoe UI" w:hAnsi="Segoe UI" w:cs="Segoe UI"/>
          <w:sz w:val="22"/>
          <w:szCs w:val="22"/>
        </w:rPr>
        <w:t>reorganização</w:t>
      </w:r>
      <w:proofErr w:type="gramEnd"/>
      <w:r w:rsidRPr="00FE7014">
        <w:rPr>
          <w:rFonts w:ascii="Segoe UI" w:hAnsi="Segoe UI" w:cs="Segoe UI"/>
          <w:sz w:val="22"/>
          <w:szCs w:val="22"/>
        </w:rPr>
        <w:t xml:space="preserve"> de menus;</w:t>
      </w:r>
    </w:p>
    <w:p w:rsidR="0091101B" w:rsidRPr="00FE7014" w:rsidRDefault="0091101B" w:rsidP="00EC7C76">
      <w:pPr>
        <w:pStyle w:val="NormalWeb"/>
        <w:numPr>
          <w:ilvl w:val="0"/>
          <w:numId w:val="20"/>
        </w:numPr>
        <w:jc w:val="both"/>
        <w:rPr>
          <w:rFonts w:ascii="Segoe UI" w:hAnsi="Segoe UI" w:cs="Segoe UI"/>
          <w:sz w:val="22"/>
          <w:szCs w:val="22"/>
        </w:rPr>
      </w:pPr>
      <w:proofErr w:type="gramStart"/>
      <w:r w:rsidRPr="00FE7014">
        <w:rPr>
          <w:rFonts w:ascii="Segoe UI" w:hAnsi="Segoe UI" w:cs="Segoe UI"/>
          <w:sz w:val="22"/>
          <w:szCs w:val="22"/>
        </w:rPr>
        <w:t>inclusão</w:t>
      </w:r>
      <w:proofErr w:type="gramEnd"/>
      <w:r w:rsidRPr="00FE7014">
        <w:rPr>
          <w:rFonts w:ascii="Segoe UI" w:hAnsi="Segoe UI" w:cs="Segoe UI"/>
          <w:sz w:val="22"/>
          <w:szCs w:val="22"/>
        </w:rPr>
        <w:t xml:space="preserve"> de novos módulos;</w:t>
      </w:r>
    </w:p>
    <w:p w:rsidR="0091101B" w:rsidRPr="00FE7014" w:rsidRDefault="0091101B" w:rsidP="00EC7C76">
      <w:pPr>
        <w:pStyle w:val="NormalWeb"/>
        <w:numPr>
          <w:ilvl w:val="0"/>
          <w:numId w:val="20"/>
        </w:numPr>
        <w:jc w:val="both"/>
        <w:rPr>
          <w:rFonts w:ascii="Segoe UI" w:hAnsi="Segoe UI" w:cs="Segoe UI"/>
          <w:sz w:val="22"/>
          <w:szCs w:val="22"/>
        </w:rPr>
      </w:pPr>
      <w:proofErr w:type="gramStart"/>
      <w:r w:rsidRPr="00FE7014">
        <w:rPr>
          <w:rFonts w:ascii="Segoe UI" w:hAnsi="Segoe UI" w:cs="Segoe UI"/>
          <w:sz w:val="22"/>
          <w:szCs w:val="22"/>
        </w:rPr>
        <w:t>adaptação</w:t>
      </w:r>
      <w:proofErr w:type="gramEnd"/>
      <w:r w:rsidRPr="00FE7014">
        <w:rPr>
          <w:rFonts w:ascii="Segoe UI" w:hAnsi="Segoe UI" w:cs="Segoe UI"/>
          <w:sz w:val="22"/>
          <w:szCs w:val="22"/>
        </w:rPr>
        <w:t xml:space="preserve"> a futuras demandas institucionais.</w:t>
      </w:r>
    </w:p>
    <w:p w:rsidR="0091101B" w:rsidRPr="00FE7014" w:rsidRDefault="0091101B" w:rsidP="0091101B">
      <w:pPr>
        <w:pStyle w:val="Ttulo1"/>
        <w:ind w:left="397" w:hanging="397"/>
        <w:jc w:val="both"/>
        <w:rPr>
          <w:rStyle w:val="Forte"/>
          <w:rFonts w:ascii="Segoe UI" w:hAnsi="Segoe UI" w:cs="Segoe UI"/>
          <w:b w:val="0"/>
          <w:sz w:val="22"/>
          <w:szCs w:val="22"/>
        </w:rPr>
      </w:pPr>
      <w:r w:rsidRPr="00FE7014">
        <w:rPr>
          <w:rStyle w:val="Forte"/>
          <w:rFonts w:ascii="Segoe UI" w:hAnsi="Segoe UI" w:cs="Segoe UI"/>
          <w:color w:val="auto"/>
          <w:sz w:val="22"/>
          <w:szCs w:val="22"/>
        </w:rPr>
        <w:t>7.4. Sistema de Gerenciamento de Conteúdo – CMS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possuir sistema de gerenciamento de conteúdo que permita autonomia administrativa ao Município na gestão das informações publicadas.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CMS deverá:</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lastRenderedPageBreak/>
        <w:t>permitir</w:t>
      </w:r>
      <w:proofErr w:type="gramEnd"/>
      <w:r w:rsidRPr="00FE7014">
        <w:rPr>
          <w:rFonts w:ascii="Segoe UI" w:hAnsi="Segoe UI" w:cs="Segoe UI"/>
          <w:sz w:val="22"/>
          <w:szCs w:val="22"/>
        </w:rPr>
        <w:t xml:space="preserve"> criação, edição e publicação de páginas;</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gerenciar</w:t>
      </w:r>
      <w:proofErr w:type="gramEnd"/>
      <w:r w:rsidRPr="00FE7014">
        <w:rPr>
          <w:rFonts w:ascii="Segoe UI" w:hAnsi="Segoe UI" w:cs="Segoe UI"/>
          <w:sz w:val="22"/>
          <w:szCs w:val="22"/>
        </w:rPr>
        <w:t xml:space="preserve"> menus e </w:t>
      </w:r>
      <w:proofErr w:type="spellStart"/>
      <w:r w:rsidRPr="00FE7014">
        <w:rPr>
          <w:rFonts w:ascii="Segoe UI" w:hAnsi="Segoe UI" w:cs="Segoe UI"/>
          <w:sz w:val="22"/>
          <w:szCs w:val="22"/>
        </w:rPr>
        <w:t>submenus</w:t>
      </w:r>
      <w:proofErr w:type="spellEnd"/>
      <w:r w:rsidRPr="00FE7014">
        <w:rPr>
          <w:rFonts w:ascii="Segoe UI" w:hAnsi="Segoe UI" w:cs="Segoe UI"/>
          <w:sz w:val="22"/>
          <w:szCs w:val="22"/>
        </w:rPr>
        <w:t>;</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possuir</w:t>
      </w:r>
      <w:proofErr w:type="gramEnd"/>
      <w:r w:rsidRPr="00FE7014">
        <w:rPr>
          <w:rFonts w:ascii="Segoe UI" w:hAnsi="Segoe UI" w:cs="Segoe UI"/>
          <w:sz w:val="22"/>
          <w:szCs w:val="22"/>
        </w:rPr>
        <w:t xml:space="preserve"> editor visual completo;</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upload e gestão de arquivos;</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organizar</w:t>
      </w:r>
      <w:proofErr w:type="gramEnd"/>
      <w:r w:rsidRPr="00FE7014">
        <w:rPr>
          <w:rFonts w:ascii="Segoe UI" w:hAnsi="Segoe UI" w:cs="Segoe UI"/>
          <w:sz w:val="22"/>
          <w:szCs w:val="22"/>
        </w:rPr>
        <w:t xml:space="preserve"> mídias em biblioteca reutilizável;</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possibilitar</w:t>
      </w:r>
      <w:proofErr w:type="gramEnd"/>
      <w:r w:rsidRPr="00FE7014">
        <w:rPr>
          <w:rFonts w:ascii="Segoe UI" w:hAnsi="Segoe UI" w:cs="Segoe UI"/>
          <w:sz w:val="22"/>
          <w:szCs w:val="22"/>
        </w:rPr>
        <w:t xml:space="preserve"> agendamento de publicações;</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manter</w:t>
      </w:r>
      <w:proofErr w:type="gramEnd"/>
      <w:r w:rsidRPr="00FE7014">
        <w:rPr>
          <w:rFonts w:ascii="Segoe UI" w:hAnsi="Segoe UI" w:cs="Segoe UI"/>
          <w:sz w:val="22"/>
          <w:szCs w:val="22"/>
        </w:rPr>
        <w:t xml:space="preserve"> histórico de alterações;</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configuração de </w:t>
      </w:r>
      <w:proofErr w:type="spellStart"/>
      <w:r w:rsidRPr="00FE7014">
        <w:rPr>
          <w:rFonts w:ascii="Segoe UI" w:hAnsi="Segoe UI" w:cs="Segoe UI"/>
          <w:sz w:val="22"/>
          <w:szCs w:val="22"/>
        </w:rPr>
        <w:t>URLs</w:t>
      </w:r>
      <w:proofErr w:type="spellEnd"/>
      <w:r w:rsidRPr="00FE7014">
        <w:rPr>
          <w:rFonts w:ascii="Segoe UI" w:hAnsi="Segoe UI" w:cs="Segoe UI"/>
          <w:sz w:val="22"/>
          <w:szCs w:val="22"/>
        </w:rPr>
        <w:t xml:space="preserve"> amigáveis;</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possuir</w:t>
      </w:r>
      <w:proofErr w:type="gramEnd"/>
      <w:r w:rsidRPr="00FE7014">
        <w:rPr>
          <w:rFonts w:ascii="Segoe UI" w:hAnsi="Segoe UI" w:cs="Segoe UI"/>
          <w:sz w:val="22"/>
          <w:szCs w:val="22"/>
        </w:rPr>
        <w:t xml:space="preserve"> ferramenta de busca interna;</w:t>
      </w:r>
    </w:p>
    <w:p w:rsidR="0091101B" w:rsidRPr="00FE7014" w:rsidRDefault="0091101B" w:rsidP="00EC7C76">
      <w:pPr>
        <w:pStyle w:val="NormalWeb"/>
        <w:numPr>
          <w:ilvl w:val="0"/>
          <w:numId w:val="21"/>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categorização e indexação de </w:t>
      </w:r>
      <w:proofErr w:type="spellStart"/>
      <w:r w:rsidRPr="00FE7014">
        <w:rPr>
          <w:rFonts w:ascii="Segoe UI" w:hAnsi="Segoe UI" w:cs="Segoe UI"/>
          <w:sz w:val="22"/>
          <w:szCs w:val="22"/>
        </w:rPr>
        <w:t>conteúdos</w:t>
      </w:r>
      <w:proofErr w:type="spellEnd"/>
      <w:r w:rsidRPr="00FE7014">
        <w:rPr>
          <w:rFonts w:ascii="Segoe UI" w:hAnsi="Segoe UI" w:cs="Segoe UI"/>
          <w:sz w:val="22"/>
          <w:szCs w:val="22"/>
        </w:rPr>
        <w:t>.</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sistema deverá suportar workflow editorial quando aplicável, permitindo controle sobre o processo de criação e publicação.</w:t>
      </w:r>
    </w:p>
    <w:p w:rsidR="0091101B" w:rsidRPr="00FE7014" w:rsidRDefault="0091101B" w:rsidP="0091101B">
      <w:pPr>
        <w:pStyle w:val="Ttulo1"/>
        <w:ind w:left="397" w:hanging="397"/>
        <w:jc w:val="both"/>
        <w:rPr>
          <w:rFonts w:ascii="Segoe UI" w:hAnsi="Segoe UI" w:cs="Segoe UI"/>
          <w:b/>
          <w:color w:val="auto"/>
          <w:sz w:val="22"/>
          <w:szCs w:val="22"/>
        </w:rPr>
      </w:pPr>
      <w:r w:rsidRPr="00FE7014">
        <w:rPr>
          <w:rStyle w:val="Forte"/>
          <w:rFonts w:ascii="Segoe UI" w:hAnsi="Segoe UI" w:cs="Segoe UI"/>
          <w:color w:val="auto"/>
          <w:sz w:val="22"/>
          <w:szCs w:val="22"/>
        </w:rPr>
        <w:t>7.5. REQUISITOS FUNCIONAIS – MÓDULOS</w:t>
      </w:r>
    </w:p>
    <w:p w:rsidR="0091101B" w:rsidRPr="00FE7014" w:rsidRDefault="0091101B" w:rsidP="0091101B">
      <w:pPr>
        <w:pStyle w:val="Ttulo2"/>
        <w:jc w:val="both"/>
        <w:rPr>
          <w:rFonts w:ascii="Segoe UI" w:hAnsi="Segoe UI" w:cs="Segoe UI"/>
          <w:b/>
          <w:i/>
          <w:color w:val="auto"/>
          <w:sz w:val="22"/>
          <w:szCs w:val="22"/>
        </w:rPr>
      </w:pPr>
      <w:r w:rsidRPr="00FE7014">
        <w:rPr>
          <w:rStyle w:val="Forte"/>
          <w:rFonts w:ascii="Segoe UI" w:hAnsi="Segoe UI" w:cs="Segoe UI"/>
          <w:bCs w:val="0"/>
          <w:i/>
          <w:color w:val="auto"/>
          <w:sz w:val="22"/>
          <w:szCs w:val="22"/>
        </w:rPr>
        <w:t>7.5.1. Portal Institucional – Notícias Multimídia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Portal Institucional constitui o ambiente digital oficial da Administração Pública Municipal, destinado à centralização, organização e ampla divulgação das informações governamentais, funcionando como instrumento estruturante de comunicação pública e de suporte à publicidade dos atos administrativos.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Sua função primordial é estabelecer um canal permanente, confiável e acessível de relacionamento entre o Município e a sociedade, permitindo a disponibilização tempestiva de conteúdos institucionais, normativos e informativos, bem como o acompanhamento das ações governamentais e das políticas públicas em execução.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portal deve atuar como repositório digital das informações oficiais do Município, promovendo a convergência informacional em plataforma única, reduzindo a dispersão de dados, padronizando a comunicação institucional e favorecendo maior clareza na divulgação das iniciativas administrativas.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Além de seu caráter informativo, o Portal Institucional desempenha papel estratégico na organização dos fluxos de publicação governamental, apoiando a veiculação de decretos, portarias, editais, comunicados, notícias e demais atos administrativos, assegurando previsibilidade, rastreabilidade e facilidade de acesso ao conteúdo público.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plataforma também deve contribuir para o fortalecimento da transparência administrativa, permitindo que informações de interesse coletivo sejam disponibilizadas de forma estruturada, pesquisável e atualizada, favorecendo o controle social e a compreensão das atividades desempenhadas pela Administração Municipal.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lastRenderedPageBreak/>
        <w:t>Sob a perspectiva gerencial, o portal funciona como ferramenta de apoio à governança informacional, permitindo que as unidades administrativas publiquem seus conteúdos dentro de um padrão institucional unificado, preservando a identidade organizacional e garantindo maior eficiência na gestão da informação pública.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Dessa forma, o Portal Institucional deixa de ser apenas um meio de divulgação para assumir papel estruturante na modernização administrativa, apoiando a transformação digital do Município e ampliando a capacidade da Administração de comunicar, prestar informações e organizar seus dados de maneira segura, contínua e acessível.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permitir a publicação estruturada de notícias institucionais com suporte a múltiplos formatos de mídia.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22"/>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cadastro completo de notícias;</w:t>
      </w:r>
    </w:p>
    <w:p w:rsidR="0091101B" w:rsidRPr="00FE7014" w:rsidRDefault="0091101B" w:rsidP="00EC7C76">
      <w:pPr>
        <w:pStyle w:val="NormalWeb"/>
        <w:numPr>
          <w:ilvl w:val="0"/>
          <w:numId w:val="22"/>
        </w:numPr>
        <w:jc w:val="both"/>
        <w:rPr>
          <w:rFonts w:ascii="Segoe UI" w:hAnsi="Segoe UI" w:cs="Segoe UI"/>
          <w:sz w:val="22"/>
          <w:szCs w:val="22"/>
        </w:rPr>
      </w:pPr>
      <w:proofErr w:type="gramStart"/>
      <w:r w:rsidRPr="00FE7014">
        <w:rPr>
          <w:rFonts w:ascii="Segoe UI" w:hAnsi="Segoe UI" w:cs="Segoe UI"/>
          <w:sz w:val="22"/>
          <w:szCs w:val="22"/>
        </w:rPr>
        <w:t>suportar</w:t>
      </w:r>
      <w:proofErr w:type="gramEnd"/>
      <w:r w:rsidRPr="00FE7014">
        <w:rPr>
          <w:rFonts w:ascii="Segoe UI" w:hAnsi="Segoe UI" w:cs="Segoe UI"/>
          <w:sz w:val="22"/>
          <w:szCs w:val="22"/>
        </w:rPr>
        <w:t xml:space="preserve"> inclusão de imagens, galerias e vídeos;</w:t>
      </w:r>
    </w:p>
    <w:p w:rsidR="0091101B" w:rsidRPr="00FE7014" w:rsidRDefault="0091101B" w:rsidP="00EC7C76">
      <w:pPr>
        <w:pStyle w:val="NormalWeb"/>
        <w:numPr>
          <w:ilvl w:val="0"/>
          <w:numId w:val="22"/>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anexação de documentos;</w:t>
      </w:r>
    </w:p>
    <w:p w:rsidR="0091101B" w:rsidRPr="00FE7014" w:rsidRDefault="0091101B" w:rsidP="00EC7C76">
      <w:pPr>
        <w:pStyle w:val="NormalWeb"/>
        <w:numPr>
          <w:ilvl w:val="0"/>
          <w:numId w:val="22"/>
        </w:numPr>
        <w:jc w:val="both"/>
        <w:rPr>
          <w:rFonts w:ascii="Segoe UI" w:hAnsi="Segoe UI" w:cs="Segoe UI"/>
          <w:sz w:val="22"/>
          <w:szCs w:val="22"/>
        </w:rPr>
      </w:pPr>
      <w:proofErr w:type="gramStart"/>
      <w:r w:rsidRPr="00FE7014">
        <w:rPr>
          <w:rFonts w:ascii="Segoe UI" w:hAnsi="Segoe UI" w:cs="Segoe UI"/>
          <w:sz w:val="22"/>
          <w:szCs w:val="22"/>
        </w:rPr>
        <w:t>organizar</w:t>
      </w:r>
      <w:proofErr w:type="gramEnd"/>
      <w:r w:rsidRPr="00FE7014">
        <w:rPr>
          <w:rFonts w:ascii="Segoe UI" w:hAnsi="Segoe UI" w:cs="Segoe UI"/>
          <w:sz w:val="22"/>
          <w:szCs w:val="22"/>
        </w:rPr>
        <w:t xml:space="preserve"> conteúdos por categorias;</w:t>
      </w:r>
    </w:p>
    <w:p w:rsidR="0091101B" w:rsidRPr="00FE7014" w:rsidRDefault="0091101B" w:rsidP="00EC7C76">
      <w:pPr>
        <w:pStyle w:val="NormalWeb"/>
        <w:numPr>
          <w:ilvl w:val="0"/>
          <w:numId w:val="22"/>
        </w:numPr>
        <w:jc w:val="both"/>
        <w:rPr>
          <w:rFonts w:ascii="Segoe UI" w:hAnsi="Segoe UI" w:cs="Segoe UI"/>
          <w:sz w:val="22"/>
          <w:szCs w:val="22"/>
        </w:rPr>
      </w:pPr>
      <w:proofErr w:type="gramStart"/>
      <w:r w:rsidRPr="00FE7014">
        <w:rPr>
          <w:rFonts w:ascii="Segoe UI" w:hAnsi="Segoe UI" w:cs="Segoe UI"/>
          <w:sz w:val="22"/>
          <w:szCs w:val="22"/>
        </w:rPr>
        <w:t>destacar</w:t>
      </w:r>
      <w:proofErr w:type="gramEnd"/>
      <w:r w:rsidRPr="00FE7014">
        <w:rPr>
          <w:rFonts w:ascii="Segoe UI" w:hAnsi="Segoe UI" w:cs="Segoe UI"/>
          <w:sz w:val="22"/>
          <w:szCs w:val="22"/>
        </w:rPr>
        <w:t xml:space="preserve"> publicações relevantes;</w:t>
      </w:r>
    </w:p>
    <w:p w:rsidR="0091101B" w:rsidRPr="00FE7014" w:rsidRDefault="0091101B" w:rsidP="00EC7C76">
      <w:pPr>
        <w:pStyle w:val="NormalWeb"/>
        <w:numPr>
          <w:ilvl w:val="0"/>
          <w:numId w:val="22"/>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agendamento;</w:t>
      </w:r>
    </w:p>
    <w:p w:rsidR="0091101B" w:rsidRPr="00FE7014" w:rsidRDefault="0091101B" w:rsidP="00EC7C76">
      <w:pPr>
        <w:pStyle w:val="NormalWeb"/>
        <w:numPr>
          <w:ilvl w:val="0"/>
          <w:numId w:val="22"/>
        </w:numPr>
        <w:jc w:val="both"/>
        <w:rPr>
          <w:rFonts w:ascii="Segoe UI" w:hAnsi="Segoe UI" w:cs="Segoe UI"/>
          <w:sz w:val="22"/>
          <w:szCs w:val="22"/>
        </w:rPr>
      </w:pPr>
      <w:proofErr w:type="gramStart"/>
      <w:r w:rsidRPr="00FE7014">
        <w:rPr>
          <w:rFonts w:ascii="Segoe UI" w:hAnsi="Segoe UI" w:cs="Segoe UI"/>
          <w:sz w:val="22"/>
          <w:szCs w:val="22"/>
        </w:rPr>
        <w:t>manter</w:t>
      </w:r>
      <w:proofErr w:type="gramEnd"/>
      <w:r w:rsidRPr="00FE7014">
        <w:rPr>
          <w:rFonts w:ascii="Segoe UI" w:hAnsi="Segoe UI" w:cs="Segoe UI"/>
          <w:sz w:val="22"/>
          <w:szCs w:val="22"/>
        </w:rPr>
        <w:t xml:space="preserve"> arquivo histórico pesquisável;</w:t>
      </w:r>
    </w:p>
    <w:p w:rsidR="0091101B" w:rsidRPr="00FE7014" w:rsidRDefault="0091101B" w:rsidP="00EC7C76">
      <w:pPr>
        <w:pStyle w:val="NormalWeb"/>
        <w:numPr>
          <w:ilvl w:val="0"/>
          <w:numId w:val="22"/>
        </w:numPr>
        <w:jc w:val="both"/>
        <w:rPr>
          <w:rFonts w:ascii="Segoe UI" w:hAnsi="Segoe UI" w:cs="Segoe UI"/>
          <w:sz w:val="22"/>
          <w:szCs w:val="22"/>
        </w:rPr>
      </w:pPr>
      <w:proofErr w:type="gramStart"/>
      <w:r w:rsidRPr="00FE7014">
        <w:rPr>
          <w:rFonts w:ascii="Segoe UI" w:hAnsi="Segoe UI" w:cs="Segoe UI"/>
          <w:sz w:val="22"/>
          <w:szCs w:val="22"/>
        </w:rPr>
        <w:t>identificar</w:t>
      </w:r>
      <w:proofErr w:type="gramEnd"/>
      <w:r w:rsidRPr="00FE7014">
        <w:rPr>
          <w:rFonts w:ascii="Segoe UI" w:hAnsi="Segoe UI" w:cs="Segoe UI"/>
          <w:sz w:val="22"/>
          <w:szCs w:val="22"/>
        </w:rPr>
        <w:t xml:space="preserve"> autoria e data de publicação.</w:t>
      </w:r>
    </w:p>
    <w:p w:rsidR="0091101B" w:rsidRPr="00FE7014" w:rsidRDefault="0091101B" w:rsidP="0091101B">
      <w:pPr>
        <w:pStyle w:val="Ttulo2"/>
        <w:jc w:val="both"/>
        <w:rPr>
          <w:rFonts w:ascii="Segoe UI" w:hAnsi="Segoe UI" w:cs="Segoe UI"/>
          <w:b/>
          <w:i/>
          <w:color w:val="auto"/>
          <w:sz w:val="22"/>
          <w:szCs w:val="22"/>
        </w:rPr>
      </w:pPr>
      <w:r w:rsidRPr="00FE7014">
        <w:rPr>
          <w:rStyle w:val="Forte"/>
          <w:rFonts w:ascii="Segoe UI" w:hAnsi="Segoe UI" w:cs="Segoe UI"/>
          <w:bCs w:val="0"/>
          <w:i/>
          <w:color w:val="auto"/>
          <w:sz w:val="22"/>
          <w:szCs w:val="22"/>
        </w:rPr>
        <w:t>7.5.2. Páginas das Secretarias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As páginas das Secretarias Municipais deverão constituir ambientes digitais oficiais destinados à representação institucional das unidades administrativas que compõem a estrutura organizacional do Município, funcionando como canais formais de divulgação de informações setoriais, serviços, programas, ações governamentais e atos administrativos vinculados a cada área de gestão.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Esses ambientes deverão permitir a organização descentralizada das informações, assegurando que cada secretaria possa manter seus conteúdos permanentemente atualizados, sem prejuízo da padronização visual, editorial e tecnológica do portal institucional, preservando a identidade organizacional da Administração Municipal.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As páginas setoriais deverão atuar como instrumentos de convergência informacional, reunindo em espaço único dados relevantes ao cidadão, tais como competências da secretaria, estrutura administrativa, contatos oficiais, horários de atendimento, serviços ofertados, documentos públicos, comunicados e demais conteúdos relacionados às atividades da unidade.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 xml:space="preserve">Além da função informativa, esses espaços digitais deverão apoiar a transparência administrativa ao facilitar o acesso às informações específicas de cada área </w:t>
      </w:r>
      <w:r w:rsidRPr="00FE7014">
        <w:rPr>
          <w:rFonts w:ascii="Segoe UI" w:hAnsi="Segoe UI" w:cs="Segoe UI"/>
          <w:sz w:val="22"/>
          <w:szCs w:val="22"/>
        </w:rPr>
        <w:lastRenderedPageBreak/>
        <w:t>governamental, contribuindo para maior clareza na comunicação pública e melhor compreensão das atribuições institucionais por parte da sociedade.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Sob a ótica gerencial, a estruturação das páginas das secretarias favorece a organização dos fluxos internos de publicação, reduz a dispersão de informações em múltiplos canais e fortalece a governança do conteúdo institucional, permitindo maior controle sobre a origem, atualização e responsabilidade pelas informações divulgadas.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Dessa forma, as páginas das Secretarias deixam de representar apenas subdivisões do portal para assumir papel relevante na arquitetura informacional do Município, apoiando a modernização administrativa, a eficiência na comunicação institucional e a ampliação do acesso do cidadão às informações públicas.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permitir a criação de páginas específicas para cada unidade administrativa.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23"/>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gestão descentralizada do conteúdo;</w:t>
      </w:r>
    </w:p>
    <w:p w:rsidR="0091101B" w:rsidRPr="00FE7014" w:rsidRDefault="0091101B" w:rsidP="00EC7C76">
      <w:pPr>
        <w:pStyle w:val="NormalWeb"/>
        <w:numPr>
          <w:ilvl w:val="0"/>
          <w:numId w:val="23"/>
        </w:numPr>
        <w:jc w:val="both"/>
        <w:rPr>
          <w:rFonts w:ascii="Segoe UI" w:hAnsi="Segoe UI" w:cs="Segoe UI"/>
          <w:sz w:val="22"/>
          <w:szCs w:val="22"/>
        </w:rPr>
      </w:pPr>
      <w:proofErr w:type="gramStart"/>
      <w:r w:rsidRPr="00FE7014">
        <w:rPr>
          <w:rFonts w:ascii="Segoe UI" w:hAnsi="Segoe UI" w:cs="Segoe UI"/>
          <w:sz w:val="22"/>
          <w:szCs w:val="22"/>
        </w:rPr>
        <w:t>manter</w:t>
      </w:r>
      <w:proofErr w:type="gramEnd"/>
      <w:r w:rsidRPr="00FE7014">
        <w:rPr>
          <w:rFonts w:ascii="Segoe UI" w:hAnsi="Segoe UI" w:cs="Segoe UI"/>
          <w:sz w:val="22"/>
          <w:szCs w:val="22"/>
        </w:rPr>
        <w:t xml:space="preserve"> padronização visual;</w:t>
      </w:r>
    </w:p>
    <w:p w:rsidR="0091101B" w:rsidRPr="00FE7014" w:rsidRDefault="0091101B" w:rsidP="00EC7C76">
      <w:pPr>
        <w:pStyle w:val="NormalWeb"/>
        <w:numPr>
          <w:ilvl w:val="0"/>
          <w:numId w:val="23"/>
        </w:numPr>
        <w:jc w:val="both"/>
        <w:rPr>
          <w:rFonts w:ascii="Segoe UI" w:hAnsi="Segoe UI" w:cs="Segoe UI"/>
          <w:sz w:val="22"/>
          <w:szCs w:val="22"/>
        </w:rPr>
      </w:pPr>
      <w:proofErr w:type="gramStart"/>
      <w:r w:rsidRPr="00FE7014">
        <w:rPr>
          <w:rFonts w:ascii="Segoe UI" w:hAnsi="Segoe UI" w:cs="Segoe UI"/>
          <w:sz w:val="22"/>
          <w:szCs w:val="22"/>
        </w:rPr>
        <w:t>possibilitar</w:t>
      </w:r>
      <w:proofErr w:type="gramEnd"/>
      <w:r w:rsidRPr="00FE7014">
        <w:rPr>
          <w:rFonts w:ascii="Segoe UI" w:hAnsi="Segoe UI" w:cs="Segoe UI"/>
          <w:sz w:val="22"/>
          <w:szCs w:val="22"/>
        </w:rPr>
        <w:t xml:space="preserve"> inclusão de textos institucionais, contatos e documentos;</w:t>
      </w:r>
    </w:p>
    <w:p w:rsidR="0091101B" w:rsidRPr="00FE7014" w:rsidRDefault="0091101B" w:rsidP="00EC7C76">
      <w:pPr>
        <w:pStyle w:val="NormalWeb"/>
        <w:numPr>
          <w:ilvl w:val="0"/>
          <w:numId w:val="23"/>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criação de subseções internas;</w:t>
      </w:r>
    </w:p>
    <w:p w:rsidR="0091101B" w:rsidRPr="00FE7014" w:rsidRDefault="0091101B" w:rsidP="00EC7C76">
      <w:pPr>
        <w:pStyle w:val="NormalWeb"/>
        <w:numPr>
          <w:ilvl w:val="0"/>
          <w:numId w:val="23"/>
        </w:numPr>
        <w:jc w:val="both"/>
        <w:rPr>
          <w:rFonts w:ascii="Segoe UI" w:hAnsi="Segoe UI" w:cs="Segoe UI"/>
          <w:sz w:val="22"/>
          <w:szCs w:val="22"/>
        </w:rPr>
      </w:pPr>
      <w:proofErr w:type="gramStart"/>
      <w:r w:rsidRPr="00FE7014">
        <w:rPr>
          <w:rFonts w:ascii="Segoe UI" w:hAnsi="Segoe UI" w:cs="Segoe UI"/>
          <w:sz w:val="22"/>
          <w:szCs w:val="22"/>
        </w:rPr>
        <w:t>vincular</w:t>
      </w:r>
      <w:proofErr w:type="gramEnd"/>
      <w:r w:rsidRPr="00FE7014">
        <w:rPr>
          <w:rFonts w:ascii="Segoe UI" w:hAnsi="Segoe UI" w:cs="Segoe UI"/>
          <w:sz w:val="22"/>
          <w:szCs w:val="22"/>
        </w:rPr>
        <w:t xml:space="preserve"> conteúdos à secretaria responsável.</w:t>
      </w:r>
    </w:p>
    <w:p w:rsidR="0091101B" w:rsidRPr="00FE7014" w:rsidRDefault="0091101B" w:rsidP="0091101B">
      <w:pPr>
        <w:pStyle w:val="Ttulo2"/>
        <w:jc w:val="both"/>
        <w:rPr>
          <w:rStyle w:val="Forte"/>
          <w:rFonts w:ascii="Segoe UI" w:hAnsi="Segoe UI" w:cs="Segoe UI"/>
          <w:b w:val="0"/>
          <w:i/>
          <w:sz w:val="22"/>
          <w:szCs w:val="22"/>
        </w:rPr>
      </w:pPr>
      <w:r w:rsidRPr="00FE7014">
        <w:rPr>
          <w:rStyle w:val="Forte"/>
          <w:rFonts w:ascii="Segoe UI" w:hAnsi="Segoe UI" w:cs="Segoe UI"/>
          <w:bCs w:val="0"/>
          <w:i/>
          <w:color w:val="auto"/>
          <w:sz w:val="22"/>
          <w:szCs w:val="22"/>
        </w:rPr>
        <w:t>7.5.3. Áreas de Downloads Personalizadas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disponibilizar repositório digital para arquivos públicos.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24"/>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categorização dos documentos;</w:t>
      </w:r>
    </w:p>
    <w:p w:rsidR="0091101B" w:rsidRPr="00FE7014" w:rsidRDefault="0091101B" w:rsidP="00EC7C76">
      <w:pPr>
        <w:pStyle w:val="NormalWeb"/>
        <w:numPr>
          <w:ilvl w:val="0"/>
          <w:numId w:val="24"/>
        </w:numPr>
        <w:jc w:val="both"/>
        <w:rPr>
          <w:rFonts w:ascii="Segoe UI" w:hAnsi="Segoe UI" w:cs="Segoe UI"/>
          <w:sz w:val="22"/>
          <w:szCs w:val="22"/>
        </w:rPr>
      </w:pPr>
      <w:proofErr w:type="gramStart"/>
      <w:r w:rsidRPr="00FE7014">
        <w:rPr>
          <w:rFonts w:ascii="Segoe UI" w:hAnsi="Segoe UI" w:cs="Segoe UI"/>
          <w:sz w:val="22"/>
          <w:szCs w:val="22"/>
        </w:rPr>
        <w:t>possuir</w:t>
      </w:r>
      <w:proofErr w:type="gramEnd"/>
      <w:r w:rsidRPr="00FE7014">
        <w:rPr>
          <w:rFonts w:ascii="Segoe UI" w:hAnsi="Segoe UI" w:cs="Segoe UI"/>
          <w:sz w:val="22"/>
          <w:szCs w:val="22"/>
        </w:rPr>
        <w:t xml:space="preserve"> mecanismo de busca;</w:t>
      </w:r>
    </w:p>
    <w:p w:rsidR="0091101B" w:rsidRPr="00FE7014" w:rsidRDefault="0091101B" w:rsidP="00EC7C76">
      <w:pPr>
        <w:pStyle w:val="NormalWeb"/>
        <w:numPr>
          <w:ilvl w:val="0"/>
          <w:numId w:val="24"/>
        </w:numPr>
        <w:jc w:val="both"/>
        <w:rPr>
          <w:rFonts w:ascii="Segoe UI" w:hAnsi="Segoe UI" w:cs="Segoe UI"/>
          <w:sz w:val="22"/>
          <w:szCs w:val="22"/>
        </w:rPr>
      </w:pPr>
      <w:proofErr w:type="gramStart"/>
      <w:r w:rsidRPr="00FE7014">
        <w:rPr>
          <w:rFonts w:ascii="Segoe UI" w:hAnsi="Segoe UI" w:cs="Segoe UI"/>
          <w:sz w:val="22"/>
          <w:szCs w:val="22"/>
        </w:rPr>
        <w:t>exibir</w:t>
      </w:r>
      <w:proofErr w:type="gramEnd"/>
      <w:r w:rsidRPr="00FE7014">
        <w:rPr>
          <w:rFonts w:ascii="Segoe UI" w:hAnsi="Segoe UI" w:cs="Segoe UI"/>
          <w:sz w:val="22"/>
          <w:szCs w:val="22"/>
        </w:rPr>
        <w:t xml:space="preserve"> </w:t>
      </w:r>
      <w:proofErr w:type="spellStart"/>
      <w:r w:rsidRPr="00FE7014">
        <w:rPr>
          <w:rFonts w:ascii="Segoe UI" w:hAnsi="Segoe UI" w:cs="Segoe UI"/>
          <w:sz w:val="22"/>
          <w:szCs w:val="22"/>
        </w:rPr>
        <w:t>metadados</w:t>
      </w:r>
      <w:proofErr w:type="spellEnd"/>
      <w:r w:rsidRPr="00FE7014">
        <w:rPr>
          <w:rFonts w:ascii="Segoe UI" w:hAnsi="Segoe UI" w:cs="Segoe UI"/>
          <w:sz w:val="22"/>
          <w:szCs w:val="22"/>
        </w:rPr>
        <w:t xml:space="preserve"> dos arquivos;</w:t>
      </w:r>
    </w:p>
    <w:p w:rsidR="0091101B" w:rsidRPr="00FE7014" w:rsidRDefault="0091101B" w:rsidP="00EC7C76">
      <w:pPr>
        <w:pStyle w:val="NormalWeb"/>
        <w:numPr>
          <w:ilvl w:val="0"/>
          <w:numId w:val="24"/>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substituição controlada de versões;</w:t>
      </w:r>
    </w:p>
    <w:p w:rsidR="0091101B" w:rsidRPr="00FE7014" w:rsidRDefault="0091101B" w:rsidP="00EC7C76">
      <w:pPr>
        <w:pStyle w:val="NormalWeb"/>
        <w:numPr>
          <w:ilvl w:val="0"/>
          <w:numId w:val="24"/>
        </w:numPr>
        <w:jc w:val="both"/>
        <w:rPr>
          <w:rFonts w:ascii="Segoe UI" w:hAnsi="Segoe UI" w:cs="Segoe UI"/>
          <w:sz w:val="22"/>
          <w:szCs w:val="22"/>
        </w:rPr>
      </w:pPr>
      <w:proofErr w:type="gramStart"/>
      <w:r w:rsidRPr="00FE7014">
        <w:rPr>
          <w:rFonts w:ascii="Segoe UI" w:hAnsi="Segoe UI" w:cs="Segoe UI"/>
          <w:sz w:val="22"/>
          <w:szCs w:val="22"/>
        </w:rPr>
        <w:t>manter</w:t>
      </w:r>
      <w:proofErr w:type="gramEnd"/>
      <w:r w:rsidRPr="00FE7014">
        <w:rPr>
          <w:rFonts w:ascii="Segoe UI" w:hAnsi="Segoe UI" w:cs="Segoe UI"/>
          <w:sz w:val="22"/>
          <w:szCs w:val="22"/>
        </w:rPr>
        <w:t xml:space="preserve"> identificação da unidade responsável.</w:t>
      </w:r>
    </w:p>
    <w:p w:rsidR="0091101B" w:rsidRPr="00FE7014" w:rsidRDefault="0091101B" w:rsidP="0091101B">
      <w:pPr>
        <w:pStyle w:val="Ttulo2"/>
        <w:jc w:val="both"/>
        <w:rPr>
          <w:rStyle w:val="Forte"/>
          <w:rFonts w:ascii="Segoe UI" w:hAnsi="Segoe UI" w:cs="Segoe UI"/>
          <w:b w:val="0"/>
          <w:i/>
          <w:sz w:val="22"/>
          <w:szCs w:val="22"/>
        </w:rPr>
      </w:pPr>
      <w:r w:rsidRPr="00FE7014">
        <w:rPr>
          <w:rStyle w:val="Forte"/>
          <w:rFonts w:ascii="Segoe UI" w:hAnsi="Segoe UI" w:cs="Segoe UI"/>
          <w:bCs w:val="0"/>
          <w:i/>
          <w:color w:val="auto"/>
          <w:sz w:val="22"/>
          <w:szCs w:val="22"/>
        </w:rPr>
        <w:t>7.5.4. Diário Oficial Eletrônico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Diário Oficial Eletrônico deverá constituir o meio digital oficial destinado à publicação dos atos administrativos do Poder Executivo Municipal, funcionando como instrumento formal de publicidade governamental e garantindo a divulgação regular, organizada e permanente das decisões administrativas.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 xml:space="preserve">Sua implementação deverá assegurar maior eficiência nos fluxos de publicação, permitindo que leis, decretos, portarias, editais, contratos, avisos, resultados de </w:t>
      </w:r>
      <w:r w:rsidRPr="00FE7014">
        <w:rPr>
          <w:rFonts w:ascii="Segoe UI" w:hAnsi="Segoe UI" w:cs="Segoe UI"/>
          <w:sz w:val="22"/>
          <w:szCs w:val="22"/>
        </w:rPr>
        <w:lastRenderedPageBreak/>
        <w:t>processos administrativos e demais atos oficiais sejam disponibilizados em ambiente digital único, estruturado e de fácil acesso ao público.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sistema deverá atuar como repositório oficial das publicações governamentais, preservando a integridade dos documentos, a autenticidade das edições e a rastreabilidade das informações, de modo a garantir segurança jurídica aos atos administrativos e previsibilidade quanto à sua divulgação.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Além de sua função legal, o Diário Oficial Eletrônico deverá contribuir para a modernização administrativa ao substituir práticas fragmentadas de divulgação, promover maior padronização das publicações e ampliar a transparência da atuação governamental.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possibilitar organização cronológica das edições, mecanismos eficientes de consulta e pesquisa, além da manutenção do acervo histórico das publicações, assegurando acesso contínuo às informações oficiais do Município.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Sob a perspectiva da governança pública, o Diário Oficial deverá apoiar a formalização dos atos administrativos, fortalecer os mecanismos de controle e favorecer o acompanhamento das ações governamentais pela sociedade e pelos órgãos de fiscalização.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Dessa forma, o Diário Oficial Eletrônico configura-se como infraestrutura essencial de comunicação oficial, contribuindo para a confiabilidade das publicações institucionais, para a organização dos processos administrativos e para o fortalecimento da transparência pública.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permitir publicação estruturada das edições do Diário Oficial.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25"/>
        </w:numPr>
        <w:jc w:val="both"/>
        <w:rPr>
          <w:rFonts w:ascii="Segoe UI" w:hAnsi="Segoe UI" w:cs="Segoe UI"/>
          <w:sz w:val="22"/>
          <w:szCs w:val="22"/>
        </w:rPr>
      </w:pPr>
      <w:proofErr w:type="gramStart"/>
      <w:r w:rsidRPr="00FE7014">
        <w:rPr>
          <w:rFonts w:ascii="Segoe UI" w:hAnsi="Segoe UI" w:cs="Segoe UI"/>
          <w:sz w:val="22"/>
          <w:szCs w:val="22"/>
        </w:rPr>
        <w:t>organizar</w:t>
      </w:r>
      <w:proofErr w:type="gramEnd"/>
      <w:r w:rsidRPr="00FE7014">
        <w:rPr>
          <w:rFonts w:ascii="Segoe UI" w:hAnsi="Segoe UI" w:cs="Segoe UI"/>
          <w:sz w:val="22"/>
          <w:szCs w:val="22"/>
        </w:rPr>
        <w:t xml:space="preserve"> edições por número e data;</w:t>
      </w:r>
    </w:p>
    <w:p w:rsidR="0091101B" w:rsidRPr="00FE7014" w:rsidRDefault="0091101B" w:rsidP="00EC7C76">
      <w:pPr>
        <w:pStyle w:val="NormalWeb"/>
        <w:numPr>
          <w:ilvl w:val="0"/>
          <w:numId w:val="25"/>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consulta por período;</w:t>
      </w:r>
    </w:p>
    <w:p w:rsidR="0091101B" w:rsidRPr="00FE7014" w:rsidRDefault="0091101B" w:rsidP="00EC7C76">
      <w:pPr>
        <w:pStyle w:val="NormalWeb"/>
        <w:numPr>
          <w:ilvl w:val="0"/>
          <w:numId w:val="25"/>
        </w:numPr>
        <w:jc w:val="both"/>
        <w:rPr>
          <w:rFonts w:ascii="Segoe UI" w:hAnsi="Segoe UI" w:cs="Segoe UI"/>
          <w:sz w:val="22"/>
          <w:szCs w:val="22"/>
        </w:rPr>
      </w:pPr>
      <w:proofErr w:type="gramStart"/>
      <w:r w:rsidRPr="00FE7014">
        <w:rPr>
          <w:rFonts w:ascii="Segoe UI" w:hAnsi="Segoe UI" w:cs="Segoe UI"/>
          <w:sz w:val="22"/>
          <w:szCs w:val="22"/>
        </w:rPr>
        <w:t>disponibilizar</w:t>
      </w:r>
      <w:proofErr w:type="gramEnd"/>
      <w:r w:rsidRPr="00FE7014">
        <w:rPr>
          <w:rFonts w:ascii="Segoe UI" w:hAnsi="Segoe UI" w:cs="Segoe UI"/>
          <w:sz w:val="22"/>
          <w:szCs w:val="22"/>
        </w:rPr>
        <w:t xml:space="preserve"> arquivos para visualização e download;</w:t>
      </w:r>
    </w:p>
    <w:p w:rsidR="0091101B" w:rsidRPr="00FE7014" w:rsidRDefault="0091101B" w:rsidP="00EC7C76">
      <w:pPr>
        <w:pStyle w:val="NormalWeb"/>
        <w:numPr>
          <w:ilvl w:val="0"/>
          <w:numId w:val="25"/>
        </w:numPr>
        <w:jc w:val="both"/>
        <w:rPr>
          <w:rFonts w:ascii="Segoe UI" w:hAnsi="Segoe UI" w:cs="Segoe UI"/>
          <w:sz w:val="22"/>
          <w:szCs w:val="22"/>
        </w:rPr>
      </w:pPr>
      <w:proofErr w:type="gramStart"/>
      <w:r w:rsidRPr="00FE7014">
        <w:rPr>
          <w:rFonts w:ascii="Segoe UI" w:hAnsi="Segoe UI" w:cs="Segoe UI"/>
          <w:sz w:val="22"/>
          <w:szCs w:val="22"/>
        </w:rPr>
        <w:t>possibilitar</w:t>
      </w:r>
      <w:proofErr w:type="gramEnd"/>
      <w:r w:rsidRPr="00FE7014">
        <w:rPr>
          <w:rFonts w:ascii="Segoe UI" w:hAnsi="Segoe UI" w:cs="Segoe UI"/>
          <w:sz w:val="22"/>
          <w:szCs w:val="22"/>
        </w:rPr>
        <w:t xml:space="preserve"> publicação de retificações;</w:t>
      </w:r>
    </w:p>
    <w:p w:rsidR="0091101B" w:rsidRPr="00FE7014" w:rsidRDefault="0091101B" w:rsidP="00EC7C76">
      <w:pPr>
        <w:pStyle w:val="NormalWeb"/>
        <w:numPr>
          <w:ilvl w:val="0"/>
          <w:numId w:val="25"/>
        </w:numPr>
        <w:jc w:val="both"/>
        <w:rPr>
          <w:rFonts w:ascii="Segoe UI" w:hAnsi="Segoe UI" w:cs="Segoe UI"/>
          <w:sz w:val="22"/>
          <w:szCs w:val="22"/>
        </w:rPr>
      </w:pPr>
      <w:proofErr w:type="gramStart"/>
      <w:r w:rsidRPr="00FE7014">
        <w:rPr>
          <w:rFonts w:ascii="Segoe UI" w:hAnsi="Segoe UI" w:cs="Segoe UI"/>
          <w:sz w:val="22"/>
          <w:szCs w:val="22"/>
        </w:rPr>
        <w:t>manter</w:t>
      </w:r>
      <w:proofErr w:type="gramEnd"/>
      <w:r w:rsidRPr="00FE7014">
        <w:rPr>
          <w:rFonts w:ascii="Segoe UI" w:hAnsi="Segoe UI" w:cs="Segoe UI"/>
          <w:sz w:val="22"/>
          <w:szCs w:val="22"/>
        </w:rPr>
        <w:t xml:space="preserve"> acesso permanente às edições.</w:t>
      </w:r>
    </w:p>
    <w:p w:rsidR="0091101B" w:rsidRPr="00FE7014" w:rsidRDefault="0091101B" w:rsidP="0091101B">
      <w:pPr>
        <w:pStyle w:val="Ttulo2"/>
        <w:jc w:val="both"/>
        <w:rPr>
          <w:rStyle w:val="Forte"/>
          <w:rFonts w:ascii="Segoe UI" w:hAnsi="Segoe UI" w:cs="Segoe UI"/>
          <w:b w:val="0"/>
          <w:i/>
          <w:sz w:val="22"/>
          <w:szCs w:val="22"/>
        </w:rPr>
      </w:pPr>
      <w:r w:rsidRPr="00FE7014">
        <w:rPr>
          <w:rStyle w:val="Forte"/>
          <w:rFonts w:ascii="Segoe UI" w:hAnsi="Segoe UI" w:cs="Segoe UI"/>
          <w:bCs w:val="0"/>
          <w:i/>
          <w:color w:val="auto"/>
          <w:sz w:val="22"/>
          <w:szCs w:val="22"/>
        </w:rPr>
        <w:t>7.5.5. Publicações de Licitações e Editais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módulo de Publicações de Licitações e Editais deverá constituir ambiente digital oficial destinado à divulgação estruturada dos procedimentos licitatórios e demais instrumentos convocatórios promovidos pelo Município, funcionando como ferramenta essencial para assegurar a transparência administrativa e ampliar o acesso às oportunidades de contratação pública.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lastRenderedPageBreak/>
        <w:t>A solução deverá permitir a organização padronizada das informações relativas aos certames, possibilitando a disponibilização clara e tempestiva de editais, termos de referência, anexos, avisos, resultados, atas, contratos, aditivos e demais documentos vinculados aos processos administrativos de contratação.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módulo deverá atuar como repositório público das informações licitatórias, promovendo a centralização dos documentos em plataforma única, reduzindo a dispersão informacional e facilitando a consulta por cidadãos, fornecedores e órgãos de controle.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Além de sua função informativa, a ferramenta deverá apoiar a regularidade dos processos licitatórios ao favorecer a ampla publicidade dos atos, elemento indispensável para a promoção da competitividade e para a observância dos princípios que regem a Administração Pública.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assegurar a manutenção do histórico das publicações, permitindo o acompanhamento da evolução dos processos e garantindo rastreabilidade das informações divulgadas, de modo a fortalecer os mecanismos de controle e a confiabilidade dos registros institucionais.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Sob a perspectiva gerencial, o módulo contribuirá para a padronização dos fluxos de publicação, maior organização documental e melhoria na gestão das informações relacionadas às contratações públicas municipais.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Dessa forma, o módulo de Publicações de Licitações e Editais configura-se como componente estratégico do portal institucional, apoiando a governança das contratações, ampliando a transparência ativa e favorecendo o acompanhamento das ações administrativas pela sociedade.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permitir gestão completa das publicações relacionadas aos processos licitatórios.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26"/>
        </w:numPr>
        <w:jc w:val="both"/>
        <w:rPr>
          <w:rFonts w:ascii="Segoe UI" w:hAnsi="Segoe UI" w:cs="Segoe UI"/>
          <w:sz w:val="22"/>
          <w:szCs w:val="22"/>
        </w:rPr>
      </w:pPr>
      <w:proofErr w:type="gramStart"/>
      <w:r w:rsidRPr="00FE7014">
        <w:rPr>
          <w:rFonts w:ascii="Segoe UI" w:hAnsi="Segoe UI" w:cs="Segoe UI"/>
          <w:sz w:val="22"/>
          <w:szCs w:val="22"/>
        </w:rPr>
        <w:t>cadastrar</w:t>
      </w:r>
      <w:proofErr w:type="gramEnd"/>
      <w:r w:rsidRPr="00FE7014">
        <w:rPr>
          <w:rFonts w:ascii="Segoe UI" w:hAnsi="Segoe UI" w:cs="Segoe UI"/>
          <w:sz w:val="22"/>
          <w:szCs w:val="22"/>
        </w:rPr>
        <w:t xml:space="preserve"> processos com informações estruturadas;</w:t>
      </w:r>
    </w:p>
    <w:p w:rsidR="0091101B" w:rsidRPr="00FE7014" w:rsidRDefault="0091101B" w:rsidP="00EC7C76">
      <w:pPr>
        <w:pStyle w:val="NormalWeb"/>
        <w:numPr>
          <w:ilvl w:val="0"/>
          <w:numId w:val="26"/>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anexação de documentos;</w:t>
      </w:r>
    </w:p>
    <w:p w:rsidR="0091101B" w:rsidRPr="00FE7014" w:rsidRDefault="0091101B" w:rsidP="00EC7C76">
      <w:pPr>
        <w:pStyle w:val="NormalWeb"/>
        <w:numPr>
          <w:ilvl w:val="0"/>
          <w:numId w:val="26"/>
        </w:numPr>
        <w:jc w:val="both"/>
        <w:rPr>
          <w:rFonts w:ascii="Segoe UI" w:hAnsi="Segoe UI" w:cs="Segoe UI"/>
          <w:sz w:val="22"/>
          <w:szCs w:val="22"/>
        </w:rPr>
      </w:pPr>
      <w:proofErr w:type="gramStart"/>
      <w:r w:rsidRPr="00FE7014">
        <w:rPr>
          <w:rFonts w:ascii="Segoe UI" w:hAnsi="Segoe UI" w:cs="Segoe UI"/>
          <w:sz w:val="22"/>
          <w:szCs w:val="22"/>
        </w:rPr>
        <w:t>registrar</w:t>
      </w:r>
      <w:proofErr w:type="gramEnd"/>
      <w:r w:rsidRPr="00FE7014">
        <w:rPr>
          <w:rFonts w:ascii="Segoe UI" w:hAnsi="Segoe UI" w:cs="Segoe UI"/>
          <w:sz w:val="22"/>
          <w:szCs w:val="22"/>
        </w:rPr>
        <w:t xml:space="preserve"> movimentações;</w:t>
      </w:r>
    </w:p>
    <w:p w:rsidR="0091101B" w:rsidRPr="00FE7014" w:rsidRDefault="0091101B" w:rsidP="00EC7C76">
      <w:pPr>
        <w:pStyle w:val="NormalWeb"/>
        <w:numPr>
          <w:ilvl w:val="0"/>
          <w:numId w:val="26"/>
        </w:numPr>
        <w:jc w:val="both"/>
        <w:rPr>
          <w:rFonts w:ascii="Segoe UI" w:hAnsi="Segoe UI" w:cs="Segoe UI"/>
          <w:sz w:val="22"/>
          <w:szCs w:val="22"/>
        </w:rPr>
      </w:pPr>
      <w:proofErr w:type="gramStart"/>
      <w:r w:rsidRPr="00FE7014">
        <w:rPr>
          <w:rFonts w:ascii="Segoe UI" w:hAnsi="Segoe UI" w:cs="Segoe UI"/>
          <w:sz w:val="22"/>
          <w:szCs w:val="22"/>
        </w:rPr>
        <w:t>disponibilizar</w:t>
      </w:r>
      <w:proofErr w:type="gramEnd"/>
      <w:r w:rsidRPr="00FE7014">
        <w:rPr>
          <w:rFonts w:ascii="Segoe UI" w:hAnsi="Segoe UI" w:cs="Segoe UI"/>
          <w:sz w:val="22"/>
          <w:szCs w:val="22"/>
        </w:rPr>
        <w:t xml:space="preserve"> consulta pública;</w:t>
      </w:r>
    </w:p>
    <w:p w:rsidR="0091101B" w:rsidRPr="00FE7014" w:rsidRDefault="0091101B" w:rsidP="00EC7C76">
      <w:pPr>
        <w:pStyle w:val="NormalWeb"/>
        <w:numPr>
          <w:ilvl w:val="0"/>
          <w:numId w:val="26"/>
        </w:numPr>
        <w:jc w:val="both"/>
        <w:rPr>
          <w:rFonts w:ascii="Segoe UI" w:hAnsi="Segoe UI" w:cs="Segoe UI"/>
          <w:sz w:val="22"/>
          <w:szCs w:val="22"/>
        </w:rPr>
      </w:pPr>
      <w:proofErr w:type="gramStart"/>
      <w:r w:rsidRPr="00FE7014">
        <w:rPr>
          <w:rFonts w:ascii="Segoe UI" w:hAnsi="Segoe UI" w:cs="Segoe UI"/>
          <w:sz w:val="22"/>
          <w:szCs w:val="22"/>
        </w:rPr>
        <w:t>manter</w:t>
      </w:r>
      <w:proofErr w:type="gramEnd"/>
      <w:r w:rsidRPr="00FE7014">
        <w:rPr>
          <w:rFonts w:ascii="Segoe UI" w:hAnsi="Segoe UI" w:cs="Segoe UI"/>
          <w:sz w:val="22"/>
          <w:szCs w:val="22"/>
        </w:rPr>
        <w:t xml:space="preserve"> histórico das publicações.</w:t>
      </w:r>
    </w:p>
    <w:p w:rsidR="0091101B" w:rsidRPr="00FE7014" w:rsidRDefault="0091101B" w:rsidP="0091101B">
      <w:pPr>
        <w:pStyle w:val="Ttulo2"/>
        <w:jc w:val="both"/>
        <w:rPr>
          <w:rFonts w:ascii="Segoe UI" w:hAnsi="Segoe UI" w:cs="Segoe UI"/>
          <w:b/>
          <w:i/>
          <w:color w:val="auto"/>
          <w:sz w:val="22"/>
          <w:szCs w:val="22"/>
        </w:rPr>
      </w:pPr>
      <w:r w:rsidRPr="00FE7014">
        <w:rPr>
          <w:rStyle w:val="Forte"/>
          <w:rFonts w:ascii="Segoe UI" w:hAnsi="Segoe UI" w:cs="Segoe UI"/>
          <w:bCs w:val="0"/>
          <w:i/>
          <w:color w:val="auto"/>
          <w:sz w:val="22"/>
          <w:szCs w:val="22"/>
        </w:rPr>
        <w:t xml:space="preserve">7.5.6. LAI – Ouvidoria e </w:t>
      </w:r>
      <w:proofErr w:type="spellStart"/>
      <w:r w:rsidRPr="00FE7014">
        <w:rPr>
          <w:rStyle w:val="Forte"/>
          <w:rFonts w:ascii="Segoe UI" w:hAnsi="Segoe UI" w:cs="Segoe UI"/>
          <w:bCs w:val="0"/>
          <w:i/>
          <w:color w:val="auto"/>
          <w:sz w:val="22"/>
          <w:szCs w:val="22"/>
        </w:rPr>
        <w:t>e-SIC</w:t>
      </w:r>
      <w:proofErr w:type="spellEnd"/>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 xml:space="preserve">O módulo de Ouvidoria e Serviço de Informação ao Cidadão deverá constituir canal digital oficial destinado ao recebimento, registro, tratamento e acompanhamento das </w:t>
      </w:r>
      <w:r w:rsidRPr="00FE7014">
        <w:rPr>
          <w:rFonts w:ascii="Segoe UI" w:hAnsi="Segoe UI" w:cs="Segoe UI"/>
          <w:sz w:val="22"/>
          <w:szCs w:val="22"/>
        </w:rPr>
        <w:lastRenderedPageBreak/>
        <w:t>manifestações da sociedade, funcionando como instrumento estruturado de comunicação entre o cidadão e a Administração Municipal.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 xml:space="preserve">A solução deverá permitir que solicitações de acesso à informação, denúncias, reclamações, sugestões, elogios e demais manifestações sejam registradas de forma organizada, </w:t>
      </w:r>
      <w:proofErr w:type="spellStart"/>
      <w:r w:rsidRPr="00FE7014">
        <w:rPr>
          <w:rFonts w:ascii="Segoe UI" w:hAnsi="Segoe UI" w:cs="Segoe UI"/>
          <w:sz w:val="22"/>
          <w:szCs w:val="22"/>
        </w:rPr>
        <w:t>rastreável</w:t>
      </w:r>
      <w:proofErr w:type="spellEnd"/>
      <w:r w:rsidRPr="00FE7014">
        <w:rPr>
          <w:rFonts w:ascii="Segoe UI" w:hAnsi="Segoe UI" w:cs="Segoe UI"/>
          <w:sz w:val="22"/>
          <w:szCs w:val="22"/>
        </w:rPr>
        <w:t xml:space="preserve"> e acessível, promovendo maior transparência na gestão pública e fortalecendo os mecanismos de participação social.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sistema deverá apoiar a organização dos fluxos internos de atendimento, possibilitando o encaminhamento das demandas às unidades responsáveis, o acompanhamento dos prazos de resposta e o registro das providências adotadas, contribuindo para maior eficiência administrativa e melhor qualidade no relacionamento institucional com o cidadão.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Além de sua função operacional, o módulo deverá atuar como ferramenta de gestão, permitindo a consolidação de dados gerenciais capazes de apoiar a identificação de demandas recorrentes, o aprimoramento dos serviços públicos e o aperfeiçoamento dos processos administrativos.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 xml:space="preserve">Sob a perspectiva da governança pública, a Ouvidoria e o </w:t>
      </w:r>
      <w:proofErr w:type="spellStart"/>
      <w:r w:rsidRPr="00FE7014">
        <w:rPr>
          <w:rFonts w:ascii="Segoe UI" w:hAnsi="Segoe UI" w:cs="Segoe UI"/>
          <w:sz w:val="22"/>
          <w:szCs w:val="22"/>
        </w:rPr>
        <w:t>e-SIC</w:t>
      </w:r>
      <w:proofErr w:type="spellEnd"/>
      <w:r w:rsidRPr="00FE7014">
        <w:rPr>
          <w:rFonts w:ascii="Segoe UI" w:hAnsi="Segoe UI" w:cs="Segoe UI"/>
          <w:sz w:val="22"/>
          <w:szCs w:val="22"/>
        </w:rPr>
        <w:t xml:space="preserve"> fortalecem a transparência passiva, ampliam o controle social e favorecem a construção de uma Administração mais acessível, responsiva e orientada ao interesse coletivo.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Dessa forma, o módulo configura-se como componente essencial da infraestrutura digital do Município, contribuindo para a modernização da gestão, a qualificação do atendimento ao cidadão e o fortalecimento da confiança institucional.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disponibilizar canal eletrônico para manifestações e pedidos de acesso à informação.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27"/>
        </w:numPr>
        <w:jc w:val="both"/>
        <w:rPr>
          <w:rFonts w:ascii="Segoe UI" w:hAnsi="Segoe UI" w:cs="Segoe UI"/>
          <w:sz w:val="22"/>
          <w:szCs w:val="22"/>
        </w:rPr>
      </w:pPr>
      <w:proofErr w:type="gramStart"/>
      <w:r w:rsidRPr="00FE7014">
        <w:rPr>
          <w:rFonts w:ascii="Segoe UI" w:hAnsi="Segoe UI" w:cs="Segoe UI"/>
          <w:sz w:val="22"/>
          <w:szCs w:val="22"/>
        </w:rPr>
        <w:t>gerar</w:t>
      </w:r>
      <w:proofErr w:type="gramEnd"/>
      <w:r w:rsidRPr="00FE7014">
        <w:rPr>
          <w:rFonts w:ascii="Segoe UI" w:hAnsi="Segoe UI" w:cs="Segoe UI"/>
          <w:sz w:val="22"/>
          <w:szCs w:val="22"/>
        </w:rPr>
        <w:t xml:space="preserve"> protocolo automático;</w:t>
      </w:r>
    </w:p>
    <w:p w:rsidR="0091101B" w:rsidRPr="00FE7014" w:rsidRDefault="0091101B" w:rsidP="00EC7C76">
      <w:pPr>
        <w:pStyle w:val="NormalWeb"/>
        <w:numPr>
          <w:ilvl w:val="0"/>
          <w:numId w:val="27"/>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acompanhamento da solicitação;</w:t>
      </w:r>
    </w:p>
    <w:p w:rsidR="0091101B" w:rsidRPr="00FE7014" w:rsidRDefault="0091101B" w:rsidP="00EC7C76">
      <w:pPr>
        <w:pStyle w:val="NormalWeb"/>
        <w:numPr>
          <w:ilvl w:val="0"/>
          <w:numId w:val="27"/>
        </w:numPr>
        <w:jc w:val="both"/>
        <w:rPr>
          <w:rFonts w:ascii="Segoe UI" w:hAnsi="Segoe UI" w:cs="Segoe UI"/>
          <w:sz w:val="22"/>
          <w:szCs w:val="22"/>
        </w:rPr>
      </w:pPr>
      <w:proofErr w:type="gramStart"/>
      <w:r w:rsidRPr="00FE7014">
        <w:rPr>
          <w:rFonts w:ascii="Segoe UI" w:hAnsi="Segoe UI" w:cs="Segoe UI"/>
          <w:sz w:val="22"/>
          <w:szCs w:val="22"/>
        </w:rPr>
        <w:t>registrar</w:t>
      </w:r>
      <w:proofErr w:type="gramEnd"/>
      <w:r w:rsidRPr="00FE7014">
        <w:rPr>
          <w:rFonts w:ascii="Segoe UI" w:hAnsi="Segoe UI" w:cs="Segoe UI"/>
          <w:sz w:val="22"/>
          <w:szCs w:val="22"/>
        </w:rPr>
        <w:t xml:space="preserve"> movimentações;</w:t>
      </w:r>
    </w:p>
    <w:p w:rsidR="0091101B" w:rsidRPr="00FE7014" w:rsidRDefault="0091101B" w:rsidP="00EC7C76">
      <w:pPr>
        <w:pStyle w:val="NormalWeb"/>
        <w:numPr>
          <w:ilvl w:val="0"/>
          <w:numId w:val="27"/>
        </w:numPr>
        <w:jc w:val="both"/>
        <w:rPr>
          <w:rFonts w:ascii="Segoe UI" w:hAnsi="Segoe UI" w:cs="Segoe UI"/>
          <w:sz w:val="22"/>
          <w:szCs w:val="22"/>
        </w:rPr>
      </w:pPr>
      <w:proofErr w:type="gramStart"/>
      <w:r w:rsidRPr="00FE7014">
        <w:rPr>
          <w:rFonts w:ascii="Segoe UI" w:hAnsi="Segoe UI" w:cs="Segoe UI"/>
          <w:sz w:val="22"/>
          <w:szCs w:val="22"/>
        </w:rPr>
        <w:t>controlar</w:t>
      </w:r>
      <w:proofErr w:type="gramEnd"/>
      <w:r w:rsidRPr="00FE7014">
        <w:rPr>
          <w:rFonts w:ascii="Segoe UI" w:hAnsi="Segoe UI" w:cs="Segoe UI"/>
          <w:sz w:val="22"/>
          <w:szCs w:val="22"/>
        </w:rPr>
        <w:t xml:space="preserve"> prazos;</w:t>
      </w:r>
    </w:p>
    <w:p w:rsidR="0091101B" w:rsidRPr="00FE7014" w:rsidRDefault="0091101B" w:rsidP="00EC7C76">
      <w:pPr>
        <w:pStyle w:val="NormalWeb"/>
        <w:numPr>
          <w:ilvl w:val="0"/>
          <w:numId w:val="27"/>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resposta institucional;</w:t>
      </w:r>
    </w:p>
    <w:p w:rsidR="0091101B" w:rsidRPr="00FE7014" w:rsidRDefault="0091101B" w:rsidP="00EC7C76">
      <w:pPr>
        <w:pStyle w:val="NormalWeb"/>
        <w:numPr>
          <w:ilvl w:val="0"/>
          <w:numId w:val="27"/>
        </w:numPr>
        <w:jc w:val="both"/>
        <w:rPr>
          <w:rFonts w:ascii="Segoe UI" w:hAnsi="Segoe UI" w:cs="Segoe UI"/>
          <w:sz w:val="22"/>
          <w:szCs w:val="22"/>
        </w:rPr>
      </w:pPr>
      <w:proofErr w:type="gramStart"/>
      <w:r w:rsidRPr="00FE7014">
        <w:rPr>
          <w:rFonts w:ascii="Segoe UI" w:hAnsi="Segoe UI" w:cs="Segoe UI"/>
          <w:sz w:val="22"/>
          <w:szCs w:val="22"/>
        </w:rPr>
        <w:t>emitir</w:t>
      </w:r>
      <w:proofErr w:type="gramEnd"/>
      <w:r w:rsidRPr="00FE7014">
        <w:rPr>
          <w:rFonts w:ascii="Segoe UI" w:hAnsi="Segoe UI" w:cs="Segoe UI"/>
          <w:sz w:val="22"/>
          <w:szCs w:val="22"/>
        </w:rPr>
        <w:t xml:space="preserve"> relatórios gerenciais.</w:t>
      </w:r>
    </w:p>
    <w:p w:rsidR="0091101B" w:rsidRPr="00FE7014" w:rsidRDefault="0091101B" w:rsidP="0091101B">
      <w:pPr>
        <w:pStyle w:val="Ttulo2"/>
        <w:jc w:val="both"/>
        <w:rPr>
          <w:rFonts w:ascii="Segoe UI" w:hAnsi="Segoe UI" w:cs="Segoe UI"/>
          <w:b/>
          <w:i/>
          <w:color w:val="auto"/>
          <w:sz w:val="22"/>
          <w:szCs w:val="22"/>
        </w:rPr>
      </w:pPr>
      <w:r w:rsidRPr="00FE7014">
        <w:rPr>
          <w:rStyle w:val="Forte"/>
          <w:rFonts w:ascii="Segoe UI" w:hAnsi="Segoe UI" w:cs="Segoe UI"/>
          <w:bCs w:val="0"/>
          <w:i/>
          <w:color w:val="auto"/>
          <w:sz w:val="22"/>
          <w:szCs w:val="22"/>
        </w:rPr>
        <w:t>7.5.7. Transparência das Emendas Parlamentares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módulo de Transparência das Emendas Parlamentares deverá constituir ambiente digital específico para divulgação estruturada das emendas destinadas ao Município, permitindo o acompanhamento das informações relacionadas à origem dos recursos, objetos financiados, valores envolvidos e estágio de execução.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lastRenderedPageBreak/>
        <w:t>A solução deverá promover a organização padronizada dessas informações em plataforma única, facilitando a consulta pública e contribuindo para maior clareza quanto à aplicação dos recursos provenientes de transferências parlamentares.</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O módulo deverá atuar como instrumento de transparência ativa, favorecendo o acompanhamento da execução das ações financiadas, ampliando a visibilidade das iniciativas governamentais e fortalecendo os mecanismos de controle social.</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Além disso, a disponibilização estruturada dessas informações contribui para a melhoria dos processos internos de gestão, permitindo maior organização documental, acompanhamento gerencial e suporte à prestação de contas perante os órgãos de controle.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Sob a ótica da governança, o módulo apoia a integridade administrativa ao promover maior rastreabilidade dos recursos públicos e reforçar o compromisso institucional com a transparência e a responsabilidade na gestão financeira.</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 xml:space="preserve">Dessa forma, o Portal de Emendas Parlamentares consolida-se como ferramenta estratégica para qualificação da informação pública, fortalecimento da </w:t>
      </w:r>
      <w:proofErr w:type="spellStart"/>
      <w:r w:rsidRPr="00FE7014">
        <w:rPr>
          <w:rFonts w:ascii="Segoe UI" w:hAnsi="Segoe UI" w:cs="Segoe UI"/>
          <w:sz w:val="22"/>
          <w:szCs w:val="22"/>
        </w:rPr>
        <w:t>accountability</w:t>
      </w:r>
      <w:proofErr w:type="spellEnd"/>
      <w:r w:rsidRPr="00FE7014">
        <w:rPr>
          <w:rFonts w:ascii="Segoe UI" w:hAnsi="Segoe UI" w:cs="Segoe UI"/>
          <w:sz w:val="22"/>
          <w:szCs w:val="22"/>
        </w:rPr>
        <w:t xml:space="preserve"> e aprimoramento da relação entre Administração e sociedade.</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solução deverá disponibilizar seção específica para divulgação das emendas parlamentares destinadas ao Município.</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Deverá:</w:t>
      </w:r>
    </w:p>
    <w:p w:rsidR="0091101B" w:rsidRPr="00FE7014" w:rsidRDefault="0091101B" w:rsidP="00EC7C76">
      <w:pPr>
        <w:pStyle w:val="NormalWeb"/>
        <w:numPr>
          <w:ilvl w:val="0"/>
          <w:numId w:val="28"/>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cadastro estruturado das emendas;</w:t>
      </w:r>
    </w:p>
    <w:p w:rsidR="0091101B" w:rsidRPr="00FE7014" w:rsidRDefault="0091101B" w:rsidP="00EC7C76">
      <w:pPr>
        <w:pStyle w:val="NormalWeb"/>
        <w:numPr>
          <w:ilvl w:val="0"/>
          <w:numId w:val="28"/>
        </w:numPr>
        <w:jc w:val="both"/>
        <w:rPr>
          <w:rFonts w:ascii="Segoe UI" w:hAnsi="Segoe UI" w:cs="Segoe UI"/>
          <w:sz w:val="22"/>
          <w:szCs w:val="22"/>
        </w:rPr>
      </w:pPr>
      <w:proofErr w:type="gramStart"/>
      <w:r w:rsidRPr="00FE7014">
        <w:rPr>
          <w:rFonts w:ascii="Segoe UI" w:hAnsi="Segoe UI" w:cs="Segoe UI"/>
          <w:sz w:val="22"/>
          <w:szCs w:val="22"/>
        </w:rPr>
        <w:t>informar</w:t>
      </w:r>
      <w:proofErr w:type="gramEnd"/>
      <w:r w:rsidRPr="00FE7014">
        <w:rPr>
          <w:rFonts w:ascii="Segoe UI" w:hAnsi="Segoe UI" w:cs="Segoe UI"/>
          <w:sz w:val="22"/>
          <w:szCs w:val="22"/>
        </w:rPr>
        <w:t xml:space="preserve"> origem, valores e objeto;</w:t>
      </w:r>
    </w:p>
    <w:p w:rsidR="0091101B" w:rsidRPr="00FE7014" w:rsidRDefault="0091101B" w:rsidP="00EC7C76">
      <w:pPr>
        <w:pStyle w:val="NormalWeb"/>
        <w:numPr>
          <w:ilvl w:val="0"/>
          <w:numId w:val="28"/>
        </w:numPr>
        <w:jc w:val="both"/>
        <w:rPr>
          <w:rFonts w:ascii="Segoe UI" w:hAnsi="Segoe UI" w:cs="Segoe UI"/>
          <w:sz w:val="22"/>
          <w:szCs w:val="22"/>
        </w:rPr>
      </w:pPr>
      <w:proofErr w:type="gramStart"/>
      <w:r w:rsidRPr="00FE7014">
        <w:rPr>
          <w:rFonts w:ascii="Segoe UI" w:hAnsi="Segoe UI" w:cs="Segoe UI"/>
          <w:sz w:val="22"/>
          <w:szCs w:val="22"/>
        </w:rPr>
        <w:t>registrar</w:t>
      </w:r>
      <w:proofErr w:type="gramEnd"/>
      <w:r w:rsidRPr="00FE7014">
        <w:rPr>
          <w:rFonts w:ascii="Segoe UI" w:hAnsi="Segoe UI" w:cs="Segoe UI"/>
          <w:sz w:val="22"/>
          <w:szCs w:val="22"/>
        </w:rPr>
        <w:t xml:space="preserve"> situação da execução;</w:t>
      </w:r>
    </w:p>
    <w:p w:rsidR="0091101B" w:rsidRPr="00FE7014" w:rsidRDefault="0091101B" w:rsidP="00EC7C76">
      <w:pPr>
        <w:pStyle w:val="NormalWeb"/>
        <w:numPr>
          <w:ilvl w:val="0"/>
          <w:numId w:val="28"/>
        </w:numPr>
        <w:jc w:val="both"/>
        <w:rPr>
          <w:rFonts w:ascii="Segoe UI" w:hAnsi="Segoe UI" w:cs="Segoe UI"/>
          <w:sz w:val="22"/>
          <w:szCs w:val="22"/>
        </w:rPr>
      </w:pPr>
      <w:proofErr w:type="gramStart"/>
      <w:r w:rsidRPr="00FE7014">
        <w:rPr>
          <w:rFonts w:ascii="Segoe UI" w:hAnsi="Segoe UI" w:cs="Segoe UI"/>
          <w:sz w:val="22"/>
          <w:szCs w:val="22"/>
        </w:rPr>
        <w:t>permitir</w:t>
      </w:r>
      <w:proofErr w:type="gramEnd"/>
      <w:r w:rsidRPr="00FE7014">
        <w:rPr>
          <w:rFonts w:ascii="Segoe UI" w:hAnsi="Segoe UI" w:cs="Segoe UI"/>
          <w:sz w:val="22"/>
          <w:szCs w:val="22"/>
        </w:rPr>
        <w:t xml:space="preserve"> anexação de documentos;</w:t>
      </w:r>
    </w:p>
    <w:p w:rsidR="0091101B" w:rsidRPr="00FE7014" w:rsidRDefault="0091101B" w:rsidP="00EC7C76">
      <w:pPr>
        <w:pStyle w:val="NormalWeb"/>
        <w:numPr>
          <w:ilvl w:val="0"/>
          <w:numId w:val="28"/>
        </w:numPr>
        <w:jc w:val="both"/>
        <w:rPr>
          <w:rFonts w:ascii="Segoe UI" w:hAnsi="Segoe UI" w:cs="Segoe UI"/>
          <w:sz w:val="22"/>
          <w:szCs w:val="22"/>
        </w:rPr>
      </w:pPr>
      <w:proofErr w:type="gramStart"/>
      <w:r w:rsidRPr="00FE7014">
        <w:rPr>
          <w:rFonts w:ascii="Segoe UI" w:hAnsi="Segoe UI" w:cs="Segoe UI"/>
          <w:sz w:val="22"/>
          <w:szCs w:val="22"/>
        </w:rPr>
        <w:t>disponibilizar</w:t>
      </w:r>
      <w:proofErr w:type="gramEnd"/>
      <w:r w:rsidRPr="00FE7014">
        <w:rPr>
          <w:rFonts w:ascii="Segoe UI" w:hAnsi="Segoe UI" w:cs="Segoe UI"/>
          <w:sz w:val="22"/>
          <w:szCs w:val="22"/>
        </w:rPr>
        <w:t xml:space="preserve"> filtros de consulta;</w:t>
      </w:r>
    </w:p>
    <w:p w:rsidR="0091101B" w:rsidRPr="00FE7014" w:rsidRDefault="0091101B" w:rsidP="00EC7C76">
      <w:pPr>
        <w:pStyle w:val="NormalWeb"/>
        <w:numPr>
          <w:ilvl w:val="0"/>
          <w:numId w:val="28"/>
        </w:numPr>
        <w:jc w:val="both"/>
        <w:rPr>
          <w:rFonts w:ascii="Segoe UI" w:hAnsi="Segoe UI" w:cs="Segoe UI"/>
          <w:sz w:val="22"/>
          <w:szCs w:val="22"/>
        </w:rPr>
      </w:pPr>
      <w:proofErr w:type="gramStart"/>
      <w:r w:rsidRPr="00FE7014">
        <w:rPr>
          <w:rFonts w:ascii="Segoe UI" w:hAnsi="Segoe UI" w:cs="Segoe UI"/>
          <w:sz w:val="22"/>
          <w:szCs w:val="22"/>
        </w:rPr>
        <w:t>manter</w:t>
      </w:r>
      <w:proofErr w:type="gramEnd"/>
      <w:r w:rsidRPr="00FE7014">
        <w:rPr>
          <w:rFonts w:ascii="Segoe UI" w:hAnsi="Segoe UI" w:cs="Segoe UI"/>
          <w:sz w:val="22"/>
          <w:szCs w:val="22"/>
        </w:rPr>
        <w:t xml:space="preserve"> histórico das informações.</w:t>
      </w:r>
    </w:p>
    <w:p w:rsidR="0091101B" w:rsidRPr="00FE7014" w:rsidRDefault="0091101B" w:rsidP="00EC7C76">
      <w:pPr>
        <w:pStyle w:val="Ttulo1"/>
        <w:keepNext w:val="0"/>
        <w:keepLines w:val="0"/>
        <w:widowControl w:val="0"/>
        <w:numPr>
          <w:ilvl w:val="0"/>
          <w:numId w:val="7"/>
        </w:numPr>
        <w:tabs>
          <w:tab w:val="left" w:pos="567"/>
        </w:tabs>
        <w:spacing w:before="0" w:line="240" w:lineRule="auto"/>
        <w:ind w:left="0" w:right="-1" w:firstLine="0"/>
        <w:jc w:val="both"/>
        <w:rPr>
          <w:rFonts w:ascii="Segoe UI" w:hAnsi="Segoe UI" w:cs="Segoe UI"/>
          <w:sz w:val="22"/>
          <w:szCs w:val="22"/>
        </w:rPr>
      </w:pPr>
      <w:r w:rsidRPr="00FE7014">
        <w:rPr>
          <w:rFonts w:ascii="Segoe UI" w:hAnsi="Segoe UI" w:cs="Segoe UI"/>
          <w:sz w:val="22"/>
          <w:szCs w:val="22"/>
        </w:rPr>
        <w:t>REQUISITOS REGRA DE NEGÓCIO LOTE</w:t>
      </w:r>
      <w:bookmarkEnd w:id="0"/>
      <w:bookmarkEnd w:id="1"/>
      <w:bookmarkEnd w:id="2"/>
      <w:bookmarkEnd w:id="3"/>
      <w:bookmarkEnd w:id="4"/>
      <w:bookmarkEnd w:id="5"/>
      <w:bookmarkEnd w:id="6"/>
      <w:r w:rsidRPr="00FE7014">
        <w:rPr>
          <w:rFonts w:ascii="Segoe UI" w:hAnsi="Segoe UI" w:cs="Segoe UI"/>
          <w:sz w:val="22"/>
          <w:szCs w:val="22"/>
        </w:rPr>
        <w:t xml:space="preserve"> 2 (INFORMATIZAÇÃO SAÚDE): </w:t>
      </w:r>
    </w:p>
    <w:p w:rsidR="0091101B" w:rsidRPr="00FE7014" w:rsidRDefault="0091101B" w:rsidP="0091101B">
      <w:pPr>
        <w:suppressLineNumbers/>
        <w:spacing w:after="0" w:line="240" w:lineRule="auto"/>
        <w:jc w:val="both"/>
        <w:rPr>
          <w:rFonts w:ascii="Segoe UI" w:hAnsi="Segoe UI" w:cs="Segoe UI"/>
        </w:rPr>
      </w:pPr>
    </w:p>
    <w:p w:rsidR="0091101B" w:rsidRPr="00FE7014" w:rsidRDefault="0091101B" w:rsidP="00EC7C76">
      <w:pPr>
        <w:pStyle w:val="Ttulo2"/>
        <w:keepNext w:val="0"/>
        <w:keepLines w:val="0"/>
        <w:widowControl w:val="0"/>
        <w:numPr>
          <w:ilvl w:val="1"/>
          <w:numId w:val="7"/>
        </w:numPr>
        <w:tabs>
          <w:tab w:val="left" w:pos="567"/>
        </w:tabs>
        <w:spacing w:before="0" w:line="240" w:lineRule="auto"/>
        <w:ind w:left="0" w:right="-1" w:firstLine="0"/>
        <w:jc w:val="both"/>
        <w:rPr>
          <w:rFonts w:ascii="Segoe UI" w:hAnsi="Segoe UI" w:cs="Segoe UI"/>
          <w:b/>
          <w:i/>
          <w:sz w:val="22"/>
          <w:szCs w:val="22"/>
        </w:rPr>
      </w:pPr>
      <w:r w:rsidRPr="00FE7014">
        <w:rPr>
          <w:rFonts w:ascii="Segoe UI" w:hAnsi="Segoe UI" w:cs="Segoe UI"/>
          <w:sz w:val="22"/>
          <w:szCs w:val="22"/>
        </w:rPr>
        <w:t>DEFINIÇÃO DA ESTRATÉGIA DA PRESTAÇÃO DE SERVIÇOS</w:t>
      </w:r>
    </w:p>
    <w:p w:rsidR="0091101B" w:rsidRPr="00FE7014" w:rsidRDefault="0091101B" w:rsidP="0091101B">
      <w:pPr>
        <w:pStyle w:val="Ttulo2"/>
        <w:widowControl w:val="0"/>
        <w:tabs>
          <w:tab w:val="left" w:pos="567"/>
        </w:tabs>
        <w:spacing w:before="0"/>
        <w:ind w:right="-1"/>
        <w:jc w:val="both"/>
        <w:rPr>
          <w:rFonts w:ascii="Segoe UI" w:hAnsi="Segoe UI" w:cs="Segoe UI"/>
          <w:b/>
          <w:i/>
          <w:iCs/>
          <w:sz w:val="22"/>
          <w:szCs w:val="22"/>
        </w:rPr>
      </w:pPr>
    </w:p>
    <w:p w:rsidR="0091101B" w:rsidRPr="00FE7014" w:rsidRDefault="0091101B" w:rsidP="00EC7C76">
      <w:pPr>
        <w:pStyle w:val="Ttulo2"/>
        <w:keepLines w:val="0"/>
        <w:widowControl w:val="0"/>
        <w:numPr>
          <w:ilvl w:val="2"/>
          <w:numId w:val="7"/>
        </w:numPr>
        <w:tabs>
          <w:tab w:val="left" w:pos="567"/>
        </w:tabs>
        <w:spacing w:before="0" w:line="240" w:lineRule="auto"/>
        <w:ind w:left="0" w:right="-1" w:firstLine="0"/>
        <w:jc w:val="both"/>
        <w:rPr>
          <w:rFonts w:ascii="Segoe UI" w:hAnsi="Segoe UI" w:cs="Segoe UI"/>
          <w:b/>
          <w:i/>
          <w:iCs/>
          <w:sz w:val="22"/>
          <w:szCs w:val="22"/>
        </w:rPr>
      </w:pPr>
      <w:r w:rsidRPr="00FE7014">
        <w:rPr>
          <w:rFonts w:ascii="Segoe UI" w:hAnsi="Segoe UI" w:cs="Segoe UI"/>
          <w:sz w:val="22"/>
          <w:szCs w:val="22"/>
        </w:rPr>
        <w:t xml:space="preserve">Prestação de serviços de suporte técnico-operacional, hospedagem em data centers com SLA de 99,5%, suporte técnico especializado em gestão da Atenção Primária à Saúde, capacitação continuada de profissionais e fornecimento de relatórios de produção e indicadores para monitoramento das metas dos programas Previne Brasil, Informatiza APS e PSE, abrangendo o atendimento via Help Desk Web, a atualização e suporte do sistema e-SUS APS PEC, bem como o licenciamento, hospedagem e suporte técnico de soluções integradas para a gestão da saúde pública municipal, incluindo painel de gestão e sistemas complementares para aprimoramento </w:t>
      </w:r>
      <w:r w:rsidRPr="00FE7014">
        <w:rPr>
          <w:rFonts w:ascii="Segoe UI" w:hAnsi="Segoe UI" w:cs="Segoe UI"/>
          <w:sz w:val="22"/>
          <w:szCs w:val="22"/>
        </w:rPr>
        <w:lastRenderedPageBreak/>
        <w:t>da análise, planejamento e acompanhamento das ações em saúde.</w:t>
      </w:r>
    </w:p>
    <w:p w:rsidR="0091101B" w:rsidRPr="00FE7014" w:rsidRDefault="0091101B" w:rsidP="0091101B">
      <w:pPr>
        <w:spacing w:line="240" w:lineRule="auto"/>
        <w:jc w:val="both"/>
        <w:rPr>
          <w:rFonts w:ascii="Segoe UI" w:hAnsi="Segoe UI" w:cs="Segoe UI"/>
        </w:rPr>
      </w:pPr>
    </w:p>
    <w:p w:rsidR="0091101B" w:rsidRPr="00FE7014" w:rsidRDefault="0091101B" w:rsidP="00EC7C76">
      <w:pPr>
        <w:pStyle w:val="Ttulo2"/>
        <w:keepLines w:val="0"/>
        <w:widowControl w:val="0"/>
        <w:numPr>
          <w:ilvl w:val="2"/>
          <w:numId w:val="7"/>
        </w:numPr>
        <w:tabs>
          <w:tab w:val="left" w:pos="567"/>
        </w:tabs>
        <w:spacing w:before="0" w:line="240" w:lineRule="auto"/>
        <w:ind w:left="0" w:right="-1" w:firstLine="0"/>
        <w:jc w:val="both"/>
        <w:rPr>
          <w:rFonts w:ascii="Segoe UI" w:hAnsi="Segoe UI" w:cs="Segoe UI"/>
          <w:b/>
          <w:i/>
          <w:iCs/>
          <w:sz w:val="22"/>
          <w:szCs w:val="22"/>
        </w:rPr>
      </w:pPr>
      <w:r w:rsidRPr="00FE7014">
        <w:rPr>
          <w:rFonts w:ascii="Segoe UI" w:hAnsi="Segoe UI" w:cs="Segoe UI"/>
          <w:sz w:val="22"/>
          <w:szCs w:val="22"/>
        </w:rPr>
        <w:t>A Contratada deverá implementar o diagnóstico/modelagem para o processo de trabalho e implantar o software e-SUS APS de acordo com a estratégia do Ministério da Saúde através do Departamento de Atenção Básica (DAB) para reestruturar as informações da Atenção Primária à Saúde (APS);</w:t>
      </w:r>
    </w:p>
    <w:p w:rsidR="0091101B" w:rsidRPr="00FE7014" w:rsidRDefault="0091101B" w:rsidP="0091101B">
      <w:pPr>
        <w:pStyle w:val="Ttulo2"/>
        <w:widowControl w:val="0"/>
        <w:tabs>
          <w:tab w:val="left" w:pos="567"/>
        </w:tabs>
        <w:spacing w:before="0"/>
        <w:ind w:right="-1"/>
        <w:jc w:val="both"/>
        <w:rPr>
          <w:rFonts w:ascii="Segoe UI" w:hAnsi="Segoe UI" w:cs="Segoe UI"/>
          <w:b/>
          <w:i/>
          <w:iCs/>
          <w:sz w:val="22"/>
          <w:szCs w:val="22"/>
        </w:rPr>
      </w:pPr>
      <w:bookmarkStart w:id="7" w:name="_Ref32768515"/>
    </w:p>
    <w:p w:rsidR="0091101B" w:rsidRPr="00FE7014" w:rsidRDefault="0091101B" w:rsidP="00EC7C76">
      <w:pPr>
        <w:pStyle w:val="Ttulo2"/>
        <w:keepLines w:val="0"/>
        <w:widowControl w:val="0"/>
        <w:numPr>
          <w:ilvl w:val="2"/>
          <w:numId w:val="7"/>
        </w:numPr>
        <w:tabs>
          <w:tab w:val="left" w:pos="567"/>
        </w:tabs>
        <w:spacing w:before="0" w:line="240" w:lineRule="auto"/>
        <w:ind w:left="0" w:right="-1" w:firstLine="0"/>
        <w:jc w:val="both"/>
        <w:rPr>
          <w:rFonts w:ascii="Segoe UI" w:hAnsi="Segoe UI" w:cs="Segoe UI"/>
          <w:b/>
          <w:i/>
          <w:iCs/>
          <w:sz w:val="22"/>
          <w:szCs w:val="22"/>
        </w:rPr>
      </w:pPr>
      <w:r w:rsidRPr="00FE7014">
        <w:rPr>
          <w:rFonts w:ascii="Segoe UI" w:hAnsi="Segoe UI" w:cs="Segoe UI"/>
          <w:sz w:val="22"/>
          <w:szCs w:val="22"/>
        </w:rPr>
        <w:t>A contratada deverá entregar um relatório de análise diagnóstica do cenário inicial de implementação do e-SUS APS no município em até 30 dias após o início dos trabalhos, este relatório será desenvolvido com a análise dos registros de produção do trimestre anterior ao início da prestação de serviços, com os seguintes tópicos de avaliação:</w:t>
      </w:r>
      <w:bookmarkEnd w:id="7"/>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Atendimentos individuais de profissionais de nível superior;</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Atendimentos individuais odontológico de nível superior;</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Procedimentos consolidados e individualizados de profissionais de nível técnico e superior;</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 xml:space="preserve">Análise do registro de </w:t>
      </w:r>
      <w:proofErr w:type="spellStart"/>
      <w:r w:rsidRPr="00FE7014">
        <w:rPr>
          <w:rFonts w:ascii="Segoe UI" w:hAnsi="Segoe UI" w:cs="Segoe UI"/>
          <w:bCs/>
        </w:rPr>
        <w:t>imunobiológicos</w:t>
      </w:r>
      <w:proofErr w:type="spellEnd"/>
      <w:r w:rsidRPr="00FE7014">
        <w:rPr>
          <w:rFonts w:ascii="Segoe UI" w:hAnsi="Segoe UI" w:cs="Segoe UI"/>
          <w:bCs/>
        </w:rPr>
        <w:t xml:space="preserve"> administrados; </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Atividades coletivas de nível médio, técnico e superior;</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Visitas domiciliares de agentes comunitários de saúde;</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População total cadastrada: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Cadastros domiciliares;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Cadastros individuais;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Evolução da situação do território:</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Evolução de cadastros dos cidadãos pertencentes a área de abrangência;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Evolução de cadastros dos domicílios pertencentes a área de abrangência;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Evolução de cadastros das famílias pertencentes a área de abrangência;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Análise das inconsistências identificadas pelo sistema: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Inconsistências relacionadas ao domicílio ou à família: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Responsável sem cadastro individual no território;</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Responsável não declarado no cadastro individual;</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Responsável em outro domicílio mais atual;</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Inconsistências relacionadas aos cidadãos: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Responsável com mudança de território;</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Responsável com óbito no cadastro individual;</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Responsável não informado;</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Sem vínculo com o domicílio;</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Detalhamento das situações críticas identificadas: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Parecer técnico de evolução do cenário atual para o cenário ideal;</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Relatório técnico de acompanhamento dos indicadores da Portaria GM/MS Nº 2979 de 12/11/2019.</w:t>
      </w:r>
    </w:p>
    <w:p w:rsidR="0091101B" w:rsidRPr="00FE7014" w:rsidRDefault="0091101B" w:rsidP="00EC7C76">
      <w:pPr>
        <w:pStyle w:val="Ttulo2"/>
        <w:keepLines w:val="0"/>
        <w:widowControl w:val="0"/>
        <w:numPr>
          <w:ilvl w:val="2"/>
          <w:numId w:val="7"/>
        </w:numPr>
        <w:tabs>
          <w:tab w:val="left" w:pos="567"/>
        </w:tabs>
        <w:spacing w:before="0" w:line="240" w:lineRule="auto"/>
        <w:ind w:left="0" w:right="-1" w:firstLine="0"/>
        <w:jc w:val="both"/>
        <w:rPr>
          <w:rFonts w:ascii="Segoe UI" w:hAnsi="Segoe UI" w:cs="Segoe UI"/>
          <w:b/>
          <w:i/>
          <w:iCs/>
          <w:sz w:val="22"/>
          <w:szCs w:val="22"/>
        </w:rPr>
      </w:pPr>
      <w:bookmarkStart w:id="8" w:name="_Ref32787492"/>
      <w:r w:rsidRPr="00FE7014">
        <w:rPr>
          <w:rFonts w:ascii="Segoe UI" w:hAnsi="Segoe UI" w:cs="Segoe UI"/>
          <w:sz w:val="22"/>
          <w:szCs w:val="22"/>
        </w:rPr>
        <w:t>O e-SUS APS deve ser implementado de acordo com os seguintes pacotes de Softwares e fluxos de trabalho:</w:t>
      </w:r>
      <w:bookmarkEnd w:id="8"/>
    </w:p>
    <w:p w:rsidR="0091101B" w:rsidRPr="00FE7014" w:rsidRDefault="0091101B" w:rsidP="0091101B">
      <w:pPr>
        <w:pStyle w:val="Ttulo2"/>
        <w:widowControl w:val="0"/>
        <w:tabs>
          <w:tab w:val="left" w:pos="567"/>
        </w:tabs>
        <w:spacing w:before="0"/>
        <w:ind w:right="-1"/>
        <w:jc w:val="both"/>
        <w:rPr>
          <w:rFonts w:ascii="Segoe UI" w:hAnsi="Segoe UI" w:cs="Segoe UI"/>
          <w:b/>
          <w:i/>
          <w:iCs/>
          <w:sz w:val="22"/>
          <w:szCs w:val="22"/>
        </w:rPr>
      </w:pPr>
    </w:p>
    <w:p w:rsidR="0091101B" w:rsidRPr="00FE7014" w:rsidRDefault="0091101B" w:rsidP="00EC7C76">
      <w:pPr>
        <w:pStyle w:val="Ttulo2"/>
        <w:keepLines w:val="0"/>
        <w:widowControl w:val="0"/>
        <w:numPr>
          <w:ilvl w:val="3"/>
          <w:numId w:val="7"/>
        </w:numPr>
        <w:tabs>
          <w:tab w:val="left" w:pos="567"/>
        </w:tabs>
        <w:spacing w:before="0" w:line="240" w:lineRule="auto"/>
        <w:ind w:left="0" w:right="-1" w:firstLine="0"/>
        <w:jc w:val="both"/>
        <w:rPr>
          <w:rFonts w:ascii="Segoe UI" w:hAnsi="Segoe UI" w:cs="Segoe UI"/>
          <w:b/>
          <w:i/>
          <w:iCs/>
          <w:sz w:val="22"/>
          <w:szCs w:val="22"/>
        </w:rPr>
      </w:pPr>
      <w:r w:rsidRPr="00FE7014">
        <w:rPr>
          <w:rFonts w:ascii="Segoe UI" w:hAnsi="Segoe UI" w:cs="Segoe UI"/>
          <w:sz w:val="22"/>
          <w:szCs w:val="22"/>
        </w:rPr>
        <w:t>Implantação do e-SUS APS CDS - Software para Coleta de Dados Simplificada: permitirá o registro integrado e simplificado através de fichas de cadastro do domicílio e dos usuários, de atendimento individual, de atendimento odontológico, de atividades coletivas, de procedimentos e de visita domiciliar, informações estas que vão compor o SISAB;</w:t>
      </w:r>
    </w:p>
    <w:p w:rsidR="0091101B" w:rsidRPr="00FE7014" w:rsidRDefault="0091101B" w:rsidP="0091101B">
      <w:pPr>
        <w:pStyle w:val="PargrafodaLista"/>
        <w:widowControl w:val="0"/>
        <w:tabs>
          <w:tab w:val="left" w:pos="567"/>
        </w:tabs>
        <w:spacing w:line="240" w:lineRule="auto"/>
        <w:ind w:left="0" w:right="-1"/>
        <w:jc w:val="both"/>
        <w:rPr>
          <w:rFonts w:ascii="Segoe UI" w:hAnsi="Segoe UI" w:cs="Segoe UI"/>
        </w:rPr>
      </w:pPr>
    </w:p>
    <w:p w:rsidR="0091101B" w:rsidRPr="00FE7014" w:rsidRDefault="0091101B" w:rsidP="00EC7C76">
      <w:pPr>
        <w:pStyle w:val="Ttulo2"/>
        <w:keepLines w:val="0"/>
        <w:widowControl w:val="0"/>
        <w:numPr>
          <w:ilvl w:val="3"/>
          <w:numId w:val="7"/>
        </w:numPr>
        <w:tabs>
          <w:tab w:val="left" w:pos="567"/>
        </w:tabs>
        <w:spacing w:before="0" w:line="240" w:lineRule="auto"/>
        <w:ind w:left="0" w:right="-1" w:firstLine="0"/>
        <w:jc w:val="both"/>
        <w:rPr>
          <w:rFonts w:ascii="Segoe UI" w:hAnsi="Segoe UI" w:cs="Segoe UI"/>
          <w:b/>
          <w:i/>
          <w:iCs/>
          <w:sz w:val="22"/>
          <w:szCs w:val="22"/>
        </w:rPr>
      </w:pPr>
      <w:r w:rsidRPr="00FE7014">
        <w:rPr>
          <w:rFonts w:ascii="Segoe UI" w:hAnsi="Segoe UI" w:cs="Segoe UI"/>
          <w:sz w:val="22"/>
          <w:szCs w:val="22"/>
        </w:rPr>
        <w:t>Implantação do e-SUS APS PEC - Software com Prontuário Eletrônico do Cidadão: permitirá a gestão do cadastro dos indivíduos no território, organizar a agenda dos profissionais da Atenção Primária à Saúde, realizar acolhimento à demanda espontânea, atendimento individual e registro de atividades coletivas.</w:t>
      </w:r>
    </w:p>
    <w:p w:rsidR="0091101B" w:rsidRPr="00FE7014" w:rsidRDefault="0091101B" w:rsidP="0091101B">
      <w:pPr>
        <w:pStyle w:val="Ttulo2"/>
        <w:widowControl w:val="0"/>
        <w:tabs>
          <w:tab w:val="left" w:pos="567"/>
        </w:tabs>
        <w:spacing w:before="0"/>
        <w:ind w:right="-1"/>
        <w:jc w:val="both"/>
        <w:rPr>
          <w:rFonts w:ascii="Segoe UI" w:hAnsi="Segoe UI" w:cs="Segoe UI"/>
          <w:b/>
          <w:i/>
          <w:iCs/>
          <w:sz w:val="22"/>
          <w:szCs w:val="22"/>
        </w:rPr>
      </w:pPr>
    </w:p>
    <w:p w:rsidR="0091101B" w:rsidRPr="00FE7014" w:rsidRDefault="0091101B" w:rsidP="00EC7C76">
      <w:pPr>
        <w:pStyle w:val="Ttulo2"/>
        <w:keepLines w:val="0"/>
        <w:widowControl w:val="0"/>
        <w:numPr>
          <w:ilvl w:val="2"/>
          <w:numId w:val="7"/>
        </w:numPr>
        <w:tabs>
          <w:tab w:val="left" w:pos="567"/>
        </w:tabs>
        <w:spacing w:before="0" w:line="240" w:lineRule="auto"/>
        <w:ind w:left="0" w:right="-1" w:firstLine="0"/>
        <w:jc w:val="both"/>
        <w:rPr>
          <w:rFonts w:ascii="Segoe UI" w:hAnsi="Segoe UI" w:cs="Segoe UI"/>
          <w:b/>
          <w:i/>
          <w:iCs/>
          <w:sz w:val="22"/>
          <w:szCs w:val="22"/>
        </w:rPr>
      </w:pPr>
      <w:r w:rsidRPr="00FE7014">
        <w:rPr>
          <w:rFonts w:ascii="Segoe UI" w:hAnsi="Segoe UI" w:cs="Segoe UI"/>
          <w:sz w:val="22"/>
          <w:szCs w:val="22"/>
        </w:rPr>
        <w:t>Cronograma de serviços a serem prestados para a implementação do software e-SUS APS: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Reunião presencial de abertura na sede do município com a coordenação da atenção básica, para o desenvolvimento de agenda de trabalho e recebimento das informações necessárias para iniciar a execução do projeto:</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Entrega por parte do contratante do backup atual com a base de dados municipal para migração e hospedagem em nuvem;</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Entrega por parte do contratante de arquivo .XML para importação e configuração do sistema e-SUS APS e disponibilização de senha de acesso para utilização dos sistemas correlatos;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Entrega por parte do contratante a definição dos perfis de acesso ao sistema para os coordenadores e administrador do e-SUS APS;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Identificação dos atores envolvidos no processo de implantação:</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Colaboradores a serem capacitados;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Responsável de tecnologia da informação;</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Responsável técnico da atenção básica;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Multiplicadores, responsáveis pelo primeiro suporte aos colaboradores e primeiro contato com a contratada para feedbacks das intercorrências de suporte;</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bookmarkStart w:id="9" w:name="_Ref32768715"/>
      <w:r w:rsidRPr="00FE7014">
        <w:rPr>
          <w:rFonts w:ascii="Segoe UI" w:hAnsi="Segoe UI" w:cs="Segoe UI"/>
          <w:bCs/>
        </w:rPr>
        <w:t>Diagnose da infraestrutura de tecnologia existente em cada unidade de saúde:</w:t>
      </w:r>
      <w:bookmarkEnd w:id="9"/>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Definição do cenário adequado para o início do trabalho;</w:t>
      </w:r>
    </w:p>
    <w:p w:rsidR="0091101B" w:rsidRPr="00FE7014" w:rsidRDefault="0091101B" w:rsidP="0091101B">
      <w:pPr>
        <w:pStyle w:val="PargrafodaLista"/>
        <w:tabs>
          <w:tab w:val="left" w:pos="567"/>
        </w:tabs>
        <w:spacing w:line="240" w:lineRule="auto"/>
        <w:ind w:left="0"/>
        <w:jc w:val="both"/>
        <w:rPr>
          <w:rFonts w:ascii="Segoe UI" w:hAnsi="Segoe UI" w:cs="Segoe UI"/>
          <w:bCs/>
        </w:rPr>
      </w:pPr>
      <w:bookmarkStart w:id="10" w:name="_Ref32768816"/>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bookmarkStart w:id="11" w:name="_Ref32779851"/>
      <w:r w:rsidRPr="00FE7014">
        <w:rPr>
          <w:rFonts w:ascii="Segoe UI" w:hAnsi="Segoe UI" w:cs="Segoe UI"/>
          <w:bCs/>
        </w:rPr>
        <w:t>Disponibilização de relatório técnico de infraestrutura detalhando o cenário atual de cada unidade de saúde e destacando as evoluções necessárias para atingir o cenário ideal proposto pelo ministério da saúde;</w:t>
      </w:r>
      <w:bookmarkEnd w:id="10"/>
      <w:bookmarkEnd w:id="11"/>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Elaboração de plano de trabalho para captação e execução dos recursos da portaria GM/MS Nº 2983 de 11/11/2019.</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Definição de calendário das formações e prazos de entregas: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Entrega de relatório de análise diagnóstica do cenário inicial, conforme descrito neste termo de referência;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Entrega de relatório de diagnose da infraestrutura de tecnologia existente, conforme descrito neste termo de referência;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Formação para os agentes comunitários de saúde;</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lastRenderedPageBreak/>
        <w:t>Formação para os profissionais de nível técnico das ESF (estratégia e saúde da família), EAB (equipe de atenção básica);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Formação para os profissionais de nível superior das ESF (estratégia e saúde da família), EAB (equipe de atenção básica);</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Formação para os profissionais de nível superior das equipes multiprofissionais;</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Formação para os profissionais de nível técnico e superior das ESB (equipe de saúde bucal);</w:t>
      </w:r>
    </w:p>
    <w:p w:rsidR="0091101B" w:rsidRPr="00FE7014" w:rsidRDefault="0091101B" w:rsidP="0091101B">
      <w:pPr>
        <w:pStyle w:val="PargrafodaLista"/>
        <w:tabs>
          <w:tab w:val="left" w:pos="567"/>
        </w:tabs>
        <w:spacing w:line="240" w:lineRule="auto"/>
        <w:ind w:left="0"/>
        <w:jc w:val="both"/>
        <w:rPr>
          <w:rFonts w:ascii="Segoe UI" w:hAnsi="Segoe UI" w:cs="Segoe UI"/>
          <w:bCs/>
        </w:rPr>
      </w:pPr>
    </w:p>
    <w:p w:rsidR="0091101B" w:rsidRPr="00FE7014" w:rsidRDefault="0091101B" w:rsidP="00EC7C76">
      <w:pPr>
        <w:pStyle w:val="PargrafodaLista"/>
        <w:numPr>
          <w:ilvl w:val="4"/>
          <w:numId w:val="7"/>
        </w:numPr>
        <w:tabs>
          <w:tab w:val="left" w:pos="567"/>
        </w:tabs>
        <w:spacing w:after="160" w:line="240" w:lineRule="auto"/>
        <w:ind w:left="0" w:firstLine="0"/>
        <w:jc w:val="both"/>
        <w:rPr>
          <w:rFonts w:ascii="Segoe UI" w:hAnsi="Segoe UI" w:cs="Segoe UI"/>
          <w:bCs/>
        </w:rPr>
      </w:pPr>
      <w:r w:rsidRPr="00FE7014">
        <w:rPr>
          <w:rFonts w:ascii="Segoe UI" w:hAnsi="Segoe UI" w:cs="Segoe UI"/>
          <w:bCs/>
        </w:rPr>
        <w:t>Ofertar informativos com dados das portarias ministeriais associadas às boas práticas da aplicação das orientações e preenchimento de dados no sistema;</w:t>
      </w:r>
    </w:p>
    <w:p w:rsidR="0091101B" w:rsidRPr="00FE7014" w:rsidRDefault="0091101B" w:rsidP="0091101B">
      <w:pPr>
        <w:pStyle w:val="PargrafodaLista"/>
        <w:widowControl w:val="0"/>
        <w:tabs>
          <w:tab w:val="left" w:pos="567"/>
        </w:tabs>
        <w:spacing w:line="240" w:lineRule="auto"/>
        <w:ind w:left="0" w:right="-1"/>
        <w:jc w:val="both"/>
        <w:rPr>
          <w:rFonts w:ascii="Segoe UI" w:hAnsi="Segoe UI" w:cs="Segoe UI"/>
        </w:rPr>
      </w:pPr>
    </w:p>
    <w:p w:rsidR="0091101B" w:rsidRPr="00FE7014" w:rsidRDefault="0091101B" w:rsidP="00EC7C76">
      <w:pPr>
        <w:pStyle w:val="Ttulo2"/>
        <w:keepLines w:val="0"/>
        <w:widowControl w:val="0"/>
        <w:numPr>
          <w:ilvl w:val="2"/>
          <w:numId w:val="7"/>
        </w:numPr>
        <w:tabs>
          <w:tab w:val="left" w:pos="567"/>
        </w:tabs>
        <w:spacing w:before="0" w:line="240" w:lineRule="auto"/>
        <w:ind w:left="0" w:right="-1" w:firstLine="0"/>
        <w:jc w:val="both"/>
        <w:rPr>
          <w:rFonts w:ascii="Segoe UI" w:hAnsi="Segoe UI" w:cs="Segoe UI"/>
          <w:b/>
          <w:sz w:val="22"/>
          <w:szCs w:val="22"/>
        </w:rPr>
      </w:pPr>
      <w:r w:rsidRPr="00FE7014">
        <w:rPr>
          <w:rFonts w:ascii="Segoe UI" w:hAnsi="Segoe UI" w:cs="Segoe UI"/>
          <w:sz w:val="22"/>
          <w:szCs w:val="22"/>
        </w:rPr>
        <w:t>A Contratada deverá implementar o diagnóstico/modelagem para o processo de trabalho e implantar o software e-SUS APS de acordo com a estratégia do Ministério da Saúde através do Departamento de Atenção Básica (DAB) para reestruturar as informações da Atenção Primária à Saúde (APS);</w:t>
      </w:r>
    </w:p>
    <w:p w:rsidR="0091101B" w:rsidRPr="00FE7014" w:rsidRDefault="0091101B" w:rsidP="0091101B">
      <w:pPr>
        <w:pStyle w:val="PargrafodaLista"/>
        <w:widowControl w:val="0"/>
        <w:tabs>
          <w:tab w:val="left" w:pos="567"/>
        </w:tabs>
        <w:spacing w:line="240" w:lineRule="auto"/>
        <w:ind w:left="0" w:right="-1"/>
        <w:jc w:val="both"/>
        <w:rPr>
          <w:rFonts w:ascii="Segoe UI" w:hAnsi="Segoe UI" w:cs="Segoe UI"/>
        </w:rPr>
      </w:pPr>
    </w:p>
    <w:p w:rsidR="0091101B" w:rsidRPr="00FE7014" w:rsidRDefault="0091101B" w:rsidP="00EC7C76">
      <w:pPr>
        <w:pStyle w:val="Ttulo2"/>
        <w:keepNext w:val="0"/>
        <w:keepLines w:val="0"/>
        <w:widowControl w:val="0"/>
        <w:numPr>
          <w:ilvl w:val="1"/>
          <w:numId w:val="7"/>
        </w:numPr>
        <w:tabs>
          <w:tab w:val="left" w:pos="567"/>
          <w:tab w:val="left" w:pos="820"/>
        </w:tabs>
        <w:spacing w:before="0" w:line="240" w:lineRule="auto"/>
        <w:ind w:left="0" w:right="-1" w:firstLine="0"/>
        <w:jc w:val="both"/>
        <w:rPr>
          <w:rFonts w:ascii="Segoe UI" w:hAnsi="Segoe UI" w:cs="Segoe UI"/>
          <w:b/>
          <w:i/>
          <w:spacing w:val="-4"/>
          <w:sz w:val="22"/>
          <w:szCs w:val="22"/>
        </w:rPr>
      </w:pPr>
      <w:r w:rsidRPr="00FE7014">
        <w:rPr>
          <w:rFonts w:ascii="Segoe UI" w:hAnsi="Segoe UI" w:cs="Segoe UI"/>
          <w:spacing w:val="-4"/>
          <w:sz w:val="22"/>
          <w:szCs w:val="22"/>
        </w:rPr>
        <w:t>DETALHAMENTO DA PRESTAÇÃO DE SERVIÇOS</w:t>
      </w:r>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spacing w:val="-4"/>
        </w:rPr>
      </w:pPr>
    </w:p>
    <w:tbl>
      <w:tblPr>
        <w:tblW w:w="5000"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8705"/>
      </w:tblGrid>
      <w:tr w:rsidR="0091101B" w:rsidRPr="00FE7014" w:rsidTr="00AA38A6">
        <w:trPr>
          <w:trHeight w:val="375"/>
        </w:trPr>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b/>
              </w:rPr>
            </w:pPr>
            <w:r w:rsidRPr="00FE7014">
              <w:rPr>
                <w:rFonts w:ascii="Segoe UI" w:hAnsi="Segoe UI" w:cs="Segoe UI"/>
                <w:b/>
              </w:rPr>
              <w:t>1. Diagnóstico, modelagem de processo e suporte a Estratégia e-SUS APS PEC</w:t>
            </w:r>
          </w:p>
        </w:tc>
      </w:tr>
      <w:tr w:rsidR="0091101B" w:rsidRPr="00FE7014" w:rsidTr="00AA38A6">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rPr>
            </w:pPr>
            <w:r w:rsidRPr="00FE7014">
              <w:rPr>
                <w:rFonts w:ascii="Segoe UI" w:hAnsi="Segoe UI" w:cs="Segoe UI"/>
              </w:rPr>
              <w:t>1.1.  Mapeamento do fluxo de trabalho atual para as atividades da Secretaria de Saúde relacionadas ao Atendimento Básico à Saúde.</w:t>
            </w:r>
          </w:p>
        </w:tc>
      </w:tr>
      <w:tr w:rsidR="0091101B" w:rsidRPr="00FE7014" w:rsidTr="00AA38A6">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rPr>
            </w:pPr>
            <w:r w:rsidRPr="00FE7014">
              <w:rPr>
                <w:rFonts w:ascii="Segoe UI" w:hAnsi="Segoe UI" w:cs="Segoe UI"/>
              </w:rPr>
              <w:t>1.2. Modelagem de processo e definição do cronograma dos serviços: adequação do cenário a estratégia e-SUS APS e documentação para procedimento operacional padrão de utilização dos softwares: e-SUS APS CDS e e-SUS APS PEC.</w:t>
            </w:r>
          </w:p>
        </w:tc>
      </w:tr>
      <w:tr w:rsidR="0091101B" w:rsidRPr="00FE7014" w:rsidTr="00AA38A6">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rPr>
            </w:pPr>
            <w:r w:rsidRPr="00FE7014">
              <w:rPr>
                <w:rFonts w:ascii="Segoe UI" w:hAnsi="Segoe UI" w:cs="Segoe UI"/>
              </w:rPr>
              <w:t xml:space="preserve">1.3. Capacitação dos servidores públicos da Secretaria de Saúde quanto ao fluxo de trabalho de acordo com a estratégia e-SUS APS PEC. </w:t>
            </w:r>
          </w:p>
        </w:tc>
      </w:tr>
      <w:tr w:rsidR="0091101B" w:rsidRPr="00FE7014" w:rsidTr="00AA38A6">
        <w:trPr>
          <w:trHeight w:val="334"/>
        </w:trPr>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b/>
              </w:rPr>
            </w:pPr>
            <w:r w:rsidRPr="00FE7014">
              <w:rPr>
                <w:rFonts w:ascii="Segoe UI" w:hAnsi="Segoe UI" w:cs="Segoe UI"/>
                <w:b/>
              </w:rPr>
              <w:t>2. Implantação do e-SUS APS PEC</w:t>
            </w:r>
          </w:p>
        </w:tc>
      </w:tr>
      <w:tr w:rsidR="0091101B" w:rsidRPr="00FE7014" w:rsidTr="00AA38A6">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rPr>
            </w:pPr>
            <w:r w:rsidRPr="00FE7014">
              <w:rPr>
                <w:rFonts w:ascii="Segoe UI" w:hAnsi="Segoe UI" w:cs="Segoe UI"/>
              </w:rPr>
              <w:t>2.1. Instalação e Configuração do e-SUS APS.</w:t>
            </w:r>
          </w:p>
        </w:tc>
      </w:tr>
      <w:tr w:rsidR="0091101B" w:rsidRPr="00FE7014" w:rsidTr="00AA38A6">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rPr>
            </w:pPr>
            <w:r w:rsidRPr="00FE7014">
              <w:rPr>
                <w:rFonts w:ascii="Segoe UI" w:hAnsi="Segoe UI" w:cs="Segoe UI"/>
              </w:rPr>
              <w:t>2.2. Treinamento e capacitação aos servidores públicos da Secretaria de Saúde quanto ao uso e administração do e-SUS APS CDS e e-SUS APS PEC. Carga horária: 24 horas presenciais. 22 horas na modalidade EAD – Educação a distância (</w:t>
            </w:r>
            <w:proofErr w:type="spellStart"/>
            <w:r w:rsidRPr="00FE7014">
              <w:rPr>
                <w:rFonts w:ascii="Segoe UI" w:hAnsi="Segoe UI" w:cs="Segoe UI"/>
              </w:rPr>
              <w:t>EaD</w:t>
            </w:r>
            <w:proofErr w:type="spellEnd"/>
            <w:r w:rsidRPr="00FE7014">
              <w:rPr>
                <w:rFonts w:ascii="Segoe UI" w:hAnsi="Segoe UI" w:cs="Segoe UI"/>
              </w:rPr>
              <w:t xml:space="preserve"> – Educação a Distância) com os conteúdos formativos da estratégia e-SUS APS PEC para os cargos de Médicos, Enfermeiros, Técnicos em Enfermagem, ACS – Agentes Comunitários de Saúde, Profissionais da Odontologia e PREVINE BRASIL.</w:t>
            </w:r>
          </w:p>
        </w:tc>
      </w:tr>
      <w:tr w:rsidR="0091101B" w:rsidRPr="00FE7014" w:rsidTr="00AA38A6">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rPr>
            </w:pPr>
            <w:r w:rsidRPr="00FE7014">
              <w:rPr>
                <w:rFonts w:ascii="Segoe UI" w:hAnsi="Segoe UI" w:cs="Segoe UI"/>
                <w:b/>
              </w:rPr>
              <w:lastRenderedPageBreak/>
              <w:t xml:space="preserve">3. Suporte técnico e hospedagem do sistema e da base de dados - modelo </w:t>
            </w:r>
            <w:proofErr w:type="spellStart"/>
            <w:r w:rsidRPr="00FE7014">
              <w:rPr>
                <w:rFonts w:ascii="Segoe UI" w:hAnsi="Segoe UI" w:cs="Segoe UI"/>
                <w:b/>
                <w:i/>
              </w:rPr>
              <w:t>Cloud</w:t>
            </w:r>
            <w:proofErr w:type="spellEnd"/>
            <w:r w:rsidRPr="00FE7014">
              <w:rPr>
                <w:rFonts w:ascii="Segoe UI" w:hAnsi="Segoe UI" w:cs="Segoe UI"/>
                <w:b/>
                <w:i/>
              </w:rPr>
              <w:t xml:space="preserve"> </w:t>
            </w:r>
            <w:proofErr w:type="spellStart"/>
            <w:r w:rsidRPr="00FE7014">
              <w:rPr>
                <w:rFonts w:ascii="Segoe UI" w:hAnsi="Segoe UI" w:cs="Segoe UI"/>
                <w:b/>
                <w:i/>
              </w:rPr>
              <w:t>Computing</w:t>
            </w:r>
            <w:proofErr w:type="spellEnd"/>
          </w:p>
        </w:tc>
      </w:tr>
      <w:tr w:rsidR="0091101B" w:rsidRPr="00FE7014" w:rsidTr="00AA38A6">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rPr>
            </w:pPr>
            <w:r w:rsidRPr="00FE7014">
              <w:rPr>
                <w:rFonts w:ascii="Segoe UI" w:hAnsi="Segoe UI" w:cs="Segoe UI"/>
              </w:rPr>
              <w:t xml:space="preserve">3.1. Suporte Técnico Operacional aos usuários e administradores dos softwares: e-SUS APS CDS e e-SUS APS PEC e demais softwares da Secretaria de Saúde, com atualização e configuração de novas versões e aplicação de treinamentos. </w:t>
            </w:r>
          </w:p>
        </w:tc>
      </w:tr>
      <w:tr w:rsidR="0091101B" w:rsidRPr="00FE7014" w:rsidTr="00AA38A6">
        <w:tc>
          <w:tcPr>
            <w:tcW w:w="5000" w:type="pct"/>
            <w:tcBorders>
              <w:top w:val="single" w:sz="4" w:space="0" w:color="00000A"/>
              <w:left w:val="single" w:sz="4" w:space="0" w:color="00000A"/>
              <w:bottom w:val="single" w:sz="4" w:space="0" w:color="00000A"/>
              <w:right w:val="single" w:sz="4" w:space="0" w:color="00000A"/>
            </w:tcBorders>
          </w:tcPr>
          <w:p w:rsidR="0091101B" w:rsidRPr="00FE7014" w:rsidRDefault="0091101B" w:rsidP="00AA38A6">
            <w:pPr>
              <w:tabs>
                <w:tab w:val="left" w:pos="567"/>
              </w:tabs>
              <w:spacing w:line="240" w:lineRule="auto"/>
              <w:jc w:val="both"/>
              <w:rPr>
                <w:rFonts w:ascii="Segoe UI" w:hAnsi="Segoe UI" w:cs="Segoe UI"/>
              </w:rPr>
            </w:pPr>
            <w:r w:rsidRPr="00FE7014">
              <w:rPr>
                <w:rFonts w:ascii="Segoe UI" w:hAnsi="Segoe UI" w:cs="Segoe UI"/>
              </w:rPr>
              <w:t xml:space="preserve">3.2. Hospedagem do e-SUS APS em modelo </w:t>
            </w:r>
            <w:r w:rsidRPr="00FE7014">
              <w:rPr>
                <w:rFonts w:ascii="Segoe UI" w:hAnsi="Segoe UI" w:cs="Segoe UI"/>
                <w:i/>
                <w:iCs/>
              </w:rPr>
              <w:t>HOSTING</w:t>
            </w:r>
            <w:r w:rsidRPr="00FE7014">
              <w:rPr>
                <w:rFonts w:ascii="Segoe UI" w:hAnsi="Segoe UI" w:cs="Segoe UI"/>
              </w:rPr>
              <w:t xml:space="preserve"> de responsabilidade da contratada, sem limite de usuários do sistema, com provimento de escalabilidade, alta disponibilidade, alto desempenho e segurança.</w:t>
            </w:r>
          </w:p>
        </w:tc>
      </w:tr>
    </w:tbl>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r w:rsidRPr="00FE7014">
        <w:rPr>
          <w:rFonts w:ascii="Segoe UI" w:hAnsi="Segoe UI" w:cs="Segoe UI"/>
          <w:spacing w:val="-4"/>
          <w:sz w:val="22"/>
          <w:szCs w:val="22"/>
        </w:rPr>
        <w:t>Metodologia para Capacitação do e-SUS APS PEC por Unidade Básica de Saúde (UBS):</w:t>
      </w:r>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3"/>
          <w:numId w:val="7"/>
        </w:numPr>
        <w:tabs>
          <w:tab w:val="left" w:pos="567"/>
          <w:tab w:val="left" w:pos="820"/>
        </w:tabs>
        <w:spacing w:before="0" w:line="240" w:lineRule="auto"/>
        <w:ind w:left="0" w:right="-1" w:firstLine="0"/>
        <w:jc w:val="both"/>
        <w:rPr>
          <w:rFonts w:ascii="Segoe UI" w:hAnsi="Segoe UI" w:cs="Segoe UI"/>
          <w:b/>
          <w:i/>
          <w:spacing w:val="-4"/>
          <w:sz w:val="22"/>
          <w:szCs w:val="22"/>
        </w:rPr>
      </w:pPr>
      <w:r w:rsidRPr="00FE7014">
        <w:rPr>
          <w:rFonts w:ascii="Segoe UI" w:hAnsi="Segoe UI" w:cs="Segoe UI"/>
          <w:spacing w:val="-4"/>
          <w:sz w:val="22"/>
          <w:szCs w:val="22"/>
        </w:rPr>
        <w:t>A metodologia de treinamentos, ou ciclo de capacitações, da solução descrita neste documento, tem como principal objetivo organizar o fluxo de trabalho necessário para apresentar, discutir e exercitar o conjunto de conteúdos mínimos da plataforma tecnológica e-SUS APS, incluindo o Prontuário Eletrônico do Cidadão. Instruindo, assim, os profissionais de saúde das Secretarias de Saúde dos Municípios a utilizar de maneira prática e eficiente as rotinas e funcionalidades da plataforma tecnológica e a devida integração à estratégia e-SUS para informatização de Unidades Básicas de Saúde do Governo Federal. O planejamento para o ciclo de capacitação consiste em dividir as etapas de treinamento em duas grandes fases: (1) apresentação da plataforma tecnológica e-SUS APS; (2) fragmentação da equipe de saúde a partir da semântica de uso dos recursos e funcionalidades da plataforma tecnológica;</w:t>
      </w:r>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3"/>
          <w:numId w:val="7"/>
        </w:numPr>
        <w:tabs>
          <w:tab w:val="left" w:pos="567"/>
          <w:tab w:val="left" w:pos="820"/>
        </w:tabs>
        <w:spacing w:before="0" w:line="240" w:lineRule="auto"/>
        <w:ind w:left="0" w:right="-1" w:firstLine="0"/>
        <w:jc w:val="both"/>
        <w:rPr>
          <w:rFonts w:ascii="Segoe UI" w:hAnsi="Segoe UI" w:cs="Segoe UI"/>
          <w:b/>
          <w:i/>
          <w:spacing w:val="-4"/>
          <w:sz w:val="22"/>
          <w:szCs w:val="22"/>
        </w:rPr>
      </w:pPr>
      <w:r w:rsidRPr="00FE7014">
        <w:rPr>
          <w:rFonts w:ascii="Segoe UI" w:hAnsi="Segoe UI" w:cs="Segoe UI"/>
          <w:spacing w:val="-4"/>
          <w:sz w:val="22"/>
          <w:szCs w:val="22"/>
        </w:rPr>
        <w:t>Apresentação do Projeto e solução tecnológica e-SUS APS: A apresentação do projeto, no ciclo de capacitação, consiste em organizar um evento no formato oficina (workshop), com até 2h (duas horas) de duração, para todos os servidores públicos das Secretarias de Saúde dos Municípios. O grande objetivo deste evento é apresenta a plataforma tecnológica e-SUS APS, suas ações e funcionalidades de gestão informatizada para os gestores, coordenadores das áreas Técnicas de Atendimento Básico. O objetivo específico para realização deste evento, com os servidores públicos envolvidos na gestão do Atendimento Básico da saúde do Município consiste, também, em alinhar as áreas de influência na gestão do Atendimento Básico da saúde pública municipal. E, buscando sinergia entre as equipes multidisciplinares;</w:t>
      </w:r>
    </w:p>
    <w:p w:rsidR="0091101B" w:rsidRPr="00FE7014" w:rsidRDefault="0091101B" w:rsidP="0091101B">
      <w:pPr>
        <w:pStyle w:val="PargrafodaLista"/>
        <w:tabs>
          <w:tab w:val="left" w:pos="567"/>
        </w:tabs>
        <w:spacing w:line="240" w:lineRule="auto"/>
        <w:ind w:left="0"/>
        <w:jc w:val="both"/>
        <w:rPr>
          <w:rFonts w:ascii="Segoe UI" w:hAnsi="Segoe UI" w:cs="Segoe UI"/>
          <w:bCs/>
          <w:iCs/>
          <w:spacing w:val="-4"/>
        </w:rPr>
      </w:pPr>
    </w:p>
    <w:p w:rsidR="0091101B" w:rsidRPr="00FE7014" w:rsidRDefault="0091101B" w:rsidP="00EC7C76">
      <w:pPr>
        <w:pStyle w:val="Ttulo2"/>
        <w:keepLines w:val="0"/>
        <w:widowControl w:val="0"/>
        <w:numPr>
          <w:ilvl w:val="3"/>
          <w:numId w:val="7"/>
        </w:numPr>
        <w:tabs>
          <w:tab w:val="left" w:pos="567"/>
          <w:tab w:val="left" w:pos="820"/>
        </w:tabs>
        <w:spacing w:before="0" w:line="240" w:lineRule="auto"/>
        <w:ind w:left="0" w:right="-1" w:firstLine="0"/>
        <w:jc w:val="both"/>
        <w:rPr>
          <w:rFonts w:ascii="Segoe UI" w:hAnsi="Segoe UI" w:cs="Segoe UI"/>
          <w:b/>
          <w:i/>
          <w:spacing w:val="-4"/>
          <w:sz w:val="22"/>
          <w:szCs w:val="22"/>
        </w:rPr>
      </w:pPr>
      <w:r w:rsidRPr="00FE7014">
        <w:rPr>
          <w:rFonts w:ascii="Segoe UI" w:hAnsi="Segoe UI" w:cs="Segoe UI"/>
          <w:spacing w:val="-4"/>
          <w:sz w:val="22"/>
          <w:szCs w:val="22"/>
        </w:rPr>
        <w:t xml:space="preserve">Fragmentação da equipe de gestão, do Atendimento Básico à saúde pública municipal, para o Ciclo de Capacitação: Para alcançar desempenho adequado, com a organização e execução do ciclo de capacitação, esta metodologia de treinamentos propõe dividir em equipes, por grupos de responsabilidade na atuação com as ações e funcionalidades da plataforma tecnológica do e-SUS APS PEC. Da seguinte forma: (1) </w:t>
      </w:r>
      <w:r w:rsidRPr="00FE7014">
        <w:rPr>
          <w:rFonts w:ascii="Segoe UI" w:hAnsi="Segoe UI" w:cs="Segoe UI"/>
          <w:spacing w:val="-4"/>
          <w:sz w:val="22"/>
          <w:szCs w:val="22"/>
        </w:rPr>
        <w:lastRenderedPageBreak/>
        <w:t>Grupo A: médicos, enfermeiros, técnicos de enfermagem e recepcionistas; (2) Grupo B: cirurgião dentista, técnico de saúde bucal e auxiliar de saúde bucal; (3) Grupo C: capacitação de agentes comunitários de saúde e agentes de endemias; (4) Grupo D: profissionais do Núcleo de Apoio à Saúde Familiar (NASF); (5) Grupo E: profissionais da atenção domiciliar. A carga horária para cada grupo não será a mesma, devido a particularidade de funcionalidades de cada grupo, mas não ultrapassa um total de 10 horas de treinamento. Esta carga horária compreende a abordagem fragmentada ao conteúdo organizado e publicado pelo Ministério da Saúde quanto a estratégia e-SUS APS e personalizado por essa metodologia de trabalho de capacitação. A organização do conteúdo programático aborda aspectos teóricos e práticos quanto as ações e funcionalidades da plataforma tecnológica.</w:t>
      </w:r>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3"/>
          <w:numId w:val="7"/>
        </w:numPr>
        <w:tabs>
          <w:tab w:val="left" w:pos="567"/>
          <w:tab w:val="left" w:pos="820"/>
        </w:tabs>
        <w:spacing w:before="0" w:line="240" w:lineRule="auto"/>
        <w:ind w:left="0" w:right="-1" w:firstLine="0"/>
        <w:jc w:val="both"/>
        <w:rPr>
          <w:rFonts w:ascii="Segoe UI" w:hAnsi="Segoe UI" w:cs="Segoe UI"/>
          <w:b/>
          <w:i/>
          <w:spacing w:val="-4"/>
          <w:sz w:val="22"/>
          <w:szCs w:val="22"/>
        </w:rPr>
      </w:pPr>
      <w:r w:rsidRPr="00FE7014">
        <w:rPr>
          <w:rFonts w:ascii="Segoe UI" w:hAnsi="Segoe UI" w:cs="Segoe UI"/>
          <w:spacing w:val="-4"/>
          <w:sz w:val="22"/>
          <w:szCs w:val="22"/>
        </w:rPr>
        <w:t xml:space="preserve">Organização do Ciclo de Treinamento: Os conteúdos abordados no ciclo de capacitação, e respectivas cargas horárias, da plataforma tecnológica e-SUS APS estão, assim, organizadas nesta metodologia: Grupo A (8 horas): médicos, enfermeiros, técnicos de enfermagem e recepcionistas. Conteúdo: apresentação dos módulos pertinentes ao grupo 1h; capacitação do módulo atendimento 2h; capacitação ao módulo agenda 1h; capacitação ao módulo cidadão 1h; capacitação ao módulo relatórios 1h, capacitação ao módulo CDS 2h. Grupo B (8 horas): cirurgião dentista, técnico de saúde bucal e auxiliar de saúde bucal. Conteúdo: apresentação dos módulos pertinentes ao grupo 1h; capacitação do módulo atendimento 2h; capacitação ao módulo agenda 1h; capacitação ao módulo cidadão 1h; capacitação ao módulo relatórios 1h, capacitação ao módulo CDS 2h. Grupo C (10 horas): capacitação de agentes comunitários de saúde e agentes de endemias. Conteúdo: apresentação dos módulos pertinentes ao grupo 1h; capacitação do módulo atendimento 2h; capacitação ao módulo agenda 1h; capacitação ao módulo cidadão 1h; capacitação ao módulo relatórios 1h, capacitação ao módulo CDS 2h; capacitação ao </w:t>
      </w:r>
      <w:proofErr w:type="spellStart"/>
      <w:r w:rsidRPr="00FE7014">
        <w:rPr>
          <w:rFonts w:ascii="Segoe UI" w:hAnsi="Segoe UI" w:cs="Segoe UI"/>
          <w:spacing w:val="-4"/>
          <w:sz w:val="22"/>
          <w:szCs w:val="22"/>
        </w:rPr>
        <w:t>app</w:t>
      </w:r>
      <w:proofErr w:type="spellEnd"/>
      <w:r w:rsidRPr="00FE7014">
        <w:rPr>
          <w:rFonts w:ascii="Segoe UI" w:hAnsi="Segoe UI" w:cs="Segoe UI"/>
          <w:spacing w:val="-4"/>
          <w:sz w:val="22"/>
          <w:szCs w:val="22"/>
        </w:rPr>
        <w:t xml:space="preserve"> território 2h. Grupo D (8 horas): profissionais do Núcleo de Apoio à Saúde Familiar (NASF). Conteúdo: apresentação dos módulos pertinentes ao grupo 1h; capacitação do módulo atendimento 2h; capacitação ao módulo agenda 1h; capacitação ao módulo cidadão 1h; capacitação ao módulo relatórios 1h, capacitação ao módulo CDS 2h. Grupo E (10 horas): profissionais da atenção domiciliar Conteúdo: apresentação dos módulos pertinentes ao grupo 1h; capacitação do módulo atendimento 2h; capacitação ao módulo agenda 1h; capacitação ao módulo cidadão 1h; capacitação ao módulo relatórios 1h, capacitação ao módulo CDS 2h, capacitação ao </w:t>
      </w:r>
      <w:proofErr w:type="spellStart"/>
      <w:r w:rsidRPr="00FE7014">
        <w:rPr>
          <w:rFonts w:ascii="Segoe UI" w:hAnsi="Segoe UI" w:cs="Segoe UI"/>
          <w:spacing w:val="-4"/>
          <w:sz w:val="22"/>
          <w:szCs w:val="22"/>
        </w:rPr>
        <w:t>app</w:t>
      </w:r>
      <w:proofErr w:type="spellEnd"/>
      <w:r w:rsidRPr="00FE7014">
        <w:rPr>
          <w:rFonts w:ascii="Segoe UI" w:hAnsi="Segoe UI" w:cs="Segoe UI"/>
          <w:spacing w:val="-4"/>
          <w:sz w:val="22"/>
          <w:szCs w:val="22"/>
        </w:rPr>
        <w:t xml:space="preserve"> atenção domiciliar 2h</w:t>
      </w:r>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3"/>
          <w:numId w:val="7"/>
        </w:numPr>
        <w:tabs>
          <w:tab w:val="left" w:pos="567"/>
          <w:tab w:val="left" w:pos="820"/>
        </w:tabs>
        <w:spacing w:before="0" w:line="240" w:lineRule="auto"/>
        <w:ind w:left="0" w:right="-1" w:firstLine="0"/>
        <w:jc w:val="both"/>
        <w:rPr>
          <w:rFonts w:ascii="Segoe UI" w:hAnsi="Segoe UI" w:cs="Segoe UI"/>
          <w:b/>
          <w:i/>
          <w:spacing w:val="-4"/>
          <w:sz w:val="22"/>
          <w:szCs w:val="22"/>
        </w:rPr>
      </w:pPr>
      <w:r w:rsidRPr="00FE7014">
        <w:rPr>
          <w:rFonts w:ascii="Segoe UI" w:hAnsi="Segoe UI" w:cs="Segoe UI"/>
          <w:spacing w:val="-4"/>
          <w:sz w:val="22"/>
          <w:szCs w:val="22"/>
        </w:rPr>
        <w:t xml:space="preserve">Ambiente Virtual de Aprendizagem: Para a carga horária a distância do ciclo de formação deve ser disponibilizado aos participantes conteúdo formativo on-line em forma de vídeo-aulas, manuais e guias de estudo com o conteúdo instrucional pertinente a cada grupo de usuários da plataforma tecnológica e-SUS APS. Este material será eletrônico em formato multimídia do tipo vídeo-aulas e serão disponibilizados de maneira eletrônica via plataforma de Ambiente Virtual de Aprendizagem (AVA), multiusuários e Central de Serviços e suporte da consultoria tecnológica. O principal conjunto de conteúdos para formação da plataforma tecnológica e-SUS APS, disponíveis no AVA deverão contemplar </w:t>
      </w:r>
      <w:r w:rsidRPr="00FE7014">
        <w:rPr>
          <w:rFonts w:ascii="Segoe UI" w:hAnsi="Segoe UI" w:cs="Segoe UI"/>
          <w:spacing w:val="-4"/>
          <w:sz w:val="22"/>
          <w:szCs w:val="22"/>
        </w:rPr>
        <w:lastRenderedPageBreak/>
        <w:t>obrigatoriamente: (1) Aplicativo e-SUS APS Território; (2) Prontuário Eletrônico do Cidadão – PEC; (3) Coleta de Dados Simplificada – CDS; (4) Classificação Internacional de Atenção primária; (5) Aplicativo e-SUS APS atenção familiar;</w:t>
      </w:r>
    </w:p>
    <w:p w:rsidR="0091101B" w:rsidRPr="00FE7014" w:rsidRDefault="0091101B" w:rsidP="0091101B">
      <w:pPr>
        <w:tabs>
          <w:tab w:val="left" w:pos="567"/>
        </w:tabs>
        <w:spacing w:line="240" w:lineRule="auto"/>
        <w:jc w:val="both"/>
        <w:rPr>
          <w:rFonts w:ascii="Segoe UI" w:hAnsi="Segoe UI" w:cs="Segoe UI"/>
        </w:rPr>
      </w:pPr>
    </w:p>
    <w:p w:rsidR="0091101B" w:rsidRPr="00FE7014" w:rsidRDefault="0091101B" w:rsidP="00EC7C76">
      <w:pPr>
        <w:pStyle w:val="Ttulo2"/>
        <w:keepLines w:val="0"/>
        <w:widowControl w:val="0"/>
        <w:numPr>
          <w:ilvl w:val="3"/>
          <w:numId w:val="7"/>
        </w:numPr>
        <w:tabs>
          <w:tab w:val="left" w:pos="567"/>
          <w:tab w:val="left" w:pos="820"/>
        </w:tabs>
        <w:spacing w:before="0" w:line="240" w:lineRule="auto"/>
        <w:ind w:left="0" w:right="-1" w:firstLine="0"/>
        <w:jc w:val="both"/>
        <w:rPr>
          <w:rFonts w:ascii="Segoe UI" w:hAnsi="Segoe UI" w:cs="Segoe UI"/>
          <w:b/>
          <w:i/>
          <w:spacing w:val="-4"/>
          <w:sz w:val="22"/>
          <w:szCs w:val="22"/>
        </w:rPr>
      </w:pPr>
      <w:r w:rsidRPr="00FE7014">
        <w:rPr>
          <w:rFonts w:ascii="Segoe UI" w:hAnsi="Segoe UI" w:cs="Segoe UI"/>
          <w:spacing w:val="-4"/>
          <w:sz w:val="22"/>
          <w:szCs w:val="22"/>
        </w:rPr>
        <w:t>Esta metodologia de treinamento propõe uma organização dos instrumentos de avaliação, para os participantes do ciclo de capacitação, no formato presencial e a distância por meio da utilização do AVA. Os instrutores (docentes) envolvidos no ciclo de capacitação deverão ser instruídos a utilizar o material padronizado e formalizar presencialmente a aplicação de dinâmica para exercícios de fixação de conteúdos para cada grupo de usuários e além disso realizar teste avaliativos de desempenho. O AVA desta solução deverá organizar a apresentação do conteúdo e também conta com sequência de atividades para fixação de conteúdo pertinentes a cada conteúdo e grupos de utilizadores da plataforma tecnológica e-SUS APS.</w:t>
      </w:r>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3"/>
          <w:numId w:val="7"/>
        </w:numPr>
        <w:tabs>
          <w:tab w:val="left" w:pos="567"/>
          <w:tab w:val="left" w:pos="820"/>
        </w:tabs>
        <w:spacing w:before="0" w:line="240" w:lineRule="auto"/>
        <w:ind w:left="0" w:right="-1" w:firstLine="0"/>
        <w:jc w:val="both"/>
        <w:rPr>
          <w:rFonts w:ascii="Segoe UI" w:hAnsi="Segoe UI" w:cs="Segoe UI"/>
          <w:b/>
          <w:i/>
          <w:spacing w:val="-4"/>
          <w:sz w:val="22"/>
          <w:szCs w:val="22"/>
        </w:rPr>
      </w:pPr>
      <w:bookmarkStart w:id="12" w:name="_Ref48589385"/>
      <w:r w:rsidRPr="00FE7014">
        <w:rPr>
          <w:rFonts w:ascii="Segoe UI" w:hAnsi="Segoe UI" w:cs="Segoe UI"/>
          <w:spacing w:val="-4"/>
          <w:sz w:val="22"/>
          <w:szCs w:val="22"/>
        </w:rPr>
        <w:t>Os Cursos de formação do Ambiente Virtual de Aprendizado (AVA) para o e-SUS APS, deverão ser compostos por vídeo-aulas, textos e exercícios de fixação e avaliativos. O aluno deverá receber certificado de conclusão do curso em questão. Para receber o certificado, o aluno deverá ter aproveitamento nas atividades avaliativas de 75%. Os cursos mínimos que deverão ter na plataforma AVA serão os seguintes:</w:t>
      </w:r>
      <w:bookmarkEnd w:id="12"/>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4"/>
          <w:numId w:val="7"/>
        </w:numPr>
        <w:tabs>
          <w:tab w:val="left" w:pos="426"/>
          <w:tab w:val="left" w:pos="567"/>
        </w:tabs>
        <w:spacing w:before="0" w:line="240" w:lineRule="auto"/>
        <w:ind w:left="0" w:right="-1" w:firstLine="0"/>
        <w:jc w:val="both"/>
        <w:rPr>
          <w:rFonts w:ascii="Segoe UI" w:hAnsi="Segoe UI" w:cs="Segoe UI"/>
          <w:b/>
          <w:i/>
          <w:spacing w:val="-4"/>
          <w:sz w:val="22"/>
          <w:szCs w:val="22"/>
        </w:rPr>
      </w:pPr>
      <w:bookmarkStart w:id="13" w:name="_Ref48589410"/>
      <w:r w:rsidRPr="00FE7014">
        <w:rPr>
          <w:rFonts w:ascii="Segoe UI" w:hAnsi="Segoe UI" w:cs="Segoe UI"/>
          <w:spacing w:val="-4"/>
          <w:sz w:val="22"/>
          <w:szCs w:val="22"/>
        </w:rPr>
        <w:t>Curso para os Agentes Comunitários de Saúde (ACS) e Agentes de Combate a Endemias (ACE).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CDS e neste módulo deverá ter no mínimo as seguintes temáticas e vídeo aulas: Ficha de Cadastro Individual, Ficha de Cadastro Domiciliar e Territorial, Ficha de Atividade Coletiva, Ficha de Visita Domiciliar e Territorial e Ficha de Marcadores de Consumo Alimentar;</w:t>
      </w:r>
      <w:bookmarkEnd w:id="13"/>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4"/>
          <w:numId w:val="7"/>
        </w:numPr>
        <w:tabs>
          <w:tab w:val="left" w:pos="567"/>
          <w:tab w:val="left" w:pos="820"/>
        </w:tabs>
        <w:spacing w:before="0" w:line="240" w:lineRule="auto"/>
        <w:ind w:left="0" w:right="-1" w:firstLine="0"/>
        <w:jc w:val="both"/>
        <w:rPr>
          <w:rFonts w:ascii="Segoe UI" w:hAnsi="Segoe UI" w:cs="Segoe UI"/>
          <w:b/>
          <w:i/>
          <w:spacing w:val="-4"/>
          <w:sz w:val="22"/>
          <w:szCs w:val="22"/>
        </w:rPr>
      </w:pPr>
      <w:bookmarkStart w:id="14" w:name="_Ref48589424"/>
      <w:r w:rsidRPr="00FE7014">
        <w:rPr>
          <w:rFonts w:ascii="Segoe UI" w:hAnsi="Segoe UI" w:cs="Segoe UI"/>
          <w:spacing w:val="-4"/>
          <w:sz w:val="22"/>
          <w:szCs w:val="22"/>
        </w:rPr>
        <w:t xml:space="preserve">Curso para os Médicos e Enfermeiros.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SOAP, Demanda Espontânea, Pré-Natal, Puericultura, Coleta </w:t>
      </w:r>
      <w:proofErr w:type="spellStart"/>
      <w:r w:rsidRPr="00FE7014">
        <w:rPr>
          <w:rFonts w:ascii="Segoe UI" w:hAnsi="Segoe UI" w:cs="Segoe UI"/>
          <w:spacing w:val="-4"/>
          <w:sz w:val="22"/>
          <w:szCs w:val="22"/>
        </w:rPr>
        <w:t>Citopatológico</w:t>
      </w:r>
      <w:proofErr w:type="spellEnd"/>
      <w:r w:rsidRPr="00FE7014">
        <w:rPr>
          <w:rFonts w:ascii="Segoe UI" w:hAnsi="Segoe UI" w:cs="Segoe UI"/>
          <w:spacing w:val="-4"/>
          <w:sz w:val="22"/>
          <w:szCs w:val="22"/>
        </w:rPr>
        <w:t xml:space="preserve"> de Colo Uterino, Hipertenso e Diabético.</w:t>
      </w:r>
      <w:bookmarkEnd w:id="14"/>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4"/>
          <w:numId w:val="7"/>
        </w:numPr>
        <w:tabs>
          <w:tab w:val="left" w:pos="567"/>
          <w:tab w:val="left" w:pos="820"/>
        </w:tabs>
        <w:spacing w:before="0" w:line="240" w:lineRule="auto"/>
        <w:ind w:left="0" w:right="-1" w:firstLine="0"/>
        <w:jc w:val="both"/>
        <w:rPr>
          <w:rFonts w:ascii="Segoe UI" w:hAnsi="Segoe UI" w:cs="Segoe UI"/>
          <w:b/>
          <w:i/>
          <w:spacing w:val="-4"/>
          <w:sz w:val="22"/>
          <w:szCs w:val="22"/>
        </w:rPr>
      </w:pPr>
      <w:bookmarkStart w:id="15" w:name="_Ref48589432"/>
      <w:r w:rsidRPr="00FE7014">
        <w:rPr>
          <w:rFonts w:ascii="Segoe UI" w:hAnsi="Segoe UI" w:cs="Segoe UI"/>
          <w:spacing w:val="-4"/>
          <w:sz w:val="22"/>
          <w:szCs w:val="22"/>
        </w:rPr>
        <w:t xml:space="preserve">Curso para os Técnicos de Enfermagem. Módulos mínimos do curso: Introdução ao e-SUS, Módulo Cidadão, Módulo Agenda, Módulo Atendimento, Módulo </w:t>
      </w:r>
      <w:r w:rsidRPr="00FE7014">
        <w:rPr>
          <w:rFonts w:ascii="Segoe UI" w:hAnsi="Segoe UI" w:cs="Segoe UI"/>
          <w:spacing w:val="-4"/>
          <w:sz w:val="22"/>
          <w:szCs w:val="22"/>
        </w:rPr>
        <w:lastRenderedPageBreak/>
        <w:t>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SOAP, Demanda Espontânea.</w:t>
      </w:r>
      <w:bookmarkEnd w:id="15"/>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4"/>
          <w:numId w:val="7"/>
        </w:numPr>
        <w:tabs>
          <w:tab w:val="left" w:pos="567"/>
          <w:tab w:val="left" w:pos="820"/>
        </w:tabs>
        <w:spacing w:before="0" w:line="240" w:lineRule="auto"/>
        <w:ind w:left="0" w:right="-1" w:firstLine="0"/>
        <w:jc w:val="both"/>
        <w:rPr>
          <w:rFonts w:ascii="Segoe UI" w:hAnsi="Segoe UI" w:cs="Segoe UI"/>
          <w:b/>
          <w:i/>
          <w:spacing w:val="-4"/>
          <w:sz w:val="22"/>
          <w:szCs w:val="22"/>
        </w:rPr>
      </w:pPr>
      <w:bookmarkStart w:id="16" w:name="_Ref48589439"/>
      <w:r w:rsidRPr="00FE7014">
        <w:rPr>
          <w:rFonts w:ascii="Segoe UI" w:hAnsi="Segoe UI" w:cs="Segoe UI"/>
          <w:spacing w:val="-4"/>
          <w:sz w:val="22"/>
          <w:szCs w:val="22"/>
        </w:rPr>
        <w:t xml:space="preserve">Curso para os Profissionais da Odontologia.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SOAP e Atendimento de Saúde Bucal com </w:t>
      </w:r>
      <w:proofErr w:type="spellStart"/>
      <w:r w:rsidRPr="00FE7014">
        <w:rPr>
          <w:rFonts w:ascii="Segoe UI" w:hAnsi="Segoe UI" w:cs="Segoe UI"/>
          <w:spacing w:val="-4"/>
          <w:sz w:val="22"/>
          <w:szCs w:val="22"/>
        </w:rPr>
        <w:t>Odontograma</w:t>
      </w:r>
      <w:proofErr w:type="spellEnd"/>
      <w:r w:rsidRPr="00FE7014">
        <w:rPr>
          <w:rFonts w:ascii="Segoe UI" w:hAnsi="Segoe UI" w:cs="Segoe UI"/>
          <w:spacing w:val="-4"/>
          <w:sz w:val="22"/>
          <w:szCs w:val="22"/>
        </w:rPr>
        <w:t>.</w:t>
      </w:r>
      <w:bookmarkEnd w:id="16"/>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4"/>
          <w:numId w:val="7"/>
        </w:numPr>
        <w:tabs>
          <w:tab w:val="left" w:pos="567"/>
          <w:tab w:val="left" w:pos="820"/>
        </w:tabs>
        <w:spacing w:before="0" w:line="240" w:lineRule="auto"/>
        <w:ind w:left="0" w:right="-1" w:firstLine="0"/>
        <w:jc w:val="both"/>
        <w:rPr>
          <w:rFonts w:ascii="Segoe UI" w:hAnsi="Segoe UI" w:cs="Segoe UI"/>
          <w:b/>
          <w:i/>
          <w:spacing w:val="-4"/>
          <w:sz w:val="22"/>
          <w:szCs w:val="22"/>
        </w:rPr>
      </w:pPr>
      <w:bookmarkStart w:id="17" w:name="_Ref48589448"/>
      <w:r w:rsidRPr="00FE7014">
        <w:rPr>
          <w:rFonts w:ascii="Segoe UI" w:hAnsi="Segoe UI" w:cs="Segoe UI"/>
          <w:spacing w:val="-4"/>
          <w:sz w:val="22"/>
          <w:szCs w:val="22"/>
        </w:rPr>
        <w:t>Curso para os Recepcionistas. Módulos mínimos do curso: Introdução ao e-SUS, Módulo Cidadão, Módulo Agenda, Módulo Atendimento. Todos os módulos deverão ter atividades de fixação e avaliativas para o aluno prosseguir para o próximo módulo. O principal módulo para estes profissionais é o Agenda e neste módulo deverá ter no mínimo as seguintes temáticas e vídeo aulas: Agendar uma Consulta, Adicionar Cidadão ao Atendimento, Cancelar Agendamento e Reservar Horário na Agenda.</w:t>
      </w:r>
      <w:bookmarkEnd w:id="17"/>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4"/>
          <w:numId w:val="7"/>
        </w:numPr>
        <w:tabs>
          <w:tab w:val="left" w:pos="567"/>
          <w:tab w:val="left" w:pos="820"/>
        </w:tabs>
        <w:spacing w:before="0" w:line="240" w:lineRule="auto"/>
        <w:ind w:left="0" w:right="-1" w:firstLine="0"/>
        <w:jc w:val="both"/>
        <w:rPr>
          <w:rFonts w:ascii="Segoe UI" w:hAnsi="Segoe UI" w:cs="Segoe UI"/>
          <w:b/>
          <w:i/>
          <w:spacing w:val="-4"/>
          <w:sz w:val="22"/>
          <w:szCs w:val="22"/>
        </w:rPr>
      </w:pPr>
      <w:bookmarkStart w:id="18" w:name="_Ref48589461"/>
      <w:r w:rsidRPr="00FE7014">
        <w:rPr>
          <w:rFonts w:ascii="Segoe UI" w:hAnsi="Segoe UI" w:cs="Segoe UI"/>
          <w:spacing w:val="-4"/>
          <w:sz w:val="22"/>
          <w:szCs w:val="22"/>
        </w:rPr>
        <w:t>Curso para os outros profissionais de Nível Superior da Atenção Básica.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Prontuário Eletrônico do Cidadão, SOAP, Demanda Espontânea.</w:t>
      </w:r>
      <w:bookmarkEnd w:id="18"/>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4"/>
          <w:numId w:val="7"/>
        </w:numPr>
        <w:tabs>
          <w:tab w:val="left" w:pos="567"/>
          <w:tab w:val="left" w:pos="820"/>
        </w:tabs>
        <w:spacing w:before="0" w:line="240" w:lineRule="auto"/>
        <w:ind w:left="0" w:right="-1" w:firstLine="0"/>
        <w:jc w:val="both"/>
        <w:rPr>
          <w:rFonts w:ascii="Segoe UI" w:hAnsi="Segoe UI" w:cs="Segoe UI"/>
          <w:b/>
          <w:i/>
          <w:spacing w:val="-4"/>
          <w:sz w:val="22"/>
          <w:szCs w:val="22"/>
        </w:rPr>
      </w:pPr>
      <w:bookmarkStart w:id="19" w:name="_Ref48589534"/>
      <w:r w:rsidRPr="00FE7014">
        <w:rPr>
          <w:rFonts w:ascii="Segoe UI" w:hAnsi="Segoe UI" w:cs="Segoe UI"/>
          <w:spacing w:val="-4"/>
          <w:sz w:val="22"/>
          <w:szCs w:val="22"/>
        </w:rPr>
        <w:t>Curso para Gestor Municipal da Atenção Básica. Módulos mínimos do curso: Introdução ao e-SUS e Módulo Relatórios. Todos os módulos deverão ter atividades de fixação e avaliativas para o aluno prosseguir para o próximo módulo. O principal módulo para estes profissionais é o Relatório e neste módulo deverá ter no mínimo as seguintes temáticas: Relatórios Consolidados e Relatórios de Produção.</w:t>
      </w:r>
      <w:bookmarkEnd w:id="19"/>
    </w:p>
    <w:p w:rsidR="0091101B" w:rsidRPr="00FE7014" w:rsidRDefault="0091101B" w:rsidP="0091101B">
      <w:pPr>
        <w:pStyle w:val="PargrafodaLista"/>
        <w:tabs>
          <w:tab w:val="left" w:pos="567"/>
        </w:tabs>
        <w:spacing w:line="240" w:lineRule="auto"/>
        <w:ind w:left="0"/>
        <w:jc w:val="both"/>
        <w:rPr>
          <w:rFonts w:ascii="Segoe UI" w:hAnsi="Segoe UI" w:cs="Segoe UI"/>
        </w:rPr>
      </w:pPr>
    </w:p>
    <w:p w:rsidR="0091101B" w:rsidRPr="00FE7014" w:rsidRDefault="0091101B" w:rsidP="00EC7C76">
      <w:pPr>
        <w:pStyle w:val="Ttulo2"/>
        <w:keepLines w:val="0"/>
        <w:widowControl w:val="0"/>
        <w:numPr>
          <w:ilvl w:val="4"/>
          <w:numId w:val="7"/>
        </w:numPr>
        <w:tabs>
          <w:tab w:val="left" w:pos="567"/>
          <w:tab w:val="left" w:pos="820"/>
        </w:tabs>
        <w:spacing w:before="0" w:line="240" w:lineRule="auto"/>
        <w:ind w:left="0" w:right="-1" w:firstLine="0"/>
        <w:jc w:val="both"/>
        <w:rPr>
          <w:rFonts w:ascii="Segoe UI" w:hAnsi="Segoe UI" w:cs="Segoe UI"/>
          <w:b/>
          <w:i/>
          <w:spacing w:val="-4"/>
          <w:sz w:val="22"/>
          <w:szCs w:val="22"/>
        </w:rPr>
      </w:pPr>
      <w:bookmarkStart w:id="20" w:name="_Ref48589546"/>
      <w:r w:rsidRPr="00FE7014">
        <w:rPr>
          <w:rFonts w:ascii="Segoe UI" w:hAnsi="Segoe UI" w:cs="Segoe UI"/>
          <w:spacing w:val="-4"/>
          <w:sz w:val="22"/>
          <w:szCs w:val="22"/>
        </w:rPr>
        <w:t>Curso para Multiplicador da Atenção Básica. Neste curso terá que conter todo o conteúdo dos outros cursos acima, pois o multiplicador do município será o profissional responsável por auxiliar todos os profissionais da atenção básica.</w:t>
      </w:r>
      <w:bookmarkEnd w:id="20"/>
    </w:p>
    <w:p w:rsidR="0091101B" w:rsidRPr="00FE7014" w:rsidRDefault="0091101B" w:rsidP="0091101B">
      <w:pPr>
        <w:pStyle w:val="Ttulo2"/>
        <w:widowControl w:val="0"/>
        <w:tabs>
          <w:tab w:val="left" w:pos="567"/>
          <w:tab w:val="left" w:pos="820"/>
        </w:tabs>
        <w:spacing w:before="0"/>
        <w:ind w:right="-1"/>
        <w:jc w:val="both"/>
        <w:rPr>
          <w:rFonts w:ascii="Segoe UI" w:hAnsi="Segoe UI" w:cs="Segoe UI"/>
          <w:b/>
          <w:i/>
          <w:spacing w:val="-4"/>
          <w:sz w:val="22"/>
          <w:szCs w:val="22"/>
        </w:rPr>
      </w:pPr>
    </w:p>
    <w:p w:rsidR="0091101B" w:rsidRPr="00FE7014" w:rsidRDefault="0091101B" w:rsidP="00EC7C76">
      <w:pPr>
        <w:pStyle w:val="Ttulo2"/>
        <w:keepLines w:val="0"/>
        <w:widowControl w:val="0"/>
        <w:numPr>
          <w:ilvl w:val="4"/>
          <w:numId w:val="7"/>
        </w:numPr>
        <w:tabs>
          <w:tab w:val="left" w:pos="567"/>
          <w:tab w:val="left" w:pos="820"/>
        </w:tabs>
        <w:spacing w:before="0" w:line="240" w:lineRule="auto"/>
        <w:ind w:left="0" w:right="-1" w:firstLine="0"/>
        <w:jc w:val="both"/>
        <w:rPr>
          <w:rFonts w:ascii="Segoe UI" w:hAnsi="Segoe UI" w:cs="Segoe UI"/>
          <w:b/>
          <w:i/>
          <w:spacing w:val="-4"/>
          <w:sz w:val="22"/>
          <w:szCs w:val="22"/>
        </w:rPr>
      </w:pPr>
      <w:r w:rsidRPr="00FE7014">
        <w:rPr>
          <w:rFonts w:ascii="Segoe UI" w:hAnsi="Segoe UI" w:cs="Segoe UI"/>
          <w:spacing w:val="-4"/>
          <w:sz w:val="22"/>
          <w:szCs w:val="22"/>
        </w:rPr>
        <w:t xml:space="preserve">Curso de registro de produção para o Programa Previne Brasil. Neste curso terá um programa de capacitação que tem como objetivo fornecer os conhecimentos e </w:t>
      </w:r>
      <w:r w:rsidRPr="00FE7014">
        <w:rPr>
          <w:rFonts w:ascii="Segoe UI" w:hAnsi="Segoe UI" w:cs="Segoe UI"/>
          <w:spacing w:val="-4"/>
          <w:sz w:val="22"/>
          <w:szCs w:val="22"/>
        </w:rPr>
        <w:lastRenderedPageBreak/>
        <w:t>habilidades necessárias para a utilização adequada e eficiente do sistema e-SUS APS na Atenção Primária à Saúde para que assim possam ser alcançadas as metas dos indicadores de saúde.</w:t>
      </w:r>
    </w:p>
    <w:p w:rsidR="0091101B" w:rsidRPr="00FE7014" w:rsidRDefault="0091101B" w:rsidP="0091101B">
      <w:pPr>
        <w:pStyle w:val="Ttulo2"/>
        <w:widowControl w:val="0"/>
        <w:tabs>
          <w:tab w:val="left" w:pos="567"/>
          <w:tab w:val="left" w:pos="820"/>
        </w:tabs>
        <w:spacing w:before="0"/>
        <w:ind w:right="-1"/>
        <w:jc w:val="both"/>
        <w:rPr>
          <w:rFonts w:ascii="Segoe UI" w:hAnsi="Segoe UI" w:cs="Segoe UI"/>
          <w:b/>
          <w:sz w:val="22"/>
          <w:szCs w:val="22"/>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sz w:val="22"/>
          <w:szCs w:val="22"/>
        </w:rPr>
      </w:pPr>
      <w:r w:rsidRPr="00FE7014">
        <w:rPr>
          <w:rFonts w:ascii="Segoe UI" w:hAnsi="Segoe UI" w:cs="Segoe UI"/>
          <w:spacing w:val="-4"/>
          <w:sz w:val="22"/>
          <w:szCs w:val="22"/>
        </w:rPr>
        <w:t xml:space="preserve">O e-SUS APS deve ser implementado de acordo com os seguintes pacotes de Softwares e fluxos de trabalho: A prestação de serviços será organizado nas seguintes etapas: (1) Realização de diagnóstico situacional/organizacional das unidades administrativas e de saúde que serão contempladas no projeto; (2) Definição do procedimento operacional padrão em conformidade com a estratégia e-SUS APS; (3) Modelagem do processo de trabalho e definição do cronograma de implantação; (4) Conversão e migração de dados existentes; (5) Configuração e ativação do software; (6) Hospedagem do software e das bases de dados no modelo </w:t>
      </w:r>
      <w:proofErr w:type="spellStart"/>
      <w:r w:rsidRPr="00FE7014">
        <w:rPr>
          <w:rFonts w:ascii="Segoe UI" w:hAnsi="Segoe UI" w:cs="Segoe UI"/>
          <w:spacing w:val="-4"/>
          <w:sz w:val="22"/>
          <w:szCs w:val="22"/>
        </w:rPr>
        <w:t>cloud</w:t>
      </w:r>
      <w:proofErr w:type="spellEnd"/>
      <w:r w:rsidRPr="00FE7014">
        <w:rPr>
          <w:rFonts w:ascii="Segoe UI" w:hAnsi="Segoe UI" w:cs="Segoe UI"/>
          <w:spacing w:val="-4"/>
          <w:sz w:val="22"/>
          <w:szCs w:val="22"/>
        </w:rPr>
        <w:t xml:space="preserve"> </w:t>
      </w:r>
      <w:proofErr w:type="spellStart"/>
      <w:r w:rsidRPr="00FE7014">
        <w:rPr>
          <w:rFonts w:ascii="Segoe UI" w:hAnsi="Segoe UI" w:cs="Segoe UI"/>
          <w:spacing w:val="-4"/>
          <w:sz w:val="22"/>
          <w:szCs w:val="22"/>
        </w:rPr>
        <w:t>computing</w:t>
      </w:r>
      <w:proofErr w:type="spellEnd"/>
      <w:r w:rsidRPr="00FE7014">
        <w:rPr>
          <w:rFonts w:ascii="Segoe UI" w:hAnsi="Segoe UI" w:cs="Segoe UI"/>
          <w:spacing w:val="-4"/>
          <w:sz w:val="22"/>
          <w:szCs w:val="22"/>
        </w:rPr>
        <w:t>; (7) Capacitação dos servidores públicos de acordo com o cronograma desenvolvido; (8) Prestação de suporte on-line e presencial técnico para os usuários do software e-SUS APS PEC por um período de 12 (doze) meses;</w:t>
      </w:r>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bCs/>
          <w:spacing w:val="-4"/>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bookmarkStart w:id="21" w:name="_Ref48590554"/>
      <w:r w:rsidRPr="00FE7014">
        <w:rPr>
          <w:rFonts w:ascii="Segoe UI" w:hAnsi="Segoe UI" w:cs="Segoe UI"/>
          <w:spacing w:val="-4"/>
          <w:sz w:val="22"/>
          <w:szCs w:val="22"/>
        </w:rPr>
        <w:t>Fornecer domínio próprio para o acesso aos módulos/serviços correspondem aos softwares e-SUS APS CDS e e-SUS APS PEC para o ambiente de internet caso a Contratante não tenha um domínio registrado;</w:t>
      </w:r>
      <w:bookmarkEnd w:id="21"/>
    </w:p>
    <w:p w:rsidR="0091101B" w:rsidRPr="00FE7014" w:rsidRDefault="0091101B" w:rsidP="0091101B">
      <w:pPr>
        <w:pStyle w:val="Ttulo2"/>
        <w:widowControl w:val="0"/>
        <w:tabs>
          <w:tab w:val="left" w:pos="567"/>
          <w:tab w:val="left" w:pos="820"/>
        </w:tabs>
        <w:spacing w:before="0"/>
        <w:ind w:right="-1"/>
        <w:jc w:val="both"/>
        <w:rPr>
          <w:rFonts w:ascii="Segoe UI" w:hAnsi="Segoe UI" w:cs="Segoe UI"/>
          <w:b/>
          <w:i/>
          <w:iCs/>
          <w:spacing w:val="-4"/>
          <w:sz w:val="22"/>
          <w:szCs w:val="22"/>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bookmarkStart w:id="22" w:name="_Ref48590560"/>
      <w:r w:rsidRPr="00FE7014">
        <w:rPr>
          <w:rFonts w:ascii="Segoe UI" w:hAnsi="Segoe UI" w:cs="Segoe UI"/>
          <w:spacing w:val="-4"/>
          <w:sz w:val="22"/>
          <w:szCs w:val="22"/>
        </w:rPr>
        <w:t>Fornecer Centro de Hospedagem de Dados (</w:t>
      </w:r>
      <w:proofErr w:type="spellStart"/>
      <w:r w:rsidRPr="00FE7014">
        <w:rPr>
          <w:rFonts w:ascii="Segoe UI" w:hAnsi="Segoe UI" w:cs="Segoe UI"/>
          <w:spacing w:val="-4"/>
          <w:sz w:val="22"/>
          <w:szCs w:val="22"/>
        </w:rPr>
        <w:t>hosting</w:t>
      </w:r>
      <w:proofErr w:type="spellEnd"/>
      <w:r w:rsidRPr="00FE7014">
        <w:rPr>
          <w:rFonts w:ascii="Segoe UI" w:hAnsi="Segoe UI" w:cs="Segoe UI"/>
          <w:spacing w:val="-4"/>
          <w:sz w:val="22"/>
          <w:szCs w:val="22"/>
        </w:rPr>
        <w:t>) conforme as especificações constantes neste termo de referência, para hospedagem do sistema e das bases de dados do e-SUS APS CDS e e-SUS APS PEC;</w:t>
      </w:r>
      <w:bookmarkEnd w:id="22"/>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bCs/>
          <w:spacing w:val="-4"/>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r w:rsidRPr="00FE7014">
        <w:rPr>
          <w:rFonts w:ascii="Segoe UI" w:hAnsi="Segoe UI" w:cs="Segoe UI"/>
          <w:spacing w:val="-4"/>
          <w:sz w:val="22"/>
          <w:szCs w:val="22"/>
        </w:rPr>
        <w:t>Executar as atividades de inserção e/ou migração dos dados existentes nas bases de dados da Contratada (CADSUS) para as bases de dados dos softwares e-SUS APS CDS e e-SUS APS PEC, seja de forma automatizada ou manual;</w:t>
      </w:r>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bCs/>
          <w:spacing w:val="-4"/>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bookmarkStart w:id="23" w:name="_Ref48590567"/>
      <w:r w:rsidRPr="00FE7014">
        <w:rPr>
          <w:rFonts w:ascii="Segoe UI" w:hAnsi="Segoe UI" w:cs="Segoe UI"/>
          <w:spacing w:val="-4"/>
          <w:sz w:val="22"/>
          <w:szCs w:val="22"/>
        </w:rPr>
        <w:t xml:space="preserve">Prestar suporte técnico aos servidores da Contratada, usuários do sistema e-SUS APS PEC, no período de 07:00 às 18:00 H em dias úteis, on-line ou presencial, englobando a utilização das funcionalidades dos sistemas, transferência ou transmissão de dados para as bases de dados para o Ministério da Saúde; disponibilizando serviço de ajuda continuada (help </w:t>
      </w:r>
      <w:proofErr w:type="spellStart"/>
      <w:r w:rsidRPr="00FE7014">
        <w:rPr>
          <w:rFonts w:ascii="Segoe UI" w:hAnsi="Segoe UI" w:cs="Segoe UI"/>
          <w:spacing w:val="-4"/>
          <w:sz w:val="22"/>
          <w:szCs w:val="22"/>
        </w:rPr>
        <w:t>desk</w:t>
      </w:r>
      <w:proofErr w:type="spellEnd"/>
      <w:r w:rsidRPr="00FE7014">
        <w:rPr>
          <w:rFonts w:ascii="Segoe UI" w:hAnsi="Segoe UI" w:cs="Segoe UI"/>
          <w:spacing w:val="-4"/>
          <w:sz w:val="22"/>
          <w:szCs w:val="22"/>
        </w:rPr>
        <w:t>) para atender às demandas relativas à correta operação dos módulos/serviços, bem como dispor de ambiente para receber notificações quanto a problemas em seu funcionamento;</w:t>
      </w:r>
      <w:bookmarkEnd w:id="23"/>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bCs/>
          <w:spacing w:val="-4"/>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r w:rsidRPr="00FE7014">
        <w:rPr>
          <w:rFonts w:ascii="Segoe UI" w:hAnsi="Segoe UI" w:cs="Segoe UI"/>
          <w:spacing w:val="-4"/>
          <w:sz w:val="22"/>
          <w:szCs w:val="22"/>
        </w:rPr>
        <w:lastRenderedPageBreak/>
        <w:t>A Contratada deverá garantir o retorno ao atendimento de qualquer solicitação da Contratante em no máximo 4 (quatro) horas, garantindo o fornecimento da ajuda técnica em no máximo em 8 (oito) horas ou a previsão de resolução do problema detectado em no máximo 48 (quarenta e oito) horas, além de disponibilizar à Contratante os seguintes meios para abertura de chamados:</w:t>
      </w:r>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bCs/>
          <w:spacing w:val="-4"/>
        </w:rPr>
      </w:pP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Suporte Técnico por Telefone: A Contratada deverá fornecer número telefônico 0800 para solicitação do suporte, com acesso direto ao serviço, ou seja, sem a participação de atendentes ou telefonistas no processo de acesso ao suporte telefônico;</w:t>
      </w: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Suporte Técnico via CHAT de fácil acesso e exclusivamente voltado para o serviço de suporte ao objeto deste contrato;</w:t>
      </w:r>
    </w:p>
    <w:p w:rsidR="0091101B" w:rsidRPr="00FE7014" w:rsidRDefault="0091101B" w:rsidP="00EC7C76">
      <w:pPr>
        <w:pStyle w:val="PargrafodaLista"/>
        <w:numPr>
          <w:ilvl w:val="3"/>
          <w:numId w:val="7"/>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Suporte Técnico presencial, para os problemas que não puderem ser resolvidos à distância.</w:t>
      </w: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r w:rsidRPr="00FE7014">
        <w:rPr>
          <w:rFonts w:ascii="Segoe UI" w:hAnsi="Segoe UI" w:cs="Segoe UI"/>
          <w:spacing w:val="-4"/>
          <w:sz w:val="22"/>
          <w:szCs w:val="22"/>
        </w:rPr>
        <w:t>A Contratada deverá proceder a atualização da Solução de Softwares e-SUS APS CDS e e-SUS APS PEC a partir das novas versões disponibilizadas pelo Ministério da Saúde;</w:t>
      </w:r>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bCs/>
          <w:spacing w:val="-4"/>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r w:rsidRPr="00FE7014">
        <w:rPr>
          <w:rFonts w:ascii="Segoe UI" w:hAnsi="Segoe UI" w:cs="Segoe UI"/>
          <w:spacing w:val="-4"/>
          <w:sz w:val="22"/>
          <w:szCs w:val="22"/>
        </w:rPr>
        <w:t>Capacitar os servidores da contratante estabelecido no diagnóstico e na formatação da metodologia de planejamento e organização da implantação do sistema e-SUS APS, em local a ser definido e disponibilizado pela Contratante;</w:t>
      </w:r>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bCs/>
          <w:spacing w:val="-4"/>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i/>
          <w:iCs/>
          <w:spacing w:val="-4"/>
          <w:sz w:val="22"/>
          <w:szCs w:val="22"/>
        </w:rPr>
      </w:pPr>
      <w:r w:rsidRPr="00FE7014">
        <w:rPr>
          <w:rFonts w:ascii="Segoe UI" w:hAnsi="Segoe UI" w:cs="Segoe UI"/>
          <w:spacing w:val="-4"/>
          <w:sz w:val="22"/>
          <w:szCs w:val="22"/>
        </w:rPr>
        <w:t>Implantar os seguintes módulos do e-SUS APS PEC, quando aplicar a necessidade:</w:t>
      </w:r>
    </w:p>
    <w:p w:rsidR="0091101B" w:rsidRPr="00FE7014" w:rsidRDefault="0091101B" w:rsidP="0091101B">
      <w:pPr>
        <w:pStyle w:val="PargrafodaLista"/>
        <w:widowControl w:val="0"/>
        <w:tabs>
          <w:tab w:val="left" w:pos="567"/>
          <w:tab w:val="left" w:pos="820"/>
        </w:tabs>
        <w:spacing w:line="240" w:lineRule="auto"/>
        <w:ind w:left="0" w:right="-1"/>
        <w:jc w:val="both"/>
        <w:rPr>
          <w:rFonts w:ascii="Segoe UI" w:hAnsi="Segoe UI" w:cs="Segoe UI"/>
          <w:bCs/>
          <w:spacing w:val="-4"/>
        </w:rPr>
      </w:pPr>
    </w:p>
    <w:p w:rsidR="0091101B" w:rsidRPr="00FE7014" w:rsidRDefault="0091101B" w:rsidP="00EC7C76">
      <w:pPr>
        <w:pStyle w:val="PargrafodaLista"/>
        <w:numPr>
          <w:ilvl w:val="0"/>
          <w:numId w:val="8"/>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Módulo CDS (Coleta de Dados Simplificados):</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Cadastro Individual;</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Cadastro Domiciliar;</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Ficha de Atendimento Individual;</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Ficha de Atendimento Odontológico;</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Ficha de Atividade Coletiva;</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Ficha de Procedimentos;</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Ficha de Visita Domiciliar;</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Marcadores de Consumo Alimentar;</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Ficha de Avaliação de Elegibilidade;</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Ficha de Atendimento Domiciliar.</w:t>
      </w:r>
    </w:p>
    <w:p w:rsidR="0091101B" w:rsidRPr="00FE7014" w:rsidRDefault="0091101B" w:rsidP="00EC7C76">
      <w:pPr>
        <w:pStyle w:val="PargrafodaLista"/>
        <w:numPr>
          <w:ilvl w:val="0"/>
          <w:numId w:val="8"/>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Módulo Atendimento;</w:t>
      </w:r>
    </w:p>
    <w:p w:rsidR="0091101B" w:rsidRPr="00FE7014" w:rsidRDefault="0091101B" w:rsidP="00EC7C76">
      <w:pPr>
        <w:pStyle w:val="PargrafodaLista"/>
        <w:numPr>
          <w:ilvl w:val="0"/>
          <w:numId w:val="8"/>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Módulo Cidadão;</w:t>
      </w:r>
    </w:p>
    <w:p w:rsidR="0091101B" w:rsidRPr="00FE7014" w:rsidRDefault="0091101B" w:rsidP="00EC7C76">
      <w:pPr>
        <w:pStyle w:val="PargrafodaLista"/>
        <w:numPr>
          <w:ilvl w:val="0"/>
          <w:numId w:val="8"/>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Módulo Agenda;</w:t>
      </w:r>
    </w:p>
    <w:p w:rsidR="0091101B" w:rsidRPr="00FE7014" w:rsidRDefault="0091101B" w:rsidP="00EC7C76">
      <w:pPr>
        <w:pStyle w:val="PargrafodaLista"/>
        <w:numPr>
          <w:ilvl w:val="0"/>
          <w:numId w:val="8"/>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Módulo de Relatórios;</w:t>
      </w:r>
    </w:p>
    <w:p w:rsidR="0091101B" w:rsidRPr="00FE7014" w:rsidRDefault="0091101B" w:rsidP="00EC7C76">
      <w:pPr>
        <w:pStyle w:val="PargrafodaLista"/>
        <w:numPr>
          <w:ilvl w:val="0"/>
          <w:numId w:val="8"/>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Módulo Atenção Domiciliar:</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Lista de AD; </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Agenda;</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t>Submódulo</w:t>
      </w:r>
      <w:proofErr w:type="spellEnd"/>
      <w:r w:rsidRPr="00FE7014">
        <w:rPr>
          <w:rFonts w:ascii="Segoe UI" w:hAnsi="Segoe UI" w:cs="Segoe UI"/>
          <w:bCs/>
          <w:spacing w:val="-4"/>
        </w:rPr>
        <w:t xml:space="preserve"> Relatório.</w:t>
      </w:r>
    </w:p>
    <w:p w:rsidR="0091101B" w:rsidRPr="00FE7014" w:rsidRDefault="0091101B" w:rsidP="00EC7C76">
      <w:pPr>
        <w:pStyle w:val="PargrafodaLista"/>
        <w:numPr>
          <w:ilvl w:val="0"/>
          <w:numId w:val="8"/>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Módulo Administração:</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proofErr w:type="spellStart"/>
      <w:r w:rsidRPr="00FE7014">
        <w:rPr>
          <w:rFonts w:ascii="Segoe UI" w:hAnsi="Segoe UI" w:cs="Segoe UI"/>
          <w:bCs/>
          <w:spacing w:val="-4"/>
        </w:rPr>
        <w:lastRenderedPageBreak/>
        <w:t>Submódulo</w:t>
      </w:r>
      <w:proofErr w:type="spellEnd"/>
      <w:r w:rsidRPr="00FE7014">
        <w:rPr>
          <w:rFonts w:ascii="Segoe UI" w:hAnsi="Segoe UI" w:cs="Segoe UI"/>
          <w:bCs/>
          <w:spacing w:val="-4"/>
        </w:rPr>
        <w:t xml:space="preserve"> Exportação de BPA;</w:t>
      </w:r>
    </w:p>
    <w:p w:rsidR="0091101B" w:rsidRPr="00FE7014" w:rsidRDefault="0091101B" w:rsidP="00EC7C76">
      <w:pPr>
        <w:pStyle w:val="PargrafodaLista"/>
        <w:numPr>
          <w:ilvl w:val="1"/>
          <w:numId w:val="8"/>
        </w:numPr>
        <w:tabs>
          <w:tab w:val="left" w:pos="567"/>
        </w:tabs>
        <w:spacing w:after="160" w:line="240" w:lineRule="auto"/>
        <w:ind w:left="0" w:firstLine="0"/>
        <w:jc w:val="both"/>
        <w:rPr>
          <w:rFonts w:ascii="Segoe UI" w:hAnsi="Segoe UI" w:cs="Segoe UI"/>
          <w:bCs/>
          <w:spacing w:val="-4"/>
        </w:rPr>
      </w:pPr>
      <w:r w:rsidRPr="00FE7014">
        <w:rPr>
          <w:rFonts w:ascii="Segoe UI" w:hAnsi="Segoe UI" w:cs="Segoe UI"/>
          <w:bCs/>
          <w:spacing w:val="-4"/>
        </w:rPr>
        <w:t>Sub módulo Configurações.</w:t>
      </w: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spacing w:val="-4"/>
          <w:sz w:val="22"/>
          <w:szCs w:val="22"/>
        </w:rPr>
      </w:pPr>
      <w:r w:rsidRPr="00FE7014">
        <w:rPr>
          <w:rFonts w:ascii="Segoe UI" w:hAnsi="Segoe UI" w:cs="Segoe UI"/>
          <w:spacing w:val="-4"/>
          <w:sz w:val="22"/>
          <w:szCs w:val="22"/>
        </w:rPr>
        <w:t>A Contratada deverá disponibilizar o acesso para uso integral de todos os módulos/serviços constantes neste termo de referência, através da Internet, no prazo máximo de até 30 (trinta) dias após a assinatura do contrato;</w:t>
      </w:r>
    </w:p>
    <w:p w:rsidR="0091101B" w:rsidRPr="00FE7014" w:rsidRDefault="0091101B" w:rsidP="0091101B">
      <w:pPr>
        <w:pStyle w:val="Ttulo2"/>
        <w:widowControl w:val="0"/>
        <w:tabs>
          <w:tab w:val="left" w:pos="567"/>
          <w:tab w:val="left" w:pos="820"/>
        </w:tabs>
        <w:spacing w:before="0"/>
        <w:ind w:right="-1"/>
        <w:jc w:val="both"/>
        <w:rPr>
          <w:rFonts w:ascii="Segoe UI" w:hAnsi="Segoe UI" w:cs="Segoe UI"/>
          <w:b/>
          <w:spacing w:val="-4"/>
          <w:sz w:val="22"/>
          <w:szCs w:val="22"/>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spacing w:val="-4"/>
          <w:sz w:val="22"/>
          <w:szCs w:val="22"/>
        </w:rPr>
      </w:pPr>
      <w:r w:rsidRPr="00FE7014">
        <w:rPr>
          <w:rFonts w:ascii="Segoe UI" w:hAnsi="Segoe UI" w:cs="Segoe UI"/>
          <w:spacing w:val="-4"/>
          <w:sz w:val="22"/>
          <w:szCs w:val="22"/>
        </w:rPr>
        <w:t>A Contratada deverá apresentar, no prazo máximo de até 30 (trinta) dias, o diagnóstico previsto no item 1 do quadro de Detalhamento dos Serviços juntamente com o cronograma que estabeleça todas as etapas e processos para implantação dos softwares e-SUS APS CDS e e-SUS APS PEC, devendo o mesmo ser analisado e aprovado pela Contratante através de servidor designado para administração, acompanhamento e fiscalização do contrato resultante deste processo de licitação;</w:t>
      </w:r>
    </w:p>
    <w:p w:rsidR="0091101B" w:rsidRPr="00FE7014" w:rsidRDefault="0091101B" w:rsidP="0091101B">
      <w:pPr>
        <w:pStyle w:val="Ttulo2"/>
        <w:widowControl w:val="0"/>
        <w:tabs>
          <w:tab w:val="left" w:pos="567"/>
          <w:tab w:val="left" w:pos="820"/>
        </w:tabs>
        <w:spacing w:before="0"/>
        <w:ind w:right="-1"/>
        <w:jc w:val="both"/>
        <w:rPr>
          <w:rFonts w:ascii="Segoe UI" w:hAnsi="Segoe UI" w:cs="Segoe UI"/>
          <w:b/>
          <w:spacing w:val="-4"/>
          <w:sz w:val="22"/>
          <w:szCs w:val="22"/>
        </w:rPr>
      </w:pPr>
    </w:p>
    <w:p w:rsidR="0091101B" w:rsidRPr="00FE7014" w:rsidRDefault="0091101B" w:rsidP="00EC7C76">
      <w:pPr>
        <w:pStyle w:val="Ttulo2"/>
        <w:keepLines w:val="0"/>
        <w:widowControl w:val="0"/>
        <w:numPr>
          <w:ilvl w:val="2"/>
          <w:numId w:val="7"/>
        </w:numPr>
        <w:tabs>
          <w:tab w:val="left" w:pos="567"/>
          <w:tab w:val="left" w:pos="820"/>
        </w:tabs>
        <w:spacing w:before="0" w:line="240" w:lineRule="auto"/>
        <w:ind w:left="0" w:right="-1" w:firstLine="0"/>
        <w:jc w:val="both"/>
        <w:rPr>
          <w:rFonts w:ascii="Segoe UI" w:hAnsi="Segoe UI" w:cs="Segoe UI"/>
          <w:b/>
          <w:spacing w:val="-4"/>
          <w:sz w:val="22"/>
          <w:szCs w:val="22"/>
        </w:rPr>
      </w:pPr>
      <w:r w:rsidRPr="00FE7014">
        <w:rPr>
          <w:rFonts w:ascii="Segoe UI" w:hAnsi="Segoe UI" w:cs="Segoe UI"/>
          <w:spacing w:val="-4"/>
          <w:sz w:val="22"/>
          <w:szCs w:val="22"/>
        </w:rPr>
        <w:t>A Contratada deverá entregar, mensalmente, no primeiro dia útil, cópia integral de segurança (backup) da massa de dados dos sistemas de softwares e-SUS APS CDS e e-SUS APS PEC de todas as Unidades de Saúde que utilizam e operam o e-SUS APS CDS e e-SUS APS PEC. Esta cópia de segurança deverá ser entregue em mídia de DVD, a Assessoria de Tecnologia da Informação do Município, ou disponibilizar link de acesso remoto para download do backup da massa de dados;</w:t>
      </w:r>
    </w:p>
    <w:p w:rsidR="0091101B" w:rsidRPr="00FE7014" w:rsidRDefault="0091101B" w:rsidP="0091101B">
      <w:pPr>
        <w:pStyle w:val="Corpodetexto"/>
        <w:widowControl w:val="0"/>
        <w:tabs>
          <w:tab w:val="left" w:pos="567"/>
          <w:tab w:val="left" w:pos="2552"/>
        </w:tabs>
        <w:spacing w:line="240" w:lineRule="auto"/>
        <w:ind w:right="-1"/>
        <w:rPr>
          <w:rFonts w:ascii="Segoe UI" w:hAnsi="Segoe UI" w:cs="Segoe UI"/>
          <w:b w:val="0"/>
          <w:sz w:val="22"/>
          <w:szCs w:val="22"/>
        </w:rPr>
      </w:pPr>
    </w:p>
    <w:p w:rsidR="0091101B" w:rsidRPr="00FE7014" w:rsidRDefault="0091101B" w:rsidP="00EC7C76">
      <w:pPr>
        <w:pStyle w:val="Ttulo2"/>
        <w:keepNext w:val="0"/>
        <w:keepLines w:val="0"/>
        <w:widowControl w:val="0"/>
        <w:numPr>
          <w:ilvl w:val="1"/>
          <w:numId w:val="7"/>
        </w:numPr>
        <w:tabs>
          <w:tab w:val="left" w:pos="567"/>
        </w:tabs>
        <w:spacing w:before="0" w:line="240" w:lineRule="auto"/>
        <w:ind w:left="0" w:firstLine="0"/>
        <w:jc w:val="both"/>
        <w:rPr>
          <w:rFonts w:ascii="Segoe UI" w:hAnsi="Segoe UI" w:cs="Segoe UI"/>
          <w:b/>
          <w:i/>
          <w:sz w:val="22"/>
          <w:szCs w:val="22"/>
        </w:rPr>
      </w:pPr>
      <w:bookmarkStart w:id="24" w:name="_Toc347224797"/>
      <w:bookmarkStart w:id="25" w:name="_Ref347754392"/>
      <w:bookmarkStart w:id="26" w:name="_Ref347751206"/>
      <w:bookmarkStart w:id="27" w:name="_Ref348520033"/>
      <w:bookmarkStart w:id="28" w:name="_Ref347734999"/>
      <w:bookmarkStart w:id="29" w:name="_Ref467752051"/>
      <w:bookmarkStart w:id="30" w:name="_Ref467773005"/>
      <w:bookmarkStart w:id="31" w:name="_Toc496792219"/>
      <w:bookmarkStart w:id="32" w:name="_Ref347750685"/>
      <w:bookmarkStart w:id="33" w:name="_Toc479080512"/>
      <w:bookmarkStart w:id="34" w:name="_Toc347754533"/>
      <w:bookmarkStart w:id="35" w:name="_Ref478625641"/>
      <w:bookmarkStart w:id="36" w:name="_Ref478626503"/>
      <w:bookmarkStart w:id="37" w:name="_Ref442090026"/>
      <w:r w:rsidRPr="00FE7014">
        <w:rPr>
          <w:rFonts w:ascii="Segoe UI" w:hAnsi="Segoe UI" w:cs="Segoe UI"/>
          <w:sz w:val="22"/>
          <w:szCs w:val="22"/>
        </w:rPr>
        <w:t>MÓDULO DE SERVIÇO Nº 1 - ATENDIMENTO ELETRÔNICO</w:t>
      </w:r>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91101B" w:rsidRPr="00FE7014" w:rsidRDefault="0091101B" w:rsidP="0091101B">
      <w:pPr>
        <w:tabs>
          <w:tab w:val="left" w:pos="567"/>
        </w:tabs>
        <w:spacing w:line="240" w:lineRule="auto"/>
        <w:jc w:val="both"/>
        <w:rPr>
          <w:rFonts w:ascii="Segoe UI" w:hAnsi="Segoe UI" w:cs="Segoe UI"/>
        </w:rPr>
      </w:pPr>
    </w:p>
    <w:p w:rsidR="0091101B" w:rsidRPr="00FE7014" w:rsidRDefault="0091101B" w:rsidP="00EC7C76">
      <w:pPr>
        <w:pStyle w:val="Corpodetexto"/>
        <w:widowControl w:val="0"/>
        <w:numPr>
          <w:ilvl w:val="2"/>
          <w:numId w:val="7"/>
        </w:numPr>
        <w:tabs>
          <w:tab w:val="left" w:pos="567"/>
          <w:tab w:val="left" w:pos="2552"/>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 xml:space="preserve">Possuir recurso que dê provimento ao envio de mensagens enviadas ao Contratante por internautas anônimos, sem a necessidade de cadastro prévio no website, através de um serviço de atendimento eletrônico, disponibilizado na área pública, em página web específica, conforme design prévio; </w:t>
      </w:r>
    </w:p>
    <w:p w:rsidR="0091101B" w:rsidRPr="00FE7014" w:rsidRDefault="0091101B" w:rsidP="00EC7C76">
      <w:pPr>
        <w:pStyle w:val="Corpodetexto"/>
        <w:widowControl w:val="0"/>
        <w:numPr>
          <w:ilvl w:val="2"/>
          <w:numId w:val="7"/>
        </w:numPr>
        <w:tabs>
          <w:tab w:val="left" w:pos="567"/>
          <w:tab w:val="left" w:pos="2552"/>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Armazenar as mensagens enviadas pelos internautas num repositório único, mantido pelo website;</w:t>
      </w:r>
    </w:p>
    <w:p w:rsidR="0091101B" w:rsidRPr="00FE7014" w:rsidRDefault="0091101B" w:rsidP="00EC7C76">
      <w:pPr>
        <w:pStyle w:val="Corpodetexto"/>
        <w:widowControl w:val="0"/>
        <w:numPr>
          <w:ilvl w:val="2"/>
          <w:numId w:val="7"/>
        </w:numPr>
        <w:tabs>
          <w:tab w:val="left" w:pos="567"/>
          <w:tab w:val="left" w:pos="2552"/>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Permitir, através do gerenciamento, que possam ser incorporadas categorias e assuntos padronizados para a classificação das mensagens no website, e, além disto, que uma determinada categoria de mensagens possa ser relacionada a um ou mais assuntos;</w:t>
      </w:r>
    </w:p>
    <w:p w:rsidR="0091101B" w:rsidRPr="00FE7014" w:rsidRDefault="0091101B" w:rsidP="00EC7C76">
      <w:pPr>
        <w:pStyle w:val="Corpodetexto"/>
        <w:widowControl w:val="0"/>
        <w:numPr>
          <w:ilvl w:val="2"/>
          <w:numId w:val="7"/>
        </w:numPr>
        <w:tabs>
          <w:tab w:val="left" w:pos="567"/>
          <w:tab w:val="left" w:pos="2552"/>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Selecionar, através do gerenciamento, as contas de usuários, entre as já incorporadas ao repositório de segurança do website, que serão responsáveis pelo gerenciamento das respostas às mensagens enviadas ao Contratante, em razão da sua categoria, ou seja, deverão ser associadas as contas de usuário às suas respectivas categorias de mensagens;</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 xml:space="preserve">Deverá contemplar recursos para que, quando ocorrer o envio de uma mensagem ao Contratante, o website deverá enviar imediatamente um e-mail aos usuários responsáveis pelo gerenciamento das respostas relativas à categoria da </w:t>
      </w:r>
      <w:r w:rsidRPr="00FE7014">
        <w:rPr>
          <w:rFonts w:ascii="Segoe UI" w:hAnsi="Segoe UI" w:cs="Segoe UI"/>
          <w:b w:val="0"/>
          <w:sz w:val="22"/>
          <w:szCs w:val="22"/>
        </w:rPr>
        <w:lastRenderedPageBreak/>
        <w:t xml:space="preserve">mensagem, notificando-os da existência da mesma, incluindo um link no corpo do e-mail, através do qual possa ser acionado o gerenciamento da resposta à mensagem; </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Permitir, através do gerenciamento das respostas às mensagens, que as mesmas possam ser respondias diretamente aos e-mails dos internautas remetentes, copiando as respostas ou não para outros e-mails, assim como possam ser encaminhadas as respostas para outros e-mails, adicionalmente aos informados pelos remetentes das mensagens;</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Permitir, através do gerenciamento das respostas às mensagens, a seleção da prioridade para a formulação da resposta entre os seguintes tipos, ou correlatos: (1) baixa; (2) média e; (3) alta, conforme as análises empreendidas pelos usuários responsáveis;</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 xml:space="preserve">Garantir, através do gerenciamento das respostas às mensagens, a manutenção dos seguintes tipos de status ou termos correlatos, inerentes às condições de respostas empreendidas pelos usuários responsáveis: (1) nova mensagem (status apresentado de forma automática); (2) mensagem lida (status modificado de forma automática, assim que a mensagem for visualizada); (3) mensagem respondida (status modificado de forma automática, assim que a mensagem for respondida) e; (4) mensagem ignorada (status modificado de forma manual pelos usuários responsáveis, exceto quando se tratar de mensagens respondidas); </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Garantir, através do gerenciamento, que durante a formulação das respostas às mensagens, a descrição de uma resposta suporte até 5.000 caracteres e, ainda, permitir que seja incorporado um arquivo a cada resposta, da extensão PDF e com tamanho limite de 10 MB (</w:t>
      </w:r>
      <w:proofErr w:type="spellStart"/>
      <w:r w:rsidRPr="00FE7014">
        <w:rPr>
          <w:rFonts w:ascii="Segoe UI" w:hAnsi="Segoe UI" w:cs="Segoe UI"/>
          <w:b w:val="0"/>
          <w:sz w:val="22"/>
          <w:szCs w:val="22"/>
        </w:rPr>
        <w:t>Mega</w:t>
      </w:r>
      <w:proofErr w:type="spellEnd"/>
      <w:r w:rsidRPr="00FE7014">
        <w:rPr>
          <w:rFonts w:ascii="Segoe UI" w:hAnsi="Segoe UI" w:cs="Segoe UI"/>
          <w:b w:val="0"/>
          <w:sz w:val="22"/>
          <w:szCs w:val="22"/>
        </w:rPr>
        <w:t xml:space="preserve"> Bytes);</w:t>
      </w:r>
    </w:p>
    <w:p w:rsidR="0091101B" w:rsidRPr="00FE7014" w:rsidRDefault="0091101B" w:rsidP="00EC7C76">
      <w:pPr>
        <w:pStyle w:val="Corpodetexto"/>
        <w:widowControl w:val="0"/>
        <w:numPr>
          <w:ilvl w:val="2"/>
          <w:numId w:val="7"/>
        </w:numPr>
        <w:tabs>
          <w:tab w:val="left" w:pos="567"/>
          <w:tab w:val="left" w:pos="2552"/>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 xml:space="preserve">Solicitar ao internauta, na área pública do website, durante a preparação da mensagem que será enviada, a informação e/ou a incorporação do seguinte, em campos específicos e independentes: (1) a categoria padronizada da mensagem, a ser selecionada entre as previamente gerenciadas pelos usuários responsáveis; (2) o assunto padronizado da mensagem, a ser selecionado entre os previamente gerenciados pelos usuários responsáveis; (3) o nome do internauta; (4) o e-mail do internauta; (5) o endereço completo da residência do internauta; (6) os telefones do internauta e; (7) a descrição da mensagem propriamente dita, com até 5.000 caracteres, e, ainda, ser possível enviar um arquivo complementar, a ser incorporado junto a mensagem;  </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Suportar a incorporação de um arquivo por mensagem, das extensões PDF, PNG, JPG, JPEG, GIF, MP4, RAR ou ZIP, com tamanho de até 10 MB (</w:t>
      </w:r>
      <w:proofErr w:type="spellStart"/>
      <w:r w:rsidRPr="00FE7014">
        <w:rPr>
          <w:rFonts w:ascii="Segoe UI" w:hAnsi="Segoe UI" w:cs="Segoe UI"/>
          <w:b w:val="0"/>
          <w:sz w:val="22"/>
          <w:szCs w:val="22"/>
        </w:rPr>
        <w:t>Mega</w:t>
      </w:r>
      <w:proofErr w:type="spellEnd"/>
      <w:r w:rsidRPr="00FE7014">
        <w:rPr>
          <w:rFonts w:ascii="Segoe UI" w:hAnsi="Segoe UI" w:cs="Segoe UI"/>
          <w:b w:val="0"/>
          <w:sz w:val="22"/>
          <w:szCs w:val="22"/>
        </w:rPr>
        <w:t xml:space="preserve"> Bytes);</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 xml:space="preserve">Gerenciar a exigência da inserção do código CAPTCHA na área pública do website, como pré-requisito ao envio das mensagens; </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 xml:space="preserve">Registrar a data e hora de envio da mensagem, de forma automática, </w:t>
      </w:r>
      <w:r w:rsidRPr="00FE7014">
        <w:rPr>
          <w:rFonts w:ascii="Segoe UI" w:hAnsi="Segoe UI" w:cs="Segoe UI"/>
          <w:b w:val="0"/>
          <w:sz w:val="22"/>
          <w:szCs w:val="22"/>
        </w:rPr>
        <w:lastRenderedPageBreak/>
        <w:t xml:space="preserve">durante a incorporação da mesma no repositório do website; </w:t>
      </w:r>
    </w:p>
    <w:p w:rsidR="0091101B" w:rsidRPr="00FE7014" w:rsidRDefault="0091101B" w:rsidP="00EC7C76">
      <w:pPr>
        <w:pStyle w:val="Corpodetexto"/>
        <w:widowControl w:val="0"/>
        <w:numPr>
          <w:ilvl w:val="2"/>
          <w:numId w:val="7"/>
        </w:numPr>
        <w:tabs>
          <w:tab w:val="left" w:pos="567"/>
          <w:tab w:val="left" w:pos="2552"/>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Permitir consultas às mensagens recebidas via o serviço de atendimento eletrônico, durante as atividades de gerenciamento promovidas pelos usuários responsáveis, relativas às palavras, frases ou termos específicos, compostos por qualquer conjunto de caracteres que compõem os nomes dos internautas (remetentes), e, ainda, produzir consultas parametrizadas relativas aos seguintes campos: (1) períodos de envio das mensagens; (2) prioridades das mensagens; (3) status das mensagens e; (4) categorias das mensagens;</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Proporcionar a visualização, em face dos parâmetros informados, de todos os dados relacionados às mensagens resultantes da consulta;</w:t>
      </w:r>
    </w:p>
    <w:p w:rsidR="0091101B" w:rsidRPr="00FE7014" w:rsidRDefault="0091101B" w:rsidP="00EC7C76">
      <w:pPr>
        <w:pStyle w:val="Corpodetexto"/>
        <w:widowControl w:val="0"/>
        <w:numPr>
          <w:ilvl w:val="3"/>
          <w:numId w:val="7"/>
        </w:numPr>
        <w:tabs>
          <w:tab w:val="left" w:pos="567"/>
        </w:tabs>
        <w:spacing w:after="240" w:line="240" w:lineRule="auto"/>
        <w:ind w:left="0" w:firstLine="0"/>
        <w:rPr>
          <w:rFonts w:ascii="Segoe UI" w:hAnsi="Segoe UI" w:cs="Segoe UI"/>
          <w:b w:val="0"/>
          <w:sz w:val="22"/>
          <w:szCs w:val="22"/>
        </w:rPr>
      </w:pPr>
      <w:r w:rsidRPr="00FE7014">
        <w:rPr>
          <w:rFonts w:ascii="Segoe UI" w:hAnsi="Segoe UI" w:cs="Segoe UI"/>
          <w:b w:val="0"/>
          <w:sz w:val="22"/>
          <w:szCs w:val="22"/>
        </w:rPr>
        <w:t>Proporcionar a geração de relatório, em face dos parâmetros informados, abrangendo todas mensagens resultantes da consulta, conforme layout padronizado no design prévio, direcionando-o para um arquivo de saída com a extensão PDF, incorporando no relatório as seguintes informações: (1) data envio da mensagem; (2) nome do internauta (remetente); (3) e-mail do remetente; (4) a categoria da mensagem; (5) o assunto da mensagem; (6) o endereço completo da residência do remetente; (7) os telefones do remetente; (8) a prioridade da mensagem; (9) a descrição da mensagem informada pelo remetente e; (11) a resposta propriamente dita dada à mensagem.</w:t>
      </w:r>
    </w:p>
    <w:p w:rsidR="0091101B" w:rsidRPr="00FE7014" w:rsidRDefault="0091101B" w:rsidP="0091101B">
      <w:pPr>
        <w:tabs>
          <w:tab w:val="left" w:pos="567"/>
        </w:tabs>
        <w:spacing w:after="0" w:line="240" w:lineRule="auto"/>
        <w:jc w:val="both"/>
        <w:rPr>
          <w:rFonts w:ascii="Segoe UI" w:eastAsia="Arial" w:hAnsi="Segoe UI" w:cs="Segoe UI"/>
          <w:b/>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 Solução de Software que abrange a Plataforma de BI (Business </w:t>
      </w:r>
      <w:proofErr w:type="spellStart"/>
      <w:r w:rsidRPr="0091101B">
        <w:rPr>
          <w:rFonts w:ascii="Segoe UI" w:eastAsia="Arial" w:hAnsi="Segoe UI" w:cs="Segoe UI"/>
          <w:kern w:val="2"/>
          <w:sz w:val="22"/>
          <w:szCs w:val="22"/>
        </w:rPr>
        <w:t>Intelligence</w:t>
      </w:r>
      <w:proofErr w:type="spellEnd"/>
      <w:r w:rsidRPr="0091101B">
        <w:rPr>
          <w:rFonts w:ascii="Segoe UI" w:eastAsia="Arial" w:hAnsi="Segoe UI" w:cs="Segoe UI"/>
          <w:kern w:val="2"/>
          <w:sz w:val="22"/>
          <w:szCs w:val="22"/>
        </w:rPr>
        <w:t>) – relativo ao Desenvolvimento de Sistema de Informações Gerenciais para apoio a Atenção Básica da Saúde de Municípios, de forma integrada à Solução de Software do Grupo de Serviço nº1 (e-SUS APS) - se constituirá num conjunto de instrumentos, ferramentas e recursos tecnológicos, da informação e da comunicação, os quais deverão apoiar os processos da gestão pública, otimizando e contribuindo para se obter maior assertividade nas análises e na tomada de decisões, empreendidas pelos profissionais do Contratante;</w:t>
      </w:r>
    </w:p>
    <w:p w:rsidR="0091101B" w:rsidRPr="0091101B" w:rsidRDefault="0091101B" w:rsidP="0091101B">
      <w:pPr>
        <w:pStyle w:val="Ttulo2"/>
        <w:keepNext w:val="0"/>
        <w:widowControl w:val="0"/>
        <w:spacing w:before="0"/>
        <w:jc w:val="both"/>
        <w:rPr>
          <w:rFonts w:ascii="Segoe UI" w:eastAsia="Arial" w:hAnsi="Segoe UI" w:cs="Segoe UI"/>
          <w:b/>
          <w:bCs/>
          <w:i/>
          <w:iCs/>
          <w:kern w:val="2"/>
          <w:sz w:val="22"/>
          <w:szCs w:val="22"/>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PAINEL DE INDICADORES PARA GESTÃO DA ATENÇÃO PRIMÁRIA À SAÚDE: O e-SUS Atenção Primária à Saúde (e-SUS APS) é um sistema desenvolvido na arquitetura e plataforma Web, que integra uma estratégia do Ministério da Saúde através do Departamento de Atenção Básica (DAB) para reestruturar as informações da atenção primária à saúde (APS), modernizando sua plataforma tecnológica com o objetivo de informatizar as unidades básicas de saúde, oferecer ferramentas para ampliar o cuidado e melhorar o acompanhamento da gestão. As diretrizes orientadoras desta reestruturação estão alinhadas com a Política Nacional de Atenção Básica (PNAB), a Política Nacional de Saúde Bucal, o Programa Saúde na Escola (PSE), a Política Nacional de Práticas Integrativas e Complementares, a Política Nacional de Informação e Informática em Saúde (PNIIS), o Plano Estratégico de e-Saúde no Brasil e a integração aos sistemas de informação que compõem as Redes de Atenção à Saúde (RAS). A </w:t>
      </w:r>
      <w:r w:rsidRPr="0091101B">
        <w:rPr>
          <w:rFonts w:ascii="Segoe UI" w:eastAsia="Arial" w:hAnsi="Segoe UI" w:cs="Segoe UI"/>
          <w:kern w:val="2"/>
          <w:sz w:val="22"/>
          <w:szCs w:val="22"/>
        </w:rPr>
        <w:lastRenderedPageBreak/>
        <w:t>utilização do sistema, é obrigatória, é uma necessidade, principalmente em razão da racionalização, padronização e mecanização dos procedimentos da saúde que ele proporciona. De outra forma, todas as rotinas seriam executadas de forma manual, com utilização de formulários que seriam depois digitados numa central para serem enviados através do e-SUS APS. Sendo assim, entendemos que a melhor situação é promover a implantação do sistema nas unidades administrativas e de saúde, dando início ao longo processo de formação da cultura de utilização da tecnologia da informação, imprescindível no mundo moderno;</w:t>
      </w:r>
    </w:p>
    <w:p w:rsidR="0091101B" w:rsidRPr="0091101B" w:rsidRDefault="0091101B" w:rsidP="0091101B">
      <w:pPr>
        <w:pStyle w:val="Ttulo2"/>
        <w:keepNext w:val="0"/>
        <w:widowControl w:val="0"/>
        <w:spacing w:before="0"/>
        <w:jc w:val="both"/>
        <w:rPr>
          <w:rFonts w:ascii="Segoe UI" w:eastAsia="Arial" w:hAnsi="Segoe UI" w:cs="Segoe UI"/>
          <w:b/>
          <w:bCs/>
          <w:i/>
          <w:iCs/>
          <w:kern w:val="2"/>
          <w:sz w:val="22"/>
          <w:szCs w:val="22"/>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Painel de Indicadores que abrange a Plataforma de BI (Business </w:t>
      </w:r>
      <w:proofErr w:type="spellStart"/>
      <w:r w:rsidRPr="0091101B">
        <w:rPr>
          <w:rFonts w:ascii="Segoe UI" w:eastAsia="Arial" w:hAnsi="Segoe UI" w:cs="Segoe UI"/>
          <w:kern w:val="2"/>
          <w:sz w:val="22"/>
          <w:szCs w:val="22"/>
        </w:rPr>
        <w:t>Intelligence</w:t>
      </w:r>
      <w:proofErr w:type="spellEnd"/>
      <w:r w:rsidRPr="0091101B">
        <w:rPr>
          <w:rFonts w:ascii="Segoe UI" w:eastAsia="Arial" w:hAnsi="Segoe UI" w:cs="Segoe UI"/>
          <w:kern w:val="2"/>
          <w:sz w:val="22"/>
          <w:szCs w:val="22"/>
        </w:rPr>
        <w:t>) – Promove Informações Gerenciais para apoio a Atenção Primária da Saúde de Municípios, de forma integrada ao e-SUS APS PEC se constituirá num conjunto de instrumentos, ferramentas e recursos tecnológicos, da informação e da comunicação, os quais deverão apoiar os processos da gestão pública, otimizando e contribuindo para se obter maior assertividade nas análises e na tomada de decisões, empreendidas pelos profissionais do Contratante;</w:t>
      </w:r>
    </w:p>
    <w:p w:rsidR="0091101B" w:rsidRPr="0091101B" w:rsidRDefault="0091101B" w:rsidP="0091101B">
      <w:pPr>
        <w:pStyle w:val="Ttulo2"/>
        <w:keepNext w:val="0"/>
        <w:widowControl w:val="0"/>
        <w:spacing w:before="0"/>
        <w:jc w:val="both"/>
        <w:rPr>
          <w:rFonts w:ascii="Segoe UI" w:eastAsia="Arial" w:hAnsi="Segoe UI" w:cs="Segoe UI"/>
          <w:b/>
          <w:bCs/>
          <w:i/>
          <w:iCs/>
          <w:kern w:val="2"/>
          <w:sz w:val="22"/>
          <w:szCs w:val="22"/>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Garantir que os dados resultantes das visões e os elementos de exposição apresentados na interface da Plataforma de BI, para quando se aplicar, possam ser impressos em dispositivos físicos ou, ainda, possam ser exportados para arquivos do formato PDF e para aplicativos de planilhas eletrônicas, como o Microsoft Excel, entretanto, sem se limitar a estes;</w:t>
      </w:r>
    </w:p>
    <w:p w:rsidR="0091101B" w:rsidRPr="0091101B" w:rsidRDefault="0091101B" w:rsidP="0091101B">
      <w:pPr>
        <w:pStyle w:val="Ttulo2"/>
        <w:keepNext w:val="0"/>
        <w:widowControl w:val="0"/>
        <w:spacing w:before="0"/>
        <w:jc w:val="both"/>
        <w:rPr>
          <w:rFonts w:ascii="Segoe UI" w:eastAsia="Arial" w:hAnsi="Segoe UI" w:cs="Segoe UI"/>
          <w:b/>
          <w:bCs/>
          <w:i/>
          <w:iCs/>
          <w:kern w:val="2"/>
          <w:sz w:val="22"/>
          <w:szCs w:val="22"/>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Dispor de recursos para pesquisa, filtragem e/ou seleção parametrizada de dados nas interfaces de consulta da Plataforma de BI, quando se melhor aplicar, para atuarem junto aos elementos de exposição de dados e as visões incorporadas à Plataforma. Os recursos de pesquisa, filtragem e seleção deverão ser planejados com o objetivo de contribuir para otimizar os processos de análise dos dados incorporados às visões, em razão das particularidades que cada tema e atividade proposta exijam;</w:t>
      </w:r>
    </w:p>
    <w:p w:rsidR="0091101B" w:rsidRPr="0091101B" w:rsidRDefault="0091101B" w:rsidP="0091101B">
      <w:pPr>
        <w:pStyle w:val="Ttulo2"/>
        <w:keepNext w:val="0"/>
        <w:widowControl w:val="0"/>
        <w:spacing w:before="0"/>
        <w:jc w:val="both"/>
        <w:rPr>
          <w:rFonts w:ascii="Segoe UI" w:eastAsia="Arial" w:hAnsi="Segoe UI" w:cs="Segoe UI"/>
          <w:b/>
          <w:bCs/>
          <w:i/>
          <w:iCs/>
          <w:kern w:val="2"/>
          <w:sz w:val="22"/>
          <w:szCs w:val="22"/>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Garantir que a interação do usuário com a Plataforma de BI ofereça suporte por mecanismo de ajuda (online), que oriente o usuário durante o processo de uso da Solução de Software;</w:t>
      </w:r>
    </w:p>
    <w:p w:rsidR="0091101B" w:rsidRPr="0091101B" w:rsidRDefault="0091101B" w:rsidP="0091101B">
      <w:pPr>
        <w:pStyle w:val="Ttulo2"/>
        <w:keepNext w:val="0"/>
        <w:widowControl w:val="0"/>
        <w:spacing w:before="0"/>
        <w:jc w:val="both"/>
        <w:rPr>
          <w:rFonts w:ascii="Segoe UI" w:eastAsia="Arial" w:hAnsi="Segoe UI" w:cs="Segoe UI"/>
          <w:b/>
          <w:bCs/>
          <w:i/>
          <w:iCs/>
          <w:kern w:val="2"/>
          <w:sz w:val="22"/>
          <w:szCs w:val="22"/>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Garantir que todos os elementos de exposição de dados apresentados na interface da Plataforma de BI sejam interativos, permitindo que os resultados das pesquisas, filtragem e seleções parametrizadas sejam efetuados de forma visual e interativa;</w:t>
      </w:r>
    </w:p>
    <w:p w:rsidR="0091101B" w:rsidRPr="0091101B" w:rsidRDefault="0091101B" w:rsidP="0091101B">
      <w:pPr>
        <w:pStyle w:val="Ttulo2"/>
        <w:keepNext w:val="0"/>
        <w:widowControl w:val="0"/>
        <w:spacing w:before="0"/>
        <w:jc w:val="both"/>
        <w:rPr>
          <w:rFonts w:ascii="Segoe UI" w:eastAsia="Arial" w:hAnsi="Segoe UI" w:cs="Segoe UI"/>
          <w:b/>
          <w:bCs/>
          <w:i/>
          <w:iCs/>
          <w:kern w:val="2"/>
          <w:sz w:val="22"/>
          <w:szCs w:val="22"/>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Consolidar informações para apoiar análises, monitorar assuntos de interesse estratégico e produzir indicadores pertinentes aos seguintes Temas e Atividades da Atenção Primária da Saúde Pública de Municípios extraídos das tabelas do Banco de Dados da Solução de Software e-SUS APS e outras bases de dados, quando melhor se aplicarem: Desenvolver filtros por data, por período de dias, por Município, por UBS </w:t>
      </w:r>
      <w:r w:rsidRPr="0091101B">
        <w:rPr>
          <w:rFonts w:ascii="Segoe UI" w:eastAsia="Arial" w:hAnsi="Segoe UI" w:cs="Segoe UI"/>
          <w:kern w:val="2"/>
          <w:sz w:val="22"/>
          <w:szCs w:val="22"/>
        </w:rPr>
        <w:lastRenderedPageBreak/>
        <w:t>(CNES), por equipe (INE), por CBO e por profissional;</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REQUISITOS DO SOFTWARE – PAINEL DE GESTÃO DA ATENÇÃO PRIMÁRIA À SAÚDE</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 Painel de Chamadas: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integrado ao sistema e-SUS APS de forma simultânea.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conter dados dos pacientes em fila de espera, mostrando hora de chegada e classificação de risco.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conter últimas chamadas de atendimento, contendo dados dos pacientes e tipo de atendimento.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conter no momento da chamada o nome do paciente, tipo de atendimento e profissional responsável pelo atendimento.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conter no momento da chamada um alerta sonoro.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No momento da chamada deverá ser falado pelo sistema o nome do paciente e o tipo de atendimento.</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Módulo ACS: </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Painel do ACS: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UBS, por equipe de saúde e por profissional;</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CNS do profissional, o nome do profissional, unidade de saúde e equipe do profissional, total de cadastros individuais, total de cadastros domiciliares;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o quantitativo de gestantes cadastradas por profissional, total de mulheres cadastradas da faixa etária de 25 a 64 anos, total de crianças cadastradas menores de 1 ano de idade, total de hipertensos cadastrados e total de diabéticos cadastrados;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em tela possam ser baixados em PDF e XLS;</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Cadastros Individuais: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pelo CPF ou CNS do paciente, nome do paciente, data de nascimento do paciente,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por sexo, por orientação sexual e por raça/cor;</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Permitir filtrar o cadastro do paciente por idade inicial ou final </w:t>
      </w:r>
      <w:proofErr w:type="spellStart"/>
      <w:r w:rsidRPr="0091101B">
        <w:rPr>
          <w:rFonts w:ascii="Segoe UI" w:eastAsia="Arial" w:hAnsi="Segoe UI" w:cs="Segoe UI"/>
          <w:kern w:val="2"/>
          <w:sz w:val="22"/>
          <w:szCs w:val="22"/>
        </w:rPr>
        <w:t>periodo</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a seleção do período entre dias, semanas, meses e anos;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Permitir filtrar o cadastro do paciente por condição de saúde </w:t>
      </w:r>
      <w:proofErr w:type="spellStart"/>
      <w:r w:rsidRPr="0091101B">
        <w:rPr>
          <w:rFonts w:ascii="Segoe UI" w:eastAsia="Arial" w:hAnsi="Segoe UI" w:cs="Segoe UI"/>
          <w:kern w:val="2"/>
          <w:sz w:val="22"/>
          <w:szCs w:val="22"/>
        </w:rPr>
        <w:t>autorreferida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o filtrar os registros de pacientes que necessitam de atualização;</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Listar a data da ficha do cidadão, o CPF/CNS do cidadão, nome do cidadão, datas de nascimento, idade atual, sexo, orientação sexual, identidade de </w:t>
      </w:r>
      <w:r w:rsidRPr="0091101B">
        <w:rPr>
          <w:rFonts w:ascii="Segoe UI" w:eastAsia="Arial" w:hAnsi="Segoe UI" w:cs="Segoe UI"/>
          <w:kern w:val="2"/>
          <w:sz w:val="22"/>
          <w:szCs w:val="22"/>
        </w:rPr>
        <w:lastRenderedPageBreak/>
        <w:t xml:space="preserve">gênero, raça/cor, telefone,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CBO do cidadão;</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o CNS do profissional, o nome do profissional, o cargo do profissional, a UBS e equipe de saúde do responsável pelo cadastro e a origem da ficha;</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em tela possam ser baixados em PDF e XLS;</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Cadastros Domiciliares: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pelo CPF ou CNS do paciente, nome do paciente, data de nascimento do paciente,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Permitir filtrar por logradouro do paciente e o complemento do endereço do paciente; </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Possibilitar listar os cadastros domiciliares com a data da ficha, CPF/CNS do responsável, nome do responsável, datas de nascimento do responsável, logradouro, número do domicílio, bairro, complemento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apresentar idade atual, sexo,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o CNS do profissional, o nome do profissional, o CNES da UBS, a UBS, o número do INE e a descrição da equipe;</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em tela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Cadastros do Cidadão </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CPF e CNS do cidadão, pelo nome do cidadão, pela UBS, por equipe de saúde, por logradouro, por número, por bairro, por complemento,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por prontuário com cadastro individual;</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por CPF e CNS do cidadão, nome do cidadão, data de nascimento do cidadão, telefone do cidadão, endereço do cidadão, por UBS e por equipe de saúde;</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tela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calendário de visitas domiciliares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 filtrar o período da visita realizada, por UBS, por equipe de saúde, por profissional, por motivo da visita, por busca ativa realizada, por acompanhamento realizado e por controle ambiental vetorial;</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em layout de calendário com os dias do período selecionado, profissional que realizou a visita, turno e quantidade de visitas realizadas;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em tela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visitas domiciliares por cidadão</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 filtrar os turnos das visitas, o período da visita realizada, CPF ou CNS do paciente, nome do paciente, data de nascimento do paciente, por UBS, por </w:t>
      </w:r>
      <w:r w:rsidRPr="0091101B">
        <w:rPr>
          <w:rFonts w:ascii="Segoe UI" w:eastAsia="Arial" w:hAnsi="Segoe UI" w:cs="Segoe UI"/>
          <w:kern w:val="2"/>
          <w:sz w:val="22"/>
          <w:szCs w:val="22"/>
        </w:rPr>
        <w:lastRenderedPageBreak/>
        <w:t xml:space="preserve">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data da visita, o CPF/CNS do cidadão, nome do cidadão, data de nascimento, profissional que realizou a visita, o motivo e desfecho da visita e a quantidade de visitas realizada;</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em tela possam ser baixados em PDF e XLS;</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Mapa de Visitas Domiciliares </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 ser possível filtrar por data de início e fim;</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Filtrar por UBS, equipes de saúde, profissionais, desfecho da visita, motivo da visita, busca ativa realizada, acompanhamento realizado e controle ambiental vetorial;</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exibir mapa do município com pontos informando os locais das visitas;</w:t>
      </w:r>
    </w:p>
    <w:p w:rsidR="0091101B" w:rsidRPr="0091101B" w:rsidRDefault="0091101B" w:rsidP="00EC7C76">
      <w:pPr>
        <w:pStyle w:val="Ttulo2"/>
        <w:keepNext w:val="0"/>
        <w:keepLines w:val="0"/>
        <w:widowControl w:val="0"/>
        <w:numPr>
          <w:ilvl w:val="4"/>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 exibir as informações de cidadão visitado, data da visita, desfecho da visita, profissional, UBS e equipe de saúde ao clicar ponto de visita;</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Módulo Painel de Gestão:</w:t>
      </w:r>
    </w:p>
    <w:p w:rsidR="0091101B" w:rsidRPr="00FE7014" w:rsidRDefault="0091101B" w:rsidP="0091101B">
      <w:pPr>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Consolidado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UBS e por equipe de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dados e quantidade de consultas médicas, consultas de enfermagem, consultas odontológicas, consultas por outro profissional de saúde, escuta inicial, procedimentos, vacinas e visitas domiciliares;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Visitas Domiciliares: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UBS, por equipe de saúde, por profissional e por CBO;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período, CNS do profissional, o nome do profissional, a UBS do profissional, a equipe do profissional, o CBO do profissional e o total de visitas realizadas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visitas realizadas;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O gráfico deverá possibilitar filtrar por interação direta com a própria legenda do gráfico, sem a necessidade de selecionar filtros;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Atendimentos: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lastRenderedPageBreak/>
        <w:t>Deverá ser possível filtrar por período, escolhendo a data inicial e data final, por UBS, por equipe de saúde, por profissional e por CBO;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período, CNS do profissional, o nome do profissional, UBS do profissional, equipe de saúde do profissional e CBO do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listar a quantidade total de atendimentos, o quantitativo de atendimentos agendados, a quantidade de atendimentos espontâneos, a quantidade de atendimentos de urgência, a quantidade de escuta inicial ou </w:t>
      </w:r>
      <w:proofErr w:type="spellStart"/>
      <w:r w:rsidRPr="0091101B">
        <w:rPr>
          <w:rFonts w:ascii="Segoe UI" w:eastAsia="Arial" w:hAnsi="Segoe UI" w:cs="Segoe UI"/>
          <w:kern w:val="2"/>
          <w:sz w:val="22"/>
          <w:szCs w:val="22"/>
        </w:rPr>
        <w:t>pré</w:t>
      </w:r>
      <w:proofErr w:type="spellEnd"/>
      <w:r w:rsidRPr="0091101B">
        <w:rPr>
          <w:rFonts w:ascii="Segoe UI" w:eastAsia="Arial" w:hAnsi="Segoe UI" w:cs="Segoe UI"/>
          <w:kern w:val="2"/>
          <w:sz w:val="22"/>
          <w:szCs w:val="22"/>
        </w:rPr>
        <w:t>-atendimento, a quantidade de atendimentos em domicílios;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quantos atendimentos foram feitos no PEC e quantos atendimentos foram feitos em CDS;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atendimentos realizados;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Atendimentos odontológicos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UBS, por equipe de saúde, por profissional e por CBO;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período, CNS do profissional, o nome do profissional, UBS do profissional, equipe de saúde do profissional e CBO do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listar a quantidade total de atendimentos, o quantitativo de atendimentos agendados, a quantidade de atendimentos espontâneos, a quantidade de atendimentos de urgência, a quantidade de escuta inicial ou </w:t>
      </w:r>
      <w:proofErr w:type="spellStart"/>
      <w:r w:rsidRPr="0091101B">
        <w:rPr>
          <w:rFonts w:ascii="Segoe UI" w:eastAsia="Arial" w:hAnsi="Segoe UI" w:cs="Segoe UI"/>
          <w:kern w:val="2"/>
          <w:sz w:val="22"/>
          <w:szCs w:val="22"/>
        </w:rPr>
        <w:t>pré</w:t>
      </w:r>
      <w:proofErr w:type="spellEnd"/>
      <w:r w:rsidRPr="0091101B">
        <w:rPr>
          <w:rFonts w:ascii="Segoe UI" w:eastAsia="Arial" w:hAnsi="Segoe UI" w:cs="Segoe UI"/>
          <w:kern w:val="2"/>
          <w:sz w:val="22"/>
          <w:szCs w:val="22"/>
        </w:rPr>
        <w:t>-atendimento, a quantidade de atendimentos em domicílios;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listar a quantidade total de gestantes atendidas, a quantidade de creme dental fornecido, a quantidade de escova dental fornecida e a quantidade de fio dental fornecido;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quantos atendimentos foram feitos no PEC e quantos atendimentos foram feitos em CDS;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atendimentos realizados;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Procedimentos: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lastRenderedPageBreak/>
        <w:t>Deverá ser possível filtrar por período, escolhendo a data inicial e data final, por UBS, por equipe de saúde, por profissional e por CBO;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período, CNS do profissional, o nome do profissional, UBS do profissional, equipe de saúde do profissional, CBO do profissional e total de procedimentos executados;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quantos procedimentos foram feitos no PEC e quantos procedimentos foram feitos em CDS;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procedimentos realizados;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Vacinas: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UBS, por equipe de saúde, por profissional e por CBO;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período, CNS do profissional, o nome do profissional, a UBS do profissional, a equipe, o CBO do profissional e o total de vacinas realizadas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quantas vacinas foram realizadas no PEC e quantas vacinas foram feitas em CDS;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apresentar o quantitativo de vacinas administrada por tipo de </w:t>
      </w:r>
      <w:proofErr w:type="spellStart"/>
      <w:r w:rsidRPr="0091101B">
        <w:rPr>
          <w:rFonts w:ascii="Segoe UI" w:eastAsia="Arial" w:hAnsi="Segoe UI" w:cs="Segoe UI"/>
          <w:kern w:val="2"/>
          <w:sz w:val="22"/>
          <w:szCs w:val="22"/>
        </w:rPr>
        <w:t>imunobiológico</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vacinas realizadas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Atividade Coletivas: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UBS, por equipe de saúde, por profissional, por CBO, por tipo de atividade, por tipo de tema, e por prática de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período, CNS do profissional, o nome do profissional, a UBS do profissional, a equipe, o CBO, tipo de atividade, tema da atividade, prática da atividade, o total de atividades coletivas realizadas pelo profissional e o total de participantes da atividade;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lastRenderedPageBreak/>
        <w:t>Deverá apresentar planilha e gráfico da quantidade de atividades coletivas realizadas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91101B" w:rsidRDefault="0091101B" w:rsidP="0091101B">
      <w:pPr>
        <w:pStyle w:val="Ttulo2"/>
        <w:keepNext w:val="0"/>
        <w:widowControl w:val="0"/>
        <w:spacing w:before="0"/>
        <w:jc w:val="both"/>
        <w:rPr>
          <w:rFonts w:ascii="Segoe UI" w:eastAsia="Arial" w:hAnsi="Segoe UI" w:cs="Segoe UI"/>
          <w:b/>
          <w:bCs/>
          <w:i/>
          <w:iCs/>
          <w:kern w:val="2"/>
          <w:sz w:val="22"/>
          <w:szCs w:val="22"/>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Consolidado Procedimentos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período, escolhendo a data inicial e data final, por UBS, por equipe de saúde, por profissional, por CBO e por procedimentos;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período, o procedimento realizado, o total de procedimentos realizados, o profissional, o CBO do profissional, a UBS do profissional e equipe de saúde do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procedimentos realizadas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Encaminhamentos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UBS, por equipe de saúde, por profissional, por CBO, por tipo de encaminhamento, por tipo de atendimento, e por tipo de atendimentos especializados;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data do encaminhamento, o nome do profissional, o CBO do profissional, a UBS do profissional, a equipe de saúde do profissional, o tipo de atendimento realizado, o encaminhamento realizado e os encaminhamentos especializados realizados;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encaminhamentos realizados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Módulo Relatórios Analíticos </w:t>
      </w:r>
    </w:p>
    <w:p w:rsidR="0091101B" w:rsidRPr="00FE7014" w:rsidRDefault="0091101B" w:rsidP="0091101B">
      <w:pPr>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lastRenderedPageBreak/>
        <w:t>Submódulo</w:t>
      </w:r>
      <w:proofErr w:type="spellEnd"/>
      <w:r w:rsidRPr="0091101B">
        <w:rPr>
          <w:rFonts w:ascii="Segoe UI" w:eastAsia="Arial" w:hAnsi="Segoe UI" w:cs="Segoe UI"/>
          <w:kern w:val="2"/>
          <w:sz w:val="22"/>
          <w:szCs w:val="22"/>
        </w:rPr>
        <w:t xml:space="preserve"> Atendimentos Odontológicos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turno do atendimento, por CPF ou CNS do cidadão, por nome do cidadão, por faixa etária do cidadão, por sexo do cidadão, por UBS, por equipe de saúde, por profissional, por CBO do profissional, por procedimento realizado, por tipo de atendimento, por tipo de ficha e por conduta profissional;</w:t>
      </w:r>
      <w:r w:rsidRPr="0091101B">
        <w:rPr>
          <w:rFonts w:ascii="Segoe UI" w:eastAsia="Arial" w:hAnsi="Segoe UI" w:cs="Segoe UI"/>
          <w:kern w:val="2"/>
          <w:sz w:val="22"/>
          <w:szCs w:val="22"/>
        </w:rPr>
        <w:tab/>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listar a data do atendimento, turno do atendimento, CPF/CNS do cidadão, nome do cidadão, data de nascimento do cidadão, o nome do profissional, a UBS do profissional, a equipe, o CBO do profissional, tipo de atendimento, conduta profissional, CID 10 do atendimento, CIAPS do atendimento, procedimentos executados no atendimento, total de procedimentos e o tipo de ficha;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atendimentos realizadas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Marcação de Procedimentos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 de atendimento;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data do atendimento, o turno de atendimento, o CPF e CNS do cidadão, o nome do cidadão, pela data de nascimento do cidadão, o profissional, o CBO do profissional, a UBS do profissional, a equipe de saúde do profissional, o procedimentos solicitados e o tipo de ficha;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procedimentos realizadas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Prescrição de medicamentos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 de medicamento prescrito;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lastRenderedPageBreak/>
        <w:t>Listar a data do atendimento, o turno de atendimento, o CPF e CNS do cidadão, o nome do cidadão, pela data de nascimento do cidadão, o profissional, o CBO do profissional, a UBS do profissional, a equipe de saúde do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o medicamento prescrito, a sua concentração, sua posologia, o quantitativo prescrito e o tipo de ficha;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medicamentos prescritos;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Atendimentos Individuais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por tipo de atendimento e por tipo de fichas;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data do atendimento, o turno de atendimento, o CPF e CNS do cidadão, o nome do cidadão, pela data de nascimento do cidadão, o profissional, o CBO do profissional, a UBS do profissional, a equipe de saúde do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os dados do CID10, dados do CIAPS e o tipo de ficha de atendimento;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atendimentos realizados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Procedimentos Individualizados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por tipo de procedimento e por tipo de fichas;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data do atendimento, o turno de atendimento, o CPF e CNS do cidadão, o nome do cidadão, pela data de nascimento do cidadão, o profissional, o CBO do profissional, a UBS do profissional e a equipe de saúde do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os procedimentos realizados e o tipo de ficha dos </w:t>
      </w:r>
      <w:r w:rsidRPr="0091101B">
        <w:rPr>
          <w:rFonts w:ascii="Segoe UI" w:eastAsia="Arial" w:hAnsi="Segoe UI" w:cs="Segoe UI"/>
          <w:kern w:val="2"/>
          <w:sz w:val="22"/>
          <w:szCs w:val="22"/>
        </w:rPr>
        <w:lastRenderedPageBreak/>
        <w:t>procedimentos;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procedimentos realizados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Vacinas Administradas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tipos de medicamentos;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data do atendimento, o turno de atendimento, o CPF e CNS do cidadão, o nome do cidadão, pela data de nascimento do cidadão, o profissional, o CBO do profissional, a UBS do profissional e a equipe de saúde do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o nome do medicamento, sua concentração, sua posologia, o total administrado e o tipo de ficha;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medicamentos administrados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Relatório BPA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escolhendo a data inicial e data final, por profissionais, por CBO do profissional, por UBS, por procedimentos e por CID-10</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UBS, o profissional, o CBO do profissional, a data de atendimento, o IBGE do município, o CID-10, o procedimento realizado, e o quantitativo de procedimento;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o nome do paciente, o contato do paciente e o endereço do paciente;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planilha e gráfico da quantidade de procedimentos realizados pelo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O gráfico deverá possibilitar filtrar por interação direta com a própria legenda do gráfico, sem a necessidade de selecionar filtros;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permitir que os dados apresentados na tabela possam ser </w:t>
      </w:r>
      <w:r w:rsidRPr="0091101B">
        <w:rPr>
          <w:rFonts w:ascii="Segoe UI" w:eastAsia="Arial" w:hAnsi="Segoe UI" w:cs="Segoe UI"/>
          <w:kern w:val="2"/>
          <w:sz w:val="22"/>
          <w:szCs w:val="22"/>
        </w:rPr>
        <w:lastRenderedPageBreak/>
        <w:t>baixados em PDF e XLS;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no gráfico possam ser baixados nos formatos SVG, PNG e CSV;</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Módulo Previne:</w:t>
      </w:r>
    </w:p>
    <w:p w:rsidR="0091101B" w:rsidRPr="00FE7014" w:rsidRDefault="0091101B" w:rsidP="0091101B">
      <w:pPr>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Importação SISAB</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importar do SISAB os dados referentes ao indicadores do previne Brasil;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CPF do paciente, CNS do paciente, nome do paciente, data de nascimento do paciente, UBS, equipe de saúde e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listar a data do </w:t>
      </w:r>
      <w:proofErr w:type="spellStart"/>
      <w:r w:rsidRPr="0091101B">
        <w:rPr>
          <w:rFonts w:ascii="Segoe UI" w:eastAsia="Arial" w:hAnsi="Segoe UI" w:cs="Segoe UI"/>
          <w:kern w:val="2"/>
          <w:sz w:val="22"/>
          <w:szCs w:val="22"/>
        </w:rPr>
        <w:t>ultimo</w:t>
      </w:r>
      <w:proofErr w:type="spellEnd"/>
      <w:r w:rsidRPr="0091101B">
        <w:rPr>
          <w:rFonts w:ascii="Segoe UI" w:eastAsia="Arial" w:hAnsi="Segoe UI" w:cs="Segoe UI"/>
          <w:kern w:val="2"/>
          <w:sz w:val="22"/>
          <w:szCs w:val="22"/>
        </w:rPr>
        <w:t xml:space="preserve"> atendimento/procedimento, CNS do paciente, CPF do paciente, nome do paciente, data de nascimento, UBS e equipe de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FE7014" w:rsidRDefault="0091101B" w:rsidP="0091101B">
      <w:pPr>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Consolidado Previne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quadrimestre, por ano do quadrimestre, por UBS e por equipes de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graficamente os sete indicadores do Previne Brasil com a porcentagem dos da meta atingida de cada indicador;</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Indicador 1 – Proporção de gestantes com pelo menos 6 (seis) consultas pré-natal realizadas, sendo a 1ª até a 12ª semana de gestação:</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quadrimestre, ano do quadrimestre, CPF/CNS da gestante, nome da gestante, data de nascimento da gestante,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se atingiu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gráfico interativo com quantitativo de gestantes qualificadas para o indicador, quantas atingiram o indicador e quantas ainda faltam, sendo possível ou não o enquadramento;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18%, amarelo igual ou maior que 18% e menor que 31%, Verde igual ou maior que 31% e menor que 45% e azul igual ou maior que 45%);</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gráfico interativo com quantitativo de gestantes que apresentam a condição de gestante no campo de condições de saúde </w:t>
      </w:r>
      <w:proofErr w:type="spellStart"/>
      <w:r w:rsidRPr="0091101B">
        <w:rPr>
          <w:rFonts w:ascii="Segoe UI" w:eastAsia="Arial" w:hAnsi="Segoe UI" w:cs="Segoe UI"/>
          <w:kern w:val="2"/>
          <w:sz w:val="22"/>
          <w:szCs w:val="22"/>
        </w:rPr>
        <w:t>autorreferidas</w:t>
      </w:r>
      <w:proofErr w:type="spellEnd"/>
      <w:r w:rsidRPr="0091101B">
        <w:rPr>
          <w:rFonts w:ascii="Segoe UI" w:eastAsia="Arial" w:hAnsi="Segoe UI" w:cs="Segoe UI"/>
          <w:kern w:val="2"/>
          <w:sz w:val="22"/>
          <w:szCs w:val="22"/>
        </w:rPr>
        <w:t xml:space="preserve"> </w:t>
      </w:r>
      <w:r w:rsidRPr="0091101B">
        <w:rPr>
          <w:rFonts w:ascii="Segoe UI" w:eastAsia="Arial" w:hAnsi="Segoe UI" w:cs="Segoe UI"/>
          <w:kern w:val="2"/>
          <w:sz w:val="22"/>
          <w:szCs w:val="22"/>
        </w:rPr>
        <w:lastRenderedPageBreak/>
        <w:t>preenchidas pelo ACS;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Listar CPF da gestante, CNS da gestante, nome da gestante, data de nascimento da gestante, telefone da gestante, logradouro da gestante, número da casa da gestante, complemento do endereço da gestante, bairro da gestante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da gestante;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Informar se a mulher pertence ao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realizado pelo ACS com a condicionalidade de saúde de gestante e exibir uma escala de cor onde azul se caracteriza que está no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e marrom que não está;</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Informar a data do primeiro atendimento de pré-natal da gestante e sua idade gestacional na primeira consulta;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Exibir a data da última menstruação, a data provável do parto e a idade gestacional atual ou quando foi realizado o desfecho desta gestante;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com a escala de cor de semáforo a situação que a gestante se encontra perante o indicador (Verde se já atingiu o indicador, amarelo se não atingiu o indicador más ainda é possível e vermelho se não atingiu o indicador e não é mais possível atingir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Mostrar a quantidade consultas de pré-natal realizadas até o momento, informar a data do desfecho da condição de gestante ou se ainda está em aberto;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Indicador 2 – Proporção de gestantes com realização de exames para sífilis e HIV;</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quadrimestre, ano do quadrimestre, CPF/CNS da gestante, nome da gestante, data de nascimento da gestante,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se atingiu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gráfico interativo com quantitativo de gestantes qualificadas para o indicador, quantas atingiram o indicador e quantas ainda faltam, sendo possível ou não o enquadramento;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24%, amarelo igual ou maior que 24% e menor que 42%, Verde igual ou maior que 42% e menor que 60% e azul igual ou maior que 60%);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gráfico interativo com quantitativo de gestantes que apresentam a condição de gestante no campo de condições de saúde </w:t>
      </w:r>
      <w:proofErr w:type="spellStart"/>
      <w:r w:rsidRPr="0091101B">
        <w:rPr>
          <w:rFonts w:ascii="Segoe UI" w:eastAsia="Arial" w:hAnsi="Segoe UI" w:cs="Segoe UI"/>
          <w:kern w:val="2"/>
          <w:sz w:val="22"/>
          <w:szCs w:val="22"/>
        </w:rPr>
        <w:t>autorreferidas</w:t>
      </w:r>
      <w:proofErr w:type="spellEnd"/>
      <w:r w:rsidRPr="0091101B">
        <w:rPr>
          <w:rFonts w:ascii="Segoe UI" w:eastAsia="Arial" w:hAnsi="Segoe UI" w:cs="Segoe UI"/>
          <w:kern w:val="2"/>
          <w:sz w:val="22"/>
          <w:szCs w:val="22"/>
        </w:rPr>
        <w:t xml:space="preserve"> preenchidas pelo ACS;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Listar CPF da gestante, CNS da gestante, nome da gestante, data de nascimento da gestante, telefone da gestante, logradouro da gestante, número da casa da gestante, complemento do endereço da gestante, bairro da gestante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da gestante;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Informar se a mulher pertence ao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realizado pelo ACS com a condicionalidade de saúde de gestante e exibir uma escala de cor onde azul </w:t>
      </w:r>
      <w:r w:rsidRPr="0091101B">
        <w:rPr>
          <w:rFonts w:ascii="Segoe UI" w:eastAsia="Arial" w:hAnsi="Segoe UI" w:cs="Segoe UI"/>
          <w:kern w:val="2"/>
          <w:sz w:val="22"/>
          <w:szCs w:val="22"/>
        </w:rPr>
        <w:lastRenderedPageBreak/>
        <w:t xml:space="preserve">se caracteriza que está no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e marrom que não está;</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Exibir a data da última menstruação, a data provável do parto e a idade gestacional atual ou quando foi realizado o desfecho desta gestante;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se foi solicitado ou realizado o exame de sífilis, exibindo em cor verde quando foi solicitado ou realizado e na cor vermelha quando não foi;</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data em que foi realizado ou solicitado o exame de sífilis e o profissional realizador;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se foi solicitado ou realizado o exame de HIV, exibindo em cor verde quando foi solicitado ou realizado e na cor vermelha quando não foi;</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data em que foi realizado ou solicitado o exame de HIV e o profissional realizador;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com a escala de cor de semáforo a situação que a gestante se encontra perante o indicador (Verde se já atingiu o indicador, amarelo se falta somente um exame a ser solicitado ou realizado (Sífilis ou HIV) e vermelho se não solicitou ou realizou nenhum exame do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Mostrar a data do desfecho da condição de gestante ou se ainda está gestante;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Indicador 3 – Proporção de gestantes com atendimento odontológico realizado;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quadrimestre, ano do quadrimestre, CPF/CNS da gestante, nome da gestante, data de nascimento da gestante,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se atingiu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gráfico interativo com quantitativo de gestantes qualificadas para o indicador, quantas atingiram o indicador e quantas ainda faltam, sendo possível ou não o enquadramento;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24%, amarelo igual ou maior que 24% e menor que 42%, verde igual ou maior que 42% e menor que 60% e azul igual ou maior que 60%);</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gráfico interativo com quantitativo de gestantes que apresentam a condição de gestante no campo de condições de saúde </w:t>
      </w:r>
      <w:proofErr w:type="spellStart"/>
      <w:r w:rsidRPr="0091101B">
        <w:rPr>
          <w:rFonts w:ascii="Segoe UI" w:eastAsia="Arial" w:hAnsi="Segoe UI" w:cs="Segoe UI"/>
          <w:kern w:val="2"/>
          <w:sz w:val="22"/>
          <w:szCs w:val="22"/>
        </w:rPr>
        <w:t>autorreferidas</w:t>
      </w:r>
      <w:proofErr w:type="spellEnd"/>
      <w:r w:rsidRPr="0091101B">
        <w:rPr>
          <w:rFonts w:ascii="Segoe UI" w:eastAsia="Arial" w:hAnsi="Segoe UI" w:cs="Segoe UI"/>
          <w:kern w:val="2"/>
          <w:sz w:val="22"/>
          <w:szCs w:val="22"/>
        </w:rPr>
        <w:t xml:space="preserve"> preenchidas pelo ACS;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Listar CPF da gestante, CNS da gestante, nome da gestante, data de nascimento da gestante, telefone da gestante, logradouro da gestante, número da casa da gestante, complemento do endereço da gestante, bairro da gestante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da gestante;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Informar se a mulher pertence ao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realizado pelo ACS com a condicionalidade de saúde de gestante e exibir uma escala de cor onde azul se caracteriza que está no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e marrom que não está;</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a data do último atendimento odontológico da gestante e </w:t>
      </w:r>
      <w:r w:rsidRPr="0091101B">
        <w:rPr>
          <w:rFonts w:ascii="Segoe UI" w:eastAsia="Arial" w:hAnsi="Segoe UI" w:cs="Segoe UI"/>
          <w:kern w:val="2"/>
          <w:sz w:val="22"/>
          <w:szCs w:val="22"/>
        </w:rPr>
        <w:lastRenderedPageBreak/>
        <w:t xml:space="preserve">profissional realizador;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Exibir a data da última menstruação, a data provável do parto e a idade gestacional atual ou quando foi realizado o desfecho desta gestante;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com a escala de cor a situação que a gestante se encontra perante o indicador, com verde se já atingiu o indicador e vermelho se não realizou a consulta odontológica no período para atingir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Mostrar a data do desfecho da condição de gestante ou se ainda está gestante;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Indicador 4 - Proporção de mulheres com coleta de </w:t>
      </w:r>
      <w:proofErr w:type="spellStart"/>
      <w:r w:rsidRPr="0091101B">
        <w:rPr>
          <w:rFonts w:ascii="Segoe UI" w:eastAsia="Arial" w:hAnsi="Segoe UI" w:cs="Segoe UI"/>
          <w:kern w:val="2"/>
          <w:sz w:val="22"/>
          <w:szCs w:val="22"/>
        </w:rPr>
        <w:t>citopatológico</w:t>
      </w:r>
      <w:proofErr w:type="spellEnd"/>
      <w:r w:rsidRPr="0091101B">
        <w:rPr>
          <w:rFonts w:ascii="Segoe UI" w:eastAsia="Arial" w:hAnsi="Segoe UI" w:cs="Segoe UI"/>
          <w:kern w:val="2"/>
          <w:sz w:val="22"/>
          <w:szCs w:val="22"/>
        </w:rPr>
        <w:t xml:space="preserve"> na Atenção Primária à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quadrimestre, ano do quadrimestre, CPF/CNS da mulher, nome da mulher, data de nascimento da mulher,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se atingiu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gráfico interativo com a quantidade de mulheres na faixa etária de 24 a 65 anos e a quantidade destas mulheres acompanhadas para o indicador e quantas não acompanhadas;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gráfico interativo com o percentual atingido em comparação com a meta a ser alcançada para o indicador, este gráfico deverá seguir as cores e regras advindas do SISAB (Vermelho menor 16%, amarelo igual ou maior que 16% e menor que 28%, verde igual ou maior que 28% e menor que 40% e azul igual ou maior que 40%);</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listar o CPF/CNS da mulher, nome da mulher, data de nascimento da mulher, idade da mulher, telefone da mulher, logradouro da mulher, número de telefone da mulher, bairro da mulher, complemento da mulher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da mulher;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a data do último atendimento com a realização do exame </w:t>
      </w:r>
      <w:proofErr w:type="spellStart"/>
      <w:r w:rsidRPr="0091101B">
        <w:rPr>
          <w:rFonts w:ascii="Segoe UI" w:eastAsia="Arial" w:hAnsi="Segoe UI" w:cs="Segoe UI"/>
          <w:kern w:val="2"/>
          <w:sz w:val="22"/>
          <w:szCs w:val="22"/>
        </w:rPr>
        <w:t>citopatológico</w:t>
      </w:r>
      <w:proofErr w:type="spellEnd"/>
      <w:r w:rsidRPr="0091101B">
        <w:rPr>
          <w:rFonts w:ascii="Segoe UI" w:eastAsia="Arial" w:hAnsi="Segoe UI" w:cs="Segoe UI"/>
          <w:kern w:val="2"/>
          <w:sz w:val="22"/>
          <w:szCs w:val="22"/>
        </w:rPr>
        <w:t xml:space="preserve"> da mulher, nome do procedimento executado e profissional realizador;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com a escala de cor a situação que a mulher se encontra perante o indicador, com verde se já atingiu o indicador e vermelho se não realizou a atendimento com a realização do exame </w:t>
      </w:r>
      <w:proofErr w:type="spellStart"/>
      <w:r w:rsidRPr="0091101B">
        <w:rPr>
          <w:rFonts w:ascii="Segoe UI" w:eastAsia="Arial" w:hAnsi="Segoe UI" w:cs="Segoe UI"/>
          <w:kern w:val="2"/>
          <w:sz w:val="22"/>
          <w:szCs w:val="22"/>
        </w:rPr>
        <w:t>citopatológico</w:t>
      </w:r>
      <w:proofErr w:type="spellEnd"/>
      <w:r w:rsidRPr="0091101B">
        <w:rPr>
          <w:rFonts w:ascii="Segoe UI" w:eastAsia="Arial" w:hAnsi="Segoe UI" w:cs="Segoe UI"/>
          <w:kern w:val="2"/>
          <w:sz w:val="22"/>
          <w:szCs w:val="22"/>
        </w:rPr>
        <w:t xml:space="preserve"> no período para atingir o indicador;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Indicador 5 - Proporção de crianças de 1(um) ano de idade vacinadas na APS contra Difteria, Tétano, Coqueluche, Hepatite B, Infecções causadas por </w:t>
      </w:r>
      <w:proofErr w:type="spellStart"/>
      <w:r w:rsidRPr="0091101B">
        <w:rPr>
          <w:rFonts w:ascii="Segoe UI" w:eastAsia="Arial" w:hAnsi="Segoe UI" w:cs="Segoe UI"/>
          <w:kern w:val="2"/>
          <w:sz w:val="22"/>
          <w:szCs w:val="22"/>
        </w:rPr>
        <w:t>Haemophilus</w:t>
      </w:r>
      <w:proofErr w:type="spellEnd"/>
      <w:r w:rsidRPr="0091101B">
        <w:rPr>
          <w:rFonts w:ascii="Segoe UI" w:eastAsia="Arial" w:hAnsi="Segoe UI" w:cs="Segoe UI"/>
          <w:kern w:val="2"/>
          <w:sz w:val="22"/>
          <w:szCs w:val="22"/>
        </w:rPr>
        <w:t xml:space="preserve"> </w:t>
      </w:r>
      <w:proofErr w:type="spellStart"/>
      <w:r w:rsidRPr="0091101B">
        <w:rPr>
          <w:rFonts w:ascii="Segoe UI" w:eastAsia="Arial" w:hAnsi="Segoe UI" w:cs="Segoe UI"/>
          <w:kern w:val="2"/>
          <w:sz w:val="22"/>
          <w:szCs w:val="22"/>
        </w:rPr>
        <w:t>Influenzae</w:t>
      </w:r>
      <w:proofErr w:type="spellEnd"/>
      <w:r w:rsidRPr="0091101B">
        <w:rPr>
          <w:rFonts w:ascii="Segoe UI" w:eastAsia="Arial" w:hAnsi="Segoe UI" w:cs="Segoe UI"/>
          <w:kern w:val="2"/>
          <w:sz w:val="22"/>
          <w:szCs w:val="22"/>
        </w:rPr>
        <w:t xml:space="preserve"> tipo b e Poliomielite Inativada;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quadrimestre, ano do quadrimestre, CPF/CNS da criança, nome da criança, data de nascimento da criança,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se atingiu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apresentar gráfico interativo com a quantidade de crianças de </w:t>
      </w:r>
      <w:r w:rsidRPr="0091101B">
        <w:rPr>
          <w:rFonts w:ascii="Segoe UI" w:eastAsia="Arial" w:hAnsi="Segoe UI" w:cs="Segoe UI"/>
          <w:kern w:val="2"/>
          <w:sz w:val="22"/>
          <w:szCs w:val="22"/>
        </w:rPr>
        <w:lastRenderedPageBreak/>
        <w:t xml:space="preserve">1(um) ano de idade e a quantidade destas crianças vacinadas na Atenção Primária à Saúde (APS) contra Difteria, Tétano, Coqueluche, Hepatite B, Infecções causadas por </w:t>
      </w:r>
      <w:proofErr w:type="spellStart"/>
      <w:r w:rsidRPr="0091101B">
        <w:rPr>
          <w:rFonts w:ascii="Segoe UI" w:eastAsia="Arial" w:hAnsi="Segoe UI" w:cs="Segoe UI"/>
          <w:kern w:val="2"/>
          <w:sz w:val="22"/>
          <w:szCs w:val="22"/>
        </w:rPr>
        <w:t>Haemophilus</w:t>
      </w:r>
      <w:proofErr w:type="spellEnd"/>
      <w:r w:rsidRPr="0091101B">
        <w:rPr>
          <w:rFonts w:ascii="Segoe UI" w:eastAsia="Arial" w:hAnsi="Segoe UI" w:cs="Segoe UI"/>
          <w:kern w:val="2"/>
          <w:sz w:val="22"/>
          <w:szCs w:val="22"/>
        </w:rPr>
        <w:t xml:space="preserve"> </w:t>
      </w:r>
      <w:proofErr w:type="spellStart"/>
      <w:r w:rsidRPr="0091101B">
        <w:rPr>
          <w:rFonts w:ascii="Segoe UI" w:eastAsia="Arial" w:hAnsi="Segoe UI" w:cs="Segoe UI"/>
          <w:kern w:val="2"/>
          <w:sz w:val="22"/>
          <w:szCs w:val="22"/>
        </w:rPr>
        <w:t>Influenzae</w:t>
      </w:r>
      <w:proofErr w:type="spellEnd"/>
      <w:r w:rsidRPr="0091101B">
        <w:rPr>
          <w:rFonts w:ascii="Segoe UI" w:eastAsia="Arial" w:hAnsi="Segoe UI" w:cs="Segoe UI"/>
          <w:kern w:val="2"/>
          <w:sz w:val="22"/>
          <w:szCs w:val="22"/>
        </w:rPr>
        <w:t xml:space="preserve"> tipo b e Poliomielite Inativada para o indicador e quantas não acompanhadas;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gráfico interativo com o percentual atingido em comparação com a meta a ser alcançada para o indicador, este gráfico deverá seguir as cores e regras advindas do SISAB (Vermelho menor 38%, amarelo igual ou maior que 38% e menor que 67%, verde igual ou maior que 67% e menor que 95% e azul igual ou maior que 95%);</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listar o CPF/CNS da criança, nome da criança, data de nascimento da criança, telefone do responsável da criança, logradouro da criança, número da casa da criança, complemento da criança, bairro da criança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da criança;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as datas de quando foram aplicadas as três doses da vacina </w:t>
      </w:r>
      <w:proofErr w:type="spellStart"/>
      <w:r w:rsidRPr="0091101B">
        <w:rPr>
          <w:rFonts w:ascii="Segoe UI" w:eastAsia="Arial" w:hAnsi="Segoe UI" w:cs="Segoe UI"/>
          <w:kern w:val="2"/>
          <w:sz w:val="22"/>
          <w:szCs w:val="22"/>
        </w:rPr>
        <w:t>Pentavalente</w:t>
      </w:r>
      <w:proofErr w:type="spellEnd"/>
      <w:r w:rsidRPr="0091101B">
        <w:rPr>
          <w:rFonts w:ascii="Segoe UI" w:eastAsia="Arial" w:hAnsi="Segoe UI" w:cs="Segoe UI"/>
          <w:kern w:val="2"/>
          <w:sz w:val="22"/>
          <w:szCs w:val="22"/>
        </w:rPr>
        <w:t xml:space="preserve">, apresentar as datas de quando foram administradas as três doses da vacina inativada da poliomielite ou a terceira dose da vacina </w:t>
      </w:r>
      <w:proofErr w:type="spellStart"/>
      <w:r w:rsidRPr="0091101B">
        <w:rPr>
          <w:rFonts w:ascii="Segoe UI" w:eastAsia="Arial" w:hAnsi="Segoe UI" w:cs="Segoe UI"/>
          <w:kern w:val="2"/>
          <w:sz w:val="22"/>
          <w:szCs w:val="22"/>
        </w:rPr>
        <w:t>Hexavalente</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nome dos profissionais realizadores das </w:t>
      </w:r>
      <w:proofErr w:type="spellStart"/>
      <w:r w:rsidRPr="0091101B">
        <w:rPr>
          <w:rFonts w:ascii="Segoe UI" w:eastAsia="Arial" w:hAnsi="Segoe UI" w:cs="Segoe UI"/>
          <w:kern w:val="2"/>
          <w:sz w:val="22"/>
          <w:szCs w:val="22"/>
        </w:rPr>
        <w:t>ultimas</w:t>
      </w:r>
      <w:proofErr w:type="spellEnd"/>
      <w:r w:rsidRPr="0091101B">
        <w:rPr>
          <w:rFonts w:ascii="Segoe UI" w:eastAsia="Arial" w:hAnsi="Segoe UI" w:cs="Segoe UI"/>
          <w:kern w:val="2"/>
          <w:sz w:val="22"/>
          <w:szCs w:val="22"/>
        </w:rPr>
        <w:t xml:space="preserve"> doses de vacinas administradas;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com a escala de cor a situação vacinal que a criança se encontra perante ao indicador, com verde se já atingiu o indicador e vermelho se não realizou o clico vacinal completo no período para atingir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Indicador 6 – Proporção de pessoas com hipertensão, com consulta e pressão arterial aferida no semestre;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quadrimestre, ano do quadrimestre, CPF/CNS do hipertenso, nome do hipertenso, data de nascimento do hipertenso,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se atingiu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gráfico interativo com a quantidade de pacientes com hipertensão adscritos e a quantidade destes hipertensos acompanhados para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gráfico interativo com o percentual atingido em comparação com a meta a ser alcançada para o indicador, este gráfico deverá seguir as cores e regras advindas do SISAB (Vermelho menor 20%, amarelo igual ou maior que 20% e menor que 35%, verde igual ou maior que 35% e menor que 50% e azul igual ou maior que 50%);</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gráfico interativo com quantitativo de hipertensos que apresentam a condição de hipertensão arterial no campo de condições de saúde </w:t>
      </w:r>
      <w:proofErr w:type="spellStart"/>
      <w:r w:rsidRPr="0091101B">
        <w:rPr>
          <w:rFonts w:ascii="Segoe UI" w:eastAsia="Arial" w:hAnsi="Segoe UI" w:cs="Segoe UI"/>
          <w:kern w:val="2"/>
          <w:sz w:val="22"/>
          <w:szCs w:val="22"/>
        </w:rPr>
        <w:t>autorreferidas</w:t>
      </w:r>
      <w:proofErr w:type="spellEnd"/>
      <w:r w:rsidRPr="0091101B">
        <w:rPr>
          <w:rFonts w:ascii="Segoe UI" w:eastAsia="Arial" w:hAnsi="Segoe UI" w:cs="Segoe UI"/>
          <w:kern w:val="2"/>
          <w:sz w:val="22"/>
          <w:szCs w:val="22"/>
        </w:rPr>
        <w:t xml:space="preserve"> preenchidas pelo ACS;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listar o CPF/CNS do hipertenso, nome do hipertenso, data de nascimento do hipertenso, telefone do hipertenso, logradouro do hipertenso, número da casa do hipertenso, complemento do hipertenso, bairro do hipertenso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do hipertenso;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lastRenderedPageBreak/>
        <w:t xml:space="preserve">Exibir uma escala de cor onde azul se caracteriza que o hipertenso está no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do Agente Comunitário de Saúde e marrom que não está, indicando a necessidade de atualização do cadastro do paciente;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Apresentar a data do último atendimento realizado para o paciente, apresentar a data do último atendimento com diagnóstico de hipertensão através de CID ou CIAP, apresentar o nome do profissional que realizou o ultimo atendimento com diagnóstico de hipertensão através de CID ou CIAP, exibir a data da última aferição de pressão arterial do paciente e apresentar o profissional que aferiu a pressão arterial do paciente;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com a escala de cor de semáforo a situação que o paciente hipertenso se encontra perante o indicador, onde a cor verde representa que já atingiu o indicador, amarelo se falta a consulta com diagnostico de hipertensão ou a aferição de pressão e vermelho se não realizou a consulta com diagnóstico de hipertensão e também não aferiu a pressão nos últimos seis meses;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Indicador 7 – Proporção de pessoas com diabetes, com consulta e hemoglobina </w:t>
      </w:r>
      <w:proofErr w:type="spellStart"/>
      <w:r w:rsidRPr="0091101B">
        <w:rPr>
          <w:rFonts w:ascii="Segoe UI" w:eastAsia="Arial" w:hAnsi="Segoe UI" w:cs="Segoe UI"/>
          <w:kern w:val="2"/>
          <w:sz w:val="22"/>
          <w:szCs w:val="22"/>
        </w:rPr>
        <w:t>glicada</w:t>
      </w:r>
      <w:proofErr w:type="spellEnd"/>
      <w:r w:rsidRPr="0091101B">
        <w:rPr>
          <w:rFonts w:ascii="Segoe UI" w:eastAsia="Arial" w:hAnsi="Segoe UI" w:cs="Segoe UI"/>
          <w:kern w:val="2"/>
          <w:sz w:val="22"/>
          <w:szCs w:val="22"/>
        </w:rPr>
        <w:t xml:space="preserve"> solicitada no semestre;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quadrimestre, ano do quadrimestre, CPF/CNS do paciente diabético, nome do paciente diabético, data de nascimento do paciente diabético,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e se atingiu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gráfico interativo com a quantidade de pacientes diabéticos adscritos e a quantidade destes pacientes diabéticos acompanhados para o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gráfico interativo com o percentual atingido em comparação com a meta a ser alcançada para o indicador, este gráfico deverá seguir as cores e regras advindas do SISAB (Vermelho menor 20%, amarelo igual ou maior que 20% e menor que 35%, verde igual ou maior que 35% e menor que 50% e azul igual ou maior que 50%);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gráfico interativo com quantitativo de hipertensos que apresentam a condição de hipertensão arterial no campo de condições de saúde </w:t>
      </w:r>
      <w:proofErr w:type="spellStart"/>
      <w:r w:rsidRPr="0091101B">
        <w:rPr>
          <w:rFonts w:ascii="Segoe UI" w:eastAsia="Arial" w:hAnsi="Segoe UI" w:cs="Segoe UI"/>
          <w:kern w:val="2"/>
          <w:sz w:val="22"/>
          <w:szCs w:val="22"/>
        </w:rPr>
        <w:t>autorreferidas</w:t>
      </w:r>
      <w:proofErr w:type="spellEnd"/>
      <w:r w:rsidRPr="0091101B">
        <w:rPr>
          <w:rFonts w:ascii="Segoe UI" w:eastAsia="Arial" w:hAnsi="Segoe UI" w:cs="Segoe UI"/>
          <w:kern w:val="2"/>
          <w:sz w:val="22"/>
          <w:szCs w:val="22"/>
        </w:rPr>
        <w:t xml:space="preserve"> preenchidas pelo ACS;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listar o CPF/CNS do diabético, nome do diabético, data de nascimento do diabético, telefone do diabético, logradouro do diabético, número de telefone do diabético, complemento do diabético, bairro do diabético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do diabético;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Exibir uma escala de cor onde azul se caracteriza que o paciente diabético está no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do Agente Comunitário de Saúde e marrom que não está, indicando a necessidade de atualização do cadastro do paciente;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a data do último atendimento realizado para o paciente, apresentar a data do último atendimento com diagnóstico ou acompanhamento de diabetes através de CID ou CIAP, apresentar o profissional do último atendimento, </w:t>
      </w:r>
      <w:r w:rsidRPr="0091101B">
        <w:rPr>
          <w:rFonts w:ascii="Segoe UI" w:eastAsia="Arial" w:hAnsi="Segoe UI" w:cs="Segoe UI"/>
          <w:kern w:val="2"/>
          <w:sz w:val="22"/>
          <w:szCs w:val="22"/>
        </w:rPr>
        <w:lastRenderedPageBreak/>
        <w:t xml:space="preserve">apresentar o profissional solicitante da hemoglobina </w:t>
      </w:r>
      <w:proofErr w:type="spellStart"/>
      <w:r w:rsidRPr="0091101B">
        <w:rPr>
          <w:rFonts w:ascii="Segoe UI" w:eastAsia="Arial" w:hAnsi="Segoe UI" w:cs="Segoe UI"/>
          <w:kern w:val="2"/>
          <w:sz w:val="22"/>
          <w:szCs w:val="22"/>
        </w:rPr>
        <w:t>glicada</w:t>
      </w:r>
      <w:proofErr w:type="spellEnd"/>
      <w:r w:rsidRPr="0091101B">
        <w:rPr>
          <w:rFonts w:ascii="Segoe UI" w:eastAsia="Arial" w:hAnsi="Segoe UI" w:cs="Segoe UI"/>
          <w:kern w:val="2"/>
          <w:sz w:val="22"/>
          <w:szCs w:val="22"/>
        </w:rPr>
        <w:t xml:space="preserve"> e exibir a data da última solicitação de hemoglobina </w:t>
      </w:r>
      <w:proofErr w:type="spellStart"/>
      <w:r w:rsidRPr="0091101B">
        <w:rPr>
          <w:rFonts w:ascii="Segoe UI" w:eastAsia="Arial" w:hAnsi="Segoe UI" w:cs="Segoe UI"/>
          <w:kern w:val="2"/>
          <w:sz w:val="22"/>
          <w:szCs w:val="22"/>
        </w:rPr>
        <w:t>glicada</w:t>
      </w:r>
      <w:proofErr w:type="spellEnd"/>
      <w:r w:rsidRPr="0091101B">
        <w:rPr>
          <w:rFonts w:ascii="Segoe UI" w:eastAsia="Arial" w:hAnsi="Segoe UI" w:cs="Segoe UI"/>
          <w:kern w:val="2"/>
          <w:sz w:val="22"/>
          <w:szCs w:val="22"/>
        </w:rPr>
        <w:t xml:space="preserve"> do paciente;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Apresentar com a escala de cor de semáforo a situação que o paciente diabético se encontra perante o indicador, onde a cor verde representa que já atingiu o indicador, amarelo se falta a consulta com diagnostico de diabetes ou a solicitação de hemoglobina </w:t>
      </w:r>
      <w:proofErr w:type="spellStart"/>
      <w:r w:rsidRPr="0091101B">
        <w:rPr>
          <w:rFonts w:ascii="Segoe UI" w:eastAsia="Arial" w:hAnsi="Segoe UI" w:cs="Segoe UI"/>
          <w:kern w:val="2"/>
          <w:sz w:val="22"/>
          <w:szCs w:val="22"/>
        </w:rPr>
        <w:t>glicada</w:t>
      </w:r>
      <w:proofErr w:type="spellEnd"/>
      <w:r w:rsidRPr="0091101B">
        <w:rPr>
          <w:rFonts w:ascii="Segoe UI" w:eastAsia="Arial" w:hAnsi="Segoe UI" w:cs="Segoe UI"/>
          <w:kern w:val="2"/>
          <w:sz w:val="22"/>
          <w:szCs w:val="22"/>
        </w:rPr>
        <w:t xml:space="preserve"> e vermelho se não realizou a consulta com diagnóstico ou acompanhamento de diabetes e também não solicitou o exame de hemoglobina </w:t>
      </w:r>
      <w:proofErr w:type="spellStart"/>
      <w:r w:rsidRPr="0091101B">
        <w:rPr>
          <w:rFonts w:ascii="Segoe UI" w:eastAsia="Arial" w:hAnsi="Segoe UI" w:cs="Segoe UI"/>
          <w:kern w:val="2"/>
          <w:sz w:val="22"/>
          <w:szCs w:val="22"/>
        </w:rPr>
        <w:t>glicada</w:t>
      </w:r>
      <w:proofErr w:type="spellEnd"/>
      <w:r w:rsidRPr="0091101B">
        <w:rPr>
          <w:rFonts w:ascii="Segoe UI" w:eastAsia="Arial" w:hAnsi="Segoe UI" w:cs="Segoe UI"/>
          <w:kern w:val="2"/>
          <w:sz w:val="22"/>
          <w:szCs w:val="22"/>
        </w:rPr>
        <w:t xml:space="preserve"> nos últimos seis meses;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Programa Saúde na Escola;</w:t>
      </w: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Consolidado: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ano, por escola, se cumpriu o indicador 1 e se cumpriu o indicador 2;</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gráfico interativo com total de escolas que atingiram cada indicador;</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listar o nome da escola, INEP, se cumpriu o indicador 1 e se cumpriu o indicador 2;</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Indicador 1:</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ano, por escola, por UBS, por equipe de saúde, por profissional, por CBO, tipo de atividade, tipo de tema para saúde e tipo de prática em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ano da execução da atividade, nome da escola, INEP, data da execução da atividade, total de participantes, total de participantes registrados, tipo de atividade, público-alvo, tipo de tema para saúde, tipo de prática em saúde, CNS do profissional, nome do profissional, CBO do profissional, CNES, UBS, INE e equipe de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Indicador 2:</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ano, por escola, por UBS, por equipe de saúde, por profissional, por CBO, tipo de atividade, tipo de tema para saúde e tipo de prática em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Listar ano da execução da atividade, nome da escola, INEP, data da execução da atividade, total de participantes, total de participantes registrados, tipo de atividade, público-alvo, tipo de tema para saúde, tipo de prática em saúde, CNS do profissional, nome do profissional, CBO do profissional, CNES, UBS, INE e equipe de </w:t>
      </w:r>
      <w:r w:rsidRPr="0091101B">
        <w:rPr>
          <w:rFonts w:ascii="Segoe UI" w:eastAsia="Arial" w:hAnsi="Segoe UI" w:cs="Segoe UI"/>
          <w:kern w:val="2"/>
          <w:sz w:val="22"/>
          <w:szCs w:val="22"/>
        </w:rPr>
        <w:lastRenderedPageBreak/>
        <w:t>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Busca Ativa </w:t>
      </w: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Gestantes: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apresentar as gestantes que não são eletivas para o indicador de gestante do quadrimestre atual.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CPF/CNS da paciente gestante, nome da gestante, data de nascimento da gestante,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Listar CPF/CNS da gestante, nome da gestante, data de nascimento da gestante, telefone da gestante,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da gestante;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Informar se a mulher pertence ao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realizado pelo ACS com a condicionalidade de saúde de gestante e exibir uma escala de cor onde azul se caracteriza que está no cadastro </w:t>
      </w:r>
      <w:proofErr w:type="spellStart"/>
      <w:r w:rsidRPr="0091101B">
        <w:rPr>
          <w:rFonts w:ascii="Segoe UI" w:eastAsia="Arial" w:hAnsi="Segoe UI" w:cs="Segoe UI"/>
          <w:kern w:val="2"/>
          <w:sz w:val="22"/>
          <w:szCs w:val="22"/>
        </w:rPr>
        <w:t>autorreferido</w:t>
      </w:r>
      <w:proofErr w:type="spellEnd"/>
      <w:r w:rsidRPr="0091101B">
        <w:rPr>
          <w:rFonts w:ascii="Segoe UI" w:eastAsia="Arial" w:hAnsi="Segoe UI" w:cs="Segoe UI"/>
          <w:kern w:val="2"/>
          <w:sz w:val="22"/>
          <w:szCs w:val="22"/>
        </w:rPr>
        <w:t xml:space="preserve"> e marrom que não está;</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Exibir a data da última menstruação, a data provável do parto e a idade gestacional atual e a data do último atendimento;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Informar a data da administração das vacinas DTPA, Hepatite B e Influenza ou se a mesma não possui registro vacinal;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Busca ativa de vacinas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apresentar a listagem de cidadãos com o cadastro de vacinas lançados no e-SUS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CPF/CNS do cidadão, nome do cidadão, data de nascimento do cidadão,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filtrar o cadastro do paciente por idade inicial, idade final período;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a seleção do período entre dias, semanas, meses e anos;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Listar CPF/CNS do cidadão, nome do cidadão, data de nascimento do cidadão, idade do cidadão em anos, meses e em dias, telefone do cidadão, logradouro do cidadão, número da casa do cidadão, complemento do cidadão, bairro do cidadão,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do cidadão e exibir se o cidadão possui cadastro individual;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Informar a data da administração das vacinas relacionadas aos cidadãos, com o número da dose ou se a mesma não possui registro vacinal;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Inconsistências</w:t>
      </w: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lastRenderedPageBreak/>
        <w:t>Submódulo</w:t>
      </w:r>
      <w:proofErr w:type="spellEnd"/>
      <w:r w:rsidRPr="0091101B">
        <w:rPr>
          <w:rFonts w:ascii="Segoe UI" w:eastAsia="Arial" w:hAnsi="Segoe UI" w:cs="Segoe UI"/>
          <w:kern w:val="2"/>
          <w:sz w:val="22"/>
          <w:szCs w:val="22"/>
        </w:rPr>
        <w:t xml:space="preserve"> Cadastro Sem Responsável informado: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acesso e a verificação das inconsistências de cadastros encontradas durante a validação das fichas de cadastros individuais sem responsável familiar realizados no e-SUS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CPF/CNS do paciente, nome do paciente, data de nascimento do paciente,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CPF/CNS do cidadão, o nome do cidadão, nome da mãe do cidadão, data de nascimento do cidadão;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Informar o profissional responsável pelo cadastro,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do cidadão, UBS e equipe;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Cadastro Sem Documentos: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acesso e a verificação das inconsistências de cadastros encontradas durante a validação das fichas de cadastros individuais sem inserção de documentos de identificação realizados no e-SUS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CPF/CNS do paciente, nome do paciente, data de nascimento do paciente,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nome do cidadão, nome da mãe do cidadão, data de nascimento do cidadão;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Informar o profissional responsável pelo cadastro,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do cidadão, UBS e equipe;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Cadastros Individuais Duplicados: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acesso e a verificação das inconsistências de cadastros duplicados encontradas durante a validação das fichas de cadastros individuais realizados no e-SUS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CPF/CNS do paciente, nome do paciente, data de nascimento do paciente,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quantidade de cadastros duplicados, o CPF do cidadão, o CNS do cidadão, o nome do cidadão, nome da mãe do cidadão, data de nascimento do cidadão;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Informar o profissional responsável pelo cadastro ou os profissionais,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do cidadão, UBS e equipe;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lastRenderedPageBreak/>
        <w:t>Submódulo</w:t>
      </w:r>
      <w:proofErr w:type="spellEnd"/>
      <w:r w:rsidRPr="0091101B">
        <w:rPr>
          <w:rFonts w:ascii="Segoe UI" w:eastAsia="Arial" w:hAnsi="Segoe UI" w:cs="Segoe UI"/>
          <w:kern w:val="2"/>
          <w:sz w:val="22"/>
          <w:szCs w:val="22"/>
        </w:rPr>
        <w:t xml:space="preserve"> Cadastros em Domicílio mais atual: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acesso e a verificação das inconsistências de cadastros em um domicílio mais atual encontradas durante a validação das fichas de cadastros individuais realizados no e-SUS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CPF/CNS do paciente, nome do paciente, data de nascimento do paciente,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quantidade de cadastros repetidos, o CPF/CNS do cidadão, o nome do cidadão, nome da mãe do cidadão, data de nascimento do cidadão;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Informar o logradouro do domicílio, o número da residência, o complemento;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Informar o profissional responsável pelo cadastro ou os profissionais,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 xml:space="preserve"> do cidadão, UBS e equipe;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t>Submódulo</w:t>
      </w:r>
      <w:proofErr w:type="spellEnd"/>
      <w:r w:rsidRPr="0091101B">
        <w:rPr>
          <w:rFonts w:ascii="Segoe UI" w:eastAsia="Arial" w:hAnsi="Segoe UI" w:cs="Segoe UI"/>
          <w:kern w:val="2"/>
          <w:sz w:val="22"/>
          <w:szCs w:val="22"/>
        </w:rPr>
        <w:t xml:space="preserve"> Cadastro com CBO Divergente: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acesso e a verificação das inconsistências de cadastros realizados por outros profissionais de saúde que não são ACS encontrados durante a validação das fichas de cadastros individuais realizados no e-SUS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Deverá ser possível filtrar por CPF/CNS do paciente, nome do paciente, data de nascimento do paciente, por número de telefone, por UBS, por equipe de saúde, por profissional, por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Listar o CPF/CNS do cidadão, o nome do cidadão, a UBS do cidadão, data de nascimento do cidadão e </w:t>
      </w:r>
      <w:proofErr w:type="spellStart"/>
      <w:r w:rsidRPr="0091101B">
        <w:rPr>
          <w:rFonts w:ascii="Segoe UI" w:eastAsia="Arial" w:hAnsi="Segoe UI" w:cs="Segoe UI"/>
          <w:kern w:val="2"/>
          <w:sz w:val="22"/>
          <w:szCs w:val="22"/>
        </w:rPr>
        <w:t>microárea</w:t>
      </w:r>
      <w:proofErr w:type="spellEnd"/>
      <w:r w:rsidRPr="0091101B">
        <w:rPr>
          <w:rFonts w:ascii="Segoe UI" w:eastAsia="Arial" w:hAnsi="Segoe UI" w:cs="Segoe UI"/>
          <w:kern w:val="2"/>
          <w:sz w:val="22"/>
          <w:szCs w:val="22"/>
        </w:rPr>
        <w:t>;</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Informar CNS do profissional, o nome do profissional, o CBO do profissional, UBS e equipe;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Cidadão com município divergente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acesso e a verificação das inconsistências de cadastros de cidadão com município divergente encontrados durante a validação das fichas de cadastros individuais realizados no e-SUS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CPF/CNS do paciente, nome do paciente, data de nascimento do paciente, por equipe de saúde, por profissional;</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CPF/CNS do cidadão, o nome do cidadão, a UBS do cidadão, data de nascimento do cidadão e número de telefone do cidadão, município do cidadão, logradouro do cidadão, número da casa do cidadão, bairro do cidadão, complemento do cidadão e a equipe de saúde do cidadão;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proofErr w:type="spellStart"/>
      <w:r w:rsidRPr="0091101B">
        <w:rPr>
          <w:rFonts w:ascii="Segoe UI" w:eastAsia="Arial" w:hAnsi="Segoe UI" w:cs="Segoe UI"/>
          <w:kern w:val="2"/>
          <w:sz w:val="22"/>
          <w:szCs w:val="22"/>
        </w:rPr>
        <w:lastRenderedPageBreak/>
        <w:t>Submódulo</w:t>
      </w:r>
      <w:proofErr w:type="spellEnd"/>
      <w:r w:rsidRPr="0091101B">
        <w:rPr>
          <w:rFonts w:ascii="Segoe UI" w:eastAsia="Arial" w:hAnsi="Segoe UI" w:cs="Segoe UI"/>
          <w:kern w:val="2"/>
          <w:sz w:val="22"/>
          <w:szCs w:val="22"/>
        </w:rPr>
        <w:t xml:space="preserve"> Prontuários Duplicados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acesso e a verificação das inconsistências de prontuários duplicados encontrados durante a validação das fichas de cadastros individuais realizados no e-SUS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CPF/CNS do paciente, nome do paciente, data de nascimento do paciente, por número de telefone, por UBS e por equipe de saúde;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quantidade de registros duplicados, CPF/CNS do cidadão, o nome do cidadão, a UBS do cidadão, data de nascimento do cidadão e a equipe de saúde do cidadão;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Informatiza APS:</w:t>
      </w: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informações como código do IBGE do município, nome do município, tipologia do município de acordo com as informações do IBGE, quantitativo de consultas médicas e quantitativo de consultas de Enfermagem a serem realizadas mensalmente;</w:t>
      </w: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apresentar gráfico com totais de consultas por equipe;</w:t>
      </w: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por UBS e por equipe de saúde;</w:t>
      </w: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período selecionado, o CNES, o nome da UBS, o INE da equipe, o nome da equipe, a quantidade consultas médicas, a quantidade de consultas de enfermagem e se a equipe atendeu os requisitos das metas do programa informatiza APS;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1"/>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Gestão Financeira:</w:t>
      </w: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 xml:space="preserve">Cadastros </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cadastro de programas e portarias de saúde informando o nome, fonte, descrição e sugestão de uso delas;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filtro de busca por toda tela;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nome do programa ou portaria, fonte, descrição e sugestão de uso;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cadastro de contas bancárias da saúde informando a data de abertura, número da conta, banco, fonte e programas e portaria atrelados;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filtro de busca por toda tela;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data de abertura da conta, número da conta, banco, fonte e programas e portarias atrelados a conta;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cadastro de credores e fornecedores da saúde, informando o CNPJ, nome do fornecedor e a principal atividade;</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filtro de busca por toda tela;</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o CNPJ do fornecedor, o nome e a principal atividade;</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91101B" w:rsidRDefault="0091101B" w:rsidP="00EC7C76">
      <w:pPr>
        <w:pStyle w:val="Ttulo2"/>
        <w:keepNext w:val="0"/>
        <w:keepLines w:val="0"/>
        <w:widowControl w:val="0"/>
        <w:numPr>
          <w:ilvl w:val="2"/>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lastRenderedPageBreak/>
        <w:t>Movimentação de contas</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Possibilitar o cadastro de movimentações de contas da secretaria de saúde, informando a data e hora da movimentação, fonte pagadora, número da conta, programa e portaria atrelado a movimentação, tipo da movimentação, tipo da entrada, credor/fornecedor pago e valor da movimentação;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ser possível filtrar por período, fonte, número da conta, programa e portaria e tipo de movimentação;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Deverá exibir os valores de entrada e saída do período informado;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Listar a data da movimentação, fonte, número da conta, programa e portaria atrelado, tipo da movimentação e valor movimentado;</w:t>
      </w:r>
    </w:p>
    <w:p w:rsidR="0091101B" w:rsidRPr="0091101B" w:rsidRDefault="0091101B" w:rsidP="00EC7C76">
      <w:pPr>
        <w:pStyle w:val="Ttulo2"/>
        <w:keepNext w:val="0"/>
        <w:keepLines w:val="0"/>
        <w:widowControl w:val="0"/>
        <w:numPr>
          <w:ilvl w:val="3"/>
          <w:numId w:val="7"/>
        </w:numPr>
        <w:spacing w:before="0" w:line="240" w:lineRule="auto"/>
        <w:ind w:left="0" w:firstLine="0"/>
        <w:jc w:val="both"/>
        <w:rPr>
          <w:rFonts w:ascii="Segoe UI" w:eastAsia="Arial" w:hAnsi="Segoe UI" w:cs="Segoe UI"/>
          <w:b/>
          <w:bCs/>
          <w:i/>
          <w:iCs/>
          <w:kern w:val="2"/>
          <w:sz w:val="22"/>
          <w:szCs w:val="22"/>
        </w:rPr>
      </w:pPr>
      <w:r w:rsidRPr="0091101B">
        <w:rPr>
          <w:rFonts w:ascii="Segoe UI" w:eastAsia="Arial" w:hAnsi="Segoe UI" w:cs="Segoe UI"/>
          <w:kern w:val="2"/>
          <w:sz w:val="22"/>
          <w:szCs w:val="22"/>
        </w:rPr>
        <w:t>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rPr>
      </w:pPr>
    </w:p>
    <w:p w:rsidR="0091101B" w:rsidRPr="00FE7014" w:rsidRDefault="0091101B" w:rsidP="00EC7C76">
      <w:pPr>
        <w:pStyle w:val="PargrafodaLista"/>
        <w:numPr>
          <w:ilvl w:val="1"/>
          <w:numId w:val="7"/>
        </w:numPr>
        <w:tabs>
          <w:tab w:val="left" w:pos="567"/>
          <w:tab w:val="left" w:pos="2552"/>
        </w:tabs>
        <w:spacing w:after="240" w:line="240" w:lineRule="auto"/>
        <w:ind w:left="0" w:firstLine="0"/>
        <w:jc w:val="both"/>
        <w:rPr>
          <w:rFonts w:ascii="Segoe UI" w:eastAsia="Arial" w:hAnsi="Segoe UI" w:cs="Segoe UI"/>
          <w:b/>
          <w:color w:val="00000A"/>
        </w:rPr>
      </w:pPr>
      <w:r w:rsidRPr="00FE7014">
        <w:rPr>
          <w:rFonts w:ascii="Segoe UI" w:eastAsia="Arial" w:hAnsi="Segoe UI" w:cs="Segoe UI"/>
          <w:b/>
          <w:color w:val="00000A"/>
        </w:rPr>
        <w:t>REQUISITOS FUNCIONAIS E NÃO FUNCIONAIS PARA O SISTEMA INTEGRADO DE GESTÃO DA SAÚDE PÚBLICA</w:t>
      </w:r>
    </w:p>
    <w:p w:rsidR="0091101B" w:rsidRPr="00FE7014" w:rsidRDefault="0091101B" w:rsidP="0091101B">
      <w:pPr>
        <w:pStyle w:val="PargrafodaLista"/>
        <w:tabs>
          <w:tab w:val="left" w:pos="567"/>
          <w:tab w:val="left" w:pos="2552"/>
        </w:tabs>
        <w:spacing w:after="240" w:line="240" w:lineRule="auto"/>
        <w:ind w:left="0"/>
        <w:jc w:val="both"/>
        <w:rPr>
          <w:rFonts w:ascii="Segoe UI" w:eastAsia="Arial" w:hAnsi="Segoe UI" w:cs="Segoe UI"/>
          <w:b/>
          <w:color w:val="00000A"/>
        </w:rPr>
      </w:pP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exportação dos resultados completos das consultas para arquivos de saída com as extensões PDF e XLS;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impressão dos dados resultantes das consultas, diretamente para o dispositivo de impressão selecionado na interface de acesso, conforme layout padronizado no design prévio;</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Exibir os registros de dados resultantes da aplicação dos parâmetros das consultas sob a forma de tabelas de dados ou grids, onde as linhas corresponderão aos registros de dados e as colunas aos campos; </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Exibir os registros de dados em páginas de consulta;</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bookmarkStart w:id="38" w:name="_Hlk143849041"/>
      <w:r w:rsidRPr="00FE7014">
        <w:rPr>
          <w:rFonts w:ascii="Segoe UI" w:eastAsia="Arial" w:hAnsi="Segoe UI" w:cs="Segoe UI"/>
          <w:color w:val="00000A"/>
        </w:rPr>
        <w:t>Permitir a parametrização do número máximo de registros de dados que serão exibidos numa página de consulta;</w:t>
      </w:r>
    </w:p>
    <w:bookmarkEnd w:id="38"/>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navegação entre as páginas de consulta que conterão os registros de dados;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Exibir a quantidade total de registros de dados resultantes da aplicação dos parâmetros das consultas; </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ordenação dos registros de dados exibidos numa página de consulta, em face dos conteúdos dos campos das tabelas ou grids.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A"/>
        </w:rPr>
      </w:pPr>
      <w:r w:rsidRPr="00FE7014">
        <w:rPr>
          <w:rFonts w:ascii="Segoe UI" w:eastAsia="Arial" w:hAnsi="Segoe UI" w:cs="Segoe UI"/>
          <w:b/>
          <w:color w:val="00000A"/>
        </w:rPr>
        <w:t xml:space="preserve">MÓDULO DE SERVIÇO Nº 1 - ATENDIMENTO ELETRÔNICO - </w:t>
      </w:r>
      <w:r w:rsidRPr="00FE7014">
        <w:rPr>
          <w:rFonts w:ascii="Segoe UI" w:eastAsia="Arial" w:hAnsi="Segoe UI" w:cs="Segoe UI"/>
          <w:b/>
          <w:i/>
          <w:color w:val="00000A"/>
        </w:rPr>
        <w:t>HELPDESK</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Possuir recurso que dê provimento ao envio de mensagens enviadas ao Contratante por internautas anônimos, sem a necessidade de cadastro prévio no website, através de um serviço de atendimento eletrônico, disponibilizado na área pública, em página web específica, conforme design prévio; </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Armazenar as mensagens enviadas pelos internautas num repositório único, mantido pelo website;</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através do gerenciamento, que possam ser incorporadas categorias e assuntos padronizados para a classificação das mensagens no website, e, além disto, </w:t>
      </w:r>
      <w:r w:rsidRPr="00FE7014">
        <w:rPr>
          <w:rFonts w:ascii="Segoe UI" w:eastAsia="Arial" w:hAnsi="Segoe UI" w:cs="Segoe UI"/>
          <w:color w:val="00000A"/>
        </w:rPr>
        <w:lastRenderedPageBreak/>
        <w:t>que uma determinada categoria de mensagens possa ser relacionada a um ou mais assuntos;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Selecionar, através do gerenciamento, as contas de usuários, entre as já incorporadas ao repositório de segurança do website, que serão responsáveis pelo gerenciamento das respostas às mensagens enviadas ao Contratante, em razão da sua categoria, ou seja, deverão ser associadas as contas de usuário às suas respectivas categorias de mensagens;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Deverá contemplar recursos para que, quando ocorrer o envio de uma mensagem ao Contratante, o website deverá enviar imediatamente um e-mail aos usuários responsáveis pelo gerenciamento das respostas relativas à categoria da mensagem, notificando-os da existência da mesma, incluindo um link no corpo do e-mail, através do qual possa ser acionado o gerenciamento da resposta à mensagem; </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através do gerenciamento das respostas às mensagens, que as mesmas possam ser respondias diretamente aos e-mails dos internautas remetentes, copiando as respostas ou não para outros e-mails, assim como possam ser encaminhadas as respostas para outros e-mails, adicionalmente aos informados pelos remetentes das mensagens;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através do gerenciamento das respostas às mensagens, a seleção da prioridade para a formulação da resposta entre os seguintes tipos, ou correlatos: (1) baixa; (2) média e; (3) alta, conforme as análises empreendidas pelos usuários responsáveis;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Garantir, através do gerenciamento, que durante a formulação das respostas às mensagens, a descrição de uma resposta suporte até 5.000 caracteres e, ainda, permitir que seja incorporado um arquivo a cada resposta, da extensão PDF e com tamanho limite de 10 MB (</w:t>
      </w:r>
      <w:proofErr w:type="spellStart"/>
      <w:r w:rsidRPr="00FE7014">
        <w:rPr>
          <w:rFonts w:ascii="Segoe UI" w:eastAsia="Arial" w:hAnsi="Segoe UI" w:cs="Segoe UI"/>
          <w:color w:val="00000A"/>
        </w:rPr>
        <w:t>Mega</w:t>
      </w:r>
      <w:proofErr w:type="spellEnd"/>
      <w:r w:rsidRPr="00FE7014">
        <w:rPr>
          <w:rFonts w:ascii="Segoe UI" w:eastAsia="Arial" w:hAnsi="Segoe UI" w:cs="Segoe UI"/>
          <w:color w:val="00000A"/>
        </w:rPr>
        <w:t xml:space="preserve"> Bytes);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Solicitar ao internauta, na área pública do website, durante a preparação da mensagem que será enviada, a informação e/ou a incorporação do seguinte, em campos específicos e independentes: (1) a categoria padronizada da mensagem, a ser selecionada entre as previamente gerenciadas pelos usuários responsáveis; (2) o assunto padronizado da mensagem, a ser selecionado entre os previamente gerenciados pelos usuários responsáveis; (3) o nome do internauta; (4) o e-mail do internauta; (5) o endereço completo da residência do internauta; (6) os telefones do internauta e; (7) a descrição da mensagem propriamente dita, com até 5.000 caracteres, e, ainda, ser possível enviar um arquivo complementar, a ser incorporado junto a mensagem;</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Suportar a incorporação de um arquivo por mensagem, das extensões PDF, PNG, JPG, JPEG, GIF, MP4, RAR ou ZIP, com tamanho de até 10 MB (</w:t>
      </w:r>
      <w:proofErr w:type="spellStart"/>
      <w:r w:rsidRPr="00FE7014">
        <w:rPr>
          <w:rFonts w:ascii="Segoe UI" w:eastAsia="Arial" w:hAnsi="Segoe UI" w:cs="Segoe UI"/>
          <w:color w:val="00000A"/>
        </w:rPr>
        <w:t>Mega</w:t>
      </w:r>
      <w:proofErr w:type="spellEnd"/>
      <w:r w:rsidRPr="00FE7014">
        <w:rPr>
          <w:rFonts w:ascii="Segoe UI" w:eastAsia="Arial" w:hAnsi="Segoe UI" w:cs="Segoe UI"/>
          <w:color w:val="00000A"/>
        </w:rPr>
        <w:t xml:space="preserve"> Bytes);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Registrar a data e hora de envio da mensagem, de forma automática, durante a incorporação da mesma no repositório do website; </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consultas às mensagens recebidas via o serviço de atendimento eletrônico, durante as atividades de gerenciamento promovidas pelos usuários responsáveis, relativas às palavras, frases ou termos específicos, compostos por qualquer conjunto de caracteres que compõem os nomes dos internautas (remetentes), e, ainda, produzir consultas parametrizadas relativas aos seguintes campos: (1) </w:t>
      </w:r>
      <w:r w:rsidRPr="00FE7014">
        <w:rPr>
          <w:rFonts w:ascii="Segoe UI" w:eastAsia="Arial" w:hAnsi="Segoe UI" w:cs="Segoe UI"/>
          <w:color w:val="00000A"/>
        </w:rPr>
        <w:lastRenderedPageBreak/>
        <w:t>períodos de envio das mensagens; (2) prioridades das mensagens; (3) status das mensagens e; (4) categorias das mensagens;</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Proporcionar a visualização, em face dos parâmetros informados, de todos os dados relacionados às mensagens resultantes da consulta;</w:t>
      </w:r>
    </w:p>
    <w:p w:rsidR="0091101B" w:rsidRPr="00FE7014" w:rsidRDefault="0091101B" w:rsidP="00EC7C76">
      <w:pPr>
        <w:pStyle w:val="PargrafodaLista"/>
        <w:numPr>
          <w:ilvl w:val="2"/>
          <w:numId w:val="7"/>
        </w:numPr>
        <w:tabs>
          <w:tab w:val="left" w:pos="567"/>
        </w:tabs>
        <w:spacing w:after="240" w:line="240" w:lineRule="auto"/>
        <w:ind w:left="0" w:firstLine="0"/>
        <w:jc w:val="both"/>
        <w:rPr>
          <w:rFonts w:ascii="Segoe UI" w:eastAsia="Arial" w:hAnsi="Segoe UI" w:cs="Segoe UI"/>
          <w:color w:val="00000A"/>
        </w:rPr>
      </w:pPr>
      <w:r w:rsidRPr="00FE7014">
        <w:rPr>
          <w:rFonts w:ascii="Segoe UI" w:eastAsia="Arial" w:hAnsi="Segoe UI" w:cs="Segoe UI"/>
          <w:color w:val="00000A"/>
        </w:rPr>
        <w:t>Proporcionar a geração de relatório, em face dos parâmetros informados, abrangendo todas mensagens resultantes da consulta, conforme layout padronizado no design prévio, direcionando-o para um arquivo de saída com a extensão PDF, incorporando no relatório as seguintes informações: (1) data envio da mensagem; (2) nome do internauta (remetente); (3) e-mail do remetente; (4) a categoria da mensagem; (5) o assunto da mensagem; (6) o endereço completo da residência do remetente; (7) os telefones do remetente; (8) a prioridade da mensagem; (9) a descrição da mensagem informada pelo remetente e; (11) a resposta propriamente dita dada à mensagem.</w:t>
      </w:r>
    </w:p>
    <w:p w:rsidR="0091101B" w:rsidRPr="00FE7014" w:rsidRDefault="0091101B" w:rsidP="0091101B">
      <w:pPr>
        <w:pStyle w:val="PargrafodaLista"/>
        <w:tabs>
          <w:tab w:val="left" w:pos="567"/>
        </w:tabs>
        <w:spacing w:after="240" w:line="240" w:lineRule="auto"/>
        <w:ind w:left="0"/>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A"/>
        </w:rPr>
      </w:pPr>
      <w:r w:rsidRPr="00FE7014">
        <w:rPr>
          <w:rFonts w:ascii="Segoe UI" w:eastAsia="Arial" w:hAnsi="Segoe UI" w:cs="Segoe UI"/>
          <w:b/>
          <w:color w:val="00000A"/>
        </w:rPr>
        <w:t>MÓDULO CADASTRO:</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Prestador de serviços contendo informações de identificação, endereço, procedimentos realizados: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prestadores cadastrados possibilitando a edição de dados cadastrais e serviços além de permitir a exclusão do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cadastrar o prestador, com informações de identificação, permitir cadastrar nome, razão social, CNPJ, CNES, Tipo de Prestador, e-mail, telefone comercial e telefone celular;</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quilometragem da sede de saúde município até o prestador;</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Informações de endereço, permitir cadastrar CEP, Estado, Cidade, Bairro, Tipo de Logradouro, logradouro, número, ponto de referência, código do IBGE e complemento;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os tipos de procedimentos realizados, permitir cadastrar tipo de procedimento direcionado pela tabela SIGTAP, inserir quantitativo de procedimentos realizados por dia da semana, permitir adicionar outros tipos de procedimentos;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inclusão do cadastro do profissional contendo informações documentação, informações pessoais, informações de contato e acesso e informações profissionais;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profissionais cadastrados possibilitando a edição, a exclusão dos dados, gerar senha e possibilitar a unificação de cadastros;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Informações de documentação, permitir cadastrar CPF, CNS Profissional, tipo de certidão, número da certidão, cargo/CBO, RG/Identidade, Expedição, UF, órgão emissor, título eleitoral, seção eleitoral, zona eleitoral, número da CNH, categoria, data da expedição, data de validade;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CPF e o CNS o sistema busque no banco de dados informações pessoais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Informações pessoais, permitir o cadastro de Nome Completo, data de nascimento, sexo, nome da mãe, nome do pai, formação, escolaridade, nacionalidade, naturalidade;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cadastro do endereço contendo dados de CEP, Estado, Cidade, Bairro, Tipo de logradouro, logradouro, número, ponto de referência, código IBGE e complemento;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Informações de contato e Acesso, permitir o cadastro de informações contendo endereço de e-mail, telefone residencial, telefone celular, usuário de acesso e data da realização do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Informações Profissionais, permitir o cadastro de dados relacionado ao Conselho de classe, estado emissor, número de registro no conselho de classe. Tipo de vínculo, PIS/PASEP, carga horária, data da admissão, data da demissão, motivo do desligamento quando houver, se realiza procedimentos internos, se deseja atualizar profissional ao realizar a importação do CNES e campo aberto para descrição de observações;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atualização do vínculo profissional, informações relacionadas a equipes, departamento ou setor, designação e um campo para observações;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cadastrar Unidade de Saúde vinculadas aos serviços prestados identificação e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unidades de saúde cadastrados possibilitando a edição de dados cadastrais e serviços além de permitir a exclusão do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inserir Informações de identificação geral, contendo Nome da unidade de saúde, CNES, complexidade, tipo de unidade, realização de procedimentos internos, permissão de atualização da unidade ao importar CNES, e-mail, telefone comercial, telefone celular, tipo de materiais dispensados e código de despesas;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cadastro do endereço contendo dados de CEP, Estado, Cidade, Bairro, Tipo de logradouro, logradouro, número, ponto de referência, código IBGE e complemento;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de cadastro de Grupos de materiais utilizados contendo a identificação do grupo e do material;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grupos de materiais cadastrados possibilitando a edição e a exclusão de grupos de materiais cadastrados;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inserção de um nome de um grupo de material a ser cadastrado;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busca de um material a ser cadastrado e permitir a inserção da quantidade disponível deste material.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cadastro de Grupo de procedimentos a serem realizados pelas unidades de saúde contendo a identificação do tipo de procedimento e do procedimento;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grupos de procedimentos cadastrados possibilitando a edição e a exclusão de grupos de procedimentos cadastrados;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o cadastro de grupos de procedimentos selecionando o tipo de procedimento direcionado pela tabela SIGTAP, possibilitar a criação de um nome para o grupo;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seleção dos procedimentos pertencentes a este grupo utilizando ferramenta de busca por código, pelo SIGTAP ou pela descrição do procedimento;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cadastro de procedimentos a serem inseridos no sistema utilizando-se de informações específicas do procedimento;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procedimentos cadastrados possibilitando a edição e a exclusão de grupos de procedimentos cadastrados;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cadastro de procedimento inserindo informações do tipo, valor SIGTAP Hospitalar, valor SIGTAP ambulatorial, valor, idade mínima e máxima, sexo, código do item, código SIGTAP, se as marcações serão feitas pela UBS, a descrição do procedimento, se é considerado alta complexidade, instrumento de registros, códigos de despesas e a classificação brasileira de ocupação permitida para a execução do procedimento cadastrado;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cadastro do Cidadão no sistema por meio de informações pessoais,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cidadãos cadastrados possibilitando a edição dos dados, a exclusão do cadastro, dados de cadastro do usuário para geração de senha, apresentação do histórico de agendamentos do cidadão, possibilitar a unificação de cadastros e a impressão das informações de cadastro descritas a seguir;</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Informações pessoais, permitir cadastrar CPF, RG, prontuário, nome completo, nome da mãe, CNS, data de nascimento, sexo, raça/cor, etnia, nacionalidade, e-mail, telefone residencial e telefone celular;</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cadastro do endereço contendo dados de CEP, Estado, Cidade, Bairro, Tipo de logradouro, logradouro, número, ponto de referência, código IBGE e complemento;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busca do cidadão por nome, data de nascimento, CPF e CNS, nome da mãe, sexo e por motivo de saída.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exclusão do cadastro do cidadão informando o motivo;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geração da senha do usuário para o portal do cidadão;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visualização do histórico de ações sobre agendamentos realizadas para o paciente contendo informações da classificação de risco, data da inclusão, solicitante, unidade de saúde, procedimento, unidade ou prestador, data de marcação e estado;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unificação de cadastros duplicados no sistema, permitindo selecionar o outro cadastro a ser unificado.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os dados para a unificação de cadastros que serão selecionados para manter. Deverá ser apresentado em tela as documentações, informações pessoais, informações de contato, endereço residencial e visualização prévia das informações das modificadas;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Possibilitar a impressão do cadastro do cidadão, com informações pessoais e endereço residencial;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realizar o cadastro dos Conselhos de Classe;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dos conselhos de classe possibilitando a edição dos dados, a exclusão do cadastro dos conselhos de classe;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realizar a digitação do nome (sigla) do conselho de classe e a descrição (o significado da sigla inserida anteriormente);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exclusão de um cadastro de um conselho de classe e apresenta mensagem informando impossibilidade de reverter a 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adicionar cidadãos que realizam tratamento contínuo em seu município;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adicionar cidadãos que realizam tratamento continuo por meio da lista da central de marcações possibilitando o profissional utilizar a função de adicionar ao tratamento continuo ou visualizar o histórico do paciente;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do cadastro do paciente em tratamento continuo utilizando-se de dados do cidadão e da patologia com tratamento contínuo (oncologia), consulta médica, radioterapia, avaliação da assistente social e a consulta do grupo terapêutico;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adicionar os dados do cidadão contendo o nome do cidadão, e-mail, telefone residencial, telefone celular e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adicionar dados da patologia selecionando a patologia (oncologia), no início do tratamento;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inserir dados da consulta médica contendo os dados do médico, a data e horário do atendimento;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inserir dados do atendimento de radioterapia contendo os dados do médico, a data e horário do atendimento;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inserir dados da avaliação da assistente social contendo os dados de data e horário do atendimento, lembrando que informações descritivas são sigilosas;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inserir dados da consulta com grupo terapêutico contendo os dados de data e horário do atendimento;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visualização do histórico do paciente inserido em tratamento continuo possibilitando informações de fácil acesso;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listar cidadãos inseridos anteriormente na listagem de tratamentos contínuos possibilitando a atualização do tratamento, finalização do tratamento, a exclusão e a geração de histórico de relatórios;</w:t>
      </w:r>
    </w:p>
    <w:p w:rsidR="0091101B" w:rsidRPr="00FE7014" w:rsidRDefault="0091101B" w:rsidP="0091101B">
      <w:pPr>
        <w:tabs>
          <w:tab w:val="left" w:pos="567"/>
        </w:tabs>
        <w:spacing w:after="0" w:line="240" w:lineRule="auto"/>
        <w:jc w:val="both"/>
        <w:rPr>
          <w:rFonts w:ascii="Segoe UI" w:eastAsia="Calibri" w:hAnsi="Segoe UI" w:cs="Segoe UI"/>
          <w:b/>
          <w:color w:val="000000"/>
        </w:rPr>
      </w:pP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0"/>
        </w:rPr>
      </w:pPr>
      <w:r w:rsidRPr="00FE7014">
        <w:rPr>
          <w:rFonts w:ascii="Segoe UI" w:eastAsia="Arial" w:hAnsi="Segoe UI" w:cs="Segoe UI"/>
          <w:b/>
          <w:color w:val="000000"/>
        </w:rPr>
        <w:t>MÓDULO CONTROLE:</w:t>
      </w:r>
    </w:p>
    <w:p w:rsidR="0091101B" w:rsidRPr="00FE7014" w:rsidRDefault="0091101B" w:rsidP="0091101B">
      <w:pPr>
        <w:tabs>
          <w:tab w:val="left" w:pos="567"/>
        </w:tabs>
        <w:spacing w:line="240" w:lineRule="auto"/>
        <w:jc w:val="both"/>
        <w:rPr>
          <w:rFonts w:ascii="Segoe UI" w:eastAsia="Arial" w:hAnsi="Segoe UI" w:cs="Segoe UI"/>
          <w:b/>
          <w:color w:val="00000A"/>
        </w:rPr>
      </w:pP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do Controle de informações do sistema possibilitando a criação de usuários, perfis de acesso, cotas monetárias e cotas quantitativas;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Apresentar a listagem de usuários cadastrados no sistema bem como a possibilidade de editar ou excluir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do cadastro do usuário por meio do preenchimento do dado do usuário, o tipo de perfil, possibilidade de seleção dos usuários, o estado, e-mail, senha e confirmação de senha de acesso;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criação de perfis de acesso para os usuários do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listagem de perfis cadastrados no sistema bem como a possibilidade de editar ou excluir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de cadastro de perfil utilizando-se de dados do perfil, permissões de acesso;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criação de perfis de acesso utilizando listagem relacionada a partir de módulos pré-definidos, descrevendo o perfil, o nome do perfil e a descrição do perfil;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criação dos perfis de acesso de acordo com a função que cada profissional irá executar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criação de cotas para utilização de marcações por competência sendo ela quantitativa ou monetária;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cotas inseridas por competência permitindo ações de edição, cópia e bloqueio/desbloqueio de cota;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cotas por meio da configuração de competência e distribuição de valores;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inserção de dados na seleção da competência, onde apresentará valor total, valor utilizado e valor restante de acordo com a distribuição de valores para as unidades;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na distribuição de valores a inserção de dados de cota sendo adicionados para fornecer dados para configuração de competência;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cotas monetárias gerais, por prestador e por PPI;</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cotas por procedimentos;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o cadastro quantitativo de procedimentos, por meio de seleção do tipo de procedimento, quantidade, especialidade, busca do procedimento na lista </w:t>
      </w:r>
      <w:proofErr w:type="spellStart"/>
      <w:r w:rsidRPr="00FE7014">
        <w:rPr>
          <w:rFonts w:ascii="Segoe UI" w:eastAsia="Arial" w:hAnsi="Segoe UI" w:cs="Segoe UI"/>
          <w:color w:val="00000A"/>
        </w:rPr>
        <w:t>pré</w:t>
      </w:r>
      <w:proofErr w:type="spellEnd"/>
      <w:r w:rsidRPr="00FE7014">
        <w:rPr>
          <w:rFonts w:ascii="Segoe UI" w:eastAsia="Arial" w:hAnsi="Segoe UI" w:cs="Segoe UI"/>
          <w:color w:val="00000A"/>
        </w:rPr>
        <w:t>-configurada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inserção de exames para a unidade de saúde selecionada;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realizar essa ação para todas as unidades já </w:t>
      </w:r>
      <w:proofErr w:type="spellStart"/>
      <w:r w:rsidRPr="00FE7014">
        <w:rPr>
          <w:rFonts w:ascii="Segoe UI" w:eastAsia="Arial" w:hAnsi="Segoe UI" w:cs="Segoe UI"/>
          <w:color w:val="00000A"/>
        </w:rPr>
        <w:t>pré</w:t>
      </w:r>
      <w:proofErr w:type="spellEnd"/>
      <w:r w:rsidRPr="00FE7014">
        <w:rPr>
          <w:rFonts w:ascii="Segoe UI" w:eastAsia="Arial" w:hAnsi="Segoe UI" w:cs="Segoe UI"/>
          <w:color w:val="00000A"/>
        </w:rPr>
        <w:t>-cadastradas,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registro de Log Auditoria das ações realizadas;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logs, contendo informações relacionadas ao tipo, origem, data, usuário, mensagens relacionada à ação realizada;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visualização do registro realizado contendo as informações gerais e um comparativo das informações anteriores e as informações atualizadas;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apresentar notificações com informações importantes em um Quadro de avisos;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 de avisos cadastrados no sistema permitindo a edição dos dados ou a exclusão;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cadastrar um aviso escolhendo o tipo de perfil para qual ele irá aparecer, o usuário (quando selecionado a categoria profissional, por meio do perfil), assunto, data da expiração/validade e o campo descritivo para a inserção do aviso;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Possibilitar a edição dos avisos com a permissão de alteração dos campos utilizados para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exclusão de um aviso e apresentar mensagem informando impossibilidade de reverter a 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Permite realizar a exportação dos dados de cadastro domiciliar, cadastro individual e visita domiciliar separados por data de início e fim em formato ZIP;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Permite visualizar a listagem de arquivos gerados anteriormente e possibilitando o download do mesmo novamente;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Permite gerar o relatório BPA, podendo selecionar a origem e o tipo de BPA, e informando o prestador ou unidade de saúde vinculado;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Permite realizar a sincronização de dados de cidadãos, profissionais, unidades de saúde e fichas CDS diretamente da base de dados do e-SUS APS vinculado ao município;</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0"/>
        </w:rPr>
      </w:pPr>
      <w:r w:rsidRPr="00FE7014">
        <w:rPr>
          <w:rFonts w:ascii="Segoe UI" w:eastAsia="Arial" w:hAnsi="Segoe UI" w:cs="Segoe UI"/>
          <w:b/>
          <w:color w:val="000000"/>
        </w:rPr>
        <w:t>MÓDULO REGULAÇÃO:</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apresentação da listagem de Agendamentos agrupados de um cidadão permitindo a visualização dos dados e a exclusão da marcação;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visualização dos dados de identificação bem como cada uma das marcações contidas no sistema para este cidadão possibilitando a seleção do prestador ou unidade que executará o procedimento;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exclusão de uma solicitação contida na listagem de marcações;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à Central de Marcações realizar cadastro de marcações adicionando as marcações, listar as pendencias e marcações;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adicionar marcação para um paciente de um serviço de saúde;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da central de marcações contendo os pacientes cadastrados no sistema e possibilitando as ações de adicionar marcação, editar dados do cidadão, apresentar o histórico de agendamentos do paciente e buscar agendamentos que foram solicitados no e-SUS APS;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adicionar uma marcação para o cidadão selecionado anteriormente contendo a unidade de saúde que está realizando a marcação e as informações da marcação;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nas informações da marcação registrar o tipo de cota, o período, o tipo, classificação de risco, grupo de procedimentos especialidade, procedimento (s), prestador/unidade, profissional, data, hora e se a necessidade de retorno;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possibilidade de adicionar mais de uma marcação para 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justificativa ou observação de alguma ação por meio de campo aberto descritivo;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edição dos dados cadastrais do cidadão;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visualização das marcações do paciente por meio da visualização do histórico de agendamentos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Listagem das pendências encontradas nas marcações;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das marcações pendentes;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na Listagem de marcações apresentar todas as marcações realizadas no sistema possibilitando imprimir a marcação criada anteriormente, cancelar a marcação, liberar a marcação, dar baixa e visualizar a marcação;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impressão da marcação gere um arquivo .</w:t>
      </w:r>
      <w:proofErr w:type="spellStart"/>
      <w:r w:rsidRPr="00FE7014">
        <w:rPr>
          <w:rFonts w:ascii="Segoe UI" w:eastAsia="Arial" w:hAnsi="Segoe UI" w:cs="Segoe UI"/>
          <w:color w:val="00000A"/>
        </w:rPr>
        <w:t>pdf</w:t>
      </w:r>
      <w:proofErr w:type="spellEnd"/>
      <w:r w:rsidRPr="00FE7014">
        <w:rPr>
          <w:rFonts w:ascii="Segoe UI" w:eastAsia="Arial" w:hAnsi="Segoe UI" w:cs="Segoe UI"/>
          <w:color w:val="00000A"/>
        </w:rPr>
        <w:t xml:space="preserve"> chamado guia de encaminhamento possibilitando ao cidadão se direcionar ao prestador de serviço;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da exclusão de uma marcação após a inserção de uma justificativa para esta 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liberação de agendamentos com pendências;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anexar um arquivo em .</w:t>
      </w:r>
      <w:proofErr w:type="spellStart"/>
      <w:r w:rsidRPr="00FE7014">
        <w:rPr>
          <w:rFonts w:ascii="Segoe UI" w:eastAsia="Arial" w:hAnsi="Segoe UI" w:cs="Segoe UI"/>
          <w:color w:val="00000A"/>
        </w:rPr>
        <w:t>pdf</w:t>
      </w:r>
      <w:proofErr w:type="spellEnd"/>
      <w:r w:rsidRPr="00FE7014">
        <w:rPr>
          <w:rFonts w:ascii="Segoe UI" w:eastAsia="Arial" w:hAnsi="Segoe UI" w:cs="Segoe UI"/>
          <w:color w:val="00000A"/>
        </w:rPr>
        <w:t xml:space="preserve"> do resultado do procedimento para que seja possível realizar a baixa no procedimento;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visualizar a marcação realizada, possibilitando apenas realizar comentários em relação à marcação;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adicionar a marcação de um tratamento fora do domicílio para um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da central de marcações do TFD contendo a adição de marcações, a edição do cidadão e histórico do cidadão;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na adição de marcação, a seleção da unidade de saúde, inserir informações sobre a marcação como tipo, grupo de procedimento, especialidade, estado/status, local da documentação, se há necessidade de retorno e um campo aberto para inserção de justificativa/observação;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possibilidade de adicionar mais de uma marcação para 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edição dos dados de identificação relacionados ao CPF, RG., Prontuário, nome, nome da mãe, CNS, data de nascimento, sexo, raça/cor, etnia, nacionalidade, e-mail, telefone residencial e celular;</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o preenchimento do endereço residencial do paciente, contendo </w:t>
      </w:r>
      <w:proofErr w:type="gramStart"/>
      <w:r w:rsidRPr="00FE7014">
        <w:rPr>
          <w:rFonts w:ascii="Segoe UI" w:eastAsia="Arial" w:hAnsi="Segoe UI" w:cs="Segoe UI"/>
          <w:color w:val="00000A"/>
        </w:rPr>
        <w:t>CEP.,</w:t>
      </w:r>
      <w:proofErr w:type="gramEnd"/>
      <w:r w:rsidRPr="00FE7014">
        <w:rPr>
          <w:rFonts w:ascii="Segoe UI" w:eastAsia="Arial" w:hAnsi="Segoe UI" w:cs="Segoe UI"/>
          <w:color w:val="00000A"/>
        </w:rPr>
        <w:t xml:space="preserve"> estado, cidade, bairro, tipo de logradouro, logradouro, número, ponto de referência, código IBGE, complemento;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visualização das marcações de TFD do paciente por meio da visualização do histórico de agendamentos;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de maneira rápida listar TFD contendo todas as marcações realizadas e possibilitando cancelar a marcação, a visualização da marcação e apresentar notificação de ações realizadas;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cancelamento da marcação do TFD a partir do momento de ser informado um motivo para aquela 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durante a visualização da marcação complementar os dados faltantes, registrar comentários que justifiquem as ações além de contar com um diretório de arquivos do paciente, histórico dos comentários, Guia do </w:t>
      </w:r>
      <w:proofErr w:type="spellStart"/>
      <w:r w:rsidRPr="00FE7014">
        <w:rPr>
          <w:rFonts w:ascii="Segoe UI" w:eastAsia="Arial" w:hAnsi="Segoe UI" w:cs="Segoe UI"/>
          <w:color w:val="00000A"/>
        </w:rPr>
        <w:t>SUSfácil</w:t>
      </w:r>
      <w:proofErr w:type="spellEnd"/>
      <w:r w:rsidRPr="00FE7014">
        <w:rPr>
          <w:rFonts w:ascii="Segoe UI" w:eastAsia="Arial" w:hAnsi="Segoe UI" w:cs="Segoe UI"/>
          <w:color w:val="00000A"/>
        </w:rPr>
        <w:t xml:space="preserve"> e guia de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acessar a marcação possa navegar pelo histórico e visualizar as notificações apresentadas na tela de listagem;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 xml:space="preserve">Permitir a inserção de arquivos importantes do paciente, montando um diretório possibilitando um upload de arquivos </w:t>
      </w:r>
      <w:proofErr w:type="spellStart"/>
      <w:r w:rsidRPr="00FE7014">
        <w:rPr>
          <w:rFonts w:ascii="Segoe UI" w:eastAsia="Arial" w:hAnsi="Segoe UI" w:cs="Segoe UI"/>
          <w:color w:val="00000A"/>
        </w:rPr>
        <w:t>pdf</w:t>
      </w:r>
      <w:proofErr w:type="spellEnd"/>
      <w:r w:rsidRPr="00FE7014">
        <w:rPr>
          <w:rFonts w:ascii="Segoe UI" w:eastAsia="Arial" w:hAnsi="Segoe UI" w:cs="Segoe UI"/>
          <w:color w:val="00000A"/>
        </w:rPr>
        <w:t xml:space="preserve">, </w:t>
      </w:r>
      <w:proofErr w:type="spellStart"/>
      <w:r w:rsidRPr="00FE7014">
        <w:rPr>
          <w:rFonts w:ascii="Segoe UI" w:eastAsia="Arial" w:hAnsi="Segoe UI" w:cs="Segoe UI"/>
          <w:color w:val="00000A"/>
        </w:rPr>
        <w:t>word</w:t>
      </w:r>
      <w:proofErr w:type="spellEnd"/>
      <w:r w:rsidRPr="00FE7014">
        <w:rPr>
          <w:rFonts w:ascii="Segoe UI" w:eastAsia="Arial" w:hAnsi="Segoe UI" w:cs="Segoe UI"/>
          <w:color w:val="00000A"/>
        </w:rPr>
        <w:t xml:space="preserve"> e </w:t>
      </w:r>
      <w:proofErr w:type="spellStart"/>
      <w:r w:rsidRPr="00FE7014">
        <w:rPr>
          <w:rFonts w:ascii="Segoe UI" w:eastAsia="Arial" w:hAnsi="Segoe UI" w:cs="Segoe UI"/>
          <w:color w:val="00000A"/>
        </w:rPr>
        <w:t>excel</w:t>
      </w:r>
      <w:proofErr w:type="spellEnd"/>
      <w:r w:rsidRPr="00FE7014">
        <w:rPr>
          <w:rFonts w:ascii="Segoe UI" w:eastAsia="Arial" w:hAnsi="Segoe UI" w:cs="Segoe UI"/>
          <w:color w:val="00000A"/>
        </w:rPr>
        <w:t>.</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estes arquivos possam ser visualizados, baixados ou excluir itens;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histórico da marcação de TFD registre todas as ações realizadas com os usuários e momento da 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o preenchimento da Guia </w:t>
      </w:r>
      <w:proofErr w:type="spellStart"/>
      <w:r w:rsidRPr="00FE7014">
        <w:rPr>
          <w:rFonts w:ascii="Segoe UI" w:eastAsia="Arial" w:hAnsi="Segoe UI" w:cs="Segoe UI"/>
          <w:color w:val="00000A"/>
        </w:rPr>
        <w:t>SUSFácil</w:t>
      </w:r>
      <w:proofErr w:type="spellEnd"/>
      <w:r w:rsidRPr="00FE7014">
        <w:rPr>
          <w:rFonts w:ascii="Segoe UI" w:eastAsia="Arial" w:hAnsi="Segoe UI" w:cs="Segoe UI"/>
          <w:color w:val="00000A"/>
        </w:rPr>
        <w:t xml:space="preserve"> no sistema contendo dados de identificação, solicitação e justificativa de internação, o executor e o resumo do protocolo;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na aba de identificação a inserção do nome do responsável, CNS do estabelecimento, nome do estabelecimento, CPF do profissional solicitante, nome do profissional solicitante e CRM do profissional solicitante e o CRM do profissional solicitante;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na aba de justificativa da internação inserir o código do procedimento solicitado, o nome do procedimento, a clínica, o código CID-10, a descrição do código e um campo para observações;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da guia de viagem contendo campos sobre o paciente, acompanhante e do estabelecimento;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preencha os dados de identificação automaticamente uma vez que o cidadão já esteja cadastrado, além dessas informações é necessário que o destino do paciente seja inserido;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na aba de acompanhante, a busca do acompanhante no sistema ou a realização do registro manual;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inserção do destino do acompanhante;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realize o cálculo da idade do acompanhante automaticamente de acordo com a data de nascimento inserida;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na aba estabelecimento a inserção de informações relacionadas à data da consulta, número da consulta, número do pedido, estabelecimento de saúde, endereço do estabelecimento, telefone do estabelecimento, profissional </w:t>
      </w:r>
      <w:proofErr w:type="spellStart"/>
      <w:r w:rsidRPr="00FE7014">
        <w:rPr>
          <w:rFonts w:ascii="Segoe UI" w:eastAsia="Arial" w:hAnsi="Segoe UI" w:cs="Segoe UI"/>
          <w:color w:val="00000A"/>
        </w:rPr>
        <w:t>prescritor</w:t>
      </w:r>
      <w:proofErr w:type="spellEnd"/>
      <w:r w:rsidRPr="00FE7014">
        <w:rPr>
          <w:rFonts w:ascii="Segoe UI" w:eastAsia="Arial" w:hAnsi="Segoe UI" w:cs="Segoe UI"/>
          <w:color w:val="00000A"/>
        </w:rPr>
        <w:t xml:space="preserve"> e observações descritivas;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direcionamento da solicitação de transporte na aba de estabelecimento da guia de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marcação da rota e tipo de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número de vagas seja preenchido automaticamente;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selecionar a rota o ponto de partida e destino seja preenchidos automaticamente com a escolha da rota;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data e hora seja calculado automaticamente relacionando a data e hora da consulta registrada na marcação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que o percurso da viagem é de ida e volta ou apenas uma das duas opções.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rejeitar, desmarcar TFD, imprimir guia e salvar as alterações realizadas na marcação do procedimento TFD;</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seja possível verificar a listagem de encaminhamentos realizados no e-SUS APS;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que os encaminhamentos realizados no sistema e-SUS APS possam ser agendados;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0"/>
        </w:rPr>
      </w:pPr>
      <w:r w:rsidRPr="00FE7014">
        <w:rPr>
          <w:rFonts w:ascii="Segoe UI" w:eastAsia="Arial" w:hAnsi="Segoe UI" w:cs="Segoe UI"/>
          <w:b/>
          <w:color w:val="000000"/>
        </w:rPr>
        <w:t>MÓDULO ATENDIMENTO URGÊNCIA E EMERGÊNCIA:</w:t>
      </w:r>
    </w:p>
    <w:p w:rsidR="0091101B" w:rsidRPr="00FE7014" w:rsidRDefault="0091101B" w:rsidP="0091101B">
      <w:pPr>
        <w:tabs>
          <w:tab w:val="left" w:pos="567"/>
        </w:tabs>
        <w:spacing w:line="240" w:lineRule="auto"/>
        <w:jc w:val="both"/>
        <w:rPr>
          <w:rFonts w:ascii="Segoe UI" w:eastAsia="Arial" w:hAnsi="Segoe UI" w:cs="Segoe UI"/>
          <w:b/>
          <w:color w:val="00000A"/>
          <w:shd w:val="clear" w:color="auto" w:fill="FFFF00"/>
        </w:rPr>
      </w:pP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aos profissionais de saúde registrarem de maneira integral o atendimento do cidadão na unidade de urgência e emergência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inserção do cidadão na lista de atendimento realizado a busca do cadastro na base local;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realizar a busca do cidadão por CPF, CNS ou nome do cidadão;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edição do cadastro do cidadão por meio dos dados pessoais e o endereço residencial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após a seleção do paciente, preencher os campos relacionados à data de admissão, e utilizar o botão criar prontuário;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clicar em criar prontuário, seja apresentada a mensagem de criação e preencher automaticamente a data da criação do prontuário e código do prontuário;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busca avançada de cidadãos por meio do número do registro, prontuário, estado do atendimento e dados gerais de identificação;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na listagem das recepções apresentar dados do paciente, além de chamar o cidadão e excluir.</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que o cidadão seja chamado para atendimento e seja mostrado no painel;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realizar a exclusão do cidadão da listagem das triagens;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profissional de enfermagem chamar o cidadão para atendimento, imprimir o registro da informação e a exclusão do registro;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registrar a queixa do usuário, bem como os sinais vitais;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registro de materiais utilizados, alergia a medicamentos e medicamentos em uso, realizar a classificação de risco;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registro da a realização da evolução de enfermagem, o encaminhamento para prosseguimento do atendimento ou à liberação do paciente a depender da queixa apresentada;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profissional de enfermagem voltar, salvar, liberar, encaminhar ou registrar a evasão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utilizar o botão voltar, retorne para a listagem das recepções;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utilizar o botão salvar, os registros inseridos sejam gravados;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botão liberar seja utilizado quando a situação do paciente seja resolvida na própria triagem;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que ao encaminhar o paciente, o mesmo seja direcionado para o atendimento médico;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 xml:space="preserve">Permitir que ao usar o botão de evadir, seja registrada a saída do paciente da unidade sem o consentimento do profissional. Essa informação será registrada no prontuário;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na listagem das triagens apresentar dados do paciente, imprimir os dados registrados, de acrescentar dados do cidadão e cancelar a triagens.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Possibilitar a geração das informações registradas em </w:t>
      </w:r>
      <w:proofErr w:type="spellStart"/>
      <w:r w:rsidRPr="00FE7014">
        <w:rPr>
          <w:rFonts w:ascii="Segoe UI" w:eastAsia="Arial" w:hAnsi="Segoe UI" w:cs="Segoe UI"/>
          <w:color w:val="00000A"/>
        </w:rPr>
        <w:t>pdf</w:t>
      </w:r>
      <w:proofErr w:type="spellEnd"/>
      <w:r w:rsidRPr="00FE7014">
        <w:rPr>
          <w:rFonts w:ascii="Segoe UI" w:eastAsia="Arial" w:hAnsi="Segoe UI" w:cs="Segoe UI"/>
          <w:color w:val="00000A"/>
        </w:rPr>
        <w:t>;</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alterar informações da triagem antes do encaminhamento do paciente para a continuidade do atendimento;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cancelamento da triagem incluindo o motivo;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profissional médico, acesso à listagem das triagens a visualização das informações do paciente com classificação de risco, tempo de espera, número do registro, número de prontuário, cidadão, idade, estado, data e possibilidade de imprimir o registro da informação, chamar o cidadão para atendimento, verificar os dados da evolução e visualização do registro da triagem;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médico a realizar a visualização dos dados coletados na triagem e o preenchimento das informações relacionadas a com a triagem realizada se necessário;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chamar o cidadão para a realização do atendimento, o mesmo será apresentado no painel do interior da unidade;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visualizar a evolução ou classificação de risco registrada pela triagem;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visualização do atendimento da triagem completamente;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ao médico acessar o módulo atendimento e visualizar a lista com a classificação de risco, número de registro, nome do cidadão, idade, estado, data da entrada.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imprimir declaração de comparecimento, chamar o cidadão, registrar o atendimento, vincular registro, excluir o registro;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médico a realizar a impressão da declaração de comparecimento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chamar o cidadão para a realização do atendimento, o mesmo será apresentado no painel do interior da unidade;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registrar o atendimento do paciente com as informações coletadas no atendimento;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inserção de dados da Avaliação Diagnostica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registro dos procedimentos realizados: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inserir o CID-10 relacionado à situação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registrar o procedimento interno realizado para contabilização do BPA;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prescrição de procedimentos/exames a serem realizados;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prescrição da realização de medidas de suporte a serem executadas e sua periodicidade;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selecionar a medida de suporte necessária e os campos descritivos vinculados a ela serão habilitados;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Possibilitar redigir a descrição da medida de suporte dependendo de seu tipo;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prescrição de medicamentos seja para administração na unidade do medicamento do paciente, do medicamento prescrito ou do receitado para continuidade do tratamento em domicílio;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que os medicamentos a serem prescritos do estoque da unidade estão vinculados à Farmácia;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selecionar a via de administração, dose, informações sobre o tratamento, tipo de dose e frequência além da posologia;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renovação da prescrição, a impressão da requisição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de encaminhamento para setores internos para realização de internação por meio do tipo de encaminhamento.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Possibilitar ao realizar a seleção do item transferência, preencher a guia </w:t>
      </w:r>
      <w:proofErr w:type="spellStart"/>
      <w:r w:rsidRPr="00FE7014">
        <w:rPr>
          <w:rFonts w:ascii="Segoe UI" w:eastAsia="Arial" w:hAnsi="Segoe UI" w:cs="Segoe UI"/>
          <w:color w:val="00000A"/>
        </w:rPr>
        <w:t>SUSFácil</w:t>
      </w:r>
      <w:proofErr w:type="spellEnd"/>
      <w:r w:rsidRPr="00FE7014">
        <w:rPr>
          <w:rFonts w:ascii="Segoe UI" w:eastAsia="Arial" w:hAnsi="Segoe UI" w:cs="Segoe UI"/>
          <w:color w:val="00000A"/>
        </w:rPr>
        <w:t xml:space="preserve"> do paciente em questão;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visualização do histórico do atendimento do paciente, sendo o histórico da evolução deste atendimento, histórico de documentações e histórico dos atendimentos anteriores;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retorno para a página anterior, a finalização do atendimento, solicitação de reavaliação, liberação e evasão;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utilizar o botão voltar, retorne para a listagem dos atendimentos;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utilizar o botão salvar, os registros inseridos sejam gravados;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que ao utilizar o reavaliar o paciente, não possa ser dispensado após a medicação e retorne à lista de atendimento médico;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botão liberar seja utilizado quando a situação do paciente seja resolvida no atendimento;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que ao usar o botão de evadir, seja registrada a saída do paciente da unidade sem o consentimento do profissional. Essa informação será registrada no prontuário;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acessar a listagem das internações que permite listar os pacientes que se encontram em observação ou em internação aguardando transferência;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enfermeiro e técnico de enfermagem registrar e preencher a Sistematização da Assistência de Enfermagem – SAE;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enfermeiro renovar a prescrição da SAE;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profissional que castrar uma evolução para registro das condições de saúde e dos cuidados prestados aos pacientes;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navegar entre o histórico da evolução e o histórico do paciente para visualizar informações de atendimentos anteriores;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ao profissional responsável pelos procedimentos acessar a listagem de procedimentos para registar a execução do mesmo verificando os procedimentos encaminhados, realizados, finalizados, finalizados e cancelados;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ao profissional descrever as condições do paciente em sua chegada e permanência para a realização do exame prescrito;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visualização dos procedimentos prescritos, o profissional executor, a data da execução e a realização ou exclusão do procedimento;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visualização dos exames realizados com o procedimento, o profissional executor, a data da execução e a marcação da finalização do procedimento;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listagem dos exames finalizados com o procedimento, o profissional executor, a data da execução e a possibilidade de inserção do resultado do exame;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listagem dos exames cancelados com o procedimento e o motivo do cancelamento do exame;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Possibilitar ao profissional responsável pela medicação acessar a listagem de pacientes encaminhados para registro e a execução, verificando os pacientes que serão ser medicados, podendo ser liberados ou irão aguardar para reavaliação;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profissional realizar a conferência de informações relacionadas a identificação do usuário;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solicitação dos medicamentos à farmácia e dos materiais necessários para a sua administração;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registro dos pedidos realizados para aquele paciente e o profissional responsável pela solicitação;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visualização do estoque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realização da medicação prescrita para o paciente, bem como seu registro e o registro dos insumos utilizados para esta 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registro da administração de medicamento para composição dos dados do histórico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liberação do paciente, caso o médico tenha realizado a marcação de não haver necessidade de reavaliação;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caso ocorra necessidade de reavaliação a marcação da evasão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exibição de mensagem de alerta informando que o atendimento será finalizado;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no momento da liberação do paciente, evoluir a situação de saúde de como o mesmo deixou o setor, bem como se houve evasão, entre outros;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profissional de enfermagem a realização da Sistematização da Assistência de Enfermagem;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aos profissionais de enfermagem avaliarem e registrarem as condições de saúde do paciente;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enfermeiro realizar a prescrição dos cuidados de enfermagem a serem realizados de acordo com a situação de saúde encontrada;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registro de observações quando necessário;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técnico de enfermagem preencher as informações da execução da SAE e registro no prontuário;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a renovação e/ou a criação de uma nova SAE para o mesmo paciente a cada plantão mediante avaliação.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profissional da gestão da unidade gerar o relatório do Boletim de Procedimentos Ambulatoriais – BPA por meio da coleta dos dados preenchidos nos atendimentos/procedimentos durante o mês. Para isso deve-se preencher a unidade de saúde, o nome do arquivo BPA, a versão a ser utilizada e o período preenchido com mês e ano.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Possibilitar a geração do protocolo e do arquivo BPA </w:t>
      </w:r>
      <w:proofErr w:type="spellStart"/>
      <w:r w:rsidRPr="00FE7014">
        <w:rPr>
          <w:rFonts w:ascii="Segoe UI" w:eastAsia="Arial" w:hAnsi="Segoe UI" w:cs="Segoe UI"/>
          <w:color w:val="00000A"/>
        </w:rPr>
        <w:t>em</w:t>
      </w:r>
      <w:proofErr w:type="spellEnd"/>
      <w:r w:rsidRPr="00FE7014">
        <w:rPr>
          <w:rFonts w:ascii="Segoe UI" w:eastAsia="Arial" w:hAnsi="Segoe UI" w:cs="Segoe UI"/>
          <w:color w:val="00000A"/>
        </w:rPr>
        <w:t xml:space="preserve"> .</w:t>
      </w:r>
      <w:proofErr w:type="spellStart"/>
      <w:r w:rsidRPr="00FE7014">
        <w:rPr>
          <w:rFonts w:ascii="Segoe UI" w:eastAsia="Arial" w:hAnsi="Segoe UI" w:cs="Segoe UI"/>
          <w:color w:val="00000A"/>
        </w:rPr>
        <w:t>txt</w:t>
      </w:r>
      <w:proofErr w:type="spellEnd"/>
      <w:r w:rsidRPr="00FE7014">
        <w:rPr>
          <w:rFonts w:ascii="Segoe UI" w:eastAsia="Arial" w:hAnsi="Segoe UI" w:cs="Segoe UI"/>
          <w:color w:val="00000A"/>
        </w:rPr>
        <w:t>.</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0"/>
        </w:rPr>
      </w:pPr>
      <w:r w:rsidRPr="00FE7014">
        <w:rPr>
          <w:rFonts w:ascii="Segoe UI" w:eastAsia="Arial" w:hAnsi="Segoe UI" w:cs="Segoe UI"/>
          <w:b/>
          <w:color w:val="000000"/>
        </w:rPr>
        <w:t>MÓDULO ALMOXARIFADO:</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controle e cadastro de dados importantes relacionados a fornecedores, tipos de produtos unidades de medida, produtos, notas fiscais distribuição de produtos, solicitação de produtos, devolução de produtos reivindicações, estoque e estoque da unidade;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fornecedores dos medicamentos e insumos necessários de acordo com a unidade de saúde que utilizará 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tela com a listagem dos fornecedores cadastrados possibilitando a edição e/ou a exclusão de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do cadastro do fornecedor por meio de informações gerais,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nas informações gerais a inserção de dados como nome do fornecedor, razão social, CNPJ, e-mail e telefone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cadastro do endereço contendo dados de CEP, Estado, Cidade, Bairro, Tipo de logradouro, logradouro, número, ponto de referência, código IBGE e complemento;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dos Tipos de Produtos com os quais serão trabalhados no almoxarifado do município/instituição;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tela com a listagem dos tipos de produtos cadastrados possibilitando a edição e/ou exclusão do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do cadastro do produto por meio da escolha do tipo, se deverá ser controlado pela farmácia e a descrição;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os cadastros das Unidades de Medidas que serão utilizadas pelo almoxarifado do município/instituição;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tela com a listagem das unidades de medidas cadastradas possibilitando a edição e/ou exclusão do cadastro;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do cadastro da unidade de medida por meio da escolha da unidade de medida a ser utilizada e a descrição;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dos Produtos a serem utilizados nos serviços controlados pelo almoxarifado;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tela com a listagem das unidades de medidas cadastradas possibilitando a visualização da situação do estoque, edição e/ou exclusão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a realização do cadastro de produtos por meio de dados gerai, se pertence ao SIGAF e de estoque;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inserção de informações gerais como o nome do produto, descrição, se há necessidade de controlar vencimento, alerta de vencimento, tipo do produto e unidade de medida;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cadastro de tipo de produto e unidade de medida sem necessidade de se direcionar a outra tela se necessário;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da quantidade do produto em estoque com informações de quantidade máxima e mínima que o sistema deve mostrar;</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das Notas Fiscais que acompanham as mercadorias recebidas pelo município que ficam acondicionadas no almoxarifado;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tela com a listagem com as notas fiscais cadastradas possibilitando a visualização das informações contidas na nota;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nota fiscal ou doação recebida pelo almoxarifado;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no cadastro da nota fiscal o preenchimento de dados da nota fiscal e dados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de dados da nota fiscal referente ao número, fornecedor, se é pertencente ao SIGAF, data da chegada, valor inicial da nota, valor atual da nota;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dos dados da nota contendo o produto, unidade, quantidade inicial valor inicial, lote de fabricação, data de vencimento, valor da unidade quantidade atual e valor atual;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inserção de todos os produtos da nota sequencialmente;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somo do valor total da nota fiscal automaticamente;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o valor atual da nota fiscal automaticamente;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Apresentar o motivo da movimentação;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botões de ação para visualização da nota inserida, informar/importar que a nota usada é pertencente ao SIGAF, enviar manualmente a nota para o SIGAF, bloquear/desbloquear nota fiscal e edição de campos específicos da nota.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da Distribuição de Produtos para as unidades de saúde/instituições vinculadas;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listagem dos produtos distribuídos possibilitando a liberação, a exclusão, a visualização e a impressão da solicitação;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da distribuição de produtos por meio dos dados da distribuição e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dos dados de distribuição contendo Unidade de saúde, setor e a data da distribuição;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data da distribuição seja automatizada de acordo com as configurações do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dados do produto contendo nome do produto, quantidade, unidade de medida e lote;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automaticamente selecione a unidade de medida e o lote por meio da escolha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que as unidades de saúde/instituições realizem a Solicitação de Produtos para o almoxarifado;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listagem dos produtos solicitados pelas unidades possibilitando a visualização e a impressão da solicitação;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nos dados de solicitação sejam inseridos a unidade de saúde, setor e a data da solicitação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inserção de dados do produto contendo a descrição do produto a quantidade e a unidade de medida;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automaticamente selecione a unidade de medida de acordo om o produto selecionado;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ocorra a devolução de produtos não utilizados;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 de devoluções de produtos enviados pelas unidades/instituições possibilitando a edição para o aceite da devolução;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devolução do produto contenha a data da devolução, o estado, produto, unidade de medida, quantidade e justificativa para visualização do almoxarife para registrar o aceite ou a negação;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possam ser realizadas reivindicações de produtos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 de reivindicações de produtos possibilitando o aceite da reivindicação;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no momento do castro da reivindicação contenha os dados da unidade de saúde, a data da distribuição, o produto, a unidade de medida, quantidade, motivo da reivindicação e a justificativa possibilitando o almoxarife aceitar ou rejeitar;</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visualização do estoque de produtos;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Apresentar listagem de produtos em estoque apresentando sua descrição, tipo de unidade, quantidade, quantidade vencida e a possibilidade de verificar outros detalhes do produto que estão relacionados aos dados da nota fiscal;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seja visualizado o estoque enviado para a unidade de saúde ou cadastrar doação;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produtos que se encontram em estoque nas unidades de saúde contendo informações sobre a nota fiscal, se está vinculado ao SIGAF (Sistema Integrado de Gerenciamento da Assistência Farmacêutica), o produto, quantidade, data de chegada e de vencimento;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edição das informações para a realização de alterações/ajuste no estoque, com a escolha do motivo, quantidade e Justificativa da 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visualização do histórico de decrementos do estoque;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realizar o cadastramento de uma doação, direcionando para unidade de saúde ou setor especifico com preenchimento da data da chegada, tipo de movimentação, dados dos produtos, bem como lote de fabricação, data de vencimento valor da unidade e quantidade atual;</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Calibri" w:hAnsi="Segoe UI" w:cs="Segoe UI"/>
          <w:b/>
          <w:color w:val="000000"/>
        </w:rPr>
      </w:pPr>
      <w:r w:rsidRPr="00FE7014">
        <w:rPr>
          <w:rFonts w:ascii="Segoe UI" w:eastAsia="Arial" w:hAnsi="Segoe UI" w:cs="Segoe UI"/>
          <w:color w:val="000000"/>
        </w:rPr>
        <w:t>Deverá ter um módulo integrado ao SIGAF onde possibilita a importação de dados de medicamentos por meio do arquivo .</w:t>
      </w:r>
      <w:proofErr w:type="spellStart"/>
      <w:r w:rsidRPr="00FE7014">
        <w:rPr>
          <w:rFonts w:ascii="Segoe UI" w:eastAsia="Arial" w:hAnsi="Segoe UI" w:cs="Segoe UI"/>
          <w:color w:val="000000"/>
        </w:rPr>
        <w:t>csv</w:t>
      </w:r>
      <w:proofErr w:type="spellEnd"/>
      <w:r w:rsidRPr="00FE7014">
        <w:rPr>
          <w:rFonts w:ascii="Segoe UI" w:eastAsia="Arial" w:hAnsi="Segoe UI" w:cs="Segoe UI"/>
          <w:color w:val="000000"/>
        </w:rPr>
        <w:t>;</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Calibri" w:hAnsi="Segoe UI" w:cs="Segoe UI"/>
          <w:b/>
          <w:color w:val="000000"/>
        </w:rPr>
      </w:pPr>
      <w:r w:rsidRPr="00FE7014">
        <w:rPr>
          <w:rFonts w:ascii="Segoe UI" w:eastAsia="Arial" w:hAnsi="Segoe UI" w:cs="Segoe UI"/>
          <w:color w:val="000000"/>
        </w:rPr>
        <w:lastRenderedPageBreak/>
        <w:t xml:space="preserve"> Deverá ter um módulo integrado ao SIGAF onde possibilita a importação de dados de produtos e medicamentos por meio do arquivo .</w:t>
      </w:r>
      <w:proofErr w:type="spellStart"/>
      <w:r w:rsidRPr="00FE7014">
        <w:rPr>
          <w:rFonts w:ascii="Segoe UI" w:eastAsia="Arial" w:hAnsi="Segoe UI" w:cs="Segoe UI"/>
          <w:color w:val="000000"/>
        </w:rPr>
        <w:t>csv</w:t>
      </w:r>
      <w:proofErr w:type="spellEnd"/>
      <w:r w:rsidRPr="00FE7014">
        <w:rPr>
          <w:rFonts w:ascii="Segoe UI" w:eastAsia="Arial" w:hAnsi="Segoe UI" w:cs="Segoe UI"/>
          <w:color w:val="000000"/>
        </w:rPr>
        <w:t xml:space="preserve"> com o código </w:t>
      </w:r>
      <w:proofErr w:type="spellStart"/>
      <w:r w:rsidRPr="00FE7014">
        <w:rPr>
          <w:rFonts w:ascii="Segoe UI" w:eastAsia="Arial" w:hAnsi="Segoe UI" w:cs="Segoe UI"/>
          <w:color w:val="000000"/>
        </w:rPr>
        <w:t>Catmat</w:t>
      </w:r>
      <w:proofErr w:type="spellEnd"/>
      <w:r w:rsidRPr="00FE7014">
        <w:rPr>
          <w:rFonts w:ascii="Segoe UI" w:eastAsia="Arial" w:hAnsi="Segoe UI" w:cs="Segoe UI"/>
          <w:color w:val="000000"/>
        </w:rPr>
        <w:t xml:space="preserve"> (Catálogo de Materiais) para carregar a listagem dos produtos (configuração inicial).</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rPr>
      </w:pPr>
      <w:r w:rsidRPr="00FE7014">
        <w:rPr>
          <w:rFonts w:ascii="Segoe UI" w:eastAsia="Arial" w:hAnsi="Segoe UI" w:cs="Segoe UI"/>
          <w:b/>
        </w:rPr>
        <w:t>MÓDULO FARMÁCIA:</w:t>
      </w:r>
    </w:p>
    <w:p w:rsidR="0091101B" w:rsidRPr="00FE7014" w:rsidRDefault="0091101B" w:rsidP="0091101B">
      <w:pPr>
        <w:tabs>
          <w:tab w:val="left" w:pos="567"/>
        </w:tabs>
        <w:spacing w:line="240" w:lineRule="auto"/>
        <w:jc w:val="both"/>
        <w:rPr>
          <w:rFonts w:ascii="Segoe UI" w:eastAsia="Arial" w:hAnsi="Segoe UI" w:cs="Segoe UI"/>
          <w:b/>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ao profissional atuante na farmácia o cadastramento dos princípios ativos, cadastros de médicos, distribuição de medicamentos, solicitação de medicamentos, dispensação de medicamentos e registro de procura;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cadastramento dos princípios Ativos dos medicamentos a serem utilizados e dispensados pelas unidades de saúde;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princípios ativos cadastrados no sistema, permitindo a edição e exclusão do princípio ativo;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profissional realizar o cadastro dos princípios ativos, os efeitos, riscos, precauções grupo terapêutico, substancia química e descrição;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shd w:val="clear" w:color="auto" w:fill="FF0000"/>
        </w:rPr>
      </w:pPr>
      <w:r w:rsidRPr="00FE7014">
        <w:rPr>
          <w:rFonts w:ascii="Segoe UI" w:eastAsia="Arial" w:hAnsi="Segoe UI" w:cs="Segoe UI"/>
          <w:color w:val="00000A"/>
        </w:rPr>
        <w:t>Permitir realizar o cadastro dos profissionais médicos que realizam a prescrição dos medicamentos vinculando no sistema a prescrição do paciente, ao médico e ao medicamento;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cadastramento dos médicos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médicos cadastrados no sistema permitindo a edição do cadastro e a exclusão;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responsável do cadastramento preencher informações de cadastro e endereço residencial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cadastrador no preenchimento do cadastro médico colher as informações do CPF, CNS profissional, Nome completo, data de nascimento, sexo, conselho de classe, número de registro, e-mail e telefone;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cadastrador no preenchimento do endereço residencial o preenchimento do CEP, estado, cidade, bairro, tipo de logradouro, logradouro, número, ponto de referência, código IBGE e complemento;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realização da distribuição de medicamentos no sistema para unidades que possuem farmacêutico (a) disponível;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medicamentos distribuídos para as unidades possibilitando visualizar os dados da distribuição, gerar arquivo em .</w:t>
      </w:r>
      <w:proofErr w:type="spellStart"/>
      <w:r w:rsidRPr="00FE7014">
        <w:rPr>
          <w:rFonts w:ascii="Segoe UI" w:eastAsia="Arial" w:hAnsi="Segoe UI" w:cs="Segoe UI"/>
          <w:color w:val="00000A"/>
        </w:rPr>
        <w:t>pdf</w:t>
      </w:r>
      <w:proofErr w:type="spellEnd"/>
      <w:r w:rsidRPr="00FE7014">
        <w:rPr>
          <w:rFonts w:ascii="Segoe UI" w:eastAsia="Arial" w:hAnsi="Segoe UI" w:cs="Segoe UI"/>
          <w:color w:val="00000A"/>
        </w:rPr>
        <w:t xml:space="preserve"> registrando a distribuição do medicamento, possibilitar liberar a medicação/produto e excluir a solicitação ainda não aceita;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um medicamento a ser distribuído permitindo ao profissional registrar dados da distribuição e dados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dos dados da distribuição para a unidade de saúde, o setor e a data da distribuição;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dos dados do produto por meio da seleção do produto, quantidade, unidade de medida, lote e campo aberto para justificativas;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que o sistema automaticamente selecione a unidade de medida e o lote por meio da escolha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unidade de saúde possa realizar a solicitação de medicamentos/produtos a serem utilizados;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solicitações da unidade de saúde com a possibilidade de visualizar a solicitação e gerar arquivo de solicitação para imprimir se necessário;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cadastramento de solicitações de medicações por meio de dados da solicitação e dados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da unidade de saúde, setor e a data da solicitação do medicamento/produto;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data e hora seja ajustada de acordo com o calendário;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das informações do produto, quantidade de unidade de medida;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unidade de medida seja inserida automaticamente;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seja realizada a solicitação de mais de um produto no bloco de dados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registro de justificativa da solicitação sempre que necessário por meio de campo aberto;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realize a dispensação de medicamentos;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das dispensações possibilitando a visualização e a impressão da visualização;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profissional realizar a dispensação cadastrando as informações dos dados da dispensação e os dados da medicação;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a inserção das informações da unidade de saúde, cidadão, médico </w:t>
      </w:r>
      <w:proofErr w:type="spellStart"/>
      <w:r w:rsidRPr="00FE7014">
        <w:rPr>
          <w:rFonts w:ascii="Segoe UI" w:eastAsia="Arial" w:hAnsi="Segoe UI" w:cs="Segoe UI"/>
          <w:color w:val="00000A"/>
        </w:rPr>
        <w:t>prescritor</w:t>
      </w:r>
      <w:proofErr w:type="spellEnd"/>
      <w:r w:rsidRPr="00FE7014">
        <w:rPr>
          <w:rFonts w:ascii="Segoe UI" w:eastAsia="Arial" w:hAnsi="Segoe UI" w:cs="Segoe UI"/>
          <w:color w:val="00000A"/>
        </w:rPr>
        <w:t xml:space="preserve"> nos dados da dispensação;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das informações de medicamentos, quantidade unidade de medida, lote, dias e data da próxima dispensação;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unidade de medida e lote sejam inseridos automaticamente;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 data da próxima dispensação seja automatizada dependendo da quantidade de dias da utilização do medicamento;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seja realizada a solicitação de mais de um produto no bloco de dados do produto;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registro de justificativa da solicitação sempre que necessário por meio de campo aberto.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gerar o livro de registro específico de medicamentos.</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0"/>
        </w:rPr>
      </w:pPr>
      <w:r w:rsidRPr="00FE7014">
        <w:rPr>
          <w:rFonts w:ascii="Segoe UI" w:eastAsia="Arial" w:hAnsi="Segoe UI" w:cs="Segoe UI"/>
          <w:b/>
          <w:color w:val="000000"/>
        </w:rPr>
        <w:t>MÓDULO LABORATÓRIO</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 xml:space="preserve">O módulo Laboratório transmite segurança para o Usuário, permitindo a identificação das amostras coletadas e também facilita o acesso do profissional médico aos resultados dos mesmos, evitando a necessidade de impressão. Permite também </w:t>
      </w:r>
      <w:r w:rsidRPr="00FE7014">
        <w:rPr>
          <w:rFonts w:ascii="Segoe UI" w:eastAsia="Arial" w:hAnsi="Segoe UI" w:cs="Segoe UI"/>
          <w:color w:val="000000"/>
        </w:rPr>
        <w:lastRenderedPageBreak/>
        <w:t>que o usuário receba os resultados na unidade mais próxima de sua residência. Este módulo deve possuir as funcionalidades definidas a seguir:</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definir os exames que serão realizados por laboratório;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agendar ou solicitar exames para prestadores terceirizados;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agendar exames pela unidade de referência;</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criar fichas de solicitação com os preparos dos exames processados na unidade;</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a recepção, digitação dos exames e também a liberação e impressão dos resultados dos exames individualmente por usuário, este em uma única tela onde apareçam todos os exames, e em lote ou por exame;</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que tenha em cada exame (no sistema, impressão ou arquivos virtuais) a identificação do profissional que liberou o mesmo;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a localização automática de vagas sequenciais para agendamento de exames realizados no mesmo local, de uma mesma solicitação;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o cadastro de exames dependentes;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emissão de um relatório do quantitativo de exames solicitados por profissional e unidade num determinado período;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emissão de um relatório de exames realizados por unidade que o solicitou;</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a geração de todos os relatórios nos formatos (</w:t>
      </w:r>
      <w:proofErr w:type="spellStart"/>
      <w:r w:rsidRPr="00FE7014">
        <w:rPr>
          <w:rFonts w:ascii="Segoe UI" w:eastAsia="Arial" w:hAnsi="Segoe UI" w:cs="Segoe UI"/>
          <w:color w:val="000000"/>
        </w:rPr>
        <w:t>pdf</w:t>
      </w:r>
      <w:proofErr w:type="spellEnd"/>
      <w:r w:rsidRPr="00FE7014">
        <w:rPr>
          <w:rFonts w:ascii="Segoe UI" w:eastAsia="Arial" w:hAnsi="Segoe UI" w:cs="Segoe UI"/>
          <w:color w:val="000000"/>
        </w:rPr>
        <w:t xml:space="preserve">, </w:t>
      </w:r>
      <w:proofErr w:type="spellStart"/>
      <w:r w:rsidRPr="00FE7014">
        <w:rPr>
          <w:rFonts w:ascii="Segoe UI" w:eastAsia="Arial" w:hAnsi="Segoe UI" w:cs="Segoe UI"/>
          <w:color w:val="000000"/>
        </w:rPr>
        <w:t>xlsx</w:t>
      </w:r>
      <w:proofErr w:type="spellEnd"/>
      <w:r w:rsidRPr="00FE7014">
        <w:rPr>
          <w:rFonts w:ascii="Segoe UI" w:eastAsia="Arial" w:hAnsi="Segoe UI" w:cs="Segoe UI"/>
          <w:color w:val="000000"/>
        </w:rPr>
        <w:t xml:space="preserve"> e </w:t>
      </w:r>
      <w:proofErr w:type="spellStart"/>
      <w:r w:rsidRPr="00FE7014">
        <w:rPr>
          <w:rFonts w:ascii="Segoe UI" w:eastAsia="Arial" w:hAnsi="Segoe UI" w:cs="Segoe UI"/>
          <w:color w:val="000000"/>
        </w:rPr>
        <w:t>docx</w:t>
      </w:r>
      <w:proofErr w:type="spellEnd"/>
      <w:r w:rsidRPr="00FE7014">
        <w:rPr>
          <w:rFonts w:ascii="Segoe UI" w:eastAsia="Arial" w:hAnsi="Segoe UI" w:cs="Segoe UI"/>
          <w:color w:val="000000"/>
        </w:rPr>
        <w:t>) e visualização em tela;</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cadastrar novos métodos de exames, bem como observações e valores de referências;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0"/>
        </w:rPr>
      </w:pPr>
      <w:r w:rsidRPr="00FE7014">
        <w:rPr>
          <w:rFonts w:ascii="Segoe UI" w:eastAsia="Arial" w:hAnsi="Segoe UI" w:cs="Segoe UI"/>
          <w:color w:val="000000"/>
        </w:rPr>
        <w:t>Permitir gerar prévia do resultado do exame durante a configuração de impressão do procedimento.</w:t>
      </w:r>
    </w:p>
    <w:p w:rsidR="0091101B" w:rsidRPr="00FE7014" w:rsidRDefault="0091101B" w:rsidP="0091101B">
      <w:pPr>
        <w:tabs>
          <w:tab w:val="left" w:pos="567"/>
        </w:tabs>
        <w:spacing w:line="240" w:lineRule="auto"/>
        <w:jc w:val="both"/>
        <w:rPr>
          <w:rFonts w:ascii="Segoe UI" w:eastAsia="Arial" w:hAnsi="Segoe UI" w:cs="Segoe UI"/>
          <w:b/>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0"/>
        </w:rPr>
      </w:pPr>
      <w:r w:rsidRPr="00FE7014">
        <w:rPr>
          <w:rFonts w:ascii="Segoe UI" w:eastAsia="Arial" w:hAnsi="Segoe UI" w:cs="Segoe UI"/>
          <w:b/>
          <w:color w:val="000000"/>
        </w:rPr>
        <w:t>MÓDULO TRANSPORTE:</w:t>
      </w:r>
    </w:p>
    <w:p w:rsidR="0091101B" w:rsidRPr="00FE7014" w:rsidRDefault="0091101B" w:rsidP="0091101B">
      <w:pPr>
        <w:tabs>
          <w:tab w:val="left" w:pos="567"/>
        </w:tabs>
        <w:spacing w:line="240" w:lineRule="auto"/>
        <w:jc w:val="both"/>
        <w:rPr>
          <w:rFonts w:ascii="Segoe UI" w:eastAsia="Arial" w:hAnsi="Segoe UI" w:cs="Segoe UI"/>
          <w:b/>
          <w:color w:val="00000A"/>
        </w:rPr>
      </w:pP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realizar o registro e acompanhamento da frota e informações das viagens vinculados ao motorista, ao paciente e as rotas a serem realizadas;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profissional cadastrar veículos, rotas, multas, manutenções e abastecimentos;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 de cadastro de veículos inseridos no sistema e permitir editar ou excluir o veículo cadastrado;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editar as informações relacionadas ao cadastro do veículo;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exclusão do cadastro do veículo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questionamento do desejo de exclusão do veículo e informar que a ação não pode ser revertida;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cadastrar as informações essenciais do veículo como placa, marca, modelo, categoria da CNH, capacidade de ocupantes, ano de fabricação, ano do modelo, RENAVAM, cor, tipo, combustível utilizado, capacidade de abastecimento,</w:t>
      </w:r>
      <w:r w:rsidRPr="00FE7014">
        <w:rPr>
          <w:rFonts w:ascii="Segoe UI" w:hAnsi="Segoe UI" w:cs="Segoe UI"/>
        </w:rPr>
        <w:t xml:space="preserve"> </w:t>
      </w:r>
      <w:proofErr w:type="spellStart"/>
      <w:r w:rsidRPr="00FE7014">
        <w:rPr>
          <w:rFonts w:ascii="Segoe UI" w:eastAsia="Arial" w:hAnsi="Segoe UI" w:cs="Segoe UI"/>
          <w:color w:val="00000A"/>
        </w:rPr>
        <w:t>hodômetro</w:t>
      </w:r>
      <w:proofErr w:type="spellEnd"/>
      <w:r w:rsidRPr="00FE7014">
        <w:rPr>
          <w:rFonts w:ascii="Segoe UI" w:eastAsia="Arial" w:hAnsi="Segoe UI" w:cs="Segoe UI"/>
          <w:color w:val="00000A"/>
        </w:rPr>
        <w:t xml:space="preserve"> atual, Chassi e um campo para descrição;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Apresentar listagem de rotas com veículo e destino possibilitando a edição das rotas e exclusão da rota inserida;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editar as informações relacionadas à rota do veículo selecionado;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exclusão do cadastro da rota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questionamento do desejo de exclusão da rota e informar que a ação não pode ser revertida;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cadastrar a Rota de Veículos com informações de ponto de partida, destino, duração de viagem, outras informações relacionadas ao veículo e os dias da semana que o veículo fará aquela rota;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informações sobre o ponto de partida contendo CEP, estado, cidade, bairro, tipo de logradouro, logradouro, número, complemento e ponto de referência;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do destino da viagem contendo a cidade e a quilometragem a ser percorrida;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outras informações da rota do veículo, contendo informações relacionadas ao tempo estimado do trajeto e tempo de segurança;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agendamento do carro para dias viagens durante a semana (Segunda a Domingo) e feriados possibilitando o planejamento das 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multas relacionadas aos veículos da frota municipal;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tela com a listagem das multas cadastradas possibilitando a atualização dos dados ou exclusão da informação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editar as informações relacionadas à multa do veículo;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exclusão da multa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questionamento do desejo de exclusão da multa e informar que a ação não pode ser revertida;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das informações da multa do veículo selecionando o veículo e motorista;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preencher automaticamente a placa, marca e modelo;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preenchimento de informações da Autuação com a descrição da multa, local da autuação, data ada autuação, cidade da autuação, data da emissão e estado da autuação;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tenha cadastrado todos os tipos de multas do DETRAN;</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preencher a descrição da multa, os campos tipo de infração e pontos seja preenchido automaticamente;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que quando for infração de velocidade o campo seja habilitado automaticamente e possibilite o preenchimento da velocidade permitida,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da manutenção dos veículos utilizados pelo município;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tela de lista de veículos cadastrados para manutenção possibilitando a atualização dos dados ou cancelamento;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Possibilitar editar as informações relacionadas às manutenções dos veículos;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exclusão da manutenção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questionamento do desejo de exclusão da manutenção e informar que a ação não pode ser revertida;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Possibilitar o cadastro da manutenção por meio de seleção do veículo já cadastrado, </w:t>
      </w:r>
      <w:proofErr w:type="spellStart"/>
      <w:r w:rsidRPr="00FE7014">
        <w:rPr>
          <w:rFonts w:ascii="Segoe UI" w:eastAsia="Arial" w:hAnsi="Segoe UI" w:cs="Segoe UI"/>
          <w:color w:val="00000A"/>
        </w:rPr>
        <w:t>hodômetro</w:t>
      </w:r>
      <w:proofErr w:type="spellEnd"/>
      <w:r w:rsidRPr="00FE7014">
        <w:rPr>
          <w:rFonts w:ascii="Segoe UI" w:eastAsia="Arial" w:hAnsi="Segoe UI" w:cs="Segoe UI"/>
          <w:color w:val="00000A"/>
        </w:rPr>
        <w:t>, data de início da manutenção, previsão de termino, tipo de manutenção, status do serviço e descrição se necessário;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registro de Abastecimento dos Veículos utilizados pelo município contendo dados do abastecimento;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 de abastecimentos cadastrados possibilitando a atualização dos dados ou exclusão da informação;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editar as informações relacionadas ao abastecimento do veículo;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exclusão do abastecimento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questionamento do desejo de exclusão do abastecimento e informar que a ação não pode ser revertida;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Possibilitar cadastrar o abastecimento do veículo contendo a data do abastecimento, veículo, número da nota fiscal, posto de abastecimento onde o veículo será abastecido, tipo de combustível, </w:t>
      </w:r>
      <w:proofErr w:type="spellStart"/>
      <w:r w:rsidRPr="00FE7014">
        <w:rPr>
          <w:rFonts w:ascii="Segoe UI" w:eastAsia="Arial" w:hAnsi="Segoe UI" w:cs="Segoe UI"/>
          <w:color w:val="00000A"/>
        </w:rPr>
        <w:t>hodômetro</w:t>
      </w:r>
      <w:proofErr w:type="spellEnd"/>
      <w:r w:rsidRPr="00FE7014">
        <w:rPr>
          <w:rFonts w:ascii="Segoe UI" w:eastAsia="Arial" w:hAnsi="Segoe UI" w:cs="Segoe UI"/>
          <w:color w:val="00000A"/>
        </w:rPr>
        <w:t xml:space="preserve"> no abastecimento, litros abastecidos, valor unitário do litro e o valor total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Possibilitar a escolha dos veículos já pré-selecionados, o tipo de combustível já cadastrados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cálculo do valor em dinheiro gasto ao realizar a inserção da quantidade de litros a serem abastecidos e o valor unitário do litro de combustível.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profissional realizar solicitações de Viagens, registros de viagens e calendário de viagens;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o registro e agendamento das viagens a serem realizadas.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 de solicitações de viagens cadastrados por meio da solicitação de transportes na central de marcações TFD, possibilitando a visualização viagem, rejeição ou exclusão da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visualizar as informações relacionadas a viagem marcada para conferência das informações;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se a viagem necessita ou não de Ambulância;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rejeição de uma solicitação de viagem, para isso, deve-se informar o motivo da rejeição;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ao usuário que ao rejeitar a solicitação de viagem, informar que a ação não pode ser revertida;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 exclusão da solicitação de viagens no sistema;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questionamento do desejo de exclusão da solicitação e informar que a ação não pode ser revertida;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ao usuário que ao cancelar a solicitação de viagem a mesma fica impossibilitada de ser agendada e caso esteja agendada será cancelada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agendar viagens informando a rota da viagem, distância do percurso, tempo de viagem data e hora da viagem e previsão de chegada;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o motorista que realizará a viagem e automaticamente, ser preenchido a categoria e a validade de sua CNH;</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o veículo que será usado na viagem, sua capacidade e a quantidade de combustível que o mesmo possui;</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se a viagem será realizada com passageiros, documentos ou com ambos;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listagem de passageiros disponíveis para a viagem vinculados a rota e data da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visualizar se os passageiros disponíveis possuem necessidades especiais ou necessitam de ambulância;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visualizar se a viagem dos passageiros é de ida, volta ou de ambos;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cadastrar na viagem solicitações extraordinárias de passageiros que não possuem agendamentos prévios;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informar o nome do paciente, o percurso do paciente, sua unidade de saúde, o prestador que o paciente deverá comparecer, a data e hora da consulta, se o paciente possui acompanhante, necessidades especiais e o seu local de embarque;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listagem de viagens contendo o número da viagem, data e hora da partida, data e hora da chegada, rota de destino, veículo, número de passageiros, estado da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visualizar, editar, o encerrar, o cancelar, excluir imprimir a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visualizar as informações relacionadas as viagens do TFD marcadas para conferência das informações;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editar informações relacionadas ao motorista, veículo e tipo de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alterar informações relacionado ao registro de documentos ou ocorrências da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encerrar a viagem com o preenchimento de data e hora da chegada, </w:t>
      </w:r>
      <w:proofErr w:type="spellStart"/>
      <w:r w:rsidRPr="00FE7014">
        <w:rPr>
          <w:rFonts w:ascii="Segoe UI" w:eastAsia="Arial" w:hAnsi="Segoe UI" w:cs="Segoe UI"/>
          <w:color w:val="00000A"/>
        </w:rPr>
        <w:t>hodômetro</w:t>
      </w:r>
      <w:proofErr w:type="spellEnd"/>
      <w:r w:rsidRPr="00FE7014">
        <w:rPr>
          <w:rFonts w:ascii="Segoe UI" w:eastAsia="Arial" w:hAnsi="Segoe UI" w:cs="Segoe UI"/>
          <w:color w:val="00000A"/>
        </w:rPr>
        <w:t xml:space="preserve"> final, abastecimento, valor do litro e o tipo de combustível;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registrar a ocorrência corridas na viagem, selecionando o tipo de ocorrência e a descrição;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registro de mais de uma ocorrência.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apresentação do Calendário de viagens do TFD contendo os dias da semana do mês atual e rotas legendadas por cores;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navegação mês a mês, tanto anterior quanto subsequente;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alterar o calendário para a modalidade hoje, mês, semana e dia;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Possibilitar o agendamento de viagens nesta mesma tela.</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A"/>
        </w:rPr>
      </w:pPr>
      <w:r w:rsidRPr="00FE7014">
        <w:rPr>
          <w:rFonts w:ascii="Segoe UI" w:eastAsia="Arial" w:hAnsi="Segoe UI" w:cs="Segoe UI"/>
          <w:b/>
          <w:color w:val="00000A"/>
        </w:rPr>
        <w:t xml:space="preserve">MÓDULO VIGILÂNCIA EPIDEMIOLÓGICA </w:t>
      </w:r>
    </w:p>
    <w:p w:rsidR="0091101B" w:rsidRPr="00FE7014" w:rsidRDefault="0091101B" w:rsidP="0091101B">
      <w:pPr>
        <w:tabs>
          <w:tab w:val="left" w:pos="567"/>
        </w:tabs>
        <w:spacing w:after="0" w:line="240" w:lineRule="auto"/>
        <w:jc w:val="both"/>
        <w:rPr>
          <w:rFonts w:ascii="Segoe UI" w:eastAsia="Arial" w:hAnsi="Segoe UI" w:cs="Segoe UI"/>
          <w:b/>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realizar a gestão das localidades, rotas, laboratórios e visitas dos profissionais de combate de endemias no município.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localidades, contendo informações de código da localidade, localidade, quarteirões, categoria, CEP, distrito, zona, Código do IBGE, município, distância do centro e estado.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localidades cadastradas possibilitando realizar a edição das informações cadastradas e também a exclusão.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ao digitar o CEP o sistema realize a busca do endereço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imóveis, informando a localidade, CEP, logradouro, número, complemento, tipo de imóvel, número do quarteirão, lote, sequência;</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cadastrar visitas endêmicas, informando o profissional, o imóvel, o tipo da atividade, sequência, lado, o desfecho da visita, a data da visita, e um campo para observações;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Apresentar a listagem das visitas realizadas, exibindo na tela os dados da data de entrada, CNS profissional, localidade, logradouro, número e status e possibilitando realizar a edição, exclusão e visualização dos dados informados.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cadastrar supervisões, informando o imóvel, data de supervisão, supervisão de campo, nome do agente, tipo de supervisão, atividade da supervisão, um campo de observações e as falhas da inspeção.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listagem das supervisões realizadas, exibindo na tela dos os dados de localidade, imóvel, supervisor, nome do agente e possibilitando realizar a edição, exclusão e visualização dos dados informados.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 criação de rotas, informando a localidade, profissional, tipo de atividade, data de início e término e podendo informar um filtro para listar os imóveis que deverão ser realizadas as visitas;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Apresentar a listagem das rotas que foram criadas, exibindo na tela a data de início e término, localidade, nome da agente, total de imóveis, status e possibilitando realizar a edição, exclusão e visualização dos dados informados.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realizar levantamentos de análise de amostras tendo acesso as informações dos </w:t>
      </w:r>
      <w:proofErr w:type="spellStart"/>
      <w:r w:rsidRPr="00FE7014">
        <w:rPr>
          <w:rFonts w:ascii="Segoe UI" w:eastAsia="Arial" w:hAnsi="Segoe UI" w:cs="Segoe UI"/>
          <w:color w:val="00000A"/>
        </w:rPr>
        <w:t>tubitos</w:t>
      </w:r>
      <w:proofErr w:type="spellEnd"/>
      <w:r w:rsidRPr="00FE7014">
        <w:rPr>
          <w:rFonts w:ascii="Segoe UI" w:eastAsia="Arial" w:hAnsi="Segoe UI" w:cs="Segoe UI"/>
          <w:color w:val="00000A"/>
        </w:rPr>
        <w:t xml:space="preserve"> que foram coletados nas visitas.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gerar relatório </w:t>
      </w:r>
      <w:proofErr w:type="spellStart"/>
      <w:r w:rsidRPr="00FE7014">
        <w:rPr>
          <w:rFonts w:ascii="Segoe UI" w:eastAsia="Arial" w:hAnsi="Segoe UI" w:cs="Segoe UI"/>
          <w:color w:val="00000A"/>
        </w:rPr>
        <w:t>antivetorial</w:t>
      </w:r>
      <w:proofErr w:type="spellEnd"/>
      <w:r w:rsidRPr="00FE7014">
        <w:rPr>
          <w:rFonts w:ascii="Segoe UI" w:eastAsia="Arial" w:hAnsi="Segoe UI" w:cs="Segoe UI"/>
          <w:color w:val="00000A"/>
        </w:rPr>
        <w:t xml:space="preserve">, contendo informações de localidade, atividade, profissional. O relatório pode ser gerado como ciclo, semana ou data.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gerar um arquivo em PDF exibindo os </w:t>
      </w:r>
      <w:proofErr w:type="spellStart"/>
      <w:r w:rsidRPr="00FE7014">
        <w:rPr>
          <w:rFonts w:ascii="Segoe UI" w:eastAsia="Arial" w:hAnsi="Segoe UI" w:cs="Segoe UI"/>
          <w:color w:val="00000A"/>
        </w:rPr>
        <w:t>tubitos</w:t>
      </w:r>
      <w:proofErr w:type="spellEnd"/>
      <w:r w:rsidRPr="00FE7014">
        <w:rPr>
          <w:rFonts w:ascii="Segoe UI" w:eastAsia="Arial" w:hAnsi="Segoe UI" w:cs="Segoe UI"/>
          <w:color w:val="00000A"/>
        </w:rPr>
        <w:t xml:space="preserve"> para impressão.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Permite gerar a impressão de arquivo de separação de </w:t>
      </w:r>
      <w:proofErr w:type="spellStart"/>
      <w:r w:rsidRPr="00FE7014">
        <w:rPr>
          <w:rFonts w:ascii="Segoe UI" w:eastAsia="Arial" w:hAnsi="Segoe UI" w:cs="Segoe UI"/>
          <w:color w:val="00000A"/>
        </w:rPr>
        <w:t>tubitos</w:t>
      </w:r>
      <w:proofErr w:type="spellEnd"/>
      <w:r w:rsidRPr="00FE7014">
        <w:rPr>
          <w:rFonts w:ascii="Segoe UI" w:eastAsia="Arial" w:hAnsi="Segoe UI" w:cs="Segoe UI"/>
          <w:color w:val="00000A"/>
        </w:rPr>
        <w:t xml:space="preserve">; </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A"/>
        </w:rPr>
      </w:pPr>
      <w:r w:rsidRPr="00FE7014">
        <w:rPr>
          <w:rFonts w:ascii="Segoe UI" w:eastAsia="Arial" w:hAnsi="Segoe UI" w:cs="Segoe UI"/>
          <w:b/>
          <w:color w:val="00000A"/>
        </w:rPr>
        <w:t xml:space="preserve">MÓDULO VIGILÂNCIA SANITÁRIA </w:t>
      </w:r>
    </w:p>
    <w:p w:rsidR="0091101B" w:rsidRPr="00FE7014" w:rsidRDefault="0091101B" w:rsidP="0091101B">
      <w:pPr>
        <w:tabs>
          <w:tab w:val="left" w:pos="567"/>
        </w:tabs>
        <w:spacing w:after="0" w:line="240" w:lineRule="auto"/>
        <w:jc w:val="both"/>
        <w:rPr>
          <w:rFonts w:ascii="Segoe UI" w:eastAsia="Arial" w:hAnsi="Segoe UI" w:cs="Segoe UI"/>
          <w:b/>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realizar a gestão de estabelecimentos, protocolos, alvarás e inspeções dos agentes sanitários do município.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criar categorias de estabelecimentos, informando código, nome, ordem, tipo e cor das categorias.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das categorias cadastradas, informando código, categoria, tipo e possibilitando realizar a edição, exclusão e visualização dos dados informados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 xml:space="preserve">Permitir a criação de estabelecimentos sitiados no município, informando os dados do mesmo, como Código do estabelecimento, Ramo de atividade, inscrição municipal, inscrição estadual, classificação de risco, nome do proprietário, CPF do proprietário, nome fantasia, CNPJ, razão social, inscrição estadual, código e descrição da atividade econômica principal, código e descrição da atividade econômica principal secundária, endereço, contato e um campo para anexo de arquivos.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listagens dos estabelecimentos criados, exibindo o CNPJ, endereço atividade e possibilitando realizar a edição, exclusão e visualização dos dados informados.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realizar a consulta do CNPJ para que seja possível validar e buscar os dados do estabelecimento;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que seja possível importar uma listagem de estabelecimentos já criadas ou exportar a listagem criada no sistema.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seja criado um protocolo, informando o estabelecimento, data de abertura, número de protocolo e status.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listagem dos protocolos criados, exibindo dados como data, CNPJ, estabelecimento, número do protocolo, status e possibilitando realizar a edição, exclusão e visualização dos dados informados.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o cadastro de alvarás no sistema, informando o estabelecimento, período de vigência, número do protocolo, número do alvará e possibilitando o anexo do alvará criado.</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 listagem dos alvarás cadastrados no sistema, exibindo o período de vigência, CNPJ/CPF, estabelecimento, número do protocolo, número do alvará e possibilitando realizar a edição, exclusão e visualização dos dados informados.</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o cadastro de inspeções, informando o estabelecimento, data da inspeção, profissional/fiscal, o que desencadeou a inspeção, medida tomada, data de risco, data de fechamento, um campo aberto de observações, tipo de pendências, adição de pendência e status. </w:t>
      </w: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as inspeções criadas no sistema, exibindo dados como, data, CNPJ/CPF, estabelecimento, número de protocolo e possibilitando realizar a edição, exclusão e visualização dos dados informados</w:t>
      </w:r>
    </w:p>
    <w:p w:rsidR="0091101B" w:rsidRPr="00FE7014" w:rsidRDefault="0091101B" w:rsidP="0091101B">
      <w:pPr>
        <w:tabs>
          <w:tab w:val="left" w:pos="567"/>
        </w:tabs>
        <w:spacing w:after="0" w:line="240" w:lineRule="auto"/>
        <w:jc w:val="both"/>
        <w:rPr>
          <w:rFonts w:ascii="Segoe UI" w:eastAsia="Arial" w:hAnsi="Segoe UI" w:cs="Segoe UI"/>
          <w:b/>
          <w:color w:val="000000"/>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color w:val="000000"/>
        </w:rPr>
      </w:pPr>
      <w:r w:rsidRPr="00FE7014">
        <w:rPr>
          <w:rFonts w:ascii="Segoe UI" w:eastAsia="Arial" w:hAnsi="Segoe UI" w:cs="Segoe UI"/>
          <w:b/>
          <w:color w:val="000000"/>
        </w:rPr>
        <w:t>MÓDULO PAINEL DO CIDADÃO:</w:t>
      </w:r>
    </w:p>
    <w:p w:rsidR="0091101B" w:rsidRPr="00FE7014" w:rsidRDefault="0091101B" w:rsidP="0091101B">
      <w:pPr>
        <w:tabs>
          <w:tab w:val="left" w:pos="567"/>
        </w:tabs>
        <w:spacing w:line="240" w:lineRule="auto"/>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cidadão que o mesmo tenha acesso aos agendamentos realizados para ele;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ao cidadão que o mesmo tenha acesso aos agendamentos TFD;</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listagem de marcações para que o profissional saiba o status em que se encontra a seus agendamentos;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cidadão saiba apenas quantas pessoas se encontram antes dele caso exista lista de espera.</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b/>
          <w:i/>
          <w:color w:val="000000"/>
        </w:rPr>
      </w:pPr>
      <w:r w:rsidRPr="00FE7014">
        <w:rPr>
          <w:rFonts w:ascii="Segoe UI" w:eastAsia="Arial" w:hAnsi="Segoe UI" w:cs="Segoe UI"/>
          <w:b/>
          <w:color w:val="000000"/>
        </w:rPr>
        <w:t>MÓDULO RELATÓRIO:</w:t>
      </w:r>
    </w:p>
    <w:p w:rsidR="0091101B" w:rsidRPr="00FE7014" w:rsidRDefault="0091101B" w:rsidP="0091101B">
      <w:pPr>
        <w:tabs>
          <w:tab w:val="left" w:pos="567"/>
        </w:tabs>
        <w:spacing w:line="240" w:lineRule="auto"/>
        <w:jc w:val="both"/>
        <w:rPr>
          <w:rFonts w:ascii="Segoe UI" w:eastAsia="Arial" w:hAnsi="Segoe UI" w:cs="Segoe UI"/>
          <w:b/>
          <w:color w:val="00000A"/>
        </w:rPr>
      </w:pP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o levantamento de dados inseridos no sistema por meio de relatórios divididos de acordo com os módulos utilizados;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agendamentos contendo informações direcionadas à procedimentos por prestador, procedimentos por unidade de saúde, procedimentos por paciente e fila de procedimentos;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após a seleção do modelo de relatório de procedimentos por prestador, procedimentos por unidade de saúde, o profissional selecione o prestador,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após a seleção do modelo de relatório de procedimentos por paciente, o profissional possa selecionar a data de nascimento do paciente, nome da mãe, selecione o paciente,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após a seleção do modelo de relatório de fila de procedimentos, o profissional possa selecionar a unidade de saúde, a ordem da fila de procedimento, a classificação de risco, o estado,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profissional gere um relatório de mapa de trabalho, podendo selecionar o prestador e a data de agendamento inicial e final;</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faturamento contendo informações direcionadas aos tipos de agendamentos;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que para gerar os relatórios de faturamento seja possível selecionar o tipo de agendamento, o tipo de cota, o tamanho do relatório, a unidade de saúde, o prestador, o código de despesas, o tipo de procedimento, o grupo de procedimento, o estado do agendamento, o procedimento, data de início e fim do período a ser avaliado;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Guia de Viagem contendo informações relacionadas às guias de viagem;</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o profissional possa realizar a escolha do estado da marcação,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Transporte contendo informações relacionadas à viagem realizada;</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o profissional possa realizar a escolha da rota, o tipo de viagem,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Nota Fiscal contendo informações relacionadas as notas fiscais;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o profissional possa realizar a digitação da nota fiscal, o fornecedor,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Estoque contendo informações relacionadas aos dados principais de controle;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o profissional possa realizar a seleção do tipo de relatório (entrada ou saída), o tamanho, o tipo de produto, o produto, a unidade de saúde, a tarja (para medicamentos) o estoque do produto, o estado, a data de início e fim do período a ser avaliado, data de vencimento (início e fim do período);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Ajuste de Estoque contendo informações primordiais ao ajuste de estoque;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Permitir que para gerar o relatório o profissional possa selecionar a unidade de saúde, o produto, o motivo do ajuste, o tipo de estoque,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Dispensação de medicamentos;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de dispensação o profissional selecione o tipo de relatório, a unidade de saúde, o medicamento, a tarja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média de estoque;</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Permitir que para gerar o relatório de média de estoque o profissional selecione a unidade de saúde, o setor, o produto e a data de início e fim; </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tratamento do cidadão que realiza o tratamento continuo no município;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de tratamento continuo o profissional selecione o cidadão, o tipo de tratamento e o estado do tratamento;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comparecimento para os cidadãos que se direcionaram a unidade para solicitar o exame e que compareceram para a realização;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shd w:val="clear" w:color="auto" w:fill="FF0000"/>
        </w:rPr>
      </w:pPr>
      <w:r w:rsidRPr="00FE7014">
        <w:rPr>
          <w:rFonts w:ascii="Segoe UI" w:eastAsia="Arial" w:hAnsi="Segoe UI" w:cs="Segoe UI"/>
          <w:color w:val="00000A"/>
        </w:rPr>
        <w:t>Permitir que para gerar o relatório de comparecimento o profissional possa selecionar a unidade de saúde, o prestador, o motivo do não comparecimento se houver e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Atendimento para a UPA dos serviços prestados;</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de comparecimento o profissional possa selecionar o setor ao qual necessita da informação, o tipo do relatório,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Custo da UPA baseado nas informações da realização do atendimento do paciente e de sua permanência na instituição;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de custo possa selecionar o cidadão, o profissional que realizou o atendimento e a data de início e fim do período a ser avaliado;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o sistema gere o relatório de Procedimentos da UPA para que possam ser avaliados os procedimentos de maior realização no estabelecimento.</w:t>
      </w:r>
    </w:p>
    <w:p w:rsidR="0091101B" w:rsidRPr="00FE7014" w:rsidRDefault="0091101B" w:rsidP="00EC7C76">
      <w:pPr>
        <w:pStyle w:val="PargrafodaLista"/>
        <w:numPr>
          <w:ilvl w:val="2"/>
          <w:numId w:val="7"/>
        </w:numPr>
        <w:tabs>
          <w:tab w:val="left" w:pos="567"/>
        </w:tabs>
        <w:spacing w:after="160" w:line="240" w:lineRule="auto"/>
        <w:ind w:left="0" w:firstLine="0"/>
        <w:jc w:val="both"/>
        <w:rPr>
          <w:rFonts w:ascii="Segoe UI" w:eastAsia="Arial" w:hAnsi="Segoe UI" w:cs="Segoe UI"/>
          <w:color w:val="00000A"/>
        </w:rPr>
      </w:pPr>
      <w:r w:rsidRPr="00FE7014">
        <w:rPr>
          <w:rFonts w:ascii="Segoe UI" w:eastAsia="Arial" w:hAnsi="Segoe UI" w:cs="Segoe UI"/>
          <w:color w:val="00000A"/>
        </w:rPr>
        <w:t>Permitir que para gerar o relatório de procedimentos o profissional possa realizar a seleção do grupo de procedimento, o estado do procedimento, procedimentos, a data de início e fim do período a ser avaliado.</w:t>
      </w:r>
    </w:p>
    <w:p w:rsidR="0091101B" w:rsidRPr="00FE7014" w:rsidRDefault="0091101B" w:rsidP="0091101B">
      <w:pPr>
        <w:tabs>
          <w:tab w:val="left" w:pos="567"/>
        </w:tabs>
        <w:spacing w:after="0" w:line="240" w:lineRule="auto"/>
        <w:jc w:val="both"/>
        <w:rPr>
          <w:rFonts w:ascii="Segoe UI" w:eastAsia="Arial" w:hAnsi="Segoe UI" w:cs="Segoe UI"/>
          <w:b/>
          <w:color w:val="00000A"/>
        </w:rPr>
      </w:pPr>
    </w:p>
    <w:p w:rsidR="0091101B" w:rsidRPr="0091101B" w:rsidRDefault="0091101B" w:rsidP="00EC7C76">
      <w:pPr>
        <w:pStyle w:val="Ttulo2"/>
        <w:keepNext w:val="0"/>
        <w:keepLines w:val="0"/>
        <w:widowControl w:val="0"/>
        <w:numPr>
          <w:ilvl w:val="1"/>
          <w:numId w:val="7"/>
        </w:numPr>
        <w:spacing w:before="0" w:line="240" w:lineRule="auto"/>
        <w:ind w:left="567" w:hanging="567"/>
        <w:jc w:val="both"/>
        <w:rPr>
          <w:rFonts w:ascii="Segoe UI" w:eastAsiaTheme="minorEastAsia" w:hAnsi="Segoe UI" w:cs="Segoe UI"/>
          <w:bCs/>
          <w:i/>
          <w:iCs/>
          <w:color w:val="auto"/>
          <w:kern w:val="2"/>
          <w:sz w:val="22"/>
          <w:szCs w:val="22"/>
        </w:rPr>
      </w:pPr>
      <w:r w:rsidRPr="0091101B">
        <w:rPr>
          <w:rFonts w:ascii="Segoe UI" w:eastAsiaTheme="minorEastAsia" w:hAnsi="Segoe UI" w:cs="Segoe UI"/>
          <w:color w:val="auto"/>
          <w:kern w:val="2"/>
          <w:sz w:val="22"/>
          <w:szCs w:val="22"/>
        </w:rPr>
        <w:t xml:space="preserve"> APLICATIVO ACS – AGENTE COMUNITÁRIO DE SAÚDE</w:t>
      </w:r>
    </w:p>
    <w:p w:rsidR="0091101B" w:rsidRPr="00FE7014" w:rsidRDefault="0091101B" w:rsidP="0091101B">
      <w:pPr>
        <w:pStyle w:val="PargrafodaLista"/>
        <w:tabs>
          <w:tab w:val="left" w:pos="567"/>
        </w:tabs>
        <w:spacing w:line="240" w:lineRule="auto"/>
        <w:ind w:left="0"/>
        <w:jc w:val="both"/>
        <w:rPr>
          <w:rFonts w:ascii="Segoe UI" w:hAnsi="Segoe UI" w:cs="Segoe UI"/>
          <w:b/>
        </w:rPr>
      </w:pP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Aplicativo para registro das atividades feitas pelo agente comunitário de saúde durante a rotina de trabalho, visando maior agilidade e melhor acompanhamento da sua </w:t>
      </w:r>
      <w:proofErr w:type="spellStart"/>
      <w:r w:rsidRPr="00FE7014">
        <w:rPr>
          <w:rFonts w:ascii="Segoe UI" w:hAnsi="Segoe UI" w:cs="Segoe UI"/>
        </w:rPr>
        <w:t>microárea</w:t>
      </w:r>
      <w:proofErr w:type="spellEnd"/>
      <w:r w:rsidRPr="00FE7014">
        <w:rPr>
          <w:rFonts w:ascii="Segoe UI" w:hAnsi="Segoe UI" w:cs="Segoe UI"/>
        </w:rPr>
        <w:t xml:space="preserve"> da área da unidade de saúde;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 xml:space="preserve">Permitir identificação do ACS/operador no dispositivo móvel smartphone ou </w:t>
      </w:r>
      <w:proofErr w:type="spellStart"/>
      <w:r w:rsidRPr="00FE7014">
        <w:rPr>
          <w:rFonts w:ascii="Segoe UI" w:hAnsi="Segoe UI" w:cs="Segoe UI"/>
        </w:rPr>
        <w:t>tablet</w:t>
      </w:r>
      <w:proofErr w:type="spellEnd"/>
      <w:r w:rsidRPr="00FE7014">
        <w:rPr>
          <w:rFonts w:ascii="Segoe UI" w:hAnsi="Segoe UI" w:cs="Segoe UI"/>
        </w:rPr>
        <w:t>;</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aplicativo funcionar off-line e sincronizar com servidor quando estiver online para enviar a produção realizada para o e-SUS APS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registrar a posição geográfica no momento do lançamento dos dados no dispositivo 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validação dos dados de Imóveis e Cidadãos;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manutenção programada dos dados sempre que necessário;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de atualizações de versões obrigatórias ou não;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busca de informações pela busca de logradouros ou cidadãos;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uso de filtros relacionados as condições de saúde dos cidadãos, pacientes sem CNS e situações das visitas domiciliares;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seleção da faixa etária de acordo com a necessidade do Agente Comunitário de Saúde;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apresentação de ícones gráficos na lista de cidadãos para evidenciar as condições de saúde e faixa etária, exemplo: ícone com o símbolo de uma gestante, idoso, criança, bebês e adultos;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apresentar na listagem dos cidadãos informações relacionadas ao responsável familiar e data da última visita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cadastro dos imóveis e atualização de logradouros acompanhados com as seguintes informações: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dados do endereço: cadastrar tipo de imóvel com base no cadastro domiciliar do e-SUS APS, Micro área, informar fora de área, tipo de logradouro, nome do logradouro, CEP, número, informar sem número caso não houver, permitir cadastrar complemento, ponto de referência e bairro;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registrar telefone de contato e telefone residencial;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as condições de moradia, a localização se é urbana ou rural, permitir cadastrar tipo de domicílio e tipo de acesso ao domicílio;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o número de cômodos do domicílio, o material predominante da construção, o tipo do abastecimento de água, o tipo de água para consumo, a forma de escoamento do banheiro e a forma do destino do lixo;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se o domicílio tem energia elétrica e se tem animais no domicílio e a sua quantidade;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inserção numérica de quantos animais possui e a marcação de quais;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visualizar as informações consolidadas do cadastro do domicílio;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atualizar o imóvel, editar e excluir o imóvel;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a edição e exclusão de imóvel ocorra somente quando o imóvel não tenha sido sincronizado;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recusa de cadastro domiciliar permitindo apenas a inserção dos dados do endereço para a localização para registro da recusa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cadastro das famílias contendo o número do prontuário familiar, a renda familiar, o número de membros e desde quando a família reside no imóvel;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Permitir visitar, editar, informar mudança e exclusão da família;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a edição e exclusão da família ocorra somente quando a família não tenha sido sincronizada;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Apresentar o risco familiar de cada família através dos scores da escala de Coelho e Savassi;</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cadastro individual dos cidadãos e atualização dos cadastros com base no cadastro individual do e-SUS APS: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a identificação do cidadão: informar o sexo, o CPF ou CNS, com a autorização do mesmo, permitir cadastrar o nome completo, nome social, data de nascimento e raça/cor;</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o número do prontuário individual, o número do NIS (PIS/PASEP), o nome da mãe ou informar se desconhece, o nome do pai ou informar se desconhece, cadastrar o telefone celular, o e-mail, a nacionalidade, o estado e o município de nascimento;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que caso o cidadão seja naturalizado, habilitar o campo de data de naturalização e número da portaria de naturalização;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caso o cidadão seja estrangeiro, informar o país de nascimento e a data de entrada no Brasil;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cadastrar as informações </w:t>
      </w:r>
      <w:proofErr w:type="spellStart"/>
      <w:r w:rsidRPr="00FE7014">
        <w:rPr>
          <w:rFonts w:ascii="Segoe UI" w:hAnsi="Segoe UI" w:cs="Segoe UI"/>
        </w:rPr>
        <w:t>sociodemográficas</w:t>
      </w:r>
      <w:proofErr w:type="spellEnd"/>
      <w:r w:rsidRPr="00FE7014">
        <w:rPr>
          <w:rFonts w:ascii="Segoe UI" w:hAnsi="Segoe UI" w:cs="Segoe UI"/>
        </w:rPr>
        <w:t>: informar se frequenta escola, o grau de instrução, a situação no mercado de trabalho, a ocupação através do Código Brasileiro de Ocupação, relação de parentesco com o responsável familiar;</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se o cidadão possui alguma deficiência, permitir informar o tipo de deficiência, permitir informar se participa de algum grupo comunitário, informar se é membro de povo/ comunidade tradicional, permitir informar qual o nome do povo ou comunidade tradicional, permitir informar se frequenta cuidador tradicional;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se o cidadão possui plano de saúde privado, permitir preencher se o cidadão deseja informar a orientação sexual, informar qual a orientação sexual, permitir preencher se o cidadão deseja informar a identidade de gênero, informar qual é a identidade de gênero, permitir o cidadão informar sobre o seu peso (abaixo do peso, peso adequado ou acima do peso);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ao agente comunitário de saúde cadastrar e atualizar as condições e situações de saúde dos pacientes com a seguintes informações: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Informar se o cidadão tem doença cardíaca, informar qual o tipo de doença cardíaca do cidadão, se o cidadão teve alguma internação nos últimos doze meses, a causa da internação, informar se o indivíduo tem doença respiratória, informar qual doença respiratória o cidadão apresenta, informar se o cidadão tem problema nos rins, informar qual tipo de problema nos rins, informar se o cidadão usa plantas medicinais, informar quais plantas medicinais o cidadão usa;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se sexo feminino, se a cidadã esta gestante;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validação por sexo e idade fértil para habilitar o campo de gestante;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Informar se o cidadão está dependente ou abusa de álcool, informar se está dependente ou abusa de outras drogas, se está acamado, se teve AVC/Derrame, se tem ou teve câncer, se tem diabetes, se teve algum diagnóstico de algum problema de saúde mental por profissional de saúde;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se o cidadão está domiciliado, se está fumante, se tem hanseníase, se tem hipertensão arterial, se teve infarto, se usa outras práticas integrativas e complementares, se tem tuberculose;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ao agente comunitário de saúde informar até três outras condições de saúde extras;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se o cidadão mudou de domicílio, informar se o cidadão faleceu, permitir atualizar, editar e excluir o cidadão;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visualizar as informações consolidadas do cadastro do individual;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visitar, atualizar, editar, informar mudança, óbito, troca de responsável (quando se aplicar) e excluir o cadastro individual;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a edição e a exclusão de cadastro ocorram somente quando o indivíduo não tenha sido sincronizado;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recusa de cadastro individual permitindo apenas a inserção dos dados da identificação do cidadão para registro da recusa;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atualizar o risco familiar de acordo com as condições de saúde de cada indivíduo através dos scores da escala de Coelho e Savassi;</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agente comunitário de saúde realizar as visitas domiciliares para as famílias e os indivíduos, através de dispositivo móvel, sem a necessidade de acesso via browser de internet da seguinte forma: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informação do desfecho da visita, se realizada, recusada ou ausente;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se a visita foi compartilhada com outro profissional;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o motivo da visita com base nas informações contidas no e-SUS APS: informar o cadastramento/atualização, egresso de internação, convite para atividade coletivas e campanhas de saúde, orientação/prevenção e outros;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o motivo da visita por busca ativa: consulta, exame, vacina e condicionalidade do bolsa família;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o acompanhamento do cidadão: gestantes, puérperas, por recém-nascido, criança, desnutrição, em reabilitação ou com deficiência, hipertensos, diabéticos, asmáticos, pessoa com DPOC/Enfisema, com câncer, cidadão com outras doenças crônicas, com hanseníase, com tuberculose, com sintomas respiratórios, tabagistas, domiciliado/acamados, com condições de vulnerabilidade social, acompanhados por condição de bolsa família, por saúde mental, usuário de álcool, usuários de outras drogas;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registro de antropometria para o cidadão visitado: peso e altura;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registro de dados vitais para o cidadão visitado: temperatura e pressão arterial;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Permitir o registro da glicemia capilar para o cidadão visitado: valor e momento da coleta;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que ao finalizar a visita individual, apresente a tela de pesquisa para ser respondida;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listagem das visitas familiares e individuais registradas no núcleo familiar;</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ocorrências cadastradas para aquele domicílio;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registro do tipo de ocorrência: selecionando entre: atendimento, cadastramento, visita, reclamação, pedido de agendamento, elogio, situação encontrada e outros;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uso de campo descritivo para inserir informações detalhadas referente ao tipo de ocorrência selecionada;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edição em massa dos imóveis de um determinado logradouro.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edição do logradouro com os seguintes campos: Tipo de Logradouro, Nome do Logradouro e Bairro.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possuir validação para não permitir gerar atualizações/edições durante a utilização da funcionalidade de edição de logradouros, caso eles possuam inconsistências de cadastro.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possuir regras na sincronização para lidar com envio de cadastros individuais já existe no centralizador.</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Na sincronização de um cadastro individual já existente, deverá validar através do CNS ou CPF e vincular a nova ficha como uma atualização da ficha de cadastro individual já existente.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 Deverá garantir que não ocorra duplicidade de cadastros individuais e deverá manter a integridade e organização territorial de acordo com a última ficha enviada pelo Agente Comunitário de Saúde.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Garantir que o núcleo familiar continue integro mesmo que o responsável familiar ou membro da família seja transferido para outra </w:t>
      </w:r>
      <w:proofErr w:type="spellStart"/>
      <w:r w:rsidRPr="00FE7014">
        <w:rPr>
          <w:rFonts w:ascii="Segoe UI" w:hAnsi="Segoe UI" w:cs="Segoe UI"/>
        </w:rPr>
        <w:t>microárea</w:t>
      </w:r>
      <w:proofErr w:type="spellEnd"/>
      <w:r w:rsidRPr="00FE7014">
        <w:rPr>
          <w:rFonts w:ascii="Segoe UI" w:hAnsi="Segoe UI" w:cs="Segoe UI"/>
        </w:rPr>
        <w:t>.</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1"/>
          <w:numId w:val="7"/>
        </w:numPr>
        <w:tabs>
          <w:tab w:val="left" w:pos="567"/>
        </w:tabs>
        <w:suppressAutoHyphens/>
        <w:overflowPunct w:val="0"/>
        <w:spacing w:after="0" w:line="240" w:lineRule="auto"/>
        <w:ind w:left="426"/>
        <w:contextualSpacing w:val="0"/>
        <w:jc w:val="both"/>
        <w:rPr>
          <w:rFonts w:ascii="Segoe UI" w:hAnsi="Segoe UI" w:cs="Segoe UI"/>
          <w:b/>
        </w:rPr>
      </w:pPr>
      <w:r w:rsidRPr="00FE7014">
        <w:rPr>
          <w:rFonts w:ascii="Segoe UI" w:hAnsi="Segoe UI" w:cs="Segoe UI"/>
          <w:b/>
        </w:rPr>
        <w:t>MÓDULO ACS WEB E RETAGUARDA:</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aos Agentes Comunitários de Saúde realizarem cadastros domiciliares, cadastros individuais e visitas domiciliares;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dos cadastros Domicílios do município;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Apresentar na tela os domicílios cadastrados possibilitando visualizar no mapa, atualizar, visualizar o histórico de atualizações visualizar a família;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ao profissional realizar o cadastro das informações referentes ao profissional/endereço, condições de moradia, famílias e instituição de permanência;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Apresentar em uma aba ou tela informações de identificação do usuário do sistema contendo o nome do profissional, CBO, CNES, INE e a data do preenchimento.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Permitir cadastro do endereço contendo dados de CEP, Estado, Cidade, Bairro, tipo de logradouro, logradouro, número, ponto de referência, código IBGE e complemento;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ao digitar o CEP o sistema realize a busca do endereço;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se o cidadão se recuse a fazer o cadastro exista a opção de marcação;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o profissional visualizar a </w:t>
      </w:r>
      <w:proofErr w:type="spellStart"/>
      <w:r w:rsidRPr="00FE7014">
        <w:rPr>
          <w:rFonts w:ascii="Segoe UI" w:hAnsi="Segoe UI" w:cs="Segoe UI"/>
        </w:rPr>
        <w:t>geolocalização</w:t>
      </w:r>
      <w:proofErr w:type="spellEnd"/>
      <w:r w:rsidRPr="00FE7014">
        <w:rPr>
          <w:rFonts w:ascii="Segoe UI" w:hAnsi="Segoe UI" w:cs="Segoe UI"/>
        </w:rPr>
        <w:t xml:space="preserve"> de onde a informação foi inserida e as referidas informações;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realizar a atualização do cadastro domiciliar e demais condições de moradia;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do histórico de atualizações do cadastro domiciliar;</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alterações realizadas em cada ficha do histórico;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visualização das informações da família vinculada ao responsável familiar do domicílio;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visualizar as informações relacionados aos dados do cidadão e os demais familiares;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dos Cadastros individuais do município;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Apresentar tela de indivíduos cadastrados possibilitando visualizar no mapa, atualizar, visualizar o histórico de atualizações;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o profissional realizar o cadastro individual contendo as informações referentes aos dados pessoais, informações </w:t>
      </w:r>
      <w:proofErr w:type="spellStart"/>
      <w:r w:rsidRPr="00FE7014">
        <w:rPr>
          <w:rFonts w:ascii="Segoe UI" w:hAnsi="Segoe UI" w:cs="Segoe UI"/>
        </w:rPr>
        <w:t>sociodemográficas</w:t>
      </w:r>
      <w:proofErr w:type="spellEnd"/>
      <w:r w:rsidRPr="00FE7014">
        <w:rPr>
          <w:rFonts w:ascii="Segoe UI" w:hAnsi="Segoe UI" w:cs="Segoe UI"/>
        </w:rPr>
        <w:t xml:space="preserve"> e o questionário </w:t>
      </w:r>
      <w:proofErr w:type="spellStart"/>
      <w:r w:rsidRPr="00FE7014">
        <w:rPr>
          <w:rFonts w:ascii="Segoe UI" w:hAnsi="Segoe UI" w:cs="Segoe UI"/>
        </w:rPr>
        <w:t>autorreferido</w:t>
      </w:r>
      <w:proofErr w:type="spellEnd"/>
      <w:r w:rsidRPr="00FE7014">
        <w:rPr>
          <w:rFonts w:ascii="Segoe UI" w:hAnsi="Segoe UI" w:cs="Segoe UI"/>
        </w:rPr>
        <w:t xml:space="preserve"> de condições/situações de saúde;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ao digitar o CPF, ou CNS, o sistema faça a busca dos dados do paciente em questão;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seja registrada a informação caso o cidadão se recuse a fazer o cadastro individual;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o profissional visualizar a </w:t>
      </w:r>
      <w:proofErr w:type="spellStart"/>
      <w:r w:rsidRPr="00FE7014">
        <w:rPr>
          <w:rFonts w:ascii="Segoe UI" w:hAnsi="Segoe UI" w:cs="Segoe UI"/>
        </w:rPr>
        <w:t>geolocalização</w:t>
      </w:r>
      <w:proofErr w:type="spellEnd"/>
      <w:r w:rsidRPr="00FE7014">
        <w:rPr>
          <w:rFonts w:ascii="Segoe UI" w:hAnsi="Segoe UI" w:cs="Segoe UI"/>
        </w:rPr>
        <w:t xml:space="preserve"> de onde a informação do cadastro foi inserida e as referidas informações;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realizar a atualização do cadastro individual com as mudanças necessárias;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sistema emita alerta de troca de dados de identificação no sistema, aceitando apenas a troca do CNS para um CPF;</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do histórico de atualizações do cadastro individual;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alterações realizadas no cadastro individual em cada ficha presente no histórico;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e registro de Visitas domiciliares da área de abrangência de cada Agente Comunitário de Saúde do município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Apresentar tela listagem das visitas domiciliares possibilitando visualizar no mapa o local onde a visita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visualização das informações da ficha de visita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Permitir acesso ao módulo retaguarda para verificação das informações de cadastros domiciliares, cadastros individuais e visitas domiciliares por meio de mapas e relatórios;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geração de mapas, gráficos e relatórios para melhor acompanhamento das ações realizadas pelos profissionais em campo;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geração de mapas por meio da seleção do tipo de cadastro (individual, domiciliar, visitas e ocorrências), unidade de saúde, equipe, profissional, o tipo de mapa (rota ou marcadores), data de início e fim;</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seleção de filtros específicos variáveis de acordo com o tipo de relatório selecionado;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ao gestor por meio de usuário e senha, utilizar a plataforma de gerenciamento de dados, criar os gráficos de seu interesse;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geração de relatórios por meio de seleção do tipo de cadastro (individual, domiciliar, visitas, ocorrências e pesquisas COVID-19), unidade de saúde, equipe, profissional, o tipo de mapa (analítico ou sintético), data de início e fim;</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seleção de filtros específicos variáveis de acordo com o tipo de relatório selecionado;</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1"/>
          <w:numId w:val="7"/>
        </w:numPr>
        <w:tabs>
          <w:tab w:val="left" w:pos="567"/>
        </w:tabs>
        <w:suppressAutoHyphens/>
        <w:overflowPunct w:val="0"/>
        <w:spacing w:after="0" w:line="240" w:lineRule="auto"/>
        <w:ind w:left="426"/>
        <w:contextualSpacing w:val="0"/>
        <w:jc w:val="both"/>
        <w:rPr>
          <w:rFonts w:ascii="Segoe UI" w:hAnsi="Segoe UI" w:cs="Segoe UI"/>
          <w:b/>
        </w:rPr>
      </w:pPr>
      <w:r w:rsidRPr="00FE7014">
        <w:rPr>
          <w:rFonts w:ascii="Segoe UI" w:hAnsi="Segoe UI" w:cs="Segoe UI"/>
          <w:b/>
        </w:rPr>
        <w:t>APLICATIVO ACE – AGENTE DE COMBATE A ENDEMIAS</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Aplicativo para registro de atividades feitas pelo agente de combate a endemias durante a rotina de trabalho, visando maior agilidade e melhor acompanhamento das atividades e vetores para combate de Dengue;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identificação do ACE/operador no dispositivo móvel smartphone ou </w:t>
      </w:r>
      <w:proofErr w:type="spellStart"/>
      <w:r w:rsidRPr="00FE7014">
        <w:rPr>
          <w:rFonts w:ascii="Segoe UI" w:hAnsi="Segoe UI" w:cs="Segoe UI"/>
        </w:rPr>
        <w:t>tablet</w:t>
      </w:r>
      <w:proofErr w:type="spellEnd"/>
      <w:r w:rsidRPr="00FE7014">
        <w:rPr>
          <w:rFonts w:ascii="Segoe UI" w:hAnsi="Segoe UI" w:cs="Segoe UI"/>
        </w:rPr>
        <w:t>;</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aplicativo funcionar off-line e sincronizar com servidor quando estiver online para enviar a produção realizada para o módulo supervisão;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seleção do município do profissional e o acesso informatizando suas respectivas credencias tais como usuário e senha;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recebimento e o envio de dados do profissional por meio da sincronização;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registrar a posição geográfica no momento do lançamento dos dados no dispositivo 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Garantir a exibição de uma mensagem de solicitação da utilização da localização para coletar os dados precisos da posição atual para que posteriormente sejam utilizadas para a geração de relatórios de monitoramento de território;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Possibilidade do acompanhamento do progresso das visitas tal como imóveis visitados e esperados;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o acesso à tela de informações do Usuário no ícone </w:t>
      </w:r>
      <w:proofErr w:type="spellStart"/>
      <w:r w:rsidRPr="00FE7014">
        <w:rPr>
          <w:rFonts w:ascii="Segoe UI" w:hAnsi="Segoe UI" w:cs="Segoe UI"/>
        </w:rPr>
        <w:t>Avatar</w:t>
      </w:r>
      <w:proofErr w:type="spellEnd"/>
      <w:r w:rsidRPr="00FE7014">
        <w:rPr>
          <w:rFonts w:ascii="Segoe UI" w:hAnsi="Segoe UI" w:cs="Segoe UI"/>
        </w:rPr>
        <w:t>;</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envio de dados coletados e registrados para o sistema web;</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informações sobre a aplicação, tais como versão e compilação;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saída do acesso do usuário;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Possibilitar o uso de filtros relacionados ao histórico de visita, informando o tipo do imóvel, permitindo informar o logradouro, número, complemento, número do quarteirão e lote;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do cadastro de imóveis informando a localidade, número do quarteirão, tipo de imóvel, CEP, informar o número, lote e complemento;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verificar a existência de uma localidade registrada no dispositivo, caso contrário deverá realizar o download utilizando os fluxos de recebimento de informação;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verificar se existe dados registrados a serem sincronizados, caso contrário, não permitir que usuário se desconecte de seu acesso;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a sincronização e o acompanhamento do recebimento das rotas de trabalho criadas pelo supervisor;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sincronização e a verificação do envio de produção para o módulo web;</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exibição de barra de progresso atual, exibir o consolidado de visitas realizadas em relação ao total de imóveis a serem visitados;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visualização de mensagem que norteiem o usuário os passos a serem seguidos;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visualização de imóveis pendentes de visita após a sincronização;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listagem de imóveis com o estado relacionado à situação da visita em escala de cores,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apresentação de uma listagem referindo os imóveis que possam ser recuperados;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visualização do preenchimento da porcentagem automática mediante ás vistas realizadas;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dos imóveis a serem visitados;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visitas através da apresentação dos ícones referentes aos imóveis, visualizar as informações, atualizar latitude e longitude, informar o desfecho da visita em realizada, recusada e fechado, informar a atividade tal como Levantamento de índice; Levantamento de índice + Tratamento; Ponto Estratégico; Tratamento; Delimitação de Foco; Pesquisa Vetorial Especial; Levantamento Rápido de Índices para Aedes aegypti; informar o lado e sequência;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informações da coleta, exemplo: Depósito A1, Depósito A2, Depósito C, Depósito D1, Depósito D2, Depósito 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visualização do ícone de ajuda em prol da descrição referentes a coleta facilitando a compreensão;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informar o total de depósitos, número da amostra e informar os espécimes, exemplo: larvas, pupas, </w:t>
      </w:r>
      <w:proofErr w:type="spellStart"/>
      <w:r w:rsidRPr="00FE7014">
        <w:rPr>
          <w:rFonts w:ascii="Segoe UI" w:hAnsi="Segoe UI" w:cs="Segoe UI"/>
        </w:rPr>
        <w:t>exuvias</w:t>
      </w:r>
      <w:proofErr w:type="spellEnd"/>
      <w:r w:rsidRPr="00FE7014">
        <w:rPr>
          <w:rFonts w:ascii="Segoe UI" w:hAnsi="Segoe UI" w:cs="Segoe UI"/>
        </w:rPr>
        <w:t xml:space="preserve"> pupas e adultos;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informar informações referentes ao tratamento tal como </w:t>
      </w:r>
      <w:proofErr w:type="spellStart"/>
      <w:r w:rsidRPr="00FE7014">
        <w:rPr>
          <w:rFonts w:ascii="Segoe UI" w:hAnsi="Segoe UI" w:cs="Segoe UI"/>
        </w:rPr>
        <w:t>larvicida</w:t>
      </w:r>
      <w:proofErr w:type="spellEnd"/>
      <w:r w:rsidRPr="00FE7014">
        <w:rPr>
          <w:rFonts w:ascii="Segoe UI" w:hAnsi="Segoe UI" w:cs="Segoe UI"/>
        </w:rPr>
        <w:t xml:space="preserve"> informatizando a quantidade utilizada em gramas e miligramas, o total eliminado, se o imóvel é tratado ou é com foco e permitir adicionar observações;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permitir inspecionar os depósitos somente mediante ao desfecho ser como “Visita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 xml:space="preserve">Possibilitar a visualização da listagem de todas as visitas endêmicas realizadas </w:t>
      </w:r>
      <w:proofErr w:type="gramStart"/>
      <w:r w:rsidRPr="00FE7014">
        <w:rPr>
          <w:rFonts w:ascii="Segoe UI" w:hAnsi="Segoe UI" w:cs="Segoe UI"/>
        </w:rPr>
        <w:t>pelo  Agente</w:t>
      </w:r>
      <w:proofErr w:type="gramEnd"/>
      <w:r w:rsidRPr="00FE7014">
        <w:rPr>
          <w:rFonts w:ascii="Segoe UI" w:hAnsi="Segoe UI" w:cs="Segoe UI"/>
        </w:rPr>
        <w:t xml:space="preserve"> Comunitário de Endemias;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realização de buscas por imóveis que contenham os termos digitados em nome da localidade, logradouro, número de imóvel, número do quarteirão e complemento;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uso de filtro em prol da exibição de todos os imóveis visitados que pertencem à rota em andamento, possibilitar filtrar pelo desfecho da visita, tipo de imóvel, logradouro, número, complemento, lote e número do quarteirão;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Em uso do filtro possibilitar restringi-lo aplicando também o filtro “exibir pendentes”;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a edição da visita ao clicar no ícone gráfico referente ao imóvel ocorra somente caso não tenha sido sincronizada;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a visualização da data de sincronização, registro da última visita no qual representa a última visita não pertencente a rota atual de trabalho e visita trabalhada na rota, no qual representa a atual contabilizada como produção para a rota atual, </w:t>
      </w:r>
      <w:proofErr w:type="spellStart"/>
      <w:r w:rsidRPr="00FE7014">
        <w:rPr>
          <w:rFonts w:ascii="Segoe UI" w:hAnsi="Segoe UI" w:cs="Segoe UI"/>
        </w:rPr>
        <w:t>independente</w:t>
      </w:r>
      <w:proofErr w:type="spellEnd"/>
      <w:r w:rsidRPr="00FE7014">
        <w:rPr>
          <w:rFonts w:ascii="Segoe UI" w:hAnsi="Segoe UI" w:cs="Segoe UI"/>
        </w:rPr>
        <w:t xml:space="preserve"> do desfecho;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dos dados registrados nas realizações das visitas;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exibição da listagem dos imóveis registrados no dispositivo;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acessar todos os imóveis e verificar suas informações;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visualizar o histórico de visitas dos imóveis;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cadastrar imóvel possibilitando informar localidade, número de quarteirão, tipo do imóvel, CEP, logradouro, número, lote e complemento;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a utilização do filtro de busca avançada, buscar por localidade, tipo imóvel, logradouro, número, complemento, número do quarteirão e lote.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filtrar por apenas imóveis da rota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realização de uma busca completa para verificação de todos os imóveis existentes mediantes as informações nos campos de busca do filtro;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recebimento de imóveis buscados pela plataforma web;</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visualização do resumo de trabalho do Agente de Combate às Endemias mediante a uma rota em andamento;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de gráficos ilustrativos que exibem o consolidado do trabalho de acordo com a semana epidemiológica;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demonstração do quantitativo do desfecho da visita de forma gráfica, apresentando informações visuais relacionadas ao número visitas realizadas representado por escala de cores, dependendo da situação do imóvel;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demonstração do quantitativo de imóveis trabalhados de forma gráfica, apresentando informações visuais relacionada a uma escala de cores para cada tipo de imóvel;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a demonstração de maneira gráfica do quantitativo de tratamentos realizados, sendo informatizado visualmente os depósitos inspecionados e total de </w:t>
      </w:r>
      <w:proofErr w:type="spellStart"/>
      <w:r w:rsidRPr="00FE7014">
        <w:rPr>
          <w:rFonts w:ascii="Segoe UI" w:hAnsi="Segoe UI" w:cs="Segoe UI"/>
        </w:rPr>
        <w:t>larvicida</w:t>
      </w:r>
      <w:proofErr w:type="spellEnd"/>
      <w:r w:rsidRPr="00FE7014">
        <w:rPr>
          <w:rFonts w:ascii="Segoe UI" w:hAnsi="Segoe UI" w:cs="Segoe UI"/>
        </w:rPr>
        <w:t xml:space="preserve"> utilizado representado por cores;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busca de gráficos mediante a semana epidemiológica de acordo com os registros no dispositivo;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Possibilitar o auxílio ao profissional na rotina do dia a dia em prol de correções e prevenções de erros/falhas;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profissional salve e realize cópia de seu banco de dados compartilhando com a equipe de suporte, sempre que necessário através de um arquivo criptografado e protegido por senha;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ACE encerre uma rota em andamento antes que todos os imóveis sejam visitados, consoante a isso, espera-se que o profissional tenha realizado pelo menos uma visita endêmica pendente de sincronização;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exibir informações necessárias sobre o aplicativo e em casos de necessidade de ajuda ao suporte técnico dando possibilidade para compartilhamento das informações descritas;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usuário se desconecte de seu usuário e deverá exibir um alerta que mediante a este processo todas as suas informações serão apagadas e não poderá ser desfeito;</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1"/>
          <w:numId w:val="7"/>
        </w:numPr>
        <w:tabs>
          <w:tab w:val="left" w:pos="567"/>
        </w:tabs>
        <w:suppressAutoHyphens/>
        <w:overflowPunct w:val="0"/>
        <w:spacing w:after="0" w:line="240" w:lineRule="auto"/>
        <w:ind w:left="426"/>
        <w:contextualSpacing w:val="0"/>
        <w:jc w:val="both"/>
        <w:rPr>
          <w:rFonts w:ascii="Segoe UI" w:hAnsi="Segoe UI" w:cs="Segoe UI"/>
          <w:b/>
        </w:rPr>
      </w:pPr>
      <w:r w:rsidRPr="00FE7014">
        <w:rPr>
          <w:rFonts w:ascii="Segoe UI" w:hAnsi="Segoe UI" w:cs="Segoe UI"/>
          <w:b/>
        </w:rPr>
        <w:t>APLICATIVO ACE – SUPERVISOR DE COMBATE ÀS ENDEMIAS</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r w:rsidRPr="00FE7014">
        <w:rPr>
          <w:rFonts w:ascii="Segoe UI" w:hAnsi="Segoe UI" w:cs="Segoe UI"/>
        </w:rPr>
        <w:t xml:space="preserve">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Aplicativo para registro das atividades feitas pelo agente comunitário de saúde durante a rotina de trabalho, visando maior agilidade e melhor acompanhamento para o combate à Dengue;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identificação do ACE-SUPERVISOR/operador no dispositivo móvel smartphone ou </w:t>
      </w:r>
      <w:proofErr w:type="spellStart"/>
      <w:r w:rsidRPr="00FE7014">
        <w:rPr>
          <w:rFonts w:ascii="Segoe UI" w:hAnsi="Segoe UI" w:cs="Segoe UI"/>
        </w:rPr>
        <w:t>tablet</w:t>
      </w:r>
      <w:proofErr w:type="spellEnd"/>
      <w:r w:rsidRPr="00FE7014">
        <w:rPr>
          <w:rFonts w:ascii="Segoe UI" w:hAnsi="Segoe UI" w:cs="Segoe UI"/>
        </w:rPr>
        <w:t>;</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aplicativo funcionar off-line e sincronizar com servidor quando estiver online para enviar a produção realizada para o sistema WEB;</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seleção do município do profissional e o acesso informatizando suas respectivas credencias tais como usuário e senha;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recebimento e o envio de dados por meio do processo de sincronização;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Certificar o registro da posição geográfica no momento do lançamento dos dados no dispositivo 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Garantir a exibição de uma mensagem de solicitação da utilização da localização para a coleta dos dados precisos da posição atual para que posteriormente sejam utilizadas para a geração de relatórios de monitoramento de território;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acompanhamento do progresso das visitas tal como imóveis visitados e visualizando o total de imóveis;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informações sobre a aplicação, tais como versão e compilação;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saída do acesso do usuário;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uso de filtros relacionados ao desfecho da visita, informando o tipo do imóvel, permitindo informar o logradouro, número, complemento, número do quarteirão e lote;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do cadastro de imóveis informando a localidade, número do quarteirão, tipo de imóvel, CEP, informar o número, lote e complemento;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O aplicativo deverá verificar a existência de uma localidade registrada no dispositivo, caso contrário deverá realizar o download utilizando os fluxos de recebimento de informação;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verificar se existe dados registrados a serem sincronizados, caso contrário não permita que usuário se desconecte de seu acesso;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a visualização do progresso através de informações gráficas o acompanhamento do recebimento de rota;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visualizar por meio de ícones gráficos o progresso da sincronização dos dados com o envio de produção para o módulo web;</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exibição de barra de progresso atual, exibir o consolidado de visitas realizadas em relação ao total de imóveis a serem visitados;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visualização de mensagem </w:t>
      </w:r>
      <w:proofErr w:type="spellStart"/>
      <w:r w:rsidRPr="00FE7014">
        <w:rPr>
          <w:rFonts w:ascii="Segoe UI" w:hAnsi="Segoe UI" w:cs="Segoe UI"/>
        </w:rPr>
        <w:t>orientativas</w:t>
      </w:r>
      <w:proofErr w:type="spellEnd"/>
      <w:r w:rsidRPr="00FE7014">
        <w:rPr>
          <w:rFonts w:ascii="Segoe UI" w:hAnsi="Segoe UI" w:cs="Segoe UI"/>
        </w:rPr>
        <w:t xml:space="preserve"> exibidas em tela de acordo com o status das ações exercidas;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visualização de imóveis pendentes de visita após a sincronização;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data da última supervisão e respectivamente o seu status;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visualização do preenchimento da porcentagem automática mediante ás supervisões realizadas;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supervisões, visualizar as informações, atualizar localização, informar o desfecho da visita, informar a atividade exercida, bem como registrar o tipo de supervisão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informar no cadastro de supervisão o profissional no qual realizou, a descrição e o tipo de falhas possibilitando o selecionar uma ou mais falhas de acordo com a necessidade;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sistema deverá permitir a atualização de visitas supervisionadas somente em visitas nas quais não foram sincronizadas, caso contrário deverá barrar e disponibilizar somente a visualização da mesma;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permitir informar os tipos de falhas somente mediante ao desfecho ser como “Visita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visualização da listagem e o quantitativo de todas as supervisões realizadas pelo supervisor;</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listagem de imóveis com o estado de cada um por meio de uma escala de cores;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realização de buscas por imóveis que contenham os termos digitados em nome da localidade, logradouro, número de imóvel, número do quarteirão e complemento;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uso de filtro em prol da exibição de todos os imóveis visitados, possibilitar filtrar pelo desfecho da visita, tipo de imóvel, logradouro, número, complemento, lote e número do quarteirão. Possibilitar restringi-lo aplicando o filtro “exibir pendentes”;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a visualização da data de sincronização, registro da última visita no qual representa a última visita não pertencente a rota atual de trabalho e visita </w:t>
      </w:r>
      <w:r w:rsidRPr="00FE7014">
        <w:rPr>
          <w:rFonts w:ascii="Segoe UI" w:hAnsi="Segoe UI" w:cs="Segoe UI"/>
        </w:rPr>
        <w:lastRenderedPageBreak/>
        <w:t xml:space="preserve">trabalhada na rota, no qual representa a atual contabilizada como produção para a rota atual, </w:t>
      </w:r>
      <w:proofErr w:type="spellStart"/>
      <w:r w:rsidRPr="00FE7014">
        <w:rPr>
          <w:rFonts w:ascii="Segoe UI" w:hAnsi="Segoe UI" w:cs="Segoe UI"/>
        </w:rPr>
        <w:t>independente</w:t>
      </w:r>
      <w:proofErr w:type="spellEnd"/>
      <w:r w:rsidRPr="00FE7014">
        <w:rPr>
          <w:rFonts w:ascii="Segoe UI" w:hAnsi="Segoe UI" w:cs="Segoe UI"/>
        </w:rPr>
        <w:t xml:space="preserve"> do desfecho;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dos dados registrados nas realizações das visitas;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acessar todos os imóveis e verificar suas informações;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um novo imóvel informando a localidade, número de quarteirão, tipo do imóvel, CEP, logradouro, número, lote e complemento;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utilização do filtro de busca avançada, para realizar busca por localidade, tipo imóvel, logradouro, número, complemento, número do quarteirão e lote;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ainda a busca apenas por imóveis da rota e a busca na plataforma web para a verificação de todos os imóveis existentes mediantes as informações nos campos de busca do filtro;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recebimento de imóveis buscados pela plataforma web de todas as localidades cadastradas;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visualização da listagem e o quantitativo de todos dos imóveis de uma localidade;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informações do imóvel através do ícone gráfico representativo no qual deverá apresentar o histórico de visitas endêmicas e o histórico de supervisões;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auxílio ao profissional na rotina do dia a dia em prol de correções e prevenções de erros/falhas;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profissional salve e realize cópia de seu banco de dados compartilhando com a equipe de suporte sempre que necessário, através de um arquivo criptografado e protegido por senha;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aplicativo deverá exibir informações necessárias sobre o aplicativo e em casos de necessidade de ajuda ao suporte técnico dando possibilidade para compartilhamento das informações descritas;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usuário se desconecte de seu usuário e deverá exibir um alerta que mediante a este processo todas as suas informações serão apagadas e não poderá ser desfeito;</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1"/>
          <w:numId w:val="7"/>
        </w:numPr>
        <w:suppressAutoHyphens/>
        <w:overflowPunct w:val="0"/>
        <w:spacing w:after="0" w:line="240" w:lineRule="auto"/>
        <w:ind w:left="426"/>
        <w:contextualSpacing w:val="0"/>
        <w:jc w:val="both"/>
        <w:rPr>
          <w:rFonts w:ascii="Segoe UI" w:hAnsi="Segoe UI" w:cs="Segoe UI"/>
          <w:b/>
        </w:rPr>
      </w:pPr>
      <w:r w:rsidRPr="00FE7014">
        <w:rPr>
          <w:rFonts w:ascii="Segoe UI" w:hAnsi="Segoe UI" w:cs="Segoe UI"/>
          <w:b/>
        </w:rPr>
        <w:t>MÓDULO ACE WEB:</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que o ACE visualize suas respectivas informações como: nome, perfil, e a unidade no qual está lotado;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alteração de e-mail e senha sempre que necessário;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recebimento e a visualização de notificações;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usuário se desconecte de seu acesso;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realização do direcionamento ao suporte técnico registro de chamado por meio de </w:t>
      </w:r>
      <w:proofErr w:type="spellStart"/>
      <w:r w:rsidRPr="00FE7014">
        <w:rPr>
          <w:rFonts w:ascii="Segoe UI" w:hAnsi="Segoe UI" w:cs="Segoe UI"/>
        </w:rPr>
        <w:t>helpdesk</w:t>
      </w:r>
      <w:proofErr w:type="spellEnd"/>
      <w:r w:rsidRPr="00FE7014">
        <w:rPr>
          <w:rFonts w:ascii="Segoe UI" w:hAnsi="Segoe UI" w:cs="Segoe UI"/>
        </w:rPr>
        <w:t>;</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os Agentes de Combate ás Endemias visualizem a listagem de cadastros de localidades tal que informações como: código, localidade, categoria, CEP, distrito, zona, status e ações sejam visualizadas;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Permitir acessar todas as informações completas da localidade através do ícone de lupa, tal que, seja visível o código de localidade, CEP, Código IBGE do Município, a localidade, distrito, município, categoria, zona, distância do centro, quarteirões e o estado;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de busca avançada de localidades através do uso do filtro com possibilidade de informar o Tipo de localidade, pela localidade, código da localidade, zona, distrito, logradouro, CEP e situação, consoante a isso, o sistema deverá limpar os campos sempre que necessário;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O sistema deverá permitir a visualização de maneira alfabética de A </w:t>
      </w:r>
      <w:proofErr w:type="spellStart"/>
      <w:r w:rsidRPr="00FE7014">
        <w:rPr>
          <w:rFonts w:ascii="Segoe UI" w:hAnsi="Segoe UI" w:cs="Segoe UI"/>
        </w:rPr>
        <w:t>a</w:t>
      </w:r>
      <w:proofErr w:type="spellEnd"/>
      <w:r w:rsidRPr="00FE7014">
        <w:rPr>
          <w:rFonts w:ascii="Segoe UI" w:hAnsi="Segoe UI" w:cs="Segoe UI"/>
        </w:rPr>
        <w:t xml:space="preserve"> Z e vice versa e também de maneira numérica, crescente e decrescente;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usuário selecione a quantidade de registros a serem visualizados, sendo possível visualizar de 10 a 100;</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os Agentes de Combate ás Endemias visualizem a listagem de cadastros de imóveis tal informações como: logradouro, número, complemento, Tipo de localidade, localidade, tipo do imóvel, e ações sejam visualizadas;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listagem de visitas endêmicas, tal que seja informatizado a data de entrada, CNS do profissional, localidade, logradouro, número, status;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que o profissional visualize e realize visita para o imóvel;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profissional visualize as visitas realizadas para o imóvel selecionado;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cada módulo da listagem como, data de entrada, CNS, localidade, logradouro, número e status sejam visualizado de forma alfabética, crescente e decrescente;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uso do filtro de busca avançada tal que seja possível selecionar apenas minhas fichas, informar a localidade, nome do profissional, CPF/CNS do profissional, logradouro, número, complemento, data da visita e o desfecho da visita;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profissional cadastre visitas para o imóvel permitindo informar o profissional, imóvel, tipo de atividade, desfecho da visita, sequência, lado, data e informar observações;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que o profissional visualize a listagem de rotas, consoante a isso, apresentando a data de início e fim, localidade, nome do agente, total de imóveis, status (Sincronizado/Andamento/Concluído/Pendente);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rota de trabalho e a listagem de imóveis da rota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uso do filtro da busca avançada das rotas, informatizando a localidade, logradouro, data de início e término, profissional, tipo de atividade, quarteirões e status;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visualização da listagem de análises apresentando a data e hora da coleta, logradouro, número, tipo de imóvel, total de </w:t>
      </w:r>
      <w:proofErr w:type="spellStart"/>
      <w:r w:rsidRPr="00FE7014">
        <w:rPr>
          <w:rFonts w:ascii="Segoe UI" w:hAnsi="Segoe UI" w:cs="Segoe UI"/>
        </w:rPr>
        <w:t>tubítos</w:t>
      </w:r>
      <w:proofErr w:type="spellEnd"/>
      <w:r w:rsidRPr="00FE7014">
        <w:rPr>
          <w:rFonts w:ascii="Segoe UI" w:hAnsi="Segoe UI" w:cs="Segoe UI"/>
        </w:rPr>
        <w:t xml:space="preserve"> e 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que o usuário visualize as análises registradas apresentando a localidade, imóvel inspecionado, ACE no qual registrou, total de depósitos </w:t>
      </w:r>
      <w:r w:rsidRPr="00FE7014">
        <w:rPr>
          <w:rFonts w:ascii="Segoe UI" w:hAnsi="Segoe UI" w:cs="Segoe UI"/>
        </w:rPr>
        <w:lastRenderedPageBreak/>
        <w:t xml:space="preserve">inspecionados, quantidade de </w:t>
      </w:r>
      <w:proofErr w:type="spellStart"/>
      <w:r w:rsidRPr="00FE7014">
        <w:rPr>
          <w:rFonts w:ascii="Segoe UI" w:hAnsi="Segoe UI" w:cs="Segoe UI"/>
        </w:rPr>
        <w:t>tubitos</w:t>
      </w:r>
      <w:proofErr w:type="spellEnd"/>
      <w:r w:rsidRPr="00FE7014">
        <w:rPr>
          <w:rFonts w:ascii="Segoe UI" w:hAnsi="Segoe UI" w:cs="Segoe UI"/>
        </w:rPr>
        <w:t>, total de amostras, total de amostras analisadas, tipo de depósitos inspecionados e o resumo de amostras;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a geração do Relatório </w:t>
      </w:r>
      <w:proofErr w:type="spellStart"/>
      <w:r w:rsidRPr="00FE7014">
        <w:rPr>
          <w:rFonts w:ascii="Segoe UI" w:hAnsi="Segoe UI" w:cs="Segoe UI"/>
        </w:rPr>
        <w:t>Antivetorial</w:t>
      </w:r>
      <w:proofErr w:type="spellEnd"/>
      <w:r w:rsidRPr="00FE7014">
        <w:rPr>
          <w:rFonts w:ascii="Segoe UI" w:hAnsi="Segoe UI" w:cs="Segoe UI"/>
        </w:rPr>
        <w:t xml:space="preserve"> tal que apresente a localidade, atividade, pesquisa por profissionais (Ativo/Inativo/Todos), profissional e permitir o tipo de relatório (Ciclo/Semana/Data);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Após a geração do Relatório </w:t>
      </w:r>
      <w:proofErr w:type="spellStart"/>
      <w:r w:rsidRPr="00FE7014">
        <w:rPr>
          <w:rFonts w:ascii="Segoe UI" w:hAnsi="Segoe UI" w:cs="Segoe UI"/>
        </w:rPr>
        <w:t>Antivetorial</w:t>
      </w:r>
      <w:proofErr w:type="spellEnd"/>
      <w:r w:rsidRPr="00FE7014">
        <w:rPr>
          <w:rFonts w:ascii="Segoe UI" w:hAnsi="Segoe UI" w:cs="Segoe UI"/>
        </w:rPr>
        <w:t xml:space="preserve"> deverá permitir realizar o download do arquivo para que posteriormente seja importado no sistema SISPNCD;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O sistema deverá permitir a geração do formulário utilizados nos </w:t>
      </w:r>
      <w:proofErr w:type="spellStart"/>
      <w:r w:rsidRPr="00FE7014">
        <w:rPr>
          <w:rFonts w:ascii="Segoe UI" w:hAnsi="Segoe UI" w:cs="Segoe UI"/>
        </w:rPr>
        <w:t>tubítos</w:t>
      </w:r>
      <w:proofErr w:type="spellEnd"/>
      <w:r w:rsidRPr="00FE7014">
        <w:rPr>
          <w:rFonts w:ascii="Segoe UI" w:hAnsi="Segoe UI" w:cs="Segoe UI"/>
        </w:rPr>
        <w:t xml:space="preserve"> no qual apresente informações como: o nome do agente, município, bairro, rua, número, quarteirão, tipo do imóvel, depósito, código de depósito, número da amostra, número de larvas, pupa, data e hora;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sistema deverá permitir que ocorra o recebimento de dados enviados do aplicativo do ACE;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Deverá realizar o fluxo de envio de informações para o aplicativo do ACE;</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1"/>
          <w:numId w:val="7"/>
        </w:numPr>
        <w:tabs>
          <w:tab w:val="left" w:pos="567"/>
        </w:tabs>
        <w:suppressAutoHyphens/>
        <w:overflowPunct w:val="0"/>
        <w:spacing w:after="0" w:line="240" w:lineRule="auto"/>
        <w:ind w:left="426"/>
        <w:contextualSpacing w:val="0"/>
        <w:jc w:val="both"/>
        <w:rPr>
          <w:rFonts w:ascii="Segoe UI" w:hAnsi="Segoe UI" w:cs="Segoe UI"/>
          <w:b/>
        </w:rPr>
      </w:pPr>
      <w:r w:rsidRPr="00FE7014">
        <w:rPr>
          <w:rFonts w:ascii="Segoe UI" w:hAnsi="Segoe UI" w:cs="Segoe UI"/>
          <w:b/>
        </w:rPr>
        <w:t xml:space="preserve">MÓDULO ACE - </w:t>
      </w:r>
      <w:proofErr w:type="gramStart"/>
      <w:r w:rsidRPr="00FE7014">
        <w:rPr>
          <w:rFonts w:ascii="Segoe UI" w:hAnsi="Segoe UI" w:cs="Segoe UI"/>
          <w:b/>
        </w:rPr>
        <w:t>SUPERVISOR  WEB</w:t>
      </w:r>
      <w:proofErr w:type="gramEnd"/>
      <w:r w:rsidRPr="00FE7014">
        <w:rPr>
          <w:rFonts w:ascii="Segoe UI" w:hAnsi="Segoe UI" w:cs="Segoe UI"/>
          <w:b/>
        </w:rPr>
        <w:t>:</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que o Supervisor de Combate às Endemias visualize suas respectivas informações como, nome, perfil, e a unidade no qual está lotado;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alteração de e-mail e senha sempre que necessário;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recebimento e a visualização de notificações;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usuário se desconecte de seu acesso;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realização do direcionamento ao suporte técnico registro de chamado por meio de </w:t>
      </w:r>
      <w:proofErr w:type="spellStart"/>
      <w:r w:rsidRPr="00FE7014">
        <w:rPr>
          <w:rFonts w:ascii="Segoe UI" w:hAnsi="Segoe UI" w:cs="Segoe UI"/>
        </w:rPr>
        <w:t>helpdesk</w:t>
      </w:r>
      <w:proofErr w:type="spellEnd"/>
      <w:r w:rsidRPr="00FE7014">
        <w:rPr>
          <w:rFonts w:ascii="Segoe UI" w:hAnsi="Segoe UI" w:cs="Segoe UI"/>
        </w:rPr>
        <w:t>;</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os Supervisores de Combate ás Endemias visualizem a listagem de cadastros de localidade tal que informações como: código, localidade, categoria, CEP, distrito, zona, status e ações sejam visualizadas;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acessar todas as informações completas da localidade através do ícone de lupa, tal que, seja visível o código de localidade, CEP, Código IBGE do Município, a localidade, distrito, município, categoria, zona, distância do centro, quarteirões e o estado;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de busca avançada de localidades através do uso do filtro com possibilidade de informar o Tipo de localidade, pela localidade, código da localidade, zona, distrito, logradouro, CEP e situação, consoante a isso, o sistema deverá limpar os campos sempre que necessário;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O sistema deverá permitir a visualização de maneira alfabética de A </w:t>
      </w:r>
      <w:proofErr w:type="spellStart"/>
      <w:r w:rsidRPr="00FE7014">
        <w:rPr>
          <w:rFonts w:ascii="Segoe UI" w:hAnsi="Segoe UI" w:cs="Segoe UI"/>
        </w:rPr>
        <w:t>a</w:t>
      </w:r>
      <w:proofErr w:type="spellEnd"/>
      <w:r w:rsidRPr="00FE7014">
        <w:rPr>
          <w:rFonts w:ascii="Segoe UI" w:hAnsi="Segoe UI" w:cs="Segoe UI"/>
        </w:rPr>
        <w:t xml:space="preserve"> Z e vice versa e também de maneira numérica, crescente e decrescente;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usuário selecione a quantidade de registros a serem visualizados, sendo possível visualizar de 10 a 100;</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Supervisor de Combate ás Endemias visualize a listagem de cadastros de imóveis tal que informações como: logradouro, número, complemento, Tipo de localidade, localidade, tipo do imóvel, e ações sejam visualizadas;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 xml:space="preserve">Permitir a visualização da listagem de visitas, com o registro de data de entrada, nome do profissional, localidade, dados da visita realizada, o total de </w:t>
      </w:r>
      <w:proofErr w:type="spellStart"/>
      <w:r w:rsidRPr="00FE7014">
        <w:rPr>
          <w:rFonts w:ascii="Segoe UI" w:hAnsi="Segoe UI" w:cs="Segoe UI"/>
        </w:rPr>
        <w:t>larvicida</w:t>
      </w:r>
      <w:proofErr w:type="spellEnd"/>
      <w:r w:rsidRPr="00FE7014">
        <w:rPr>
          <w:rFonts w:ascii="Segoe UI" w:hAnsi="Segoe UI" w:cs="Segoe UI"/>
        </w:rPr>
        <w:t xml:space="preserve"> se houver, tratamento do imóvel, presença ou não de foco e o desfecho da visita, bem como a apresentação de uma visualização ainda mais detalhada;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profissional cadastre uma supervisão de maneira que apresente o campo para o preenchimento do imóvel a ser supervisionado, data da supervisão, nome do agente, atividade da supervisão, tipo de supervisão, supervisor do campo, observações e informar falhas na inspeção;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seleção de uma ou mais falhas na inspeção;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busca por todos os agentes cadastrados;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informações completas do imóvel;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supervisor visualize as visitas de todos os profissionais que visitaram o imóvel selecionado;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listagem de visitas endêmicas, tal que seja informatizado a data de entrada, CNS do profissional, localidade, logradouro, número, status;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profissional visualize as visitas realizadas para o imóvel selecionado;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cada módulo da listagem como, data de entrada, CNS, localidade, logradouro, número e status sejam visualizado de forma alfabética, crescente e decrescente;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uso do filtro de busca avançada tal que seja possível selecionar apenas minhas fichas, informar a localidade, nome do profissional, CPF/CNS do profissional, logradouro, número, complemento, data da visita e o desfecho da visita;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listagem de supervisões realizadas, tal que seja informatizado a data da supervisão, localidade, imóvel, supervisor, nome do agente;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supervisões realizadas, tal que, apresente o imóvel, supervisor de campo, tipo de supervisão, data da supervisão, nome do agente, atividade da supervisão, observações, falhas na inspeção;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exclusão do registro de supervisão no qual deverá exibir na tela um alerta de que mediante a isso a ação não poderá ser desfeita;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profissional cadastre supervisões para o imóvel permitindo informar o imóvel, data da supervisão, nome do agente, tipo de supervisão(direta/indireta), atividade da supervisão, observações e informar a falha da inspeção, sendo possível adicionar uma ou mais falhas;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que o profissional visualize a listagem de rotas, consoante a isso, apresentando a data de início e fim, localidade, nome do agente, total de imóveis, status(Sincronizado/Andamento/Concluído/Pendente);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rota de trabalho e a listagem de imóveis da rota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uso do filtro da busca avançada das rotas, informatizando a localidade, logradouro, data de início e término, profissional, tipo de atividade, quarteirões e status;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 xml:space="preserve">Possibilitar a geração do Relatório </w:t>
      </w:r>
      <w:proofErr w:type="spellStart"/>
      <w:r w:rsidRPr="00FE7014">
        <w:rPr>
          <w:rFonts w:ascii="Segoe UI" w:hAnsi="Segoe UI" w:cs="Segoe UI"/>
        </w:rPr>
        <w:t>Antivetorial</w:t>
      </w:r>
      <w:proofErr w:type="spellEnd"/>
      <w:r w:rsidRPr="00FE7014">
        <w:rPr>
          <w:rFonts w:ascii="Segoe UI" w:hAnsi="Segoe UI" w:cs="Segoe UI"/>
        </w:rPr>
        <w:t xml:space="preserve"> tal que apresente a localidade, atividade, pesquisa por profissionais (Ativo/Inativo/Todos), profissional e permitir o tipo de relatório: Ciclo sendo possível selecionar o ano, data de início e fim; Semana sendo possível informar a semana epidemiológica, data de início e fim; Data sendo possível gerar informando pelo ano de vigência, data de início e fim;</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Após a geração do Relatório </w:t>
      </w:r>
      <w:proofErr w:type="spellStart"/>
      <w:r w:rsidRPr="00FE7014">
        <w:rPr>
          <w:rFonts w:ascii="Segoe UI" w:hAnsi="Segoe UI" w:cs="Segoe UI"/>
        </w:rPr>
        <w:t>Antivetorial</w:t>
      </w:r>
      <w:proofErr w:type="spellEnd"/>
      <w:r w:rsidRPr="00FE7014">
        <w:rPr>
          <w:rFonts w:ascii="Segoe UI" w:hAnsi="Segoe UI" w:cs="Segoe UI"/>
        </w:rPr>
        <w:t xml:space="preserve"> deverá permitir realizar o download do arquivo para que posteriormente seja importado no sistema SISPNCD;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O sistema deverá permitir a geração do formulário utilizados nos </w:t>
      </w:r>
      <w:proofErr w:type="spellStart"/>
      <w:r w:rsidRPr="00FE7014">
        <w:rPr>
          <w:rFonts w:ascii="Segoe UI" w:hAnsi="Segoe UI" w:cs="Segoe UI"/>
        </w:rPr>
        <w:t>tubitos</w:t>
      </w:r>
      <w:proofErr w:type="spellEnd"/>
      <w:r w:rsidRPr="00FE7014">
        <w:rPr>
          <w:rFonts w:ascii="Segoe UI" w:hAnsi="Segoe UI" w:cs="Segoe UI"/>
        </w:rPr>
        <w:t xml:space="preserve"> no qual apresente informações como: o nome do agente, município, bairro, rua, número, quarteirão, tipo do imóvel, depósito, código de depósito, número da amostra, número de larvas, pupa, data e hora;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sistema deverá permitir que ocorra o recebimento de dados enviados do aplicativo do ACE;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Deverá realizar o fluxo de envio de informações para o aplicativo do ACE;</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1"/>
          <w:numId w:val="7"/>
        </w:numPr>
        <w:tabs>
          <w:tab w:val="left" w:pos="567"/>
        </w:tabs>
        <w:suppressAutoHyphens/>
        <w:overflowPunct w:val="0"/>
        <w:spacing w:after="0" w:line="240" w:lineRule="auto"/>
        <w:ind w:left="426"/>
        <w:contextualSpacing w:val="0"/>
        <w:jc w:val="both"/>
        <w:rPr>
          <w:rFonts w:ascii="Segoe UI" w:hAnsi="Segoe UI" w:cs="Segoe UI"/>
          <w:b/>
        </w:rPr>
      </w:pPr>
      <w:r w:rsidRPr="00FE7014">
        <w:rPr>
          <w:rFonts w:ascii="Segoe UI" w:hAnsi="Segoe UI" w:cs="Segoe UI"/>
          <w:b/>
        </w:rPr>
        <w:t>MÓDULO ACE – COORDENADOR DE ENDEMIAS WEB:</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rPr>
      </w:pP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que o Coordenador de Endemias visualize suas respectivas informações como, nome, perfil, e a unidade no qual está lotado;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alteração de e-mail e senha sempre que necessário;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recebimento e a visualização de notificações;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usuário se desconecte de seu acesso;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realização do direcionamento ao suporte técnico registro de chamado por meio de </w:t>
      </w:r>
      <w:proofErr w:type="spellStart"/>
      <w:r w:rsidRPr="00FE7014">
        <w:rPr>
          <w:rFonts w:ascii="Segoe UI" w:hAnsi="Segoe UI" w:cs="Segoe UI"/>
        </w:rPr>
        <w:t>helpdesk</w:t>
      </w:r>
      <w:proofErr w:type="spellEnd"/>
      <w:r w:rsidRPr="00FE7014">
        <w:rPr>
          <w:rFonts w:ascii="Segoe UI" w:hAnsi="Segoe UI" w:cs="Segoe UI"/>
        </w:rPr>
        <w:t>;</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Coordenador de Endemias visualize a listagem de cadastros de localidades tal que informações como: código, localidade, categoria, CEP, distrito, zona, status e ações sejam visualizadas;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realizar a edição das informações da localidade através do ícone de lupa, tal que, seja possível alterar o código de localidade, CEP, a localidade, distrito, categoria, zona, distância do centro, quarteirões e o estado;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realizar o cadastro de uma nova localidade;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cadastrar imóveis para uma localidade sendo possível informar o CEP, Logradouro, número, complemento, tipo de imóvel, quarteirão e o lote;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de busca avançada de localidades através do uso do filtro com possibilidade de informar o Tipo de localidade, pela localidade, código da localidade, zona, distrito, logradouro, CEP e situação, consoante a isso, o sistema deverá limpar o campos sempre que necessário;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O sistema deverá permitir a visualização de maneira alfabética de A </w:t>
      </w:r>
      <w:proofErr w:type="spellStart"/>
      <w:r w:rsidRPr="00FE7014">
        <w:rPr>
          <w:rFonts w:ascii="Segoe UI" w:hAnsi="Segoe UI" w:cs="Segoe UI"/>
        </w:rPr>
        <w:t>a</w:t>
      </w:r>
      <w:proofErr w:type="spellEnd"/>
      <w:r w:rsidRPr="00FE7014">
        <w:rPr>
          <w:rFonts w:ascii="Segoe UI" w:hAnsi="Segoe UI" w:cs="Segoe UI"/>
        </w:rPr>
        <w:t xml:space="preserve"> Z e vice versa e também de maneira numérica, crescente e decrescente;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usuário selecione a quantidade de registros a serem visualizados, sendo possível visualizar de 10 a 100;</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Permitir que o Coordenador de Endemias visualize a listagem de cadastros de imóveis tal que informações como: logradouro, número, complemento, Tipo de localidade, localidade, tipo do imóvel, e ações sejam visualizadas;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edição ou a exclusão de imóveis;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visualização da listagem de visitas, com o registro de data de entrada, nome do profissional, localidade, dados da visita realizada, o total de </w:t>
      </w:r>
      <w:proofErr w:type="spellStart"/>
      <w:r w:rsidRPr="00FE7014">
        <w:rPr>
          <w:rFonts w:ascii="Segoe UI" w:hAnsi="Segoe UI" w:cs="Segoe UI"/>
        </w:rPr>
        <w:t>larvicida</w:t>
      </w:r>
      <w:proofErr w:type="spellEnd"/>
      <w:r w:rsidRPr="00FE7014">
        <w:rPr>
          <w:rFonts w:ascii="Segoe UI" w:hAnsi="Segoe UI" w:cs="Segoe UI"/>
        </w:rPr>
        <w:t xml:space="preserve"> se houver, tratamento do imóvel, presença ou não de foco e o desfecho da visita, bem como a apresentação de uma visualização ainda mais detalhada;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do cadastro de imóveis informando a localidade, número do quarteirão, tipo de imóvel, CEP, informar o número, lote e complemento;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realização de busca avançada de imóveis através do uso do filtro com possibilidade de informar o Tipo de localidade, pela localidade, código da localidade, zona, distrito, logradouro, CEP e situação, consoante a isso, o sistema deverá limpar os campos sempre que necessário;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uso do filtro de busca avançada de imóveis tal que seja possível selecionar a localidade, tipo de localidade, quarteirão, código localidade, zona, distrito, logradouro, CEP e a situação;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listagem de visitas endêmicas, tal que seja informatizado a data de entrada, CNS do profissional, localidade, logradouro, número, status;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cada módulo da listagem como, data de entrada, CNS, localidade, logradouro, número e status sejam visualizado de forma alfabética, crescente e decrescente;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uso do filtro de busca avançada de visitas tal que seja possível selecionar apenas minhas fichas, informar a localidade, nome do profissional, CPF/CNS do profissional, logradouro, número, complemento, data da visita e o desfecho da visita;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listagem de supervisões realizadas, tal que seja informatizado a data da supervisão, localidade, imóvel, supervisor, nome do agente;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das supervisões realizadas, tal que, apresente o imóvel, supervisor de campo, tipo de supervisão, data da supervisão, nome do agente, atividade da supervisão, observações, falhas na inspeção;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o uso do filtro de busca avançada de supervisões tal que seja possível selecionar o supervisor em campo, informar a localidade, data de início e fim da supervisão, imóvel, nome do agente, número, tipo de supervisão e atividade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a exclusão do registro de supervisão no qual deverá exibir na tela um alerta de que mediante a isso a ação não poderá ser desfeita;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Possibilitar que o profissional visualize a listagem de rotas, consoante a isso, apresentando a data de início e fim, localidade, nome do agente, total de imóveis, status(Sincronizado/Andamento/Concluído/Pendente);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rota de trabalho e a listagem de imóveis da rota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lastRenderedPageBreak/>
        <w:t>Permitir realizar o cadastro de rotas informando a localidade, tipo de atividade, profissional responsável, data de início e término, além de possibilitar o uso do filtro por: CEP, logradouro, quarteirões e tipo de imóvel;</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edição de rotas em andamento;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uso do filtro da busca avançada das rotas, informatizando a localidade, logradouro, data de início e término, profissional, tipo de atividade, quarteirões e status;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a visualização da rota de trabalho e a listagem de imóveis da rota realizada;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o uso do filtro da busca avançada das rotas, informatizando a localidade, logradouro, data de início e término, profissional, tipo de atividade, quarteirões e status;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a visualização da listagem de análises apresentando a data e hora da coleta, logradouro, número, tipo de imóvel, total de </w:t>
      </w:r>
      <w:proofErr w:type="spellStart"/>
      <w:r w:rsidRPr="00FE7014">
        <w:rPr>
          <w:rFonts w:ascii="Segoe UI" w:hAnsi="Segoe UI" w:cs="Segoe UI"/>
        </w:rPr>
        <w:t>tubitos</w:t>
      </w:r>
      <w:proofErr w:type="spellEnd"/>
      <w:r w:rsidRPr="00FE7014">
        <w:rPr>
          <w:rFonts w:ascii="Segoe UI" w:hAnsi="Segoe UI" w:cs="Segoe UI"/>
        </w:rPr>
        <w:t xml:space="preserve"> e ações;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Permitir que o profissional visualize as análises registradas apresentando a localidade, imóvel inspecionado, ACE no qual registrou, total de depósitos inspecionados, quantidade de </w:t>
      </w:r>
      <w:proofErr w:type="spellStart"/>
      <w:r w:rsidRPr="00FE7014">
        <w:rPr>
          <w:rFonts w:ascii="Segoe UI" w:hAnsi="Segoe UI" w:cs="Segoe UI"/>
        </w:rPr>
        <w:t>tubitos</w:t>
      </w:r>
      <w:proofErr w:type="spellEnd"/>
      <w:r w:rsidRPr="00FE7014">
        <w:rPr>
          <w:rFonts w:ascii="Segoe UI" w:hAnsi="Segoe UI" w:cs="Segoe UI"/>
        </w:rPr>
        <w:t>, total de amostras, total de amostras analisadas, tipo de depósitos inspecionados e o resumo de amostras;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Permitir que o profissional exclua análises registradas de maneira que exiba na tela uma mensagem em prol de conscientizar de que esta ação não poderá ser desfeita;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Possibilitar a geração do Relatório </w:t>
      </w:r>
      <w:proofErr w:type="spellStart"/>
      <w:r w:rsidRPr="00FE7014">
        <w:rPr>
          <w:rFonts w:ascii="Segoe UI" w:hAnsi="Segoe UI" w:cs="Segoe UI"/>
        </w:rPr>
        <w:t>Antivetorial</w:t>
      </w:r>
      <w:proofErr w:type="spellEnd"/>
      <w:r w:rsidRPr="00FE7014">
        <w:rPr>
          <w:rFonts w:ascii="Segoe UI" w:hAnsi="Segoe UI" w:cs="Segoe UI"/>
        </w:rPr>
        <w:t xml:space="preserve"> tal que apresente a localidade sendo possível buscar por todas as localidades cadastradas, atividade realizada, pesquisa por profissionais (Ativo/Inativo/Todos), profissional e permitir o tipo de relatório: Ciclo sendo possível selecionar o ano, data de início e fim; Semana sendo possível informar a semana epidemiológica, data de início e fim; Data sendo possível gerar informando pelo ano de vigência, data de início e fim; </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Após a geração do Relatório </w:t>
      </w:r>
      <w:proofErr w:type="spellStart"/>
      <w:r w:rsidRPr="00FE7014">
        <w:rPr>
          <w:rFonts w:ascii="Segoe UI" w:hAnsi="Segoe UI" w:cs="Segoe UI"/>
        </w:rPr>
        <w:t>Antivetorial</w:t>
      </w:r>
      <w:proofErr w:type="spellEnd"/>
      <w:r w:rsidRPr="00FE7014">
        <w:rPr>
          <w:rFonts w:ascii="Segoe UI" w:hAnsi="Segoe UI" w:cs="Segoe UI"/>
        </w:rPr>
        <w:t xml:space="preserve"> deverá permitir realizar o download do arquivo para que posteriormente seja importado no sistema SISPNCD;</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O sistema deverá permitir a geração do formulário utilizados nos </w:t>
      </w:r>
      <w:proofErr w:type="spellStart"/>
      <w:r w:rsidRPr="00FE7014">
        <w:rPr>
          <w:rFonts w:ascii="Segoe UI" w:hAnsi="Segoe UI" w:cs="Segoe UI"/>
        </w:rPr>
        <w:t>tubitos</w:t>
      </w:r>
      <w:proofErr w:type="spellEnd"/>
      <w:r w:rsidRPr="00FE7014">
        <w:rPr>
          <w:rFonts w:ascii="Segoe UI" w:hAnsi="Segoe UI" w:cs="Segoe UI"/>
        </w:rPr>
        <w:t xml:space="preserve"> no qual apresente informações como: o nome do agente, município, bairro, rua, número, quarteirão, tipo do imóvel, depósito, código de depósito, número da amostra, número de larvas, pupa, data e hora;</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O sistema deverá permitir que ocorra o recebimento de dados enviados do aplicativo do ACE;</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Deverá realizar o fluxo de envio de informações para o aplicativo do ACE;</w:t>
      </w:r>
    </w:p>
    <w:p w:rsidR="0091101B" w:rsidRPr="00FE7014" w:rsidRDefault="0091101B" w:rsidP="0091101B">
      <w:pPr>
        <w:pStyle w:val="PargrafodaLista"/>
        <w:tabs>
          <w:tab w:val="left" w:pos="567"/>
        </w:tabs>
        <w:suppressAutoHyphens/>
        <w:overflowPunct w:val="0"/>
        <w:spacing w:after="0" w:line="240" w:lineRule="auto"/>
        <w:ind w:left="0"/>
        <w:contextualSpacing w:val="0"/>
        <w:jc w:val="both"/>
        <w:rPr>
          <w:rFonts w:ascii="Segoe UI" w:hAnsi="Segoe UI" w:cs="Segoe UI"/>
          <w:b/>
          <w:bCs/>
        </w:rPr>
      </w:pP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numPr>
          <w:ilvl w:val="1"/>
          <w:numId w:val="7"/>
        </w:numPr>
        <w:tabs>
          <w:tab w:val="left" w:pos="567"/>
        </w:tabs>
        <w:suppressAutoHyphens/>
        <w:overflowPunct w:val="0"/>
        <w:spacing w:after="0" w:line="240" w:lineRule="auto"/>
        <w:ind w:left="426"/>
        <w:contextualSpacing w:val="0"/>
        <w:jc w:val="both"/>
        <w:rPr>
          <w:rFonts w:ascii="Segoe UI" w:hAnsi="Segoe UI" w:cs="Segoe UI"/>
          <w:b/>
        </w:rPr>
      </w:pPr>
      <w:r w:rsidRPr="00FE7014">
        <w:rPr>
          <w:rFonts w:ascii="Segoe UI" w:hAnsi="Segoe UI" w:cs="Segoe UI"/>
          <w:b/>
        </w:rPr>
        <w:t xml:space="preserve">MÓDULO PAINEL DE INDICADORES PARA GESTÃO DA ATENÇÃO PRIMÁRIA À SAÚDE (APS) </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O Painel de Indicadores para Gestão da Atenção Primária à Saúde (APS) deve integrar, consolidar e apresentar de forma analítica os dados produzidos pelo e-SUS </w:t>
      </w:r>
      <w:r w:rsidRPr="00FE7014">
        <w:rPr>
          <w:rFonts w:ascii="Segoe UI" w:hAnsi="Segoe UI" w:cs="Segoe UI"/>
        </w:rPr>
        <w:lastRenderedPageBreak/>
        <w:t>APS — sistema oficial do Ministério da Saúde, desenvolvido em arquitetura Web e estruturado para modernizar e informatizar as Unidades Básicas de Saúde (UBS).</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Nesse contexto, o Painel de Indicadores apresenta-se como solução indispensável para transformar os dados gerados diariamente pelas equipes de saúde em informações estratégicas, permitindo:</w:t>
      </w:r>
    </w:p>
    <w:p w:rsidR="0091101B" w:rsidRPr="00FE7014" w:rsidRDefault="0091101B" w:rsidP="00EC7C76">
      <w:pPr>
        <w:numPr>
          <w:ilvl w:val="0"/>
          <w:numId w:val="32"/>
        </w:numPr>
        <w:spacing w:before="100" w:beforeAutospacing="1" w:after="100" w:afterAutospacing="1" w:line="240" w:lineRule="auto"/>
        <w:ind w:left="709"/>
        <w:jc w:val="both"/>
        <w:rPr>
          <w:rFonts w:ascii="Segoe UI" w:eastAsia="Times New Roman" w:hAnsi="Segoe UI" w:cs="Segoe UI"/>
        </w:rPr>
      </w:pPr>
      <w:r w:rsidRPr="00FE7014">
        <w:rPr>
          <w:rFonts w:ascii="Segoe UI" w:eastAsia="Times New Roman" w:hAnsi="Segoe UI" w:cs="Segoe UI"/>
        </w:rPr>
        <w:t>Acompanhamento contínuo da produção e dos indicadores do Previne Brasil;</w:t>
      </w:r>
    </w:p>
    <w:p w:rsidR="0091101B" w:rsidRPr="00FE7014" w:rsidRDefault="0091101B" w:rsidP="00EC7C76">
      <w:pPr>
        <w:numPr>
          <w:ilvl w:val="0"/>
          <w:numId w:val="32"/>
        </w:numPr>
        <w:spacing w:before="100" w:beforeAutospacing="1" w:after="100" w:afterAutospacing="1" w:line="240" w:lineRule="auto"/>
        <w:ind w:left="709"/>
        <w:jc w:val="both"/>
        <w:rPr>
          <w:rFonts w:ascii="Segoe UI" w:eastAsia="Times New Roman" w:hAnsi="Segoe UI" w:cs="Segoe UI"/>
        </w:rPr>
      </w:pPr>
      <w:r w:rsidRPr="00FE7014">
        <w:rPr>
          <w:rFonts w:ascii="Segoe UI" w:eastAsia="Times New Roman" w:hAnsi="Segoe UI" w:cs="Segoe UI"/>
        </w:rPr>
        <w:t>Identificação de falhas, inconsistências e oportunidades de melhoria;</w:t>
      </w:r>
    </w:p>
    <w:p w:rsidR="0091101B" w:rsidRPr="00FE7014" w:rsidRDefault="0091101B" w:rsidP="00EC7C76">
      <w:pPr>
        <w:numPr>
          <w:ilvl w:val="0"/>
          <w:numId w:val="32"/>
        </w:numPr>
        <w:spacing w:before="100" w:beforeAutospacing="1" w:after="100" w:afterAutospacing="1" w:line="240" w:lineRule="auto"/>
        <w:ind w:left="709"/>
        <w:jc w:val="both"/>
        <w:rPr>
          <w:rFonts w:ascii="Segoe UI" w:eastAsia="Times New Roman" w:hAnsi="Segoe UI" w:cs="Segoe UI"/>
        </w:rPr>
      </w:pPr>
      <w:r w:rsidRPr="00FE7014">
        <w:rPr>
          <w:rFonts w:ascii="Segoe UI" w:eastAsia="Times New Roman" w:hAnsi="Segoe UI" w:cs="Segoe UI"/>
        </w:rPr>
        <w:t>Apoio ao planejamento e tomada de decisão baseada em evidências;</w:t>
      </w:r>
    </w:p>
    <w:p w:rsidR="0091101B" w:rsidRPr="00FE7014" w:rsidRDefault="0091101B" w:rsidP="00EC7C76">
      <w:pPr>
        <w:numPr>
          <w:ilvl w:val="0"/>
          <w:numId w:val="32"/>
        </w:numPr>
        <w:spacing w:before="100" w:beforeAutospacing="1" w:after="100" w:afterAutospacing="1" w:line="240" w:lineRule="auto"/>
        <w:ind w:left="709"/>
        <w:jc w:val="both"/>
        <w:rPr>
          <w:rFonts w:ascii="Segoe UI" w:eastAsia="Times New Roman" w:hAnsi="Segoe UI" w:cs="Segoe UI"/>
        </w:rPr>
      </w:pPr>
      <w:r w:rsidRPr="00FE7014">
        <w:rPr>
          <w:rFonts w:ascii="Segoe UI" w:eastAsia="Times New Roman" w:hAnsi="Segoe UI" w:cs="Segoe UI"/>
        </w:rPr>
        <w:t>Monitoramento do desempenho das equipes de Saúde da Família e das unidades;</w:t>
      </w:r>
    </w:p>
    <w:p w:rsidR="0091101B" w:rsidRPr="00FE7014" w:rsidRDefault="0091101B" w:rsidP="00EC7C76">
      <w:pPr>
        <w:numPr>
          <w:ilvl w:val="0"/>
          <w:numId w:val="32"/>
        </w:numPr>
        <w:spacing w:before="100" w:beforeAutospacing="1" w:after="100" w:afterAutospacing="1" w:line="240" w:lineRule="auto"/>
        <w:ind w:left="709"/>
        <w:jc w:val="both"/>
        <w:rPr>
          <w:rFonts w:ascii="Segoe UI" w:eastAsia="Times New Roman" w:hAnsi="Segoe UI" w:cs="Segoe UI"/>
        </w:rPr>
      </w:pPr>
      <w:r w:rsidRPr="00FE7014">
        <w:rPr>
          <w:rFonts w:ascii="Segoe UI" w:eastAsia="Times New Roman" w:hAnsi="Segoe UI" w:cs="Segoe UI"/>
        </w:rPr>
        <w:t>Gestão eficiente e transparente das metas assistenciais do município:</w:t>
      </w: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r w:rsidRPr="00FE7014">
        <w:rPr>
          <w:rFonts w:ascii="Segoe UI" w:hAnsi="Segoe UI" w:cs="Segoe UI"/>
        </w:rPr>
        <w:t xml:space="preserve">Características gerais: </w:t>
      </w:r>
    </w:p>
    <w:p w:rsidR="0091101B" w:rsidRPr="00FE7014" w:rsidRDefault="0091101B" w:rsidP="0091101B">
      <w:pPr>
        <w:pStyle w:val="PargrafodaLista"/>
        <w:tabs>
          <w:tab w:val="left" w:pos="567"/>
        </w:tabs>
        <w:spacing w:after="0" w:line="240" w:lineRule="auto"/>
        <w:ind w:left="1440"/>
        <w:jc w:val="both"/>
        <w:rPr>
          <w:rFonts w:ascii="Segoe UI" w:eastAsia="Arial" w:hAnsi="Segoe UI" w:cs="Segoe UI"/>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O Painel de Indicadores que abrange a Plataforma de BI (</w:t>
      </w:r>
      <w:r w:rsidRPr="00FE7014">
        <w:rPr>
          <w:rFonts w:ascii="Segoe UI" w:eastAsia="Arial" w:hAnsi="Segoe UI" w:cs="Segoe UI"/>
          <w:i/>
          <w:color w:val="00000A"/>
        </w:rPr>
        <w:t xml:space="preserve">Business </w:t>
      </w:r>
      <w:proofErr w:type="spellStart"/>
      <w:r w:rsidRPr="00FE7014">
        <w:rPr>
          <w:rFonts w:ascii="Segoe UI" w:eastAsia="Arial" w:hAnsi="Segoe UI" w:cs="Segoe UI"/>
          <w:i/>
          <w:color w:val="00000A"/>
        </w:rPr>
        <w:t>Intelligence</w:t>
      </w:r>
      <w:proofErr w:type="spellEnd"/>
      <w:r w:rsidRPr="00FE7014">
        <w:rPr>
          <w:rFonts w:ascii="Segoe UI" w:eastAsia="Arial" w:hAnsi="Segoe UI" w:cs="Segoe UI"/>
          <w:color w:val="00000A"/>
        </w:rPr>
        <w:t>) – Promove Informações Gerenciais para apoio a Atenção Primária da Saúde de Municípios, de forma integrada ao e-SUS APS PEC se constituirá num conjunto de instrumentos, ferramentas e recursos tecnológicos, da informação e da comunicação, os quais deverão apoiar os processos da gestão pública, otimizando e contribuindo para se obter maior assertividade nas análises e na tomada de decisões, empreendidas pelos profissionais do Contratante;</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Garantir que os dados resultantes das visões e os elementos de exposição apresentados na interface da Plataforma de BI, para quando se aplicar, possam ser impressos em dispositivos físicos ou, ainda, possam ser exportados para arquivos do formato PDF e para aplicativos de planilhas eletrônicas, como o Microsoft Excel, entretanto, sem se limitar a estes;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Dispor de recursos para pesquisa, filtragem e/ou seleção parametrizada de dados nas interfaces de consulta da Plataforma de BI, quando se melhor aplicar, para atuarem junto aos elementos de exposição de dados e as visões incorporadas à Plataforma. Os recursos de pesquisa, filtragem e seleção deverão ser planejados com o objetivo de contribuir para otimizar os processos de análise dos dados incorporados às visões, em razão das particularidades que cada tema e atividade proposta exijam;</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Garantir que a interação do usuário com a Plataforma de BI ofereça suporte por mecanismo de ajuda (online), que oriente o usuário durante o processo de uso da Solução de Software;</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lastRenderedPageBreak/>
        <w:t>Garantir que todos os elementos de exposição de dados apresentados na interface da Plataforma de BI sejam interativos, permitindo que os resultados das pesquisas, filtragem e seleções parametrizadas sejam efetuados de forma visual e interativa;</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Consolidar informações para apoiar análises, monitorar assuntos de interesse estratégico e produzir indicadores pertinentes aos seguintes Temas e Atividades da Atenção Primária da Saúde Pública de Municípios extraídos das tabelas do Banco de Dados da Solução de Software e-SUS APS e outras bases de dados, quando melhor se aplicarem: Desenvolver filtros por data, por período de dias, por Município, por UBS (CNES), por equipe (INE), por CBO e por profissional;</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Permitir a exportação dos resultados completos das consultas para arquivos de saída com as extensões PDF e XLS;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 xml:space="preserve">Permitir a impressão dos dados resultantes das consultas, diretamente para o dispositivo de impressão selecionado na interface de acesso, conforme layout padronizado no design prévio; </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 xml:space="preserve">Exibir os registros de dados resultantes da aplicação dos parâmetros das consultas sob a forma de tabelas de dados ou grids, onde as linhas corresponderão aos registros de dados e as colunas aos campos; </w:t>
      </w: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Exibir os registros de dados em páginas de consulta;</w:t>
      </w:r>
    </w:p>
    <w:p w:rsidR="0091101B" w:rsidRPr="00FE7014" w:rsidRDefault="0091101B" w:rsidP="0091101B">
      <w:pPr>
        <w:tabs>
          <w:tab w:val="left" w:pos="567"/>
        </w:tabs>
        <w:spacing w:after="0" w:line="240" w:lineRule="auto"/>
        <w:ind w:left="1080"/>
        <w:jc w:val="both"/>
        <w:rPr>
          <w:rFonts w:ascii="Segoe UI" w:eastAsia="Arial" w:hAnsi="Segoe UI" w:cs="Segoe UI"/>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Permitir a parametrização do número máximo de registros de dados que serão exibidos numa página de consulta;</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Permitir a navegação entre as páginas de consulta que conterão os registros de dados;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 xml:space="preserve">Exibir a quantidade total de registros de dados resultantes da aplicação dos parâmetros das consultas; </w:t>
      </w: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Permitir a ordenação dos registros de dados exibidos numa página de consulta, em face dos conteúdos dos campos das tabelas ou grids.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numPr>
          <w:ilvl w:val="1"/>
          <w:numId w:val="30"/>
        </w:numPr>
        <w:tabs>
          <w:tab w:val="left" w:pos="567"/>
        </w:tabs>
        <w:spacing w:after="0" w:line="240" w:lineRule="auto"/>
        <w:jc w:val="both"/>
        <w:rPr>
          <w:rFonts w:ascii="Segoe UI" w:eastAsia="Arial" w:hAnsi="Segoe UI" w:cs="Segoe UI"/>
          <w:color w:val="00000A"/>
        </w:rPr>
      </w:pPr>
      <w:r w:rsidRPr="00FE7014">
        <w:rPr>
          <w:rFonts w:ascii="Segoe UI" w:eastAsia="Arial" w:hAnsi="Segoe UI" w:cs="Segoe UI"/>
          <w:color w:val="00000A"/>
        </w:rPr>
        <w:t>Os módulos do software devem ter interface MDI (</w:t>
      </w:r>
      <w:proofErr w:type="spellStart"/>
      <w:r w:rsidRPr="00FE7014">
        <w:rPr>
          <w:rFonts w:ascii="Segoe UI" w:eastAsia="Arial" w:hAnsi="Segoe UI" w:cs="Segoe UI"/>
          <w:color w:val="00000A"/>
        </w:rPr>
        <w:t>Multiple-Document</w:t>
      </w:r>
      <w:proofErr w:type="spellEnd"/>
      <w:r w:rsidRPr="00FE7014">
        <w:rPr>
          <w:rFonts w:ascii="Segoe UI" w:eastAsia="Arial" w:hAnsi="Segoe UI" w:cs="Segoe UI"/>
          <w:color w:val="00000A"/>
        </w:rPr>
        <w:t xml:space="preserve"> Interface), possibilitando a exibição de mais de um formulário ao mesmo tempo, dentro da tela principal do módulo, facilitando a cópia de dados entre as mesmas, minimização e maximização dos formulários internamente à tela principal;</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91101B">
      <w:pPr>
        <w:tabs>
          <w:tab w:val="left" w:pos="567"/>
        </w:tabs>
        <w:spacing w:after="0" w:line="240" w:lineRule="auto"/>
        <w:ind w:left="567"/>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uppressAutoHyphens/>
        <w:overflowPunct w:val="0"/>
        <w:spacing w:after="0" w:line="240" w:lineRule="auto"/>
        <w:ind w:left="0" w:firstLine="0"/>
        <w:contextualSpacing w:val="0"/>
        <w:jc w:val="both"/>
        <w:rPr>
          <w:rFonts w:ascii="Segoe UI" w:hAnsi="Segoe UI" w:cs="Segoe UI"/>
        </w:rPr>
      </w:pPr>
      <w:bookmarkStart w:id="39" w:name="_Hlk157502689"/>
      <w:r w:rsidRPr="00FE7014">
        <w:rPr>
          <w:rFonts w:ascii="Segoe UI" w:hAnsi="Segoe UI" w:cs="Segoe UI"/>
        </w:rPr>
        <w:lastRenderedPageBreak/>
        <w:t>REQUISITOS DO SOFTWARE – PAINEL DE GESTÃO DA ATENÇÃO PRIMÁRIA À SAÚDE</w:t>
      </w:r>
    </w:p>
    <w:p w:rsidR="0091101B" w:rsidRPr="00FE7014" w:rsidRDefault="0091101B" w:rsidP="0091101B">
      <w:pPr>
        <w:pStyle w:val="PargrafodaLista"/>
        <w:tabs>
          <w:tab w:val="left" w:pos="567"/>
        </w:tabs>
        <w:spacing w:after="0"/>
        <w:ind w:left="0"/>
        <w:jc w:val="both"/>
        <w:rPr>
          <w:rFonts w:ascii="Segoe UI" w:eastAsia="Arial" w:hAnsi="Segoe UI" w:cs="Segoe UI"/>
          <w:b/>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 xml:space="preserve"> Painel de Chamadas: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integrado ao sistema e-SUS APS de forma simultânea.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conter dados dos pacientes em fila de espera, mostrando hora de chegada e classificação de risco.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conter últimas chamadas de atendimento, contendo dados dos pacientes e tipo de atendimento.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conter no momento da chamada o nome do paciente, tipo de atendimento e profissional responsável pelo atendimento.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conter no momento da chamada um alerta sonoro.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No momento da chamada deverá ser falado pelo sistema o nome do paciente e o tipo de atendimento.</w:t>
      </w:r>
    </w:p>
    <w:p w:rsidR="0091101B" w:rsidRPr="00FE7014" w:rsidRDefault="0091101B" w:rsidP="0091101B">
      <w:pPr>
        <w:pStyle w:val="PargrafodaLista"/>
        <w:tabs>
          <w:tab w:val="left" w:pos="567"/>
        </w:tabs>
        <w:spacing w:after="0"/>
        <w:ind w:left="0"/>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 xml:space="preserve">Módulo ACS: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Painel do ACS: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UBS, por equipe de saúde e por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CNS do profissional, o nome do profissional, unidade de saúde e equipe do profissional, total de cadastros individuais, total de cadastros domiciliares;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o quantitativo de gestantes cadastradas por profissional, total de mulheres cadastradas da faixa etária de 25 a 64 anos, total de crianças cadastradas menores de 1 ano de idade, total de hipertensos cadastrados e total de diabéticos cadastrados;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em tela possam ser baixados em PDF e XLS;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Cadastros Individuais:</w:t>
      </w:r>
    </w:p>
    <w:p w:rsidR="0091101B" w:rsidRPr="00FE7014" w:rsidRDefault="0091101B" w:rsidP="0091101B">
      <w:pPr>
        <w:tabs>
          <w:tab w:val="left" w:pos="567"/>
        </w:tabs>
        <w:spacing w:after="0" w:line="240" w:lineRule="auto"/>
        <w:ind w:left="1080"/>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pelo CPF ou CNS do paciente, nome do paciente, data de nascimento do paciente,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por sexo, por orientação sexual e por raça/cor;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Permitir filtrar o cadastro do paciente por idade inicial ou final </w:t>
      </w:r>
      <w:proofErr w:type="spellStart"/>
      <w:r w:rsidRPr="00FE7014">
        <w:rPr>
          <w:rFonts w:ascii="Segoe UI" w:eastAsia="Arial" w:hAnsi="Segoe UI" w:cs="Segoe UI"/>
          <w:color w:val="00000A"/>
        </w:rPr>
        <w:t>periodo</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a seleção do período entre dias, semanas, meses e anos;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Permitir filtrar o cadastro do paciente por condição de saúde </w:t>
      </w:r>
      <w:proofErr w:type="spellStart"/>
      <w:r w:rsidRPr="00FE7014">
        <w:rPr>
          <w:rFonts w:ascii="Segoe UI" w:eastAsia="Arial" w:hAnsi="Segoe UI" w:cs="Segoe UI"/>
          <w:color w:val="00000A"/>
        </w:rPr>
        <w:t>autorreferida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o filtrar os registros de pacientes que necessitam de atualização;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a data da ficha do cidadão, o CPF/CNS do cidadão, nome do cidadão, datas de nascimento, idade atual, sexo, orientação sexual, identidade de gênero, raça/cor,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CBO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o CNS do profissional, o nome do profissional, o cargo do profissional, a UBS e equipe de saúde do responsável pelo cadastro e a origem da ficha;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em tela possam ser baixados em PDF e XLS;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Cadastros Domiciliares: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pelo CPF ou CNS do paciente, nome do paciente, data de nascimento do paciente,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Permitir filtrar por logradouro do paciente e o complemento do endereço do paciente;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Possibilitar listar os cadastros domiciliares com a data da ficha, CPF/CNS do responsável, nome do responsável, datas de nascimento do responsável, logradouro, número do domicílio, bairro, complemento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apresentar idade atual, sexo,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o CNS do profissional, o nome do profissional, o CNES da UBS, a UBS, o número do INE e a descrição da equipe;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em tela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Cadastros do Cidadão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CPF e CNS do cidadão, pelo nome do cidadão, pela UBS, por equipe de saúde, por logradouro, por número, por bairro, por complemento,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por prontuário com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por CPF e CNS do cidadão, nome do cidadão, data de nascimento do cidadão, telefone do cidadão, endereço do cidadão, por UBS e por equipe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Deverá permitir que os dados apresentados na tabela tela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calendário de visitas domiciliares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 filtrar o período da visita realizada, por UBS, por equipe de saúde, por profissional, por motivo da visita, por busca ativa realizada, por acompanhamento realizado e por controle ambiental vetorial;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em layout de calendário com os dias do período selecionado, profissional que realizou a visita, turno e quantidade de visitas realizadas;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em tela possam ser baixados em PDF e XLS;</w:t>
      </w:r>
    </w:p>
    <w:p w:rsidR="0091101B" w:rsidRPr="00FE7014" w:rsidRDefault="0091101B" w:rsidP="0091101B">
      <w:pPr>
        <w:jc w:val="both"/>
        <w:rPr>
          <w:rFonts w:ascii="Segoe UI" w:eastAsia="Arial" w:hAnsi="Segoe UI" w:cs="Segoe UI"/>
          <w:color w:val="00000A"/>
        </w:rPr>
      </w:pPr>
      <w:r w:rsidRPr="00FE7014">
        <w:rPr>
          <w:rFonts w:ascii="Segoe UI" w:eastAsia="Arial" w:hAnsi="Segoe UI" w:cs="Segoe UI"/>
          <w:color w:val="00000A"/>
        </w:rPr>
        <w:br w:type="page"/>
      </w: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lastRenderedPageBreak/>
        <w:t>Submódulo</w:t>
      </w:r>
      <w:proofErr w:type="spellEnd"/>
      <w:r w:rsidRPr="00FE7014">
        <w:rPr>
          <w:rFonts w:ascii="Segoe UI" w:hAnsi="Segoe UI" w:cs="Segoe UI"/>
        </w:rPr>
        <w:t xml:space="preserve"> visitas domiciliares por cidadão</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 filtrar os turnos das visitas, o período da visita realizada, CPF ou CNS do paciente, nome do paciente, data de nascimento do paciente,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da visita, o CPF/CNS do cidadão, nome do cidadão, data de nascimento, profissional que realizou a visita, o motivo e desfecho da visita e a quantidade de visitas realizada;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em tela possam ser baixados em PDF e XLS;</w:t>
      </w:r>
    </w:p>
    <w:p w:rsidR="0091101B" w:rsidRPr="00FE7014" w:rsidRDefault="0091101B" w:rsidP="0091101B">
      <w:pPr>
        <w:tabs>
          <w:tab w:val="left" w:pos="567"/>
        </w:tabs>
        <w:spacing w:after="0" w:line="240" w:lineRule="auto"/>
        <w:jc w:val="both"/>
        <w:rPr>
          <w:rFonts w:ascii="Segoe UI" w:eastAsia="Arial" w:hAnsi="Segoe UI" w:cs="Segoe UI"/>
          <w:b/>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Mapa de Visitas Domiciliares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 ser possível filtrar por data de início e fim;</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Filtrar por UBS, equipes de saúde, profissionais, desfecho da visita, motivo da visita, busca ativa realizada, acompanhamento realizado e controle ambiental vetorial;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exibir mapa do município com pontos informando os locais das visitas;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 exibir as informações de cidadão visitado, data da visita, desfecho da visita, profissional, UBS e equipe de saúde ao clicar ponto de visita;</w:t>
      </w:r>
    </w:p>
    <w:p w:rsidR="0091101B" w:rsidRPr="00FE7014" w:rsidRDefault="0091101B" w:rsidP="0091101B">
      <w:pPr>
        <w:tabs>
          <w:tab w:val="left" w:pos="567"/>
        </w:tabs>
        <w:spacing w:after="0" w:line="240" w:lineRule="auto"/>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Módulo Painel de Gestão:</w:t>
      </w:r>
    </w:p>
    <w:p w:rsidR="0091101B" w:rsidRPr="00FE7014" w:rsidRDefault="0091101B" w:rsidP="0091101B">
      <w:pPr>
        <w:tabs>
          <w:tab w:val="left" w:pos="567"/>
        </w:tabs>
        <w:spacing w:after="0" w:line="240" w:lineRule="auto"/>
        <w:ind w:left="1080"/>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Consolidado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UBS e por equipe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dados e quantidade de consultas médicas, consultas de enfermagem, consultas odontológicas, consultas por outro profissional de saúde, escuta inicial, procedimentos, vacinas e visitas domiciliares;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Visitas Domiciliares: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UBS, por equipe de saúde, por profissional e por CBO;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período, CNS do profissional, o nome do profissional, a UBS do profissional, a equipe do profissional, o CBO do profissional e o total de visitas realizadas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Deverá apresentar planilha e gráfico da quantidade de visitas realizadas;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O gráfico deverá possibilitar filtrar por interação direta com a própria legenda do gráfico, sem a necessidade de selecionar filtros;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Atendimentos: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UBS, por equipe de saúde, por profissional e por CBO;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período, CNS do profissional, o nome do profissional, UBS do profissional, equipe de saúde do profissional e CBO do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listar a quantidade total de atendimentos, o quantitativo de atendimentos agendados, a quantidade de atendimentos espontâneos, a quantidade de atendimentos de urgência, a quantidade de escuta inicial ou </w:t>
      </w:r>
      <w:proofErr w:type="spellStart"/>
      <w:r w:rsidRPr="00FE7014">
        <w:rPr>
          <w:rFonts w:ascii="Segoe UI" w:eastAsia="Arial" w:hAnsi="Segoe UI" w:cs="Segoe UI"/>
          <w:color w:val="00000A"/>
        </w:rPr>
        <w:t>pré</w:t>
      </w:r>
      <w:proofErr w:type="spellEnd"/>
      <w:r w:rsidRPr="00FE7014">
        <w:rPr>
          <w:rFonts w:ascii="Segoe UI" w:eastAsia="Arial" w:hAnsi="Segoe UI" w:cs="Segoe UI"/>
          <w:color w:val="00000A"/>
        </w:rPr>
        <w:t>-atendimento, a quantidade de atendimentos em domicílios;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quantos atendimentos foram feitos no PEC e quantos atendimentos foram feitos em CDS;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atendimentos realizados;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Atendimentos odontológicos</w:t>
      </w:r>
    </w:p>
    <w:p w:rsidR="0091101B" w:rsidRPr="00FE7014" w:rsidRDefault="0091101B" w:rsidP="0091101B">
      <w:pPr>
        <w:tabs>
          <w:tab w:val="left" w:pos="567"/>
        </w:tabs>
        <w:spacing w:after="0" w:line="240" w:lineRule="auto"/>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UBS, por equipe de saúde, por profissional e por CBO;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período, CNS do profissional, o nome do profissional, UBS do profissional, equipe de saúde do profissional e CBO do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listar a quantidade total de atendimentos, o quantitativo de atendimentos agendados, a quantidade de atendimentos </w:t>
      </w:r>
      <w:r w:rsidRPr="00FE7014">
        <w:rPr>
          <w:rFonts w:ascii="Segoe UI" w:eastAsia="Arial" w:hAnsi="Segoe UI" w:cs="Segoe UI"/>
          <w:color w:val="00000A"/>
        </w:rPr>
        <w:lastRenderedPageBreak/>
        <w:t xml:space="preserve">espontâneos, a quantidade de atendimentos de urgência, a quantidade de escuta inicial ou </w:t>
      </w:r>
      <w:proofErr w:type="spellStart"/>
      <w:r w:rsidRPr="00FE7014">
        <w:rPr>
          <w:rFonts w:ascii="Segoe UI" w:eastAsia="Arial" w:hAnsi="Segoe UI" w:cs="Segoe UI"/>
          <w:color w:val="00000A"/>
        </w:rPr>
        <w:t>pré</w:t>
      </w:r>
      <w:proofErr w:type="spellEnd"/>
      <w:r w:rsidRPr="00FE7014">
        <w:rPr>
          <w:rFonts w:ascii="Segoe UI" w:eastAsia="Arial" w:hAnsi="Segoe UI" w:cs="Segoe UI"/>
          <w:color w:val="00000A"/>
        </w:rPr>
        <w:t>-atendimento, a quantidade de atendimentos em domicílios;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listar a quantidade total de gestantes atendidas, a quantidade de creme dental fornecido, a quantidade de escova dental fornecida e a quantidade de fio dental fornecido;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quantos atendimentos foram feitos no PEC e quantos atendimentos foram feitos em CDS;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atendimentos realizados;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Procedimentos: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UBS, por equipe de saúde, por profissional e por CBO;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período, CNS do profissional, o nome do profissional, UBS do profissional, equipe de saúde do profissional, CBO do profissional e total de procedimentos executados;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quantos procedimentos foram feitos no PEC e quantos procedimentos foram feitos em CDS;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procedimentos realizados;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Vacinas: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UBS, por equipe de saúde, por profissional e por CBO;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Listar o período, CNS do profissional, o nome do profissional, a UBS do profissional, a equipe, o CBO do profissional e o total de vacinas realizadas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quantas vacinas foram realizadas no PEC e quantas vacinas foram feitas em CDS;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apresentar o quantitativo de vacinas administrada por tipo de </w:t>
      </w:r>
      <w:proofErr w:type="spellStart"/>
      <w:r w:rsidRPr="00FE7014">
        <w:rPr>
          <w:rFonts w:ascii="Segoe UI" w:eastAsia="Arial" w:hAnsi="Segoe UI" w:cs="Segoe UI"/>
          <w:color w:val="00000A"/>
        </w:rPr>
        <w:t>imunobiológico</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vacinas realizadas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Atividade Coletivas: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UBS, por equipe de saúde, por profissional, por CBO, por tipo de atividade, por tipo de tema, e por prática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período, CNS do profissional, o nome do profissional, a UBS do profissional, a equipe, o CBO, tipo de atividade, tema da atividade, prática da atividade, o total de atividades coletivas realizadas pelo profissional e o total de participantes da atividade;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atividades coletivas realizadas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Consolidado Procedimentos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período, escolhendo a data inicial e data final, por UBS, por equipe de saúde, por profissional, por CBO e por procedimentos;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Listar o período, o procedimento realizado, o total de procedimentos realizados, o profissional, o CBO do profissional, a UBS do profissional e equipe de saúde do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procedimentos realizadas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Encaminhamentos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UBS, por equipe de saúde, por profissional, por CBO, por tipo de encaminhamento, por tipo de atendimento, e por tipo de atendimentos especializados;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do encaminhamento, o nome do profissional, o CBO do profissional, a UBS do profissional, a equipe de saúde do profissional, o tipo de atendimento realizado, o encaminhamento realizado e os encaminhamentos especializados realizados;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encaminhamentos realizados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 xml:space="preserve">Módulo Relatórios Analíticos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Atendimentos Odontológicos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período, escolhendo a data inicial e data final, por turno do atendimento, por CPF ou CNS do cidadão, por nome do cidadão, por faixa etária do cidadão, por sexo do cidadão, por UBS, por equipe de saúde, por profissional, por CBO do </w:t>
      </w:r>
      <w:r w:rsidRPr="00FE7014">
        <w:rPr>
          <w:rFonts w:ascii="Segoe UI" w:eastAsia="Arial" w:hAnsi="Segoe UI" w:cs="Segoe UI"/>
          <w:color w:val="00000A"/>
        </w:rPr>
        <w:lastRenderedPageBreak/>
        <w:t>profissional, por procedimento realizado, por tipo de atendimento, por tipo de ficha e por conduta profissional;</w:t>
      </w:r>
      <w:r w:rsidRPr="00FE7014">
        <w:rPr>
          <w:rFonts w:ascii="Segoe UI" w:eastAsia="Arial" w:hAnsi="Segoe UI" w:cs="Segoe UI"/>
          <w:color w:val="00000A"/>
        </w:rPr>
        <w:tab/>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listar a data do atendimento, turno do atendimento, CPF/CNS do cidadão, nome do cidadão, data de nascimento do cidadão, o nome do profissional, a UBS do profissional, a equipe, o CBO do profissional, tipo de atendimento, conduta profissional, CID 10 do atendimento, CIAPS do atendimento, procedimentos executados no atendimento, total de procedimentos e o tipo de ficha;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atendimentos realizadas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tabs>
          <w:tab w:val="left" w:pos="567"/>
        </w:tabs>
        <w:spacing w:after="0" w:line="240" w:lineRule="auto"/>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Marcação de Procedimentos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 de atendimento;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do atendimento, o turno de atendimento, o CPF e CNS do cidadão, o nome do cidadão, pela data de nascimento do cidadão, o profissional, o CBO do profissional, a UBS do profissional, a equipe de saúde do profissional, o procedimentos solicitados e o tipo de ficha;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procedimentos realizadas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tabs>
          <w:tab w:val="left" w:pos="567"/>
        </w:tabs>
        <w:spacing w:after="0" w:line="240" w:lineRule="auto"/>
        <w:jc w:val="both"/>
        <w:rPr>
          <w:rFonts w:ascii="Segoe UI" w:eastAsia="Arial" w:hAnsi="Segoe UI" w:cs="Segoe UI"/>
          <w:b/>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Prescrição de medicamentos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 de medicamento prescrito;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do atendimento, o turno de atendimento, o CPF e CNS do cidadão, o nome do cidadão, pela data de nascimento do cidadão, o profissional, o CBO do profissional, a UBS do profissional, a equipe de saúde do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o medicamento prescrito, a sua concentração, sua posologia, o quantitativo prescrito e o tipo de ficha;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medicamentos prescritos;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Atendimentos Individuais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r w:rsidRPr="00FE7014">
        <w:rPr>
          <w:rFonts w:ascii="Segoe UI" w:hAnsi="Segoe UI" w:cs="Segoe UI"/>
        </w:rPr>
        <w:t xml:space="preserve">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por tipo de atendimento e por tipo de fichas;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do atendimento, o turno de atendimento, o CPF e CNS do cidadão, o nome do cidadão, pela data de nascimento do cidadão, o profissional, o CBO do profissional, a UBS do profissional, a equipe de saúde do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os dados do CID10, dados do CIAPS e o tipo de ficha de atendimento;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atendimentos realizados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Procedimentos Individualizados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por tipo de procedimento e por tipo de fichas;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do atendimento, o turno de atendimento, o CPF e CNS do cidadão, o nome do cidadão, pela data de nascimento do cidadão, o profissional, o CBO do profissional, a UBS do profissional e a equipe de saúde do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os procedimentos realizados e o tipo de ficha dos procedimentos;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procedimentos realizados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Vacinas Administradas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tipos de medicamentos;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do atendimento, o turno de atendimento, o CPF e CNS do cidadão, o nome do cidadão, pela data de nascimento do cidadão, o profissional, o CBO do profissional, a UBS do profissional e a equipe de saúde do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Apresentar o nome do medicamento, sua concentração, sua posologia, o total administrado e o tipo de ficha;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medicamentos administrados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Relatório BPA</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escolhendo a data inicial e data final, por profissionais, por CBO do profissional, por UBS, por procedimentos e por CID-10</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UBS, o profissional, o CBO do profissional, a data de atendimento, o IBGE do município, o CID-10, o procedimento realizado, e o quantitativo de procedimento;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o nome do paciente, o contato do paciente e o endereço do paciente;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planilha e gráfico da quantidade de procedimentos realizados pelo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O gráfico deverá possibilitar filtrar por interação direta com a própria legenda do gráfico, sem a necessidade de selecionar filtros;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no gráfico possam ser baixados nos formatos SVG, PNG e CSV;</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bCs/>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 xml:space="preserve">Módulo </w:t>
      </w:r>
      <w:proofErr w:type="spellStart"/>
      <w:r w:rsidRPr="00FE7014">
        <w:rPr>
          <w:rFonts w:ascii="Segoe UI" w:hAnsi="Segoe UI" w:cs="Segoe UI"/>
        </w:rPr>
        <w:t>Cofinanciamento</w:t>
      </w:r>
      <w:proofErr w:type="spellEnd"/>
      <w:r w:rsidRPr="00FE7014">
        <w:rPr>
          <w:rFonts w:ascii="Segoe UI" w:hAnsi="Segoe UI" w:cs="Segoe UI"/>
        </w:rPr>
        <w:t xml:space="preserve"> APS:</w:t>
      </w:r>
    </w:p>
    <w:p w:rsidR="0091101B" w:rsidRPr="00FE7014" w:rsidRDefault="0091101B" w:rsidP="0091101B">
      <w:pPr>
        <w:pStyle w:val="PargrafodaLista"/>
        <w:tabs>
          <w:tab w:val="left" w:pos="567"/>
        </w:tabs>
        <w:spacing w:after="0" w:line="240" w:lineRule="auto"/>
        <w:ind w:left="426"/>
        <w:jc w:val="both"/>
        <w:rPr>
          <w:rFonts w:ascii="Segoe UI" w:eastAsia="Arial" w:hAnsi="Segoe UI" w:cs="Segoe UI"/>
          <w:b/>
          <w:bCs/>
          <w:color w:val="000000"/>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Vínculo e Acompanhamento: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Consolidado Acompanhamento Territorial: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mês, por ano, por UBS e por equipes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graficamente dados cadastrais do município com relação a população no IBGE, com legenda de cores;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Listar CNES da unidade de saúde, nome da Unidade de saúde, INE da equipe de saúde, nome da Equipe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cálculo acompanhamento, com pontuação, cores e legenda de conceito similar a notas técnicas do Ministério da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cálculo cadastro, com pontuação, cores e legenda de conceito similar a notas técnicas do Ministério da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cálculo total, com pontuação, cores e legenda de conceito similar a notas técnicas do Ministério da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graficamente dados de cálculo total por unidades de saúde, com legenda de cores;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Acompanhamento Territorial:</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mês, por ano, por UBS, por equipes de saúde, profissionais responsáveis pelo cadastro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por faixa etária, por acompanhamento, por condicionalidade do bolsa família, possibilitar filtrar se o cidadão possui cadastro individual atualizado e se possui cadastro domiciliar atualizado;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data do cadastro, CPF ou CNS, nome do cidadão, data de nascimento, telefone, se cidadão é o responsável familiar, se o cadastro individual foi atualizado dentro dos últimos dois anos;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data do cadastro domiciliar, logradouro, número do domicílio, bairro, complemento, documento do responsável pelo domicílio, se o domicílio foi atualizado dentro dos últimos dois anos;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data do último procedimento do cidadão, quantidade de procedimentos do cidadão, data do último atendimento do cidadão, quantidade de atendimentos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dados de cálculo de acompanhamento, dados de cálculo de cadastro, dados de cálculo total;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Qualidade e Desempenho:</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Consolidado Qualidade e Desempenho: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quadrimestre, por ano do quadrimestre, por UBS e por equipes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graficamente os 15 indicadores de Qualidade e Desempenho do </w:t>
      </w:r>
      <w:proofErr w:type="spellStart"/>
      <w:r w:rsidRPr="00FE7014">
        <w:rPr>
          <w:rFonts w:ascii="Segoe UI" w:eastAsia="Arial" w:hAnsi="Segoe UI" w:cs="Segoe UI"/>
          <w:color w:val="00000A"/>
        </w:rPr>
        <w:t>Cofinanciamento</w:t>
      </w:r>
      <w:proofErr w:type="spellEnd"/>
      <w:r w:rsidRPr="00FE7014">
        <w:rPr>
          <w:rFonts w:ascii="Segoe UI" w:eastAsia="Arial" w:hAnsi="Segoe UI" w:cs="Segoe UI"/>
          <w:color w:val="00000A"/>
        </w:rPr>
        <w:t xml:space="preserve"> da APS com a meta atingida de cada indicador;</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Equipes de Atenção Primaria: Módulo de indicadores relacionados a práticas realizadas diretamente por </w:t>
      </w:r>
      <w:proofErr w:type="spellStart"/>
      <w:r w:rsidRPr="00FE7014">
        <w:rPr>
          <w:rFonts w:ascii="Segoe UI" w:hAnsi="Segoe UI" w:cs="Segoe UI"/>
        </w:rPr>
        <w:t>eSF</w:t>
      </w:r>
      <w:proofErr w:type="spellEnd"/>
      <w:r w:rsidRPr="00FE7014">
        <w:rPr>
          <w:rFonts w:ascii="Segoe UI" w:hAnsi="Segoe UI" w:cs="Segoe UI"/>
        </w:rPr>
        <w:t xml:space="preserve"> e </w:t>
      </w:r>
      <w:proofErr w:type="spellStart"/>
      <w:r w:rsidRPr="00FE7014">
        <w:rPr>
          <w:rFonts w:ascii="Segoe UI" w:hAnsi="Segoe UI" w:cs="Segoe UI"/>
        </w:rPr>
        <w:t>eAP</w:t>
      </w:r>
      <w:proofErr w:type="spellEnd"/>
      <w:r w:rsidRPr="00FE7014">
        <w:rPr>
          <w:rFonts w:ascii="Segoe UI" w:hAnsi="Segoe UI" w:cs="Segoe UI"/>
        </w:rPr>
        <w:t>, incluindo linhas de cuidado (como gestante, idoso, hipertenso, diabetes etc.).</w:t>
      </w:r>
    </w:p>
    <w:p w:rsidR="0091101B" w:rsidRPr="00FE7014" w:rsidRDefault="0091101B" w:rsidP="0091101B">
      <w:pPr>
        <w:pStyle w:val="PargrafodaLista"/>
        <w:jc w:val="both"/>
        <w:rPr>
          <w:rFonts w:ascii="Segoe UI" w:eastAsia="Arial" w:hAnsi="Segoe UI" w:cs="Segoe UI"/>
          <w:b/>
          <w:bCs/>
          <w:color w:val="000000"/>
        </w:rPr>
      </w:pP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bCs/>
          <w:color w:val="000000"/>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Mais Acesso à APS – Acompanhamento da proporção de atendimentos programados em relação ao total de atendimentos na APS, medindo o equilíbrio entre organização da agenda e acolhimento da demanda;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CPF ou CNS, nome do cidadão, data de nascimento, sexo, telefone;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data do último atendimento do cidadão, quantidade de atendimentos agendados, quantidade de atendimentos espontâneos, total de atendimentos;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Cuidado no Desenvolvimento Infantil - Acompanhamento do cuidado integral oferecido às crianças nos dois primeiros anos de vida, com base em boas práticas como consultas, vacinação e visitas domiciliares;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por acompanhamento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idade,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se o cidadão realizou a 1ª consulta presencial, quantitativo de consultas, quantitativo de registros de peso e altura, quantitativo de visitas domiciliares;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data de quando foi aplicada a terceira dose de Penta, data de quando foi aplicada a terceira dose de VIP, data de quando foi aplicada a segunda dose de Pnc10 e data de quando foi aplicada a primeira dose de SCR;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Cuidado da Mulher na Prevenção do Câncer – Acompanhamento do acesso das mulheres à atenção integral na APS, com foco em saúde sexual e reprodutiva, vacinação contra HPV e rastreamento de câncer de colo do útero e mama;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por acompanhamento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Listar se o cidadão realizou a 1ª consulta presencial, quantitativo de consultas, quantitativo de registros de peso e altura, quantitativo de visitas domiciliares;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se houve solicitação ou avaliação de exame de rastreio para câncer do colo de útero, se houve registro de dose da vacina HPV, se houve atendimento sobre atenção à saúde sexual e reprodutiva e se houve solicitação ou avaliação de exame para rastreio do câncer de mama;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Cuidado da Gestante e Puérpera – Acompanhamento das boas práticas no pré-natal e puerpério, visando qualificar o cuidado integral e reduzir a morbimortalidade materna e neonatal;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por acompanhamento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se a gestante realizou a 1ª consulta até a 12ª semana, quantitativo de consultas, quantitativo de aferição de PA, quantitativo de registros de peso e altura, quantitativo de visitas domiciliares após a primeira consulta do pré-natal, se foi aplicada a vacina </w:t>
      </w:r>
      <w:proofErr w:type="spellStart"/>
      <w:r w:rsidRPr="00FE7014">
        <w:rPr>
          <w:rFonts w:ascii="Segoe UI" w:eastAsia="Arial" w:hAnsi="Segoe UI" w:cs="Segoe UI"/>
          <w:color w:val="00000A"/>
        </w:rPr>
        <w:t>dTpa</w:t>
      </w:r>
      <w:proofErr w:type="spellEnd"/>
      <w:r w:rsidRPr="00FE7014">
        <w:rPr>
          <w:rFonts w:ascii="Segoe UI" w:eastAsia="Arial" w:hAnsi="Segoe UI" w:cs="Segoe UI"/>
          <w:color w:val="00000A"/>
        </w:rPr>
        <w:t xml:space="preserve"> e se houve avaliação odontológica durante o pré-natal;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se houve registros de testes rápidos ou exames avaliados, data da realização ou avaliação do teste de sífilis do primeiro trimestre, data da realização ou avaliação do teste de HIV do primeiro trimestre, data da realização ou avaliação do teste de Hepatite B do primeiro trimestre, data da realização ou avaliação do teste de Hepatite C do primeiro trimestre, data da realização ou </w:t>
      </w:r>
      <w:r w:rsidRPr="00FE7014">
        <w:rPr>
          <w:rFonts w:ascii="Segoe UI" w:eastAsia="Arial" w:hAnsi="Segoe UI" w:cs="Segoe UI"/>
          <w:color w:val="00000A"/>
        </w:rPr>
        <w:lastRenderedPageBreak/>
        <w:t>avaliação do teste de sífilis do terceiro trimestre e data da realização ou avaliação do teste de HIV do terceiro trimestre;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 se houve consulta durante o puerpério e se houve visita domiciliar durante o puerpério;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Cuidado da Pessoa com Diabetes - Acompanhamento do cuidado longitudinal e integral de pessoas com diabetes, considerando consultas, exames, visitas domiciliares e avaliação dos pés;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por acompanhamento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se houve consulta nos últimos 6 meses, aferição de PA, aferição de hemoglobina </w:t>
      </w:r>
      <w:proofErr w:type="spellStart"/>
      <w:r w:rsidRPr="00FE7014">
        <w:rPr>
          <w:rFonts w:ascii="Segoe UI" w:eastAsia="Arial" w:hAnsi="Segoe UI" w:cs="Segoe UI"/>
          <w:color w:val="00000A"/>
        </w:rPr>
        <w:t>glicada</w:t>
      </w:r>
      <w:proofErr w:type="spellEnd"/>
      <w:r w:rsidRPr="00FE7014">
        <w:rPr>
          <w:rFonts w:ascii="Segoe UI" w:eastAsia="Arial" w:hAnsi="Segoe UI" w:cs="Segoe UI"/>
          <w:color w:val="00000A"/>
        </w:rPr>
        <w:t xml:space="preserve">, registro de peso e altura, quantitativo de visitas domiciliares e se houve registro de avalição do pé diabético;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Cuidado da Pessoa com Hipertensão – Acompanhamento do cuidado contínuo de pessoas com hipertensão na APS, com foco em consultas, aferição de pressão, visitas domiciliares e avaliação antropométrica.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por acompanhamento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se houve consulta nos últimos 6 meses, aferição de PA, registro de peso e altura e quantitativo de visitas domiciliares;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Cuidado da Pessoa Idosa: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por acompanhamento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se houve consulta nos últimos 12 meses, se houve registro de vacinação contra a Influenza, registro de peso e altura e de visitas domiciliares;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Saúde Bucal: Módulo de indicadores relacionados às ações desenvolvidas por equipes de Saúde Bucal na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Primeira Consulta Programada – Acompanhamento do acesso da população à primeira consulta odontológica realizada por equipes de Saúde Bucal na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se realizou a primeira consulta programada nos últimos 12 meses, data do atendimento e profissional que realizou o atendimento;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Tratamento Concluído – Acompanhamento da proporção de tratamentos odontológicos finalizados em relação às primeiras consultas realizadas.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Apresentar se realizou conclusão de tratamentos nos últimos 12 meses, data do primeiro atendimento programado, profissional que realizou o atendimento programado, data do atendimento de conclusão do tratamento e profissional que realizou o atendimento;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Taxa de </w:t>
      </w:r>
      <w:proofErr w:type="spellStart"/>
      <w:r w:rsidRPr="00FE7014">
        <w:rPr>
          <w:rFonts w:ascii="Segoe UI" w:eastAsia="Arial" w:hAnsi="Segoe UI" w:cs="Segoe UI"/>
          <w:color w:val="00000A"/>
        </w:rPr>
        <w:t>Exodontias</w:t>
      </w:r>
      <w:proofErr w:type="spellEnd"/>
      <w:r w:rsidRPr="00FE7014">
        <w:rPr>
          <w:rFonts w:ascii="Segoe UI" w:eastAsia="Arial" w:hAnsi="Segoe UI" w:cs="Segoe UI"/>
          <w:color w:val="00000A"/>
        </w:rPr>
        <w:t xml:space="preserve"> – Acompanhamento da relação entre extrações dentárias e procedimentos preventivos/curativos realizados pela equipe.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data do último atendimento, profissional que realizou o último atendimento, quantitativo de </w:t>
      </w:r>
      <w:proofErr w:type="spellStart"/>
      <w:r w:rsidRPr="00FE7014">
        <w:rPr>
          <w:rFonts w:ascii="Segoe UI" w:eastAsia="Arial" w:hAnsi="Segoe UI" w:cs="Segoe UI"/>
          <w:color w:val="00000A"/>
        </w:rPr>
        <w:t>exodontias</w:t>
      </w:r>
      <w:proofErr w:type="spellEnd"/>
      <w:r w:rsidRPr="00FE7014">
        <w:rPr>
          <w:rFonts w:ascii="Segoe UI" w:eastAsia="Arial" w:hAnsi="Segoe UI" w:cs="Segoe UI"/>
          <w:color w:val="00000A"/>
        </w:rPr>
        <w:t xml:space="preserve">, quantitativo de procedimentos preventivos/curativos e quantitativo total de procedimentos clínicos individuais preventivos, curativos e </w:t>
      </w:r>
      <w:proofErr w:type="spellStart"/>
      <w:r w:rsidRPr="00FE7014">
        <w:rPr>
          <w:rFonts w:ascii="Segoe UI" w:eastAsia="Arial" w:hAnsi="Segoe UI" w:cs="Segoe UI"/>
          <w:color w:val="00000A"/>
        </w:rPr>
        <w:t>exodontias</w:t>
      </w:r>
      <w:proofErr w:type="spellEnd"/>
      <w:r w:rsidRPr="00FE7014">
        <w:rPr>
          <w:rFonts w:ascii="Segoe UI" w:eastAsia="Arial" w:hAnsi="Segoe UI" w:cs="Segoe UI"/>
          <w:color w:val="00000A"/>
        </w:rPr>
        <w:t xml:space="preserve"> selecionados;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Escovação Supervisionada – Acompanhamento de crianças de 6 a 12 anos beneficiadas por ações coletivas de escovação com orientação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se realizou a escovação supervisionada, data da atividade e profissional que realizou a atividade;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Procedimentos Odontológicos Preventivos – Acompanhamento da proporção de ações preventivas entre os procedimentos odontológicos realizados na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data do último atendimento, profissional que realizou o último atendimento e quantitativo de procedimentos preventivos realizados;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Tratamento Restaurador </w:t>
      </w:r>
      <w:proofErr w:type="spellStart"/>
      <w:r w:rsidRPr="00FE7014">
        <w:rPr>
          <w:rFonts w:ascii="Segoe UI" w:eastAsia="Arial" w:hAnsi="Segoe UI" w:cs="Segoe UI"/>
          <w:color w:val="00000A"/>
        </w:rPr>
        <w:t>Atraumático</w:t>
      </w:r>
      <w:proofErr w:type="spellEnd"/>
      <w:r w:rsidRPr="00FE7014">
        <w:rPr>
          <w:rFonts w:ascii="Segoe UI" w:eastAsia="Arial" w:hAnsi="Segoe UI" w:cs="Segoe UI"/>
          <w:color w:val="00000A"/>
        </w:rPr>
        <w:t xml:space="preserve"> – Acompanhamento de Tratamentos Restauradores </w:t>
      </w:r>
      <w:proofErr w:type="spellStart"/>
      <w:r w:rsidRPr="00FE7014">
        <w:rPr>
          <w:rFonts w:ascii="Segoe UI" w:eastAsia="Arial" w:hAnsi="Segoe UI" w:cs="Segoe UI"/>
          <w:color w:val="00000A"/>
        </w:rPr>
        <w:t>Atraumáticos</w:t>
      </w:r>
      <w:proofErr w:type="spellEnd"/>
      <w:r w:rsidRPr="00FE7014">
        <w:rPr>
          <w:rFonts w:ascii="Segoe UI" w:eastAsia="Arial" w:hAnsi="Segoe UI" w:cs="Segoe UI"/>
          <w:color w:val="00000A"/>
        </w:rPr>
        <w:t xml:space="preserve"> (ART) realizados por equipe de Saúde Bucal (</w:t>
      </w:r>
      <w:proofErr w:type="spellStart"/>
      <w:r w:rsidRPr="00FE7014">
        <w:rPr>
          <w:rFonts w:ascii="Segoe UI" w:eastAsia="Arial" w:hAnsi="Segoe UI" w:cs="Segoe UI"/>
          <w:color w:val="00000A"/>
        </w:rPr>
        <w:t>eSB</w:t>
      </w:r>
      <w:proofErr w:type="spellEnd"/>
      <w:r w:rsidRPr="00FE7014">
        <w:rPr>
          <w:rFonts w:ascii="Segoe UI" w:eastAsia="Arial" w:hAnsi="Segoe UI" w:cs="Segoe UI"/>
          <w:color w:val="00000A"/>
        </w:rPr>
        <w:t>) na Atenção Primária à Saúde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data do último atendimento, profissional que realizou o último atendimento e quantitativo de procedimentos ART realizados;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Equipes Multiprofissionais: Indicadores que avaliam ações realizadas por equipes multiprofissionais ou que envolvem atuação </w:t>
      </w:r>
      <w:proofErr w:type="spellStart"/>
      <w:r w:rsidRPr="00FE7014">
        <w:rPr>
          <w:rFonts w:ascii="Segoe UI" w:hAnsi="Segoe UI" w:cs="Segoe UI"/>
        </w:rPr>
        <w:t>interprofissional</w:t>
      </w:r>
      <w:proofErr w:type="spellEnd"/>
      <w:r w:rsidRPr="00FE7014">
        <w:rPr>
          <w:rFonts w:ascii="Segoe UI" w:hAnsi="Segoe UI" w:cs="Segoe UI"/>
        </w:rPr>
        <w:t xml:space="preserve"> na APS.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Média de Atendimento por Pessoa – Acompanhamento dos atendimentos individuais e coletivos realizados por profissionais da </w:t>
      </w:r>
      <w:proofErr w:type="spellStart"/>
      <w:r w:rsidRPr="00FE7014">
        <w:rPr>
          <w:rFonts w:ascii="Segoe UI" w:eastAsia="Arial" w:hAnsi="Segoe UI" w:cs="Segoe UI"/>
          <w:color w:val="00000A"/>
        </w:rPr>
        <w:t>eMulti</w:t>
      </w:r>
      <w:proofErr w:type="spellEnd"/>
      <w:r w:rsidRPr="00FE7014">
        <w:rPr>
          <w:rFonts w:ascii="Segoe UI" w:eastAsia="Arial" w:hAnsi="Segoe UI" w:cs="Segoe UI"/>
          <w:color w:val="00000A"/>
        </w:rPr>
        <w:t xml:space="preserve"> vinculados à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data do último atendimento, profissional que realizou o último atendimento e total de atendimentos realizados;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Ações </w:t>
      </w:r>
      <w:proofErr w:type="spellStart"/>
      <w:r w:rsidRPr="00FE7014">
        <w:rPr>
          <w:rFonts w:ascii="Segoe UI" w:eastAsia="Arial" w:hAnsi="Segoe UI" w:cs="Segoe UI"/>
          <w:color w:val="00000A"/>
        </w:rPr>
        <w:t>Interprofissionais</w:t>
      </w:r>
      <w:proofErr w:type="spellEnd"/>
      <w:r w:rsidRPr="00FE7014">
        <w:rPr>
          <w:rFonts w:ascii="Segoe UI" w:eastAsia="Arial" w:hAnsi="Segoe UI" w:cs="Segoe UI"/>
          <w:color w:val="00000A"/>
        </w:rPr>
        <w:t xml:space="preserve"> Realizadas – Acompanhamento do número de ações de cuidado compartilhado entre profissionais da </w:t>
      </w:r>
      <w:proofErr w:type="spellStart"/>
      <w:r w:rsidRPr="00FE7014">
        <w:rPr>
          <w:rFonts w:ascii="Segoe UI" w:eastAsia="Arial" w:hAnsi="Segoe UI" w:cs="Segoe UI"/>
          <w:color w:val="00000A"/>
        </w:rPr>
        <w:t>eMulti</w:t>
      </w:r>
      <w:proofErr w:type="spellEnd"/>
      <w:r w:rsidRPr="00FE7014">
        <w:rPr>
          <w:rFonts w:ascii="Segoe UI" w:eastAsia="Arial" w:hAnsi="Segoe UI" w:cs="Segoe UI"/>
          <w:color w:val="00000A"/>
        </w:rPr>
        <w:t xml:space="preserve"> e outras equipes, promovendo trabalho colaborativo na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por ano, por UBS, por equipes de saúde, profissionais responsáveis pelo cadastro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ou CNS do cidadão, por nome do cidadão, por data de nascimento do cidadão,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logradouro, por bairro, por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ou CNS, nome do cidadão, data de nascimento, sexo, telefone,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logradouro, número do domicílio, bairro, complemento;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CNES, Unidade, INE, equipe, CNS do ACS e nome do profissional responsável pelo cadastro;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data do último atendimento, profissional que realizou o último atendimento e total de atendimentos compartilhados realizados;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Módulo APS: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Importação SISAB</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importar do SISAB os dados referentes aos indicadores do Previne Brasil;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 do paciente, CNS do paciente, nome do paciente, data de nascimento do paciente, UBS, equipe de saúde e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Deverá listar a data do último atendimento/procedimento, CNS do paciente, CPF do paciente, nome do paciente, data de nascimento, UBS e equipe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Consolidado APS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quadrimestre, por ano do quadrimestre, por UBS e por equipes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graficamente os sete indicadores do Previne Brasil com a porcentagem dos da meta atingida de cada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Indicador 1 – Proporção de gestantes com pelo menos 6 (seis) consultas pré-natal realizadas, sendo a 1ª até a 12ª semana de gestação;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ano do quadrimestre, CPF/CNS da gestante, nome da gestante, data de nascimento da gestante,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gráfico interativo com quantitativo de gestantes qualificadas para o indicador, quantas atingiram o indicador e quantas ainda faltam, sendo possível ou não o enquadramento;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18%, amarelo igual ou maior que 18% e menor que 31%, Verde igual ou maior que 31% e menor que 45% e azul igual ou maior que 45%);</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gráfico interativo com quantitativo de gestantes que apresentam a condição de gestante no campo de condições de saúde </w:t>
      </w:r>
      <w:proofErr w:type="spellStart"/>
      <w:r w:rsidRPr="00FE7014">
        <w:rPr>
          <w:rFonts w:ascii="Segoe UI" w:eastAsia="Arial" w:hAnsi="Segoe UI" w:cs="Segoe UI"/>
          <w:color w:val="00000A"/>
        </w:rPr>
        <w:t>autorreferidas</w:t>
      </w:r>
      <w:proofErr w:type="spellEnd"/>
      <w:r w:rsidRPr="00FE7014">
        <w:rPr>
          <w:rFonts w:ascii="Segoe UI" w:eastAsia="Arial" w:hAnsi="Segoe UI" w:cs="Segoe UI"/>
          <w:color w:val="00000A"/>
        </w:rPr>
        <w:t xml:space="preserve"> preenchidas pelo ACS;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da gestante, CNS da gestante, nome da gestante, data de nascimento da gestante, telefone da gestante, logradouro da gestante, número da casa da gestante, complemento do endereço da gestante, bairro da gestante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da gestante;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Informar se a mulher pertence ao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realizado pelo ACS com a condicionalidade de saúde de gestante e </w:t>
      </w:r>
      <w:r w:rsidRPr="00FE7014">
        <w:rPr>
          <w:rFonts w:ascii="Segoe UI" w:eastAsia="Arial" w:hAnsi="Segoe UI" w:cs="Segoe UI"/>
          <w:color w:val="00000A"/>
        </w:rPr>
        <w:lastRenderedPageBreak/>
        <w:t xml:space="preserve">exibir uma escala de cor onde azul se caracteriza que está no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e marrom que não está;</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Informar a data do primeiro atendimento de pré-natal da gestante e sua idade gestacional na primeira consulta;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Exibir a data da última menstruação, a data provável do parto e a idade gestacional atual ou quando foi realizado o desfecho desta gestante;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com a escala de cor de semáforo a situação que a gestante se encontra perante o indicador (Verde se já atingiu o indicador, amarelo se não atingiu o indicador más ainda é possível e vermelho se não atingiu o indicador e não é mais possível atingir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Mostrar a quantidade consultas de pré-natal realizadas até o momento, informar a data do desfecho da condição de gestante ou se ainda está em aberto;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Indicador 2 – Proporção de gestantes com realização de exames para sífilis e HIV;</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ano do quadrimestre, CPF/CNS da gestante, nome da gestante, data de nascimento da gestante,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gráfico interativo com quantitativo de gestantes qualificadas para o indicador, quantas atingiram o indicador e quantas ainda faltam, sendo possível ou não o enquadramento;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24%, amarelo igual ou maior que 24% e menor que 42%, Verde igual ou maior que 42% e menor que 60% e azul igual ou maior que 60%);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gráfico interativo com quantitativo de gestantes que apresentam a condição de gestante no campo de condições de saúde </w:t>
      </w:r>
      <w:proofErr w:type="spellStart"/>
      <w:r w:rsidRPr="00FE7014">
        <w:rPr>
          <w:rFonts w:ascii="Segoe UI" w:eastAsia="Arial" w:hAnsi="Segoe UI" w:cs="Segoe UI"/>
          <w:color w:val="00000A"/>
        </w:rPr>
        <w:t>autorreferidas</w:t>
      </w:r>
      <w:proofErr w:type="spellEnd"/>
      <w:r w:rsidRPr="00FE7014">
        <w:rPr>
          <w:rFonts w:ascii="Segoe UI" w:eastAsia="Arial" w:hAnsi="Segoe UI" w:cs="Segoe UI"/>
          <w:color w:val="00000A"/>
        </w:rPr>
        <w:t xml:space="preserve"> preenchidas pelo ACS;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da gestante, CNS da gestante, nome da gestante, data de nascimento da gestante, telefone da gestante, logradouro da </w:t>
      </w:r>
      <w:r w:rsidRPr="00FE7014">
        <w:rPr>
          <w:rFonts w:ascii="Segoe UI" w:eastAsia="Arial" w:hAnsi="Segoe UI" w:cs="Segoe UI"/>
          <w:color w:val="00000A"/>
        </w:rPr>
        <w:lastRenderedPageBreak/>
        <w:t xml:space="preserve">gestante, número da casa da gestante, complemento do endereço da gestante, bairro da gestante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da gestante;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Informar se a mulher pertence ao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realizado pelo ACS com a condicionalidade de saúde de gestante e exibir uma escala de cor onde azul se caracteriza que está no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e marrom que não está;</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Exibir a data da última menstruação, a data provável do parto e a idade gestacional atual ou quando foi realizado o desfecho desta gestante;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se foi solicitado ou realizado o exame de sífilis, exibindo em cor verde quando foi solicitado ou realizado e na cor vermelha quando não foi;</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data em que foi realizado ou solicitado o exame de sífilis e o profissional realizador;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se foi solicitado ou realizado o exame de HIV, exibindo em cor verde quando foi solicitado ou realizado e na cor vermelha quando não foi;</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data em que foi realizado ou solicitado o exame de HIV e o profissional realizador;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com a escala de cor de semáforo a situação que a gestante se encontra perante o indicador (Verde se já atingiu o indicador, amarelo se falta somente um exame a ser solicitado ou realizado (Sífilis ou HIV) e vermelho se não solicitou ou realizou nenhum exame do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Mostrar a data do desfecho da condição de gestante ou se ainda está gestante;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Indicador 3 – Proporção de gestantes com atendimento odontológico realizado;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ano do quadrimestre, CPF/CNS da gestante, nome da gestante, data de nascimento da gestante,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gráfico interativo com quantitativo de gestantes qualificadas para o indicador, quantas atingiram o indicador e quantas ainda faltam, sendo possível ou não o enquadramento;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gráfico interativo com quantitativo de gestantes qualificadas para o indicador relacionadas ao percentual atingido de </w:t>
      </w:r>
      <w:r w:rsidRPr="00FE7014">
        <w:rPr>
          <w:rFonts w:ascii="Segoe UI" w:eastAsia="Arial" w:hAnsi="Segoe UI" w:cs="Segoe UI"/>
          <w:color w:val="00000A"/>
        </w:rPr>
        <w:lastRenderedPageBreak/>
        <w:t>acordo com o quantitativo total e em comparação com a meta a ser alcançada para o indicador, este gráfico deverá seguir as cores e regras de advindas do SISAB (Vermelho menor 24%, amarelo igual ou maior que 24% e menor que 42%, verde igual ou maior que 42% e menor que 60% e azul igual ou maior que 60%);</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gráfico interativo com quantitativo de gestantes que apresentam a condição de gestante no campo de condições de saúde </w:t>
      </w:r>
      <w:proofErr w:type="spellStart"/>
      <w:r w:rsidRPr="00FE7014">
        <w:rPr>
          <w:rFonts w:ascii="Segoe UI" w:eastAsia="Arial" w:hAnsi="Segoe UI" w:cs="Segoe UI"/>
          <w:color w:val="00000A"/>
        </w:rPr>
        <w:t>autorreferidas</w:t>
      </w:r>
      <w:proofErr w:type="spellEnd"/>
      <w:r w:rsidRPr="00FE7014">
        <w:rPr>
          <w:rFonts w:ascii="Segoe UI" w:eastAsia="Arial" w:hAnsi="Segoe UI" w:cs="Segoe UI"/>
          <w:color w:val="00000A"/>
        </w:rPr>
        <w:t xml:space="preserve"> preenchidas pelo ACS;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 da gestante, CNS da gestante, nome da gestante, data de nascimento da gestante, telefone da gestante, logradouro da gestante, número da casa da gestante, complemento do endereço da gestante, bairro da gestante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da gestante;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Informar se a mulher pertence ao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realizado pelo ACS com a condicionalidade de saúde de gestante e exibir uma escala de cor onde azul se caracteriza que está no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e marrom que não está;</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a data do último atendimento odontológico da gestante e profissional realizador;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Exibir a data da última menstruação, a data provável do parto e a idade gestacional atual ou quando foi realizado o desfecho desta gestante;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com a escala de cor a situação que a gestante se encontra perante o indicador, com verde se já atingiu o indicador e vermelho se não realizou a consulta odontológica no período para atingir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Mostrar a data do desfecho da condição de gestante ou se ainda está gestante;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Indicador 4 - Proporção de mulheres com coleta de </w:t>
      </w:r>
      <w:proofErr w:type="spellStart"/>
      <w:r w:rsidRPr="00FE7014">
        <w:rPr>
          <w:rFonts w:ascii="Segoe UI" w:eastAsia="Arial" w:hAnsi="Segoe UI" w:cs="Segoe UI"/>
          <w:color w:val="00000A"/>
        </w:rPr>
        <w:t>citopatológico</w:t>
      </w:r>
      <w:proofErr w:type="spellEnd"/>
      <w:r w:rsidRPr="00FE7014">
        <w:rPr>
          <w:rFonts w:ascii="Segoe UI" w:eastAsia="Arial" w:hAnsi="Segoe UI" w:cs="Segoe UI"/>
          <w:color w:val="00000A"/>
        </w:rPr>
        <w:t xml:space="preserve"> na Atenção Primária à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ano do quadrimestre, CPF/CNS da mulher, nome da mulher, data de nascimento da mulher,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gráfico interativo com a quantidade de mulheres na faixa etária de 24 a 65 anos e a quantidade destas mulheres acompanhadas para o indicador e quantas não acompanhadas;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Apresentar gráfico interativo com o percentual atingido em comparação com a meta a ser alcançada para o indicador, este gráfico deverá seguir as cores e regras advindas do SISAB (Vermelho menor 16%, amarelo igual ou maior que 16% e menor que 28%, verde igual ou maior que 28% e menor que 40% e azul igual ou maior que 40%);</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listar o CPF/CNS da mulher, nome da mulher, data de nascimento da mulher, idade da mulher, telefone da mulher, logradouro da mulher, número de telefone da mulher, bairro da mulher, complemento da mulher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da mulher;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a data do último atendimento com a realização do exame </w:t>
      </w:r>
      <w:proofErr w:type="spellStart"/>
      <w:r w:rsidRPr="00FE7014">
        <w:rPr>
          <w:rFonts w:ascii="Segoe UI" w:eastAsia="Arial" w:hAnsi="Segoe UI" w:cs="Segoe UI"/>
          <w:color w:val="00000A"/>
        </w:rPr>
        <w:t>citopatológico</w:t>
      </w:r>
      <w:proofErr w:type="spellEnd"/>
      <w:r w:rsidRPr="00FE7014">
        <w:rPr>
          <w:rFonts w:ascii="Segoe UI" w:eastAsia="Arial" w:hAnsi="Segoe UI" w:cs="Segoe UI"/>
          <w:color w:val="00000A"/>
        </w:rPr>
        <w:t xml:space="preserve"> da mulher, nome do procedimento executado e profissional realizador;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com a escala de cor a situação que a mulher se encontra perante o indicador, com verde se já atingiu o indicador e vermelho se não realizou a atendimento com a realização do exame </w:t>
      </w:r>
      <w:proofErr w:type="spellStart"/>
      <w:r w:rsidRPr="00FE7014">
        <w:rPr>
          <w:rFonts w:ascii="Segoe UI" w:eastAsia="Arial" w:hAnsi="Segoe UI" w:cs="Segoe UI"/>
          <w:color w:val="00000A"/>
        </w:rPr>
        <w:t>citopatológico</w:t>
      </w:r>
      <w:proofErr w:type="spellEnd"/>
      <w:r w:rsidRPr="00FE7014">
        <w:rPr>
          <w:rFonts w:ascii="Segoe UI" w:eastAsia="Arial" w:hAnsi="Segoe UI" w:cs="Segoe UI"/>
          <w:color w:val="00000A"/>
        </w:rPr>
        <w:t xml:space="preserve"> no período para atingir o indicador;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Indicador 5 - Proporção de crianças de 1(um) ano de idade vacinadas na APS contra Difteria, Tétano, Coqueluche, Hepatite B, Infecções causadas por </w:t>
      </w:r>
      <w:proofErr w:type="spellStart"/>
      <w:r w:rsidRPr="00FE7014">
        <w:rPr>
          <w:rFonts w:ascii="Segoe UI" w:eastAsia="Arial" w:hAnsi="Segoe UI" w:cs="Segoe UI"/>
          <w:color w:val="00000A"/>
        </w:rPr>
        <w:t>Haemophilus</w:t>
      </w:r>
      <w:proofErr w:type="spellEnd"/>
      <w:r w:rsidRPr="00FE7014">
        <w:rPr>
          <w:rFonts w:ascii="Segoe UI" w:eastAsia="Arial" w:hAnsi="Segoe UI" w:cs="Segoe UI"/>
          <w:color w:val="00000A"/>
        </w:rPr>
        <w:t xml:space="preserve"> </w:t>
      </w:r>
      <w:proofErr w:type="spellStart"/>
      <w:r w:rsidRPr="00FE7014">
        <w:rPr>
          <w:rFonts w:ascii="Segoe UI" w:eastAsia="Arial" w:hAnsi="Segoe UI" w:cs="Segoe UI"/>
          <w:color w:val="00000A"/>
        </w:rPr>
        <w:t>Influenzae</w:t>
      </w:r>
      <w:proofErr w:type="spellEnd"/>
      <w:r w:rsidRPr="00FE7014">
        <w:rPr>
          <w:rFonts w:ascii="Segoe UI" w:eastAsia="Arial" w:hAnsi="Segoe UI" w:cs="Segoe UI"/>
          <w:color w:val="00000A"/>
        </w:rPr>
        <w:t xml:space="preserve"> tipo b e Poliomielite Inativada;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ano do quadrimestre, CPF/CNS da criança, nome da criança, data de nascimento da criança,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apresentar gráfico interativo com a quantidade de crianças de 1(um) ano de idade e a quantidade destas crianças vacinadas na Atenção Primária à Saúde (APS) contra Difteria, Tétano, Coqueluche, Hepatite B, Infecções causadas por </w:t>
      </w:r>
      <w:proofErr w:type="spellStart"/>
      <w:r w:rsidRPr="00FE7014">
        <w:rPr>
          <w:rFonts w:ascii="Segoe UI" w:eastAsia="Arial" w:hAnsi="Segoe UI" w:cs="Segoe UI"/>
          <w:color w:val="00000A"/>
        </w:rPr>
        <w:t>Haemophilus</w:t>
      </w:r>
      <w:proofErr w:type="spellEnd"/>
      <w:r w:rsidRPr="00FE7014">
        <w:rPr>
          <w:rFonts w:ascii="Segoe UI" w:eastAsia="Arial" w:hAnsi="Segoe UI" w:cs="Segoe UI"/>
          <w:color w:val="00000A"/>
        </w:rPr>
        <w:t xml:space="preserve"> </w:t>
      </w:r>
      <w:proofErr w:type="spellStart"/>
      <w:r w:rsidRPr="00FE7014">
        <w:rPr>
          <w:rFonts w:ascii="Segoe UI" w:eastAsia="Arial" w:hAnsi="Segoe UI" w:cs="Segoe UI"/>
          <w:color w:val="00000A"/>
        </w:rPr>
        <w:t>Influenzae</w:t>
      </w:r>
      <w:proofErr w:type="spellEnd"/>
      <w:r w:rsidRPr="00FE7014">
        <w:rPr>
          <w:rFonts w:ascii="Segoe UI" w:eastAsia="Arial" w:hAnsi="Segoe UI" w:cs="Segoe UI"/>
          <w:color w:val="00000A"/>
        </w:rPr>
        <w:t xml:space="preserve"> tipo b e Poliomielite Inativada para o indicador e quantas não acompanhadas;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gráfico interativo com o percentual atingido em comparação com a meta a ser alcançada para o indicador, este gráfico deverá seguir as cores e regras advindas do SISAB (Vermelho menor 38%, amarelo igual ou maior que 38% e menor que 67%, verde igual ou maior que 67% e menor que 95% e azul igual ou maior que 95%);</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Deverá listar o CPF/CNS da criança, nome da criança, data de nascimento da criança, telefone do responsável da criança, logradouro da criança, número da casa da criança, complemento da criança, bairro da criança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da criança;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as datas de quando foram aplicadas as três doses da vacina </w:t>
      </w:r>
      <w:proofErr w:type="spellStart"/>
      <w:r w:rsidRPr="00FE7014">
        <w:rPr>
          <w:rFonts w:ascii="Segoe UI" w:eastAsia="Arial" w:hAnsi="Segoe UI" w:cs="Segoe UI"/>
          <w:color w:val="00000A"/>
        </w:rPr>
        <w:t>Pentavalente</w:t>
      </w:r>
      <w:proofErr w:type="spellEnd"/>
      <w:r w:rsidRPr="00FE7014">
        <w:rPr>
          <w:rFonts w:ascii="Segoe UI" w:eastAsia="Arial" w:hAnsi="Segoe UI" w:cs="Segoe UI"/>
          <w:color w:val="00000A"/>
        </w:rPr>
        <w:t xml:space="preserve">, apresentar as datas de quando foram administradas as três doses da vacina inativada da poliomielite ou a terceira dose da vacina </w:t>
      </w:r>
      <w:proofErr w:type="spellStart"/>
      <w:r w:rsidRPr="00FE7014">
        <w:rPr>
          <w:rFonts w:ascii="Segoe UI" w:eastAsia="Arial" w:hAnsi="Segoe UI" w:cs="Segoe UI"/>
          <w:color w:val="00000A"/>
        </w:rPr>
        <w:t>Hexavalente</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nome dos profissionais realizadores das </w:t>
      </w:r>
      <w:proofErr w:type="spellStart"/>
      <w:r w:rsidRPr="00FE7014">
        <w:rPr>
          <w:rFonts w:ascii="Segoe UI" w:eastAsia="Arial" w:hAnsi="Segoe UI" w:cs="Segoe UI"/>
          <w:color w:val="00000A"/>
        </w:rPr>
        <w:t>ultimas</w:t>
      </w:r>
      <w:proofErr w:type="spellEnd"/>
      <w:r w:rsidRPr="00FE7014">
        <w:rPr>
          <w:rFonts w:ascii="Segoe UI" w:eastAsia="Arial" w:hAnsi="Segoe UI" w:cs="Segoe UI"/>
          <w:color w:val="00000A"/>
        </w:rPr>
        <w:t xml:space="preserve"> doses de vacinas administradas;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com a escala de cor a situação vacinal que a criança se encontra perante ao indicador, com verde se já atingiu o indicador e vermelho se não realizou o clico vacinal completo no período para atingir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Indicador 6 – Proporção de pessoas com hipertensão, com consulta e pressão arterial aferida no semestre;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ano do quadrimestre, CPF/CNS do hipertenso, nome do hipertenso, data de nascimento do hipertenso,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gráfico interativo com a quantidade de pacientes com hipertensão adscritos e a quantidade destes hipertensos acompanhados para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gráfico interativo com o percentual atingido em comparação com a meta a ser alcançada para o indicador, este gráfico deverá seguir as cores e regras advindas do SISAB (Vermelho menor 20%, amarelo igual ou maior que 20% e menor que 35%, verde igual ou maior que 35% e menor que 50% e azul igual ou maior que 50%);</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gráfico interativo com quantitativo de hipertensos que apresentam a condição de hipertensão arterial no campo de condições de saúde </w:t>
      </w:r>
      <w:proofErr w:type="spellStart"/>
      <w:r w:rsidRPr="00FE7014">
        <w:rPr>
          <w:rFonts w:ascii="Segoe UI" w:eastAsia="Arial" w:hAnsi="Segoe UI" w:cs="Segoe UI"/>
          <w:color w:val="00000A"/>
        </w:rPr>
        <w:t>autorreferidas</w:t>
      </w:r>
      <w:proofErr w:type="spellEnd"/>
      <w:r w:rsidRPr="00FE7014">
        <w:rPr>
          <w:rFonts w:ascii="Segoe UI" w:eastAsia="Arial" w:hAnsi="Segoe UI" w:cs="Segoe UI"/>
          <w:color w:val="00000A"/>
        </w:rPr>
        <w:t xml:space="preserve"> preenchidas pelo ACS;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listar o CPF/CNS do hipertenso, nome do hipertenso, data de nascimento do hipertenso, telefone do hipertenso, logradouro do hipertenso, número da casa do hipertenso, complemento do hipertenso, bairro do hipertenso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do hipertenso;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Exibir uma escala de cor onde azul se caracteriza que o hipertenso está no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do Agente Comunitário de Saúde e marrom que não está, indicando a necessidade de atualização do cadastro do paciente;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Apresentar a data do último atendimento realizado para o paciente, apresentar a data do último atendimento com diagnóstico de hipertensão através de CID ou CIAP, apresentar o nome do profissional que realizou o ultimo atendimento com diagnóstico de hipertensão através de CID ou CIAP, exibir a data da última aferição de pressão arterial do paciente e apresentar o profissional que aferiu a pressão arterial do paciente;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com a escala de cor de semáforo a situação que o paciente hipertenso se encontra perante o indicador, onde a cor verde representa que já atingiu o indicador, amarelo se falta a consulta com diagnostico de hipertensão ou a aferição de pressão e vermelho se não realizou a consulta com diagnóstico de hipertensão e também não aferiu a pressão nos últimos seis meses;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Indicador 7 – Proporção de pessoas com diabetes, com consulta e hemoglobina </w:t>
      </w:r>
      <w:proofErr w:type="spellStart"/>
      <w:r w:rsidRPr="00FE7014">
        <w:rPr>
          <w:rFonts w:ascii="Segoe UI" w:eastAsia="Arial" w:hAnsi="Segoe UI" w:cs="Segoe UI"/>
          <w:color w:val="00000A"/>
        </w:rPr>
        <w:t>glicada</w:t>
      </w:r>
      <w:proofErr w:type="spellEnd"/>
      <w:r w:rsidRPr="00FE7014">
        <w:rPr>
          <w:rFonts w:ascii="Segoe UI" w:eastAsia="Arial" w:hAnsi="Segoe UI" w:cs="Segoe UI"/>
          <w:color w:val="00000A"/>
        </w:rPr>
        <w:t xml:space="preserve"> solicitada no semestre;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quadrimestre, ano do quadrimestre, CPF/CNS do paciente diabético, nome do paciente diabético, data de nascimento do paciente diabético,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e se atingiu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gráfico interativo com a quantidade de pacientes diabéticos adscritos e a quantidade destes pacientes diabéticos acompanhados para o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gráfico interativo com o percentual atingido em comparação com a meta a ser alcançada para o indicador, este gráfico deverá seguir as cores e regras advindas do SISAB (Vermelho menor 20%, amarelo igual ou maior que 20% e menor que 35%, verde igual ou maior que 35% e menor que 50% e azul igual ou maior que 50%);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gráfico interativo com quantitativo de hipertensos que apresentam a condição de hipertensão arterial no campo de condições de saúde </w:t>
      </w:r>
      <w:proofErr w:type="spellStart"/>
      <w:r w:rsidRPr="00FE7014">
        <w:rPr>
          <w:rFonts w:ascii="Segoe UI" w:eastAsia="Arial" w:hAnsi="Segoe UI" w:cs="Segoe UI"/>
          <w:color w:val="00000A"/>
        </w:rPr>
        <w:t>autorreferidas</w:t>
      </w:r>
      <w:proofErr w:type="spellEnd"/>
      <w:r w:rsidRPr="00FE7014">
        <w:rPr>
          <w:rFonts w:ascii="Segoe UI" w:eastAsia="Arial" w:hAnsi="Segoe UI" w:cs="Segoe UI"/>
          <w:color w:val="00000A"/>
        </w:rPr>
        <w:t xml:space="preserve"> preenchidas pelo ACS;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Deverá listar o CPF/CNS do diabético, nome do diabético, data de nascimento do diabético, telefone do diabético, logradouro do diabético, número de telefone do diabético, complemento do diabético, bairro do diabético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do diabético;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Exibir uma escala de cor onde azul se caracteriza que o paciente diabético está no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do Agente Comunitário de Saúde e marrom que não está, indicando a necessidade de atualização do cadastro do paciente;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a data do último atendimento realizado para o paciente, apresentar a data do último atendimento com diagnóstico ou acompanhamento de diabetes através de CID ou CIAP, apresentar o profissional do último atendimento, apresentar o profissional solicitante da hemoglobina </w:t>
      </w:r>
      <w:proofErr w:type="spellStart"/>
      <w:r w:rsidRPr="00FE7014">
        <w:rPr>
          <w:rFonts w:ascii="Segoe UI" w:eastAsia="Arial" w:hAnsi="Segoe UI" w:cs="Segoe UI"/>
          <w:color w:val="00000A"/>
        </w:rPr>
        <w:t>glicada</w:t>
      </w:r>
      <w:proofErr w:type="spellEnd"/>
      <w:r w:rsidRPr="00FE7014">
        <w:rPr>
          <w:rFonts w:ascii="Segoe UI" w:eastAsia="Arial" w:hAnsi="Segoe UI" w:cs="Segoe UI"/>
          <w:color w:val="00000A"/>
        </w:rPr>
        <w:t xml:space="preserve"> e exibir a data da última solicitação de hemoglobina </w:t>
      </w:r>
      <w:proofErr w:type="spellStart"/>
      <w:r w:rsidRPr="00FE7014">
        <w:rPr>
          <w:rFonts w:ascii="Segoe UI" w:eastAsia="Arial" w:hAnsi="Segoe UI" w:cs="Segoe UI"/>
          <w:color w:val="00000A"/>
        </w:rPr>
        <w:t>glicada</w:t>
      </w:r>
      <w:proofErr w:type="spellEnd"/>
      <w:r w:rsidRPr="00FE7014">
        <w:rPr>
          <w:rFonts w:ascii="Segoe UI" w:eastAsia="Arial" w:hAnsi="Segoe UI" w:cs="Segoe UI"/>
          <w:color w:val="00000A"/>
        </w:rPr>
        <w:t xml:space="preserve"> do paciente;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Apresentar com a escala de cor de semáforo a situação que o paciente diabético se encontra perante o indicador, onde a cor verde representa que já atingiu o indicador, amarelo se falta a consulta com diagnostico de diabetes ou a solicitação de hemoglobina </w:t>
      </w:r>
      <w:proofErr w:type="spellStart"/>
      <w:r w:rsidRPr="00FE7014">
        <w:rPr>
          <w:rFonts w:ascii="Segoe UI" w:eastAsia="Arial" w:hAnsi="Segoe UI" w:cs="Segoe UI"/>
          <w:color w:val="00000A"/>
        </w:rPr>
        <w:t>glicada</w:t>
      </w:r>
      <w:proofErr w:type="spellEnd"/>
      <w:r w:rsidRPr="00FE7014">
        <w:rPr>
          <w:rFonts w:ascii="Segoe UI" w:eastAsia="Arial" w:hAnsi="Segoe UI" w:cs="Segoe UI"/>
          <w:color w:val="00000A"/>
        </w:rPr>
        <w:t xml:space="preserve"> e vermelho se não realizou a consulta com diagnóstico ou acompanhamento de diabetes e também não solicitou o exame de hemoglobina </w:t>
      </w:r>
      <w:proofErr w:type="spellStart"/>
      <w:r w:rsidRPr="00FE7014">
        <w:rPr>
          <w:rFonts w:ascii="Segoe UI" w:eastAsia="Arial" w:hAnsi="Segoe UI" w:cs="Segoe UI"/>
          <w:color w:val="00000A"/>
        </w:rPr>
        <w:t>glicada</w:t>
      </w:r>
      <w:proofErr w:type="spellEnd"/>
      <w:r w:rsidRPr="00FE7014">
        <w:rPr>
          <w:rFonts w:ascii="Segoe UI" w:eastAsia="Arial" w:hAnsi="Segoe UI" w:cs="Segoe UI"/>
          <w:color w:val="00000A"/>
        </w:rPr>
        <w:t xml:space="preserve"> nos últimos seis meses;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Programa Saúde na Escola;</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Consolidado: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ano, por escola, se cumpriu o indicador 1 e se cumpriu o indicador 2;</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gráfico interativo com total de escolas que atingiram cada indicador;</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listar o nome da escola, INEP, se cumpriu o indicador 1 e se cumpriu o indicador 2;</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Indicador 1:</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ano, por escola, por UBS, por equipe de saúde, por profissional, por CBO, tipo de atividade, tipo de tema para saúde e tipo de prática em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Listar ano da execução da atividade, nome da escola, INEP, data da execução da atividade, total de participantes, total de participantes registrados, tipo de atividade, público-alvo, tipo de tema para saúde, tipo de prática em saúde, CNS do profissional, nome do profissional, CBO do profissional, CNES, UBS, INE e equipe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Indicador 2:</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ano, por escola, por UBS, por equipe de saúde, por profissional, por CBO, tipo de atividade, tipo de tema para saúde e tipo de prática em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ano da execução da atividade, nome da escola, INEP, data da execução da atividade, total de participantes, total de participantes registrados, tipo de atividade, público-alvo, tipo de tema para saúde, tipo de prática em saúde, CNS do profissional, nome do profissional, CBO do profissional, CNES, UBS, INE e equipe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tabs>
          <w:tab w:val="left" w:pos="567"/>
        </w:tabs>
        <w:spacing w:after="0" w:line="240" w:lineRule="auto"/>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 xml:space="preserve">Busca Ativa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Gestantes: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apresentar as gestantes que não são eletivas para o indicador de gestante do quadrimestre atual.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CPF/CNS da paciente gestante, nome da gestante, data de nascimento da gestante,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CPF/CNS da gestante, nome da gestante, data de nascimento da gestante, telefone da gestante,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da gestante;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Informar se a mulher pertence ao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realizado pelo ACS com a condicionalidade de saúde de gestante e exibir uma escala de cor onde azul se caracteriza que está no cadastro </w:t>
      </w:r>
      <w:proofErr w:type="spellStart"/>
      <w:r w:rsidRPr="00FE7014">
        <w:rPr>
          <w:rFonts w:ascii="Segoe UI" w:eastAsia="Arial" w:hAnsi="Segoe UI" w:cs="Segoe UI"/>
          <w:color w:val="00000A"/>
        </w:rPr>
        <w:t>autorreferido</w:t>
      </w:r>
      <w:proofErr w:type="spellEnd"/>
      <w:r w:rsidRPr="00FE7014">
        <w:rPr>
          <w:rFonts w:ascii="Segoe UI" w:eastAsia="Arial" w:hAnsi="Segoe UI" w:cs="Segoe UI"/>
          <w:color w:val="00000A"/>
        </w:rPr>
        <w:t xml:space="preserve"> e marrom que não está;</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Exibir a data da última menstruação, a data provável do parto e a idade gestacional atual e a data do último atendimento;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Informar a data da administração das vacinas DTPA, Hepatite B e Influenza ou se a mesma não possui registro vacinal;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proofErr w:type="spellStart"/>
      <w:r w:rsidRPr="00FE7014">
        <w:rPr>
          <w:rFonts w:ascii="Segoe UI" w:hAnsi="Segoe UI" w:cs="Segoe UI"/>
        </w:rPr>
        <w:t>Submódulo</w:t>
      </w:r>
      <w:proofErr w:type="spellEnd"/>
      <w:r w:rsidRPr="00FE7014">
        <w:rPr>
          <w:rFonts w:ascii="Segoe UI" w:hAnsi="Segoe UI" w:cs="Segoe UI"/>
        </w:rPr>
        <w:t xml:space="preserve"> Busca ativa de vacinas </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apresentar a listagem de cidadãos com o cadastro de vacinas lançados no e-SUS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CPF/CNS do cidadão, nome do cidadão, data de nascimento do cidadão,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filtrar o cadastro do paciente por idade inicial, idade final período;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a seleção do período entre dias, semanas, meses e anos;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CPF/CNS do cidadão, nome do cidadão, data de nascimento do cidadão, idade do cidadão em anos, meses e em dias, telefone do cidadão, logradouro do cidadão, número da casa do cidadão, complemento do cidadão, bairro do cidadão,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do cidadão e exibir se o cidadão possui cadastro individual;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Informar a data da administração das vacinas relacionadas aos cidadãos, com o número da dose ou se a mesma não possui registro vacinal;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pStyle w:val="PargrafodaLista"/>
        <w:tabs>
          <w:tab w:val="left" w:pos="567"/>
        </w:tabs>
        <w:spacing w:after="0" w:line="240" w:lineRule="auto"/>
        <w:ind w:left="0"/>
        <w:jc w:val="both"/>
        <w:rPr>
          <w:rFonts w:ascii="Segoe UI" w:eastAsia="Arial" w:hAnsi="Segoe UI" w:cs="Segoe UI"/>
          <w:b/>
          <w:color w:val="000000"/>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Inconsistências</w:t>
      </w:r>
    </w:p>
    <w:p w:rsidR="0091101B" w:rsidRPr="00FE7014" w:rsidRDefault="0091101B" w:rsidP="0091101B">
      <w:pPr>
        <w:pStyle w:val="PargrafodaLista"/>
        <w:tabs>
          <w:tab w:val="left" w:pos="567"/>
        </w:tabs>
        <w:spacing w:after="0" w:line="240" w:lineRule="auto"/>
        <w:ind w:left="1728"/>
        <w:jc w:val="both"/>
        <w:rPr>
          <w:rFonts w:ascii="Segoe UI" w:hAnsi="Segoe UI" w:cs="Segoe UI"/>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Cadastro Sem Responsável informado: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acesso e a verificação das inconsistências de cadastros encontradas durante a validação das fichas de cadastros individuais sem responsável familiar realizados no e-SUS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CPF/CNS do paciente, nome do paciente, data de nascimento do paciente,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CPF/CNS do cidadão, o nome do cidadão, nome da mãe do cidadão, data de nascimento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Informar o profissional responsável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do cidadão, UBS e equipe;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Cadastro Sem Documentos: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Possibilitar o acesso e a verificação das inconsistências de cadastros encontradas durante a validação das fichas de cadastros individuais sem inserção de documentos de identificação realizados no e-SUS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CPF/CNS do paciente, nome do paciente, data de nascimento do paciente,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nome do cidadão, nome da mãe do cidadão, data de nascimento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Informar o profissional responsável pelo cadastro,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do cidadão, UBS e equipe;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Cadastros Individuais Duplicados: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acesso e a verificação das inconsistências de cadastros duplicados encontradas durante a validação das fichas de cadastros individuais realizados no e-SUS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CPF/CNS do paciente, nome do paciente, data de nascimento do paciente,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quantidade de cadastros duplicados, o CPF do cidadão, o CNS do cidadão, o nome do cidadão, nome da mãe do cidadão, data de nascimento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Informar o profissional responsável pelo cadastro ou os profissionais,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do cidadão, UBS e equipe;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Cadastros em Domicílio mais atual: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acesso e a verificação das inconsistências de cadastros em um domicílio mais atual encontradas durante a validação das fichas de cadastros individuais realizados no e-SUS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CPF/CNS do paciente, nome do paciente, data de nascimento do paciente,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quantidade de cadastros repetidos, o CPF/CNS do cidadão, o nome do cidadão, nome da mãe do cidadão, data de nascimento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Informar o logradouro do domicílio, o número da residência, o complemento;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 xml:space="preserve">Informar o profissional responsável pelo cadastro ou os profissionais,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 xml:space="preserve"> do cidadão, UBS e equipe;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Cadastro com CBO Divergente: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acesso e a verificação das inconsistências de cadastros realizados por outros profissionais de saúde que não são ACS encontrados durante a validação das fichas de cadastros individuais realizados no e-SUS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Deverá ser possível filtrar por CPF/CNS do paciente, nome do paciente, data de nascimento do paciente, por número de telefone, por UBS, por equipe de saúde, por profissional, por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Listar o CPF/CNS do cidadão, o nome do cidadão, a UBS do cidadão, data de nascimento do cidadão e </w:t>
      </w:r>
      <w:proofErr w:type="spellStart"/>
      <w:r w:rsidRPr="00FE7014">
        <w:rPr>
          <w:rFonts w:ascii="Segoe UI" w:eastAsia="Arial" w:hAnsi="Segoe UI" w:cs="Segoe UI"/>
          <w:color w:val="00000A"/>
        </w:rPr>
        <w:t>microárea</w:t>
      </w:r>
      <w:proofErr w:type="spellEnd"/>
      <w:r w:rsidRPr="00FE7014">
        <w:rPr>
          <w:rFonts w:ascii="Segoe UI" w:eastAsia="Arial" w:hAnsi="Segoe UI" w:cs="Segoe UI"/>
          <w:color w:val="00000A"/>
        </w:rPr>
        <w:t>;</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Informar CNS do profissional, o nome do profissional, o CBO do profissional, UBS e equipe;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Cidadão com município divergente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acesso e a verificação das inconsistências de cadastros de cidadão com município divergente encontrados durante a validação das fichas de cadastros individuais realizados no e-SUS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CPF/CNS do paciente, nome do paciente, data de nascimento do paciente, por equipe de saúde, por profissional;</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CPF/CNS do cidadão, o nome do cidadão, a UBS do cidadão, data de nascimento do cidadão e número de telefone do cidadão, município do cidadão, logradouro do cidadão, número da casa do cidadão, bairro do cidadão, complemento do cidadão e a equipe de saúde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proofErr w:type="spellStart"/>
      <w:r w:rsidRPr="00FE7014">
        <w:rPr>
          <w:rFonts w:ascii="Segoe UI" w:eastAsia="Arial" w:hAnsi="Segoe UI" w:cs="Segoe UI"/>
          <w:color w:val="00000A"/>
        </w:rPr>
        <w:t>Submódulo</w:t>
      </w:r>
      <w:proofErr w:type="spellEnd"/>
      <w:r w:rsidRPr="00FE7014">
        <w:rPr>
          <w:rFonts w:ascii="Segoe UI" w:eastAsia="Arial" w:hAnsi="Segoe UI" w:cs="Segoe UI"/>
          <w:color w:val="00000A"/>
        </w:rPr>
        <w:t xml:space="preserve"> Prontuários Duplicados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acesso e a verificação das inconsistências de prontuários duplicados encontrados durante a validação das fichas de cadastros individuais realizados no e-SUS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Deverá ser possível filtrar por CPF/CNS do paciente, nome do paciente, data de nascimento do paciente, por número de telefone, por UBS e por equipe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quantidade de registros duplicados, CPF/CNS do cidadão, o nome do cidadão, a UBS do cidadão, data de nascimento do cidadão e a equipe de saúde do cidadão;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numPr>
          <w:ilvl w:val="3"/>
          <w:numId w:val="7"/>
        </w:numPr>
        <w:tabs>
          <w:tab w:val="left" w:pos="567"/>
        </w:tabs>
        <w:spacing w:after="0" w:line="240" w:lineRule="auto"/>
        <w:jc w:val="both"/>
        <w:rPr>
          <w:rFonts w:ascii="Segoe UI" w:hAnsi="Segoe UI" w:cs="Segoe UI"/>
        </w:rPr>
      </w:pPr>
      <w:r w:rsidRPr="00FE7014">
        <w:rPr>
          <w:rFonts w:ascii="Segoe UI" w:hAnsi="Segoe UI" w:cs="Segoe UI"/>
        </w:rPr>
        <w:t>Informatiza APS:</w:t>
      </w:r>
    </w:p>
    <w:p w:rsidR="0091101B" w:rsidRPr="00FE7014" w:rsidRDefault="0091101B" w:rsidP="0091101B">
      <w:pPr>
        <w:pStyle w:val="PargrafodaLista"/>
        <w:tabs>
          <w:tab w:val="left" w:pos="567"/>
        </w:tabs>
        <w:spacing w:after="0"/>
        <w:ind w:left="0"/>
        <w:jc w:val="both"/>
        <w:rPr>
          <w:rFonts w:ascii="Segoe UI" w:eastAsia="Arial" w:hAnsi="Segoe UI" w:cs="Segoe UI"/>
          <w:color w:val="00000A"/>
        </w:rPr>
      </w:pP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informações como código do IBGE do município, nome do município, tipologia do município de acordo com as informações do IBGE, quantitativo de consultas médicas e quantitativo de consultas de Enfermagem a serem realizadas mensalmente;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apresentar gráfico com totais de consultas por equipe;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por UBS e por equipe de saúde;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período selecionado, o CNES, o nome da UBS, o INE da equipe, o nome da equipe, a quantidade consultas médicas, a quantidade de consultas de enfermagem e se a equipe atendeu os requisitos das metas do programa informatiza APS;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bookmarkEnd w:id="39"/>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Gestão Financeira: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 xml:space="preserve">Cadastros </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cadastro de programas e portarias de saúde informando o nome, fonte, descrição e sugestão de uso delas;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filtro de busca por toda tela;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nome do programa ou portaria, fonte, descrição e sugestão de uso;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cadastro de contas bancárias da saúde informando a data de abertura, número da conta, banco, fonte e programas e portaria atrelados;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filtro de busca por toda tela;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de abertura da conta, número da conta, banco, fonte e programas e portarias atrelados a conta;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lastRenderedPageBreak/>
        <w:t>Possibilitar o cadastro de credores e fornecedores da saúde, informando o CNPJ, nome do fornecedor e a principal atividade;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filtro de busca por toda tela;</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o CNPJ do fornecedor, o nome e a principal atividade;</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Movimentação de contas</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Possibilitar o cadastro de movimentações de contas da secretaria de saúde, informando a data e hora da movimentação, fonte pagadora, número da conta, programa e portaria atrelado a movimentação, tipo da movimentação, tipo da entrada, credor/fornecedor pago e valor da movimentação;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ser possível filtrar por período, fonte, número da conta, programa e portaria e tipo de movimentação;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Deverá exibir os valores de entrada e saída do período informado;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Listar a data da movimentação, fonte, número da conta, programa e portaria atrelado, tipo da movimentação e valor movimentado;</w:t>
      </w:r>
    </w:p>
    <w:p w:rsidR="0091101B" w:rsidRPr="00FE7014" w:rsidRDefault="0091101B" w:rsidP="00EC7C76">
      <w:pPr>
        <w:pStyle w:val="PargrafodaLista"/>
        <w:numPr>
          <w:ilvl w:val="0"/>
          <w:numId w:val="31"/>
        </w:numPr>
        <w:tabs>
          <w:tab w:val="left" w:pos="567"/>
        </w:tabs>
        <w:spacing w:after="0"/>
        <w:ind w:left="1701"/>
        <w:jc w:val="both"/>
        <w:rPr>
          <w:rFonts w:ascii="Segoe UI" w:eastAsia="Arial" w:hAnsi="Segoe UI" w:cs="Segoe UI"/>
          <w:color w:val="00000A"/>
        </w:rPr>
      </w:pPr>
      <w:r w:rsidRPr="00FE7014">
        <w:rPr>
          <w:rFonts w:ascii="Segoe UI" w:eastAsia="Arial" w:hAnsi="Segoe UI" w:cs="Segoe UI"/>
          <w:color w:val="00000A"/>
        </w:rPr>
        <w:t>Permitir que os dados apresentados na tabela possam ser baixados em PDF e XLS;</w:t>
      </w: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b/>
          <w:color w:val="00000A"/>
        </w:rPr>
      </w:pP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keepNext/>
        <w:keepLines/>
        <w:numPr>
          <w:ilvl w:val="0"/>
          <w:numId w:val="7"/>
        </w:numPr>
        <w:tabs>
          <w:tab w:val="left" w:pos="567"/>
        </w:tabs>
        <w:spacing w:after="0" w:line="240" w:lineRule="auto"/>
        <w:ind w:left="0" w:firstLine="0"/>
        <w:jc w:val="both"/>
        <w:rPr>
          <w:rFonts w:ascii="Segoe UI" w:eastAsia="Arial" w:hAnsi="Segoe UI" w:cs="Segoe UI"/>
          <w:b/>
          <w:color w:val="00000A"/>
        </w:rPr>
      </w:pPr>
      <w:r w:rsidRPr="00FE7014">
        <w:rPr>
          <w:rFonts w:ascii="Segoe UI" w:eastAsia="Arial" w:hAnsi="Segoe UI" w:cs="Segoe UI"/>
          <w:b/>
          <w:color w:val="00000A"/>
        </w:rPr>
        <w:t>REQUISITOS REGRA DE NEGÓCIO LOTE 3 (INFORMATIZAÇAO ISSQN)</w:t>
      </w: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keepNext/>
        <w:keepLines/>
        <w:numPr>
          <w:ilvl w:val="1"/>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Prestação de serviços de licenciamento de software para gerenciamento do Imposto Sobre Serviço de Qualquer Natureza (ISSQN), Nota Fiscal de Serviços Eletrônica (</w:t>
      </w:r>
      <w:proofErr w:type="spellStart"/>
      <w:r w:rsidRPr="00FE7014">
        <w:rPr>
          <w:rFonts w:ascii="Segoe UI" w:eastAsia="Arial" w:hAnsi="Segoe UI" w:cs="Segoe UI"/>
          <w:color w:val="00000A"/>
        </w:rPr>
        <w:t>NFSe</w:t>
      </w:r>
      <w:proofErr w:type="spellEnd"/>
      <w:r w:rsidRPr="00FE7014">
        <w:rPr>
          <w:rFonts w:ascii="Segoe UI" w:eastAsia="Arial" w:hAnsi="Segoe UI" w:cs="Segoe UI"/>
          <w:color w:val="00000A"/>
        </w:rPr>
        <w:t>) e Declaração Eletrônica de Serviços (DSE). Incluindo Serviços de Instalação, Atualização de Versões, Configurações, Hospedagem e Suporte Técnico da solução de Software. Disponibilidade SLA 99,5.</w:t>
      </w: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b/>
          <w:color w:val="00000A"/>
        </w:rPr>
      </w:pP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Ttulo2"/>
        <w:keepLines w:val="0"/>
        <w:numPr>
          <w:ilvl w:val="0"/>
          <w:numId w:val="7"/>
        </w:numPr>
        <w:spacing w:before="120" w:after="240" w:line="240" w:lineRule="auto"/>
        <w:ind w:left="993"/>
        <w:jc w:val="both"/>
        <w:rPr>
          <w:rFonts w:ascii="Segoe UI" w:eastAsia="Arial Narrow" w:hAnsi="Segoe UI" w:cs="Segoe UI"/>
          <w:color w:val="auto"/>
          <w:sz w:val="22"/>
          <w:szCs w:val="22"/>
        </w:rPr>
      </w:pPr>
      <w:r w:rsidRPr="00FE7014">
        <w:rPr>
          <w:rFonts w:ascii="Segoe UI" w:eastAsia="Arial Narrow" w:hAnsi="Segoe UI" w:cs="Segoe UI"/>
          <w:color w:val="auto"/>
          <w:sz w:val="22"/>
          <w:szCs w:val="22"/>
        </w:rPr>
        <w:t>REQUISITOS TÉCNICOS DA SOLUÇÃO DE SOFTWARE</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REQUISITOS TÉCNICOS GERAIS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Os Requisitos Técnicos especificados neste TRT, constituem-se num conjunto de recursos OBRIGATÓRIOS, que deverão integrar a Solução de Software ofertada;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A Solução de Software constitui-se de aplicações web e, em decorrência disto, serão acessadas exclusivamente através da internet pública. A viabilização do canal de comunicação que garantirá o acesso até o Centro de Dados (dados) onde a Solução encontra-se hospedada, é de responsabilidade exclusiva, direta ou indireta, dos seus usuários;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O gerenciamento dos conteúdos e recursos, bem como a operacionalização da Solução de Software deverá ser realizado integralmente via internet pública;</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 xml:space="preserve">QUALIFICAÇÃO DO PÚBLICO USUÁRIO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Considerar, para fins conceituais, a existência de diferentes públicos que utilizarão a Solução de Software, a saber: (1) o internauta anônimo; (2) o internauta previamente cadastrado (registrado) na Solução e; (3) o usuário de nível corporativo da Contratante.</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O internauta anônimo utilizará a Solução com a finalidade de verificar a autenticidade dos documentos fiscais (Notas Fiscais de Serviços Eletrônica – NFS-e) emitidos pela própria Solução;</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O internauta previamente cadastrado se enquadra nas categorias de contribuintes prestadores e tomadores de serviços, internos e externos ao município, afins à aplicação da Solução;</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O usuário de nível corporativo da Contratante utilizará os recursos disponíveis na Solução conforme o melhor desempenho de suas atribuições e responsabilidades requerer, ao exclusivo critério da Contratante.</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CONVENÇÕES TÉCNICAS ADOTADAS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Quando empregados neste TRT os termos “gerenciar” ou “gerenciamento”, compreenderão as funções de incluir, alterar, excluir e consultar os parâmetros de configuração e registros de dados, quando se aplicar a situação, de um determinado requisito técnico e de negócio, durante as atividades de gestão de recursos e do conteúdo;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Os termos “usuário” ou “usuários” abrangerão os colaboradores indicados pelo Contratante, de nível corporativo, e quando acrescidos dos termos “responsável” ou “responsáveis” indicará que o referido “usuário” atuará no gerenciamento dos recursos e conteúdo mantido pela Solução;</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 xml:space="preserve">PADRÕES DE USABILIDADE, VISUAL E APRESENTAÇÃO DO CONTEÚDO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usabilidade e as interfaces de acesso deverão estar padronizadas em toda a Solução de Software, assim como a apresentação do conteúdo;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Os padrões de usabilidade, visual e de apresentação do conteúdo deverão ser revisados e aprovados previamente pelo Contratante, antes da implantação da Solução;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O conteúdo apresentado nas interfaces de acesso da Solução de Software deverá estar integralmente no idioma português do Brasil.</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lastRenderedPageBreak/>
        <w:t>MODELO DISTRIBUIÇÃO EM CAMADAS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Solução de Software deve ter sido desenvolvida e ser operacionalizada considerando um modelo de distribuição em camadas, de tal modo que os componentes de softwares que as integram possam estar distribuídos, de forma distinta, conforme o seguinte: </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camada dos DADOS (entidades, atributos, procedimentos encapsulados, </w:t>
      </w:r>
      <w:proofErr w:type="spellStart"/>
      <w:r w:rsidRPr="00FE7014">
        <w:rPr>
          <w:rFonts w:ascii="Segoe UI" w:eastAsia="Arial Narrow" w:hAnsi="Segoe UI" w:cs="Segoe UI"/>
        </w:rPr>
        <w:t>etc</w:t>
      </w:r>
      <w:proofErr w:type="spellEnd"/>
      <w:r w:rsidRPr="00FE7014">
        <w:rPr>
          <w:rFonts w:ascii="Segoe UI" w:eastAsia="Arial Narrow" w:hAnsi="Segoe UI" w:cs="Segoe UI"/>
        </w:rPr>
        <w:t>), executada em nível de Sistemas Gerenciadores de Banco de Dados (SGBD) do padrão SQL (</w:t>
      </w:r>
      <w:proofErr w:type="spellStart"/>
      <w:r w:rsidRPr="00FE7014">
        <w:rPr>
          <w:rFonts w:ascii="Segoe UI" w:eastAsia="Arial Narrow" w:hAnsi="Segoe UI" w:cs="Segoe UI"/>
        </w:rPr>
        <w:t>Structured</w:t>
      </w:r>
      <w:proofErr w:type="spellEnd"/>
      <w:r w:rsidRPr="00FE7014">
        <w:rPr>
          <w:rFonts w:ascii="Segoe UI" w:eastAsia="Arial Narrow" w:hAnsi="Segoe UI" w:cs="Segoe UI"/>
        </w:rPr>
        <w:t xml:space="preserve"> Query </w:t>
      </w:r>
      <w:proofErr w:type="spellStart"/>
      <w:r w:rsidRPr="00FE7014">
        <w:rPr>
          <w:rFonts w:ascii="Segoe UI" w:eastAsia="Arial Narrow" w:hAnsi="Segoe UI" w:cs="Segoe UI"/>
        </w:rPr>
        <w:t>Language</w:t>
      </w:r>
      <w:proofErr w:type="spellEnd"/>
      <w:r w:rsidRPr="00FE7014">
        <w:rPr>
          <w:rFonts w:ascii="Segoe UI" w:eastAsia="Arial Narrow" w:hAnsi="Segoe UI" w:cs="Segoe UI"/>
        </w:rPr>
        <w:t xml:space="preserve">); </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A camada APLICAÇÃO, processada em nível dos servidores de aplicações, onde encontram-se os componentes de software das Solução que respondem pelo processamento das regras de negócio;</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A camada CLIENTE representada pelas interfaces de acesso, operadas pelo público que utilizará a Solução;</w:t>
      </w:r>
    </w:p>
    <w:p w:rsidR="0091101B" w:rsidRPr="00FE7014" w:rsidRDefault="0091101B" w:rsidP="00EC7C76">
      <w:pPr>
        <w:pStyle w:val="Ttulo3"/>
        <w:keepNext/>
        <w:numPr>
          <w:ilvl w:val="1"/>
          <w:numId w:val="7"/>
        </w:numPr>
        <w:tabs>
          <w:tab w:val="left" w:pos="426"/>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 xml:space="preserve">REQUISITOS TÉCNICOS ESPECÍFICOS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QUANTO A COMPATIBILIDADE COM NAVEGADORES DE INTERNET (WEB BROWSERS)</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Garantir continuamente que operacionalização da Solução de Software, quando se aplicar, ocorra de forma homogênea e integralmente funcional, em diferentes navegadores de internet (web browsers), nas suas versões mais recentes, tais como e sem se limitar aos seguintes: Microsoft Internet Explorer/Edge, </w:t>
      </w:r>
      <w:proofErr w:type="spellStart"/>
      <w:r w:rsidRPr="00FE7014">
        <w:rPr>
          <w:rFonts w:ascii="Segoe UI" w:eastAsia="Arial Narrow" w:hAnsi="Segoe UI" w:cs="Segoe UI"/>
        </w:rPr>
        <w:t>Mozila</w:t>
      </w:r>
      <w:proofErr w:type="spellEnd"/>
      <w:r w:rsidRPr="00FE7014">
        <w:rPr>
          <w:rFonts w:ascii="Segoe UI" w:eastAsia="Arial Narrow" w:hAnsi="Segoe UI" w:cs="Segoe UI"/>
        </w:rPr>
        <w:t xml:space="preserve"> Firefox e Google </w:t>
      </w:r>
      <w:proofErr w:type="spellStart"/>
      <w:r w:rsidRPr="00FE7014">
        <w:rPr>
          <w:rFonts w:ascii="Segoe UI" w:eastAsia="Arial Narrow" w:hAnsi="Segoe UI" w:cs="Segoe UI"/>
        </w:rPr>
        <w:t>Chrome</w:t>
      </w:r>
      <w:proofErr w:type="spellEnd"/>
      <w:r w:rsidRPr="00FE7014">
        <w:rPr>
          <w:rFonts w:ascii="Segoe UI" w:eastAsia="Arial Narrow" w:hAnsi="Segoe UI" w:cs="Segoe UI"/>
        </w:rPr>
        <w:t xml:space="preserve">, sendo vedada a instalação de qualquer software ou recurso adicional como: Flash Player, ActiveX e Plug-Ins, entre outros, com a finalidade de </w:t>
      </w:r>
      <w:proofErr w:type="spellStart"/>
      <w:r w:rsidRPr="00FE7014">
        <w:rPr>
          <w:rFonts w:ascii="Segoe UI" w:eastAsia="Arial Narrow" w:hAnsi="Segoe UI" w:cs="Segoe UI"/>
        </w:rPr>
        <w:t>fornecer</w:t>
      </w:r>
      <w:proofErr w:type="spellEnd"/>
      <w:r w:rsidRPr="00FE7014">
        <w:rPr>
          <w:rFonts w:ascii="Segoe UI" w:eastAsia="Arial Narrow" w:hAnsi="Segoe UI" w:cs="Segoe UI"/>
        </w:rPr>
        <w:t xml:space="preserve"> o suporte complementar, necessário ao correto funcionamento da Solução nos navegadores.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QUANTO AOS DADOS TRAFEGADOS</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que a Solução de Software ao ser acessada pelo navegador de internet (web browser) sempre utilize o protocolo de segurança SSL (</w:t>
      </w:r>
      <w:proofErr w:type="spellStart"/>
      <w:r w:rsidRPr="00FE7014">
        <w:rPr>
          <w:rFonts w:ascii="Segoe UI" w:eastAsia="Arial Narrow" w:hAnsi="Segoe UI" w:cs="Segoe UI"/>
        </w:rPr>
        <w:t>Secure</w:t>
      </w:r>
      <w:proofErr w:type="spellEnd"/>
      <w:r w:rsidRPr="00FE7014">
        <w:rPr>
          <w:rFonts w:ascii="Segoe UI" w:eastAsia="Arial Narrow" w:hAnsi="Segoe UI" w:cs="Segoe UI"/>
        </w:rPr>
        <w:t xml:space="preserve"> Sockets </w:t>
      </w:r>
      <w:proofErr w:type="spellStart"/>
      <w:r w:rsidRPr="00FE7014">
        <w:rPr>
          <w:rFonts w:ascii="Segoe UI" w:eastAsia="Arial Narrow" w:hAnsi="Segoe UI" w:cs="Segoe UI"/>
        </w:rPr>
        <w:t>Layer</w:t>
      </w:r>
      <w:proofErr w:type="spellEnd"/>
      <w:r w:rsidRPr="00FE7014">
        <w:rPr>
          <w:rFonts w:ascii="Segoe UI" w:eastAsia="Arial Narrow" w:hAnsi="Segoe UI" w:cs="Segoe UI"/>
        </w:rPr>
        <w:t>), que adicionará criptografia aos dados trafegados, através da internet pública, entre o dispositivo de acesso e a Solução de Software em produção no Centro de Dados (datacenter), imprimindo segurança às transações efetuadas.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QUANTO A RESPONSIVIDADE E A UTILIZAÇÃO DE WEB APP</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Atender aos padrões do web design responsivo. O website mantido pela Solução de Software deverá responder de forma pró ativa, quanto à visualização das suas páginas web, relativo aos tamanhos, formatos e a orientação das telas dos dispositivos empregados para acessá-los, por exemplo: monitores de vídeo de </w:t>
      </w:r>
      <w:r w:rsidRPr="00FE7014">
        <w:rPr>
          <w:rFonts w:ascii="Segoe UI" w:eastAsia="Arial Narrow" w:hAnsi="Segoe UI" w:cs="Segoe UI"/>
        </w:rPr>
        <w:lastRenderedPageBreak/>
        <w:t xml:space="preserve">computadores (PC) desktops, </w:t>
      </w:r>
      <w:proofErr w:type="spellStart"/>
      <w:r w:rsidRPr="00FE7014">
        <w:rPr>
          <w:rFonts w:ascii="Segoe UI" w:eastAsia="Arial Narrow" w:hAnsi="Segoe UI" w:cs="Segoe UI"/>
        </w:rPr>
        <w:t>tablets</w:t>
      </w:r>
      <w:proofErr w:type="spellEnd"/>
      <w:r w:rsidRPr="00FE7014">
        <w:rPr>
          <w:rFonts w:ascii="Segoe UI" w:eastAsia="Arial Narrow" w:hAnsi="Segoe UI" w:cs="Segoe UI"/>
        </w:rPr>
        <w:t xml:space="preserve"> ou smartphones, assegurando sua adequação ao melhor formato de apresentação;</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de forma adicional a utilização convencional do navegador de internet (web browser),  que a emissão, o cancelamento, a substituição e a visualização das NFS-e (Notas Fiscais de Serviço Eletrônicas), bem como o acesso a todos os módulos e ferramentas da Solução de Software ofertada, em observância aos requisitos de negócio descritos no item 7 deste TRT, possam ser realizados através de dispositivos eletrônicos móveis, </w:t>
      </w:r>
      <w:proofErr w:type="spellStart"/>
      <w:r w:rsidRPr="00FE7014">
        <w:rPr>
          <w:rFonts w:ascii="Segoe UI" w:eastAsia="Arial Narrow" w:hAnsi="Segoe UI" w:cs="Segoe UI"/>
        </w:rPr>
        <w:t>tablets</w:t>
      </w:r>
      <w:proofErr w:type="spellEnd"/>
      <w:r w:rsidRPr="00FE7014">
        <w:rPr>
          <w:rFonts w:ascii="Segoe UI" w:eastAsia="Arial Narrow" w:hAnsi="Segoe UI" w:cs="Segoe UI"/>
        </w:rPr>
        <w:t xml:space="preserve"> e smartphones, utilizando tecnologia baseada em Web </w:t>
      </w:r>
      <w:proofErr w:type="spellStart"/>
      <w:r w:rsidRPr="00FE7014">
        <w:rPr>
          <w:rFonts w:ascii="Segoe UI" w:eastAsia="Arial Narrow" w:hAnsi="Segoe UI" w:cs="Segoe UI"/>
        </w:rPr>
        <w:t>App</w:t>
      </w:r>
      <w:proofErr w:type="spellEnd"/>
      <w:r w:rsidRPr="00FE7014">
        <w:rPr>
          <w:rFonts w:ascii="Segoe UI" w:eastAsia="Arial Narrow" w:hAnsi="Segoe UI" w:cs="Segoe UI"/>
        </w:rPr>
        <w:t>, solução que não exige como pré-requisito a instalação de qualquer software ou recurso tecnológico adicional no dispositivo eletrônico;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QUANTO AO MODELO DE SEGURANÇA </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a integridade referencial de todos os dados mantidos pela Solução de Software;</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Gerar continuamente e possibilitar a consulta ao log de registro (histórico) das operações realizadas, relativas as atividades de inclusão, alteração e exclusão de registros de dados mantidos pela Solução de Software;</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O gerenciamento do conteúdo e o acesso aos recursos deverão estar subordinados à aplicação de regras de segurança, que limitem a atuação dos diferentes públicos que irão utilizar a Solução de Software, conforme melhor se aplicar à estratégia de gerenciamento que o Contratante desejar empreender, observando o seguinte:</w:t>
      </w:r>
    </w:p>
    <w:p w:rsidR="0091101B" w:rsidRPr="00FE7014" w:rsidRDefault="0091101B" w:rsidP="00EC7C76">
      <w:pPr>
        <w:numPr>
          <w:ilvl w:val="0"/>
          <w:numId w:val="9"/>
        </w:numPr>
        <w:pBdr>
          <w:top w:val="nil"/>
          <w:left w:val="nil"/>
          <w:bottom w:val="nil"/>
          <w:right w:val="nil"/>
          <w:between w:val="nil"/>
        </w:pBdr>
        <w:spacing w:after="0" w:line="240" w:lineRule="auto"/>
        <w:ind w:left="426" w:hanging="426"/>
        <w:jc w:val="both"/>
        <w:rPr>
          <w:rFonts w:ascii="Segoe UI" w:eastAsia="Arial Narrow" w:hAnsi="Segoe UI" w:cs="Segoe UI"/>
        </w:rPr>
      </w:pPr>
      <w:r w:rsidRPr="00FE7014">
        <w:rPr>
          <w:rFonts w:ascii="Segoe UI" w:eastAsia="Arial Narrow" w:hAnsi="Segoe UI" w:cs="Segoe UI"/>
        </w:rPr>
        <w:t xml:space="preserve">Relativo as contas de acesso, destinadas aos usuários de nível corporativo da Contratante: </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numPr>
          <w:ilvl w:val="1"/>
          <w:numId w:val="10"/>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 xml:space="preserve">Gerenciar as contas de acesso; </w:t>
      </w:r>
    </w:p>
    <w:p w:rsidR="0091101B" w:rsidRPr="00FE7014" w:rsidRDefault="0091101B" w:rsidP="00EC7C76">
      <w:pPr>
        <w:numPr>
          <w:ilvl w:val="1"/>
          <w:numId w:val="10"/>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 xml:space="preserve">Gerenciar as atribuições e responsabilidades funcionais, relativas aos recursos presentes na Solução, incorporando-as a perfis de acesso previamente definidos e que estejam organizados hierarquicamente; </w:t>
      </w:r>
    </w:p>
    <w:p w:rsidR="0091101B" w:rsidRPr="00FE7014" w:rsidRDefault="0091101B" w:rsidP="00EC7C76">
      <w:pPr>
        <w:numPr>
          <w:ilvl w:val="1"/>
          <w:numId w:val="10"/>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Gerenciar as contas de acesso associando-as ao perfil correspondente às suas atribuições e responsabilidades funcionais;</w:t>
      </w:r>
    </w:p>
    <w:p w:rsidR="0091101B" w:rsidRPr="00FE7014" w:rsidRDefault="0091101B" w:rsidP="00EC7C76">
      <w:pPr>
        <w:numPr>
          <w:ilvl w:val="1"/>
          <w:numId w:val="10"/>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 xml:space="preserve">Garantir que as contas de acesso incorporadas a um perfil de nível hierárquico mais alto, herdem as atribuições e responsabilidades funcionais, associadas aos perfis hierarquicamente mais baixos; </w:t>
      </w:r>
    </w:p>
    <w:p w:rsidR="0091101B" w:rsidRPr="00FE7014" w:rsidRDefault="0091101B" w:rsidP="00EC7C76">
      <w:pPr>
        <w:numPr>
          <w:ilvl w:val="1"/>
          <w:numId w:val="10"/>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Gerenciar o cadastro das contas de acesso, considerando as seguintes informações essenciais, a serem armazenadas em campos específicos e independentes: (1) identificador único (</w:t>
      </w:r>
      <w:proofErr w:type="spellStart"/>
      <w:r w:rsidRPr="00FE7014">
        <w:rPr>
          <w:rFonts w:ascii="Segoe UI" w:eastAsia="Arial Narrow" w:hAnsi="Segoe UI" w:cs="Segoe UI"/>
        </w:rPr>
        <w:t>login</w:t>
      </w:r>
      <w:proofErr w:type="spellEnd"/>
      <w:r w:rsidRPr="00FE7014">
        <w:rPr>
          <w:rFonts w:ascii="Segoe UI" w:eastAsia="Arial Narrow" w:hAnsi="Segoe UI" w:cs="Segoe UI"/>
        </w:rPr>
        <w:t>) para cada usuário; (2) senha de acesso; (3) o nome do usuário; (4) matrícula no Contratante e; os demais atributos pertinentes ao modelo de cadastro específico da Solução de Software, que deverão ser previamente homologados pelo Contratante;</w:t>
      </w:r>
    </w:p>
    <w:p w:rsidR="0091101B" w:rsidRPr="00FE7014" w:rsidRDefault="0091101B" w:rsidP="00EC7C76">
      <w:pPr>
        <w:numPr>
          <w:ilvl w:val="1"/>
          <w:numId w:val="10"/>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lastRenderedPageBreak/>
        <w:t>Solicitar que obrigatoriamente, como condição para promover o acesso à Solução de Software, que sejam informados o identificador único (</w:t>
      </w:r>
      <w:proofErr w:type="spellStart"/>
      <w:r w:rsidRPr="00FE7014">
        <w:rPr>
          <w:rFonts w:ascii="Segoe UI" w:eastAsia="Arial Narrow" w:hAnsi="Segoe UI" w:cs="Segoe UI"/>
        </w:rPr>
        <w:t>login</w:t>
      </w:r>
      <w:proofErr w:type="spellEnd"/>
      <w:r w:rsidRPr="00FE7014">
        <w:rPr>
          <w:rFonts w:ascii="Segoe UI" w:eastAsia="Arial Narrow" w:hAnsi="Segoe UI" w:cs="Segoe UI"/>
        </w:rPr>
        <w:t>), a senha e o código de segurança do tipo CAPTCHA, o qual deverá ser gerado automaticamente pela Solução.</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numPr>
          <w:ilvl w:val="0"/>
          <w:numId w:val="9"/>
        </w:numPr>
        <w:pBdr>
          <w:top w:val="nil"/>
          <w:left w:val="nil"/>
          <w:bottom w:val="nil"/>
          <w:right w:val="nil"/>
          <w:between w:val="nil"/>
        </w:pBdr>
        <w:spacing w:after="0" w:line="240" w:lineRule="auto"/>
        <w:ind w:left="426" w:hanging="426"/>
        <w:jc w:val="both"/>
        <w:rPr>
          <w:rFonts w:ascii="Segoe UI" w:eastAsia="Arial Narrow" w:hAnsi="Segoe UI" w:cs="Segoe UI"/>
        </w:rPr>
      </w:pPr>
      <w:r w:rsidRPr="00FE7014">
        <w:rPr>
          <w:rFonts w:ascii="Segoe UI" w:eastAsia="Arial Narrow" w:hAnsi="Segoe UI" w:cs="Segoe UI"/>
        </w:rPr>
        <w:t xml:space="preserve">Relativo as contas de acesso, destinadas aos contribuintes previamente cadastrados, internos e externos ao município sede da Contratante: </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numPr>
          <w:ilvl w:val="0"/>
          <w:numId w:val="11"/>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 xml:space="preserve">Gerenciar as contas de acesso; </w:t>
      </w:r>
    </w:p>
    <w:p w:rsidR="0091101B" w:rsidRPr="00FE7014" w:rsidRDefault="0091101B" w:rsidP="00EC7C76">
      <w:pPr>
        <w:numPr>
          <w:ilvl w:val="0"/>
          <w:numId w:val="11"/>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 xml:space="preserve">Gerenciar a atribuição dos recursos e funcionalidades da Solução de Software às contas de acesso, relativas às suas respectivas áreas de interesse, de modo que estejam disponíveis para operação, de forma específica, as referidas funcionalidades e recursos que integram os requisitos de negócio especificados no item 7 deste TRT; </w:t>
      </w:r>
    </w:p>
    <w:p w:rsidR="0091101B" w:rsidRPr="00FE7014" w:rsidRDefault="0091101B" w:rsidP="00EC7C76">
      <w:pPr>
        <w:numPr>
          <w:ilvl w:val="0"/>
          <w:numId w:val="11"/>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Gerenciar o cadastro das contas de acesso, considerando as seguintes informações essenciais, a serem armazenadas em campos específicos e independentes: (1) identificador único (</w:t>
      </w:r>
      <w:proofErr w:type="spellStart"/>
      <w:r w:rsidRPr="00FE7014">
        <w:rPr>
          <w:rFonts w:ascii="Segoe UI" w:eastAsia="Arial Narrow" w:hAnsi="Segoe UI" w:cs="Segoe UI"/>
        </w:rPr>
        <w:t>login</w:t>
      </w:r>
      <w:proofErr w:type="spellEnd"/>
      <w:r w:rsidRPr="00FE7014">
        <w:rPr>
          <w:rFonts w:ascii="Segoe UI" w:eastAsia="Arial Narrow" w:hAnsi="Segoe UI" w:cs="Segoe UI"/>
        </w:rPr>
        <w:t>) para cada contribuinte, baseado na sua inscrição no CNPJ ou CPF; (2) senha de acesso; (3) a Razão Social ou o nome do contribuinte, conforme se aplicar; (4) endereço de e-mail; (5) o endereço completo; (6) o regime de tributação; (7) qualificação dos sócios responsáveis, quando se aplicar; (8) a lista de serviços executados pela empresa, quando se aplicar, baseado na lista de serviços adotados pelo Contratante e; os demais atributos pertinentes ao modelo de cadastro específico da Solução de Software, que deverão ser previamente homologados pelo Contratante;</w:t>
      </w:r>
    </w:p>
    <w:p w:rsidR="0091101B" w:rsidRPr="00FE7014" w:rsidRDefault="0091101B" w:rsidP="00EC7C76">
      <w:pPr>
        <w:numPr>
          <w:ilvl w:val="0"/>
          <w:numId w:val="11"/>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Permitir a ativação e a inativação das contas de acesso, sem que isto implique na sua efetiva exclusão;</w:t>
      </w:r>
    </w:p>
    <w:p w:rsidR="0091101B" w:rsidRPr="00FE7014" w:rsidRDefault="0091101B" w:rsidP="00EC7C76">
      <w:pPr>
        <w:numPr>
          <w:ilvl w:val="0"/>
          <w:numId w:val="11"/>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 xml:space="preserve">Dispor de recurso que permita a recuperação e redefinição da senha da conta de acesso, exclusivamente pelo proprietário da mesma; </w:t>
      </w:r>
    </w:p>
    <w:p w:rsidR="0091101B" w:rsidRPr="00FE7014" w:rsidRDefault="0091101B" w:rsidP="00EC7C76">
      <w:pPr>
        <w:numPr>
          <w:ilvl w:val="0"/>
          <w:numId w:val="11"/>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Permitir que, ao exclusivo critério da Contratante, o acesso à Solução de Software possa ocorrer através das seguintes formas, aplicadas de forma individual ou combinadas: (1) mediante a informação de identificador único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válidos e/ou; (2) através do reconhecimento automatizado de Certificado Digital (e-CNPJ). </w:t>
      </w:r>
    </w:p>
    <w:p w:rsidR="0091101B" w:rsidRPr="00FE7014" w:rsidRDefault="0091101B" w:rsidP="00EC7C76">
      <w:pPr>
        <w:numPr>
          <w:ilvl w:val="0"/>
          <w:numId w:val="11"/>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t xml:space="preserve">Garantir ao utilizar o e-CNPJ, que o mesmo esteja válido, funcionalmente ativo e previamente configurado no dispositivo de acesso – exceto quando o acesso ocorrer a partir de dispositivos móveis, como </w:t>
      </w:r>
      <w:proofErr w:type="spellStart"/>
      <w:r w:rsidRPr="00FE7014">
        <w:rPr>
          <w:rFonts w:ascii="Segoe UI" w:eastAsia="Arial Narrow" w:hAnsi="Segoe UI" w:cs="Segoe UI"/>
        </w:rPr>
        <w:t>tablets</w:t>
      </w:r>
      <w:proofErr w:type="spellEnd"/>
      <w:r w:rsidRPr="00FE7014">
        <w:rPr>
          <w:rFonts w:ascii="Segoe UI" w:eastAsia="Arial Narrow" w:hAnsi="Segoe UI" w:cs="Segoe UI"/>
        </w:rPr>
        <w:t xml:space="preserve"> e smartphones. O Certificado deverá ter sido emitido por Autoridade Certificadora credenciada pela ICP-Brasil, visando garantir total sigilo, autenticidade, privacidade, integridade, não repúdio e inviolabilidade de todos os documentos e transações realizadas eletronicamente, exceto em casos expressamente definidos como informações públicas, com a possibilidade de atribuições de privilégio de acesso por funcionalidade;</w:t>
      </w:r>
    </w:p>
    <w:p w:rsidR="0091101B" w:rsidRPr="00FE7014" w:rsidRDefault="0091101B" w:rsidP="00EC7C76">
      <w:pPr>
        <w:numPr>
          <w:ilvl w:val="0"/>
          <w:numId w:val="11"/>
        </w:numPr>
        <w:pBdr>
          <w:top w:val="nil"/>
          <w:left w:val="nil"/>
          <w:bottom w:val="nil"/>
          <w:right w:val="nil"/>
          <w:between w:val="nil"/>
        </w:pBdr>
        <w:spacing w:after="0" w:line="240" w:lineRule="auto"/>
        <w:ind w:left="851" w:hanging="425"/>
        <w:jc w:val="both"/>
        <w:rPr>
          <w:rFonts w:ascii="Segoe UI" w:eastAsia="Arial Narrow" w:hAnsi="Segoe UI" w:cs="Segoe UI"/>
        </w:rPr>
      </w:pPr>
      <w:r w:rsidRPr="00FE7014">
        <w:rPr>
          <w:rFonts w:ascii="Segoe UI" w:eastAsia="Arial Narrow" w:hAnsi="Segoe UI" w:cs="Segoe UI"/>
        </w:rPr>
        <w:lastRenderedPageBreak/>
        <w:t>Solicitar durante o acesso à Solução de Software, adicionalmente ao fornecimento do identificador único (</w:t>
      </w:r>
      <w:proofErr w:type="spellStart"/>
      <w:r w:rsidRPr="00FE7014">
        <w:rPr>
          <w:rFonts w:ascii="Segoe UI" w:eastAsia="Arial Narrow" w:hAnsi="Segoe UI" w:cs="Segoe UI"/>
        </w:rPr>
        <w:t>login</w:t>
      </w:r>
      <w:proofErr w:type="spellEnd"/>
      <w:r w:rsidRPr="00FE7014">
        <w:rPr>
          <w:rFonts w:ascii="Segoe UI" w:eastAsia="Arial Narrow" w:hAnsi="Segoe UI" w:cs="Segoe UI"/>
        </w:rPr>
        <w:t>) e a senha válidos, exclusivamente, quando não for corretamente identificado pela Solução o e-CNPJ, ou seja, o Certificado não for válido ou não estiver sendo utilizado, que deva ser informado obrigatoriamente o código de segurança do tipo CAPTCHA, gerado automaticamente pela Solução.</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QUANTO AO ENVIO AUTOMATIZADO DE CORRESPONDÊNCIAS ELETRÔNICAS (E-MAILS)</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que a funcionalidade de envio automatizado de correspondências eletrônicas (e-mail), quando ocorrer, seja promovida autonomamente pela Solução de Software;</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O Gerenciamento e a operacionalização do servidor SMTP (</w:t>
      </w:r>
      <w:proofErr w:type="spellStart"/>
      <w:r w:rsidRPr="00FE7014">
        <w:rPr>
          <w:rFonts w:ascii="Segoe UI" w:eastAsia="Arial Narrow" w:hAnsi="Segoe UI" w:cs="Segoe UI"/>
        </w:rPr>
        <w:t>Simple</w:t>
      </w:r>
      <w:proofErr w:type="spellEnd"/>
      <w:r w:rsidRPr="00FE7014">
        <w:rPr>
          <w:rFonts w:ascii="Segoe UI" w:eastAsia="Arial Narrow" w:hAnsi="Segoe UI" w:cs="Segoe UI"/>
        </w:rPr>
        <w:t xml:space="preserve"> Mail </w:t>
      </w:r>
      <w:proofErr w:type="spellStart"/>
      <w:r w:rsidRPr="00FE7014">
        <w:rPr>
          <w:rFonts w:ascii="Segoe UI" w:eastAsia="Arial Narrow" w:hAnsi="Segoe UI" w:cs="Segoe UI"/>
        </w:rPr>
        <w:t>Transfer</w:t>
      </w:r>
      <w:proofErr w:type="spellEnd"/>
      <w:r w:rsidRPr="00FE7014">
        <w:rPr>
          <w:rFonts w:ascii="Segoe UI" w:eastAsia="Arial Narrow" w:hAnsi="Segoe UI" w:cs="Segoe UI"/>
        </w:rPr>
        <w:t xml:space="preserve"> </w:t>
      </w:r>
      <w:proofErr w:type="spellStart"/>
      <w:r w:rsidRPr="00FE7014">
        <w:rPr>
          <w:rFonts w:ascii="Segoe UI" w:eastAsia="Arial Narrow" w:hAnsi="Segoe UI" w:cs="Segoe UI"/>
        </w:rPr>
        <w:t>Protocol</w:t>
      </w:r>
      <w:proofErr w:type="spellEnd"/>
      <w:r w:rsidRPr="00FE7014">
        <w:rPr>
          <w:rFonts w:ascii="Segoe UI" w:eastAsia="Arial Narrow" w:hAnsi="Segoe UI" w:cs="Segoe UI"/>
        </w:rPr>
        <w:t>) serão de responsabilidade exclusiva da Contratada. O Servidor não deverá apresentar restrições quanto ao número de mensagens a serem enviadas em decorrência das demandas advindas da operacionalização da Solução de Software implantada.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QUANTO AO REGISTRO DE EVENTOS RELEVANTES (LOG)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meios para prover registro de eventos relevantes na solução de software, originários de processos realizados por usuários de nível corporativo e internautas, previamente cadastrados.</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que seja identificada todas as informações alteradas do cadastro mobiliário, permitindo a comparação entre os registros alteradas e os originais, e ainda destacando as diferenças entre os dados modificados. Deve-se também, possibilitar a identificação de data e hora de alteração, e o usuário que realizou a operação.</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que seja identificada todas as informações referente aos usuários de nível corporativo, permitindo a comparação entre os registros alteradas e os originais, e ainda destacando as diferenças entre os dados modificados. Deve-se também, possibilitar a identificação de data e hora de alteração, usuário que realizou a operação, e ainda exibir mensagens contendo detalhes acerca da operação realizada.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que seja identificada todas as informações referente ao processamento das baixas bancárias, realizadas por usuários de nível corporativo, permitindo a identificação de baixas realizadas manualmente e baixas realizadas por importação de arquivo, informando quais guias foram baixadas. Deve-se também, possibilitar a identificação de data e hora de alteração, usuário que realizou a operação, e ainda exibir mensagens contendo detalhes acerca da operação realizada.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Possibilitar que seja identificada todas as informações referente ao processamento da importação dos arquivos DAF607, DAS-D, PER/PERMEI, do Simples Nacional, realizadas por usuários de nível corporativo, pelo qual se promove o controle das ações de empresas enquadradas no regime. Deve-se também, possibilitar a identificação de data e hora de alteração, usuário que realizou a operação, e ainda exibir mensagens contendo detalhes acerca da operação realizada.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que seja identificada todas as informações referente ao processo de aceite e rejeição dos pedidos de reabertura de livros digitais, realizadas por usuários de nível corporativo, tanto de serviços prestados quanto tomados. Deve-se também, possibilitar a identificação de data e hora de alteração, usuário que realizou a operação, e ainda exibir mensagens contendo detalhes acerca da operação realizada.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que seja identificada todas as informações referente ao processo de cancelamento ou substituições de notas fiscais eletrônicas, realizadas por usuários de nível corporativo. Deve-se também, possibilitar a identificação de data e hora de alteração, usuário que realizou a operação, e ainda exibir mensagens contendo detalhes acerca da operação realizada. </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que seja identificada todas as tentativas de acesso malsucedidas realizadas por internautas cadastrados no sistema. Deve-se também, possibilitar a identificação de data e hora de alteração, usuário que realizou a operação, e ainda exibir mensagens contendo detalhes acerca da operação realizada. </w:t>
      </w:r>
      <w:bookmarkStart w:id="40" w:name="_heading=h.gjdgxs" w:colFirst="0" w:colLast="0"/>
      <w:bookmarkEnd w:id="40"/>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QUANTO A INTEGRAÇÃO DE DADOS E DOS SERVIÇOS DE SOFTWARE </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Contratada será a responsável exclusiva pelo desenvolvimento e pela manutenção das rotinas e aplicações de software que irão automatizar a integração de dados e serviços operacionalizados nos repositórios e ambientes tecnológicos da Contratante, relativos aos sistemas utilizados pela Administração Municipal, com as Solução de Software da Contratada. Para tanto, deverá se responsabilizar pelo desenvolvimento de rotinas e dos layouts utilizados na importação e na exportação de dados, garantindo que seja corretamente executada as integrações com sistemas de terceiros em uso pelo Contratante; </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Serão de responsabilidade exclusiva da Contratante a infraestrutura física e tecnológica, disponíveis no seu ambiente de trabalho, necessárias para garantir o acesso e a operacionalização das rotinas de integração da Solução de Software da Contratada com o ambiente tecnológico e os sistemas em uso da Contratante, como por exemplo, link de acesso à internet; rede de telecomunicação local; servidores de aplicação, banco de dados e de rede, entre outros; </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Contratada garantirá que os dados disponibilizados para os processos de integração, a serem extraídos da Solução de Software, terão padrão de qualidade adequado e, ainda, virão acompanhados das devidas documentações e das orientações </w:t>
      </w:r>
      <w:r w:rsidRPr="00FE7014">
        <w:rPr>
          <w:rFonts w:ascii="Segoe UI" w:eastAsia="Arial Narrow" w:hAnsi="Segoe UI" w:cs="Segoe UI"/>
        </w:rPr>
        <w:lastRenderedPageBreak/>
        <w:t>técnicas necessárias afim de subsidiar o desenvolvimento de rotinas e processos de integração com terceiros;</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Contratada deverá propor e homologar junto ao Contratante as rotinas de integração, ajustando-as aos modelos de dados e aos processos mantidos pelos sistemas utilizados pela Administração Municipal; </w:t>
      </w:r>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ao exclusivo critério da Contratante, que as rotinas de integração poderão ser desenvolvidas para serem operacionalizadas no modo online, ou seja, em tempo real, ou no modo off-line, com processamento temporal, de ativação manual ou automatizada, em face de se garantir maior aderência às necessidades pertinentes a cada processo de integração identificado.</w:t>
      </w:r>
    </w:p>
    <w:p w:rsidR="0091101B" w:rsidRPr="00FE7014" w:rsidRDefault="0091101B" w:rsidP="00EC7C76">
      <w:pPr>
        <w:pStyle w:val="Ttulo2"/>
        <w:keepLines w:val="0"/>
        <w:numPr>
          <w:ilvl w:val="0"/>
          <w:numId w:val="7"/>
        </w:numPr>
        <w:spacing w:before="120" w:after="240" w:line="240" w:lineRule="auto"/>
        <w:ind w:left="426" w:hanging="426"/>
        <w:jc w:val="both"/>
        <w:rPr>
          <w:rFonts w:ascii="Segoe UI" w:eastAsia="Arial Narrow" w:hAnsi="Segoe UI" w:cs="Segoe UI"/>
          <w:color w:val="auto"/>
          <w:sz w:val="22"/>
          <w:szCs w:val="22"/>
        </w:rPr>
      </w:pPr>
      <w:bookmarkStart w:id="41" w:name="_Ref28687454"/>
      <w:r w:rsidRPr="00FE7014">
        <w:rPr>
          <w:rFonts w:ascii="Segoe UI" w:eastAsia="Arial Narrow" w:hAnsi="Segoe UI" w:cs="Segoe UI"/>
          <w:color w:val="auto"/>
          <w:sz w:val="22"/>
          <w:szCs w:val="22"/>
        </w:rPr>
        <w:t>REQUISITOS DE NEGÓCIO DA SOLUÇÃO DE SOFTWARE</w:t>
      </w:r>
      <w:bookmarkEnd w:id="41"/>
      <w:r w:rsidRPr="00FE7014">
        <w:rPr>
          <w:rFonts w:ascii="Segoe UI" w:eastAsia="Arial Narrow" w:hAnsi="Segoe UI" w:cs="Segoe UI"/>
          <w:color w:val="auto"/>
          <w:sz w:val="22"/>
          <w:szCs w:val="22"/>
        </w:rPr>
        <w:t xml:space="preserve"> </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 xml:space="preserve">REQUISITOS DE NEGÓCIO GERAIS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Os Requisitos de Negócio especificados neste TRT, constituem-se num conjunto de recursos OBRIGATÓRIOS, que deverão integrar a Solução de Software ofertada.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Gerir de forma correta e eficaz a emissão de Notas Fiscais de Serviços Eletrônicas (NFS-e) e a consequente arrecadação do ISSQN junto aos contribuintes;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Gerenciar a parametrização de juros, alíquotas, multas e correção que serão utilizados na operacionalização da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Gerenciar a vinculação de itens da Lei Complementar nº 116/03 a um CNAE (Cadastro Nacional de Atividades Econômicas) cadastrado para o contribuinte do ISSQN, devendo utilizar a lista de serviços da mesma Lei Complementar como referência para as alíquotas dos serviços, porém de forma parametrizável, para garantir que seja mantida a conformidade do Código Tributário Municipal;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geração de Certidão Negativa de Débito do ISSQN pelos contribuintes, prestadores e tomadores de serviços, que integram a base cadastral mobiliária do município sede da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que ocorra a verificação da autenticidade dos documentos fiscais e da Certidão Negativa de Débito do ISSQN, descrita no item anterior, emitidos previamente pela Solução de duas formas distintas. A primeira forma utilizando o navegador de internet (web browser) onde deverá ser informado o código de autenticidade impresso originalmente nos referidos documentos e certidões. A segunda, utilizando o navegador de internet (web browser) a partir de dispositivos eletrônicos móveis, </w:t>
      </w:r>
      <w:proofErr w:type="spellStart"/>
      <w:r w:rsidRPr="00FE7014">
        <w:rPr>
          <w:rFonts w:ascii="Segoe UI" w:eastAsia="Arial Narrow" w:hAnsi="Segoe UI" w:cs="Segoe UI"/>
        </w:rPr>
        <w:t>tablets</w:t>
      </w:r>
      <w:proofErr w:type="spellEnd"/>
      <w:r w:rsidRPr="00FE7014">
        <w:rPr>
          <w:rFonts w:ascii="Segoe UI" w:eastAsia="Arial Narrow" w:hAnsi="Segoe UI" w:cs="Segoe UI"/>
        </w:rPr>
        <w:t xml:space="preserve"> ou smartphones, valendo-se de um aplicativo de leitura de QRCODE previamente instalado, onde os referidos dispositivos móveis deverão ler, através da câmera digital incorporada, o código QRCODE de verificação da autenticidade e processá-lo automaticamente na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Gerenciar a incorporação de mensagens de alerta relativas à identificação de eventuais divergências e/ou de inconsistências nas informações prestadas pelos contribuintes, inerentes às atividades e/ou ações específicas controladas pela Solução, que contribuirão para automatizar a comunicação de prazos, bem como a notificação dos contribuintes, quando se aplicar;</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Oferecer um canal assíncrono de comunicação eletrônica, provido integralmente pela Solução, entre o Contratante e os contribuintes, promovendo em razão da segurança a gravação dos históricos das conversações produzidas no canal, com a possibilidade de gerenciar respostas padronizadas que poderão ser utilizadas pelos profissionais da Contratante, no intuito de otimizar as respostas às demandas dos contribuintes;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Adotar a emissão de Nota Fiscal de Serviço Eletrônica (NFS-e), segundo modelo conceitual ABRASF (Associação Brasileira de Secretários e Dirigentes das Finanças dos Municípios das Capitais), versão 2.02 ou versões superiores que vierem a substituí-la;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seja emitida a NFS-e avulsa de um serviço eventual, por um contribuinte (pessoa física ou jurídica), afim de que o ISSQN seja pago antecipadamente pelo prestador ou, noutra hipótese, que seja possível retê-lo pelo tomador do serviço;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42" w:name="_Ref28686766"/>
      <w:r w:rsidRPr="00FE7014">
        <w:rPr>
          <w:rFonts w:ascii="Segoe UI" w:eastAsia="Arial Narrow" w:hAnsi="Segoe UI" w:cs="Segoe UI"/>
        </w:rPr>
        <w:t>Permitir a emissão de NFS-e pelos contribuintes a partir do seu sistema proprietário, via solução de webservice, sem impor pré-requisito de instalar qualquer outro software ou solução adicional no ambiente tecnológico do contribuinte, sendo a referida solução de webservice de responsabilidade exclusiva da Contratada;</w:t>
      </w:r>
      <w:bookmarkEnd w:id="42"/>
    </w:p>
    <w:p w:rsidR="0091101B" w:rsidRPr="00FE7014" w:rsidRDefault="0091101B" w:rsidP="00EC7C76">
      <w:pPr>
        <w:numPr>
          <w:ilvl w:val="3"/>
          <w:numId w:val="7"/>
        </w:numPr>
        <w:pBdr>
          <w:top w:val="nil"/>
          <w:left w:val="nil"/>
          <w:bottom w:val="nil"/>
          <w:right w:val="nil"/>
          <w:between w:val="nil"/>
        </w:pBd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o cancelamento de NFS-e pelos contribuintes a partir do seu sistema proprietário, via solução de webservice, sem impor pré-requisito de instalar qualquer outro software ou solução adicional no ambiente tecnológico do contribuinte;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Disponibilizar aos contribuintes que emitem notas fiscais de serviço a partir dos seus sistemas proprietários e que optaram por não adotar a integração via webservice com a Solução de Software, como descrito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_Ref28686766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3.1.11</w:t>
      </w:r>
      <w:r w:rsidRPr="00FE7014">
        <w:rPr>
          <w:rFonts w:ascii="Segoe UI" w:eastAsia="Arial Narrow" w:hAnsi="Segoe UI" w:cs="Segoe UI"/>
        </w:rPr>
        <w:fldChar w:fldCharType="end"/>
      </w:r>
      <w:r w:rsidRPr="00FE7014">
        <w:rPr>
          <w:rFonts w:ascii="Segoe UI" w:eastAsia="Arial Narrow" w:hAnsi="Segoe UI" w:cs="Segoe UI"/>
        </w:rPr>
        <w:t xml:space="preserve"> deste TRT, que os mesmos efetuem o envio de RPS (Recibo Provisório de Serviços) em arquivos textos do padrão “XML”, para o processamento automatizado destes arquivos, em lotes, devendo a Solução de Software, durante o processo de importação, convertê-los automaticamente em NFS-e. A NFS-e gerada, a partir do RPS importado, deverá fazer referência ao mesmo através do seu número de identificação e da data de emissão;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parametrização, informando o período (datas inicial e final) e/ou o mês de competência, para quando couber, com o objetivo de se aplicar filtros ao universo de dados que serão apresentados nos relatórios da Solução, possibilitando a sua consulta em tela e/ou a exportação dos dados resultantes para arquivos texto do padrão “CSV” e “PDF”;</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Promover a escrituração do livro fiscal do ISSQN, de forma eletrônica e automatizada, cujas informações deverão estar sincronizadas aos cadastros técnico e fiscal da Contratante, que condicionarão a forma de escrituração para cada contribuinte, através da integração automatizada do livro fiscal com os dados inseridos nos cadastros mantidos pelo Contratante;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através da futura integração, que qualquer alteração promovida nos cadastros técnico, fiscal e de pagamentos do ISSQN mantidos pelo Contratante, possa imediatamente estar disponível na Solução para ser consultada pelos contribuintes que produziram tais informações, e noutra vertente, que a geração da guia de arrecadação do ISSQN, produzida pelos contribuintes, deverá ser inserida automaticamente no cadastro mantido pelo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um contribuinte ou usuário responsável da Contratante, possam indicar qual o prestador de serviços contábeis, através do seu profissional da área contábil (contador responsável), entre as empresas previamente cadastradas na Solução, que será corresponsável pela gestão do ambiente operacional do referido contribuinte;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 contador responsável, previamente associado ao cadastro do contribuinte, possa gerenciar o ambiente operacional deste contribuinte via os recursos da Solução, qualificando-o como corresponsável, condicionado a autorização prévia do referido contribuinte ou de um usuário responsável da Contratante. A autorização dar-se-á em razão dos recursos presentes no ambiente operacional da Solução e poderão ou não estarem liberados para o gerenciamento do contador responsável.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Fornecer instrumentos de gestão e operacionais para que o usuário responsável da Contratante possa fiscalizar e, em decorrência disto, eventualmente, quando se aplicar à legislação vigente, promova o enquadramento dos contribuintes, em razão das suas ações praticados pertinentes a atividade econômica;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que a interação com a Solução ofereça suporte por mecanismo de ajuda (online), disponível na interface de acesso, contemplando todos os recursos e funcionalidades disponíveis;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Fornecer relatório de Malha Fina fiscal que promove o cruzamento de dados em busca de divergências nas declarações prestadas pelos contribuintes. </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REQUISITOS DA NFS-e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no cabeçalho da NFS-e, possam ser grafadas as expressões "</w:t>
      </w:r>
      <w:r w:rsidRPr="00FE7014">
        <w:rPr>
          <w:rFonts w:ascii="Segoe UI" w:eastAsia="Arial Narrow" w:hAnsi="Segoe UI" w:cs="Segoe UI"/>
          <w:b/>
        </w:rPr>
        <w:t xml:space="preserve">Prefeitura Municipal </w:t>
      </w:r>
      <w:r w:rsidRPr="00FE7014">
        <w:rPr>
          <w:rFonts w:ascii="Segoe UI" w:eastAsia="Arial Narrow" w:hAnsi="Segoe UI" w:cs="Segoe UI"/>
        </w:rPr>
        <w:t>" e "Nota Fiscal Eletrônica de Serviços - NFS-e", com opção de personalização das marcas da Contratante e do Contribuinte em específico;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Gerar automaticamente pela Solução o número da NFS-e e do Cupom Fiscal de Serviços, em ordem crescente sequencial, adotando numerações específicas para cada estabelecimento do contribuinte;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43" w:name="_Ref28687564"/>
      <w:r w:rsidRPr="00FE7014">
        <w:rPr>
          <w:rFonts w:ascii="Segoe UI" w:eastAsia="Arial Narrow" w:hAnsi="Segoe UI" w:cs="Segoe UI"/>
        </w:rPr>
        <w:t xml:space="preserve">Adotar o padrão ABRASF, incorporando os seguintes campos na NFS-e, porém sem se limitar a estes: (1) Número da NFS-e (gerado automaticamente pelo sistema); (2) Código de verificação de autenticidade (gerado automaticamente pelo sistema); (3) Data e hora da emissão (gerado automaticamente pelo sistema); (4) Nome e razão social do Prestador de Serviço; (4) Endereço do Prestador de Serviço; (5) Inscrição no Cadastro de Pessoa Jurídica - CNPJ do Prestador de Serviço; (6) Inscrição no Cadastro Mobiliário do Prestador de Serviço; (7) Inscrição Estadual do Prestador de Serviço; (8) Telefone do Prestador de Serviço; (9) Nome ou razão social do Tomador de Serviço; (10) Endereço do Tomador de Serviço; (11) E-mail do Tomador de Serviço; (12) Inscrição no Cadastro de Pessoas Físicas - CPF ou no Cadastro Nacional da Pessoa Jurídica CNPJ do Tomador de Serviço; (12) Inscrição Estadual do Tomador de Serviço; (13) Telefone do Tomador de Serviço; (14) Discriminação do serviço; (15)Valor total da NF; (16) Valor da dedução; (17) Valor de Acréscimos; (18) Valor de Descontos Condicionados; (19) Valor de Descontos Incondicionados; (20) Valor da base de cálculo; (21) Código do serviço; (22) Alíquota e valor do ISS; (23) Indicação de isenção ou imunidade relativas ao ISSQN; (24) Indicação de serviço não tributável pelo Município; (25) Indicação de retenção de ISSQN na fonte; (26) Endereço completo do Tomador de serviços (rua, nº, bairro, município, estado e </w:t>
      </w:r>
      <w:proofErr w:type="spellStart"/>
      <w:r w:rsidRPr="00FE7014">
        <w:rPr>
          <w:rFonts w:ascii="Segoe UI" w:eastAsia="Arial Narrow" w:hAnsi="Segoe UI" w:cs="Segoe UI"/>
        </w:rPr>
        <w:t>cep</w:t>
      </w:r>
      <w:proofErr w:type="spellEnd"/>
      <w:r w:rsidRPr="00FE7014">
        <w:rPr>
          <w:rFonts w:ascii="Segoe UI" w:eastAsia="Arial Narrow" w:hAnsi="Segoe UI" w:cs="Segoe UI"/>
        </w:rPr>
        <w:t>); (27) Campo destinado a informações de impostos Estaduais e Federais tais como INSS COFINS PIS/PASEP IRRF Contribuição Social e Outras Retenções; (28) Campo destinado a observações e; (29) Campo destinado a informar o local de prestação do serviço;</w:t>
      </w:r>
      <w:bookmarkEnd w:id="43"/>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seja incorporada, quando se aplicar, ao arquivo eletrônico da NFS-e a assinatura digital através de Certificado Digital (e-CNPJ) emitido por Autoridade Certificadora credenciada pela ICP-Brasil, do gerador da NFS-e;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que o contribuinte, prestador de serviço, ao emitir uma NFS-e cujo o ISSQN seja retido ao tomador, tenha possibilidade de informar a data de pagamento da mesma, respeitando a legislação municipal, e registrando a ação no livro digital do contribuinte na competência de incidência do imposto e de geração da NFS-e.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todos os contribuintes ativos a consulta do livro de serviços prestados e tomados;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todos os contribuintes a geração da guia de recolhimento do ISSQN, considerando as seguintes situações: (1) guia de recolhimento mensal (indicando a movimentação ocorrida no mês de competência); (2) guia de recolhimento complementar (indicando lançamentos ocorridos após o fechamento da competência mensal) e; (3) guia de recolhimento avulsa (indicando a antecipação do pagamento do imposto devido do ISSQN).</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Possibilitar a todos os contribuintes a visualização, através de relatório (em formato PDF e CSV), de todos os documentos fiscais vinculados a uma guia de pagamento avulsa, que englobe o valor de ISSQN de um ou mais documentos;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todos os contribuintes a visualização de seus respectivos créditos gerados pelo sistema, para os quais devem ser exibidos, no mínimo, os seguintes dados: CNPJ/CPF e Inscrição Municipal do contribuinte, N° do Processo, Estado (Apurado, Parcialmente Restituído, Restituído ou Cancelado), Valor Total do Crédito, Valor Utilizado do Crédito, Valor Restante, Descrição e Histórico de Abatimentos do crédito;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os créditos gerados para os contribuintes sejam automaticamente compensados nas guias de pagamento emitidas por eles logo após o recebimento dos créditos no sistema;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Exibir nas guias de pagamento os valores de créditos nelas aplicados, quando for o caso;</w:t>
      </w:r>
    </w:p>
    <w:p w:rsidR="0091101B" w:rsidRPr="00FE7014" w:rsidRDefault="0091101B" w:rsidP="00EC7C76">
      <w:pPr>
        <w:numPr>
          <w:ilvl w:val="2"/>
          <w:numId w:val="7"/>
        </w:numPr>
        <w:tabs>
          <w:tab w:val="left" w:pos="851"/>
        </w:tabs>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ao fisco e a todos os tipos de contribuintes acesso ao sistema, com redirecionamento automático para as interfaces mobile, através de dispositivos eletrônicos móveis, </w:t>
      </w:r>
      <w:proofErr w:type="spellStart"/>
      <w:r w:rsidRPr="00FE7014">
        <w:rPr>
          <w:rFonts w:ascii="Segoe UI" w:eastAsia="Arial Narrow" w:hAnsi="Segoe UI" w:cs="Segoe UI"/>
          <w:i/>
        </w:rPr>
        <w:t>tablets</w:t>
      </w:r>
      <w:proofErr w:type="spellEnd"/>
      <w:r w:rsidRPr="00FE7014">
        <w:rPr>
          <w:rFonts w:ascii="Segoe UI" w:eastAsia="Arial Narrow" w:hAnsi="Segoe UI" w:cs="Segoe UI"/>
        </w:rPr>
        <w:t xml:space="preserve"> e smartphones, de modo que consigam visualizar as mesmas ferramentas disponíveis para seus tipos de usuários no acesso web via desktop.</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0" w:firstLine="0"/>
        <w:jc w:val="both"/>
        <w:rPr>
          <w:rFonts w:ascii="Segoe UI" w:hAnsi="Segoe UI" w:cs="Segoe UI"/>
          <w:sz w:val="22"/>
          <w:szCs w:val="22"/>
        </w:rPr>
      </w:pPr>
      <w:bookmarkStart w:id="44" w:name="_Ref28687479"/>
      <w:r w:rsidRPr="00FE7014">
        <w:rPr>
          <w:rFonts w:ascii="Segoe UI" w:hAnsi="Segoe UI" w:cs="Segoe UI"/>
          <w:sz w:val="22"/>
          <w:szCs w:val="22"/>
        </w:rPr>
        <w:t>REQUISITOS DO MÓDULO DESTINADO AO CONTRIBUINTE PRESTADOR DE SERVIÇOS</w:t>
      </w:r>
      <w:bookmarkEnd w:id="44"/>
      <w:r w:rsidRPr="00FE7014">
        <w:rPr>
          <w:rFonts w:ascii="Segoe UI" w:hAnsi="Segoe UI" w:cs="Segoe UI"/>
          <w:sz w:val="22"/>
          <w:szCs w:val="22"/>
        </w:rPr>
        <w:t xml:space="preserv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Módulo destinado ao contribuinte prestador de serviços, compreendendo funcionalidades adstritas à emissão de NFS-e e ao controle delas, condicionada a emissão à autorização prévia da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que as solicitações eletrônicas, de qualquer natureza, promovidas através da Solução, deverão ser apenas efetivadas se autorizadas pelos usuários responsáveis da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a emissão de NFS-e;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o cancelamento da NFS-e, mantendo-a nos repositórios mantidos pela Solução para efeito de eventual consulta no log de registros das operações realizadas;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Controlar a emissão de NFS-e por solicitação eletrônica do contribuinte, através dos recursos disponíveis na Solução, que deverá ser previamente precedida de autorização pelo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emissão e a consulta de todas as NFS-e emitidas através da Solução ou advindas de processos de integração com sistemas proprietários dos contribuintes;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Possibilitar a emissão de carta de correção retificadora dos dados informados nos campos das NFS-e já emitidas, desde que as referidas correções não produzam impacto no cálculo original do ISSQN;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substituição da NFS-e, já emitida, na hipótese de serem retificados campos que impactam no cálculo do ISSQN, promovendo o cancelamento da NFS-e anterior e gerando uma nova que irá substituí-la;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a solicitação eletrônica ao Contratante, através dos recursos disponíveis na Solução, relativa ao cancelamento de NFS-e já emitidas;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a emissão de NFS-e de um serviço eventual (que não integra a lista de serviços prestados pelo contribuinte inscrito no município sede da Contratante), condicionada ao número máximo de NFS-e de serviços eventuais, possível de ser emitido no exercício, a ser gerenciado pelo Contratante;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seleção de contribuintes já cadastrados na Solução ou cadastrá-los de forma incorporada ao processo de emissão da NFS-e;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que um prestador de serviços faça, mediante liberação do fisco, a emissão de NFS-e e Cupons Fiscais Eletrônicos para um tomador de serviços não identificado;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o encerramento da competência para os serviços realizados pelo contribuinte, através da emissão do livro digital de serviços prestados, onde devem constar todas as NFS-e de serviços prestados na competência;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o encerramento da competência para os serviços comprados pelo contribuinte, através da emissão do livro digital de serviços tomados, onde devem constar as NFS-e de serviços tomados e os Recibos de Pagamento Autônomo da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 consulta dos livros de serviços prestados e tomados que foram encerrados;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solicitação eletrônica ao Contratante, através dos recursos disponíveis na Solução, relativa a emissão de RPS (Recibo Provisório de Serviços);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que a primeira solicitação de RPS deverá seguir os mesmos trâmites da AIDF Eletrônica e, conforme o seu uso, será liberado automaticamente novo RPS pela Solução, conforme os parâmetros gerenciados pelo Contratante, inerentes ao período e a quantidade de RPS possíveis de emissão neste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Promover a geração da guia de recolhimento de ISSQN, conforme os parâmetros estabelecidos pelo Contratante, de modo que possibilite a apropriação da </w:t>
      </w:r>
      <w:r w:rsidRPr="00FE7014">
        <w:rPr>
          <w:rFonts w:ascii="Segoe UI" w:eastAsia="Arial Narrow" w:hAnsi="Segoe UI" w:cs="Segoe UI"/>
        </w:rPr>
        <w:lastRenderedPageBreak/>
        <w:t>receita contábil pelos demais sistemas legados que serão integrados futuramente à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emissão de guias de recolhimento pelo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emissão de múltiplas guias de recolhimento para um mesmo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consulta à relação de guias de recolhimento pagas e pendentes (não pagas)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funcionalidade que apresente as eventuais divergências entre os valores devidos e efetivamente pagos das guias de recolhimento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Emitir guias de recolhimento para contribuintes que recolham o ISSQN por estimativa ou em regime fixo;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Emitir guias de recolhimento para contribuintes que recolham o ISSQN por Sociedade de Profissionais Liberais;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funcionalidade que permita solicitação eletrônica ao Contratante, através dos recursos disponíveis na Solução, relativa a alteração dos dados cadastrais, exclusiva para os contribuintes inscritos no município sede da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ocorra a liberação eletrônica das Autorizações de Impressão de Documentos Fiscais (AIDF), conforme legislação vigente e aplicável da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Informar eletronicamente aos contribuintes tomadores de serviços, por intermédio de correspondência eletrônica através dos recursos presentes na Solução, sobre a emissão e o cancelamento de NFS-e.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45" w:name="_Ref28690765"/>
      <w:r w:rsidRPr="00FE7014">
        <w:rPr>
          <w:rFonts w:ascii="Segoe UI" w:eastAsia="Arial Narrow" w:hAnsi="Segoe UI" w:cs="Segoe UI"/>
        </w:rPr>
        <w:t xml:space="preserve">Possibilitar que na tela inicial, após </w:t>
      </w:r>
      <w:proofErr w:type="spellStart"/>
      <w:r w:rsidRPr="00FE7014">
        <w:rPr>
          <w:rFonts w:ascii="Segoe UI" w:eastAsia="Arial Narrow" w:hAnsi="Segoe UI" w:cs="Segoe UI"/>
        </w:rPr>
        <w:t>login</w:t>
      </w:r>
      <w:proofErr w:type="spellEnd"/>
      <w:r w:rsidRPr="00FE7014">
        <w:rPr>
          <w:rFonts w:ascii="Segoe UI" w:eastAsia="Arial Narrow" w:hAnsi="Segoe UI" w:cs="Segoe UI"/>
        </w:rPr>
        <w:t>, do sistema, os contribuintes tenham acesso ao seu painel de contribuinte, este deverá permitir que visualize os dados de arrecadação da empresa, facilitando o seu controle e acompanhamento do desempenho junto à fiscalização do município.</w:t>
      </w:r>
      <w:bookmarkEnd w:id="45"/>
      <w:r w:rsidRPr="00FE7014">
        <w:rPr>
          <w:rFonts w:ascii="Segoe UI" w:eastAsia="Arial Narrow" w:hAnsi="Segoe UI" w:cs="Segoe UI"/>
        </w:rPr>
        <w:t xml:space="preserv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46" w:name="_Ref28690772"/>
      <w:r w:rsidRPr="00FE7014">
        <w:rPr>
          <w:rFonts w:ascii="Segoe UI" w:eastAsia="Arial Narrow" w:hAnsi="Segoe UI" w:cs="Segoe UI"/>
        </w:rPr>
        <w:t>Ao acessar o painel do contribuinte, deverá ser exibido gráfico de faturamento tipo área, dando a opção de seleção de período inicial e final de exibição.</w:t>
      </w:r>
      <w:bookmarkEnd w:id="46"/>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47" w:name="_Ref28690776"/>
      <w:r w:rsidRPr="00FE7014">
        <w:rPr>
          <w:rFonts w:ascii="Segoe UI" w:eastAsia="Arial Narrow" w:hAnsi="Segoe UI" w:cs="Segoe UI"/>
        </w:rPr>
        <w:t>Deverá constar gráfico de situação das notas, onde será exibido o acumulativo de notas nos estados: Normal, Escriturada, Boleto e Cancelada, podendo ser selecionado o período inicial e final da exibição.</w:t>
      </w:r>
      <w:bookmarkEnd w:id="47"/>
      <w:r w:rsidRPr="00FE7014">
        <w:rPr>
          <w:rFonts w:ascii="Segoe UI" w:eastAsia="Arial Narrow" w:hAnsi="Segoe UI" w:cs="Segoe UI"/>
        </w:rPr>
        <w:t xml:space="preserv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48" w:name="_Ref28690781"/>
      <w:r w:rsidRPr="00FE7014">
        <w:rPr>
          <w:rFonts w:ascii="Segoe UI" w:eastAsia="Arial Narrow" w:hAnsi="Segoe UI" w:cs="Segoe UI"/>
        </w:rPr>
        <w:t>Deverá constar gráfico de total de notas emitidas tipo barra, com comparativo de valor total e devido, podendo ser selecionado o período inicial e final de exibição dos resultados,</w:t>
      </w:r>
      <w:bookmarkEnd w:id="48"/>
      <w:r w:rsidRPr="00FE7014">
        <w:rPr>
          <w:rFonts w:ascii="Segoe UI" w:eastAsia="Arial Narrow" w:hAnsi="Segoe UI" w:cs="Segoe UI"/>
        </w:rPr>
        <w:t xml:space="preserv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49" w:name="_Ref28690784"/>
      <w:r w:rsidRPr="00FE7014">
        <w:rPr>
          <w:rFonts w:ascii="Segoe UI" w:eastAsia="Arial Narrow" w:hAnsi="Segoe UI" w:cs="Segoe UI"/>
        </w:rPr>
        <w:lastRenderedPageBreak/>
        <w:t>Deverá constar gráfico tipo área de ISS apurado, exibindo dentro dos períodos selecionados o total do ISS apurado, diferenciando em total, ISS próprio e ISS retido.</w:t>
      </w:r>
      <w:bookmarkEnd w:id="49"/>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0" w:name="_Ref28690787"/>
      <w:r w:rsidRPr="00FE7014">
        <w:rPr>
          <w:rFonts w:ascii="Segoe UI" w:eastAsia="Arial Narrow" w:hAnsi="Segoe UI" w:cs="Segoe UI"/>
        </w:rPr>
        <w:t>Deverá constar gráfico tipo área de ISS devido, exibindo dentro do período selecionado o total do ISS devido pela empresa, diferenciando em total, ISS e retenções.</w:t>
      </w:r>
      <w:bookmarkEnd w:id="50"/>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1" w:name="_Ref28690790"/>
      <w:r w:rsidRPr="00FE7014">
        <w:rPr>
          <w:rFonts w:ascii="Segoe UI" w:eastAsia="Arial Narrow" w:hAnsi="Segoe UI" w:cs="Segoe UI"/>
        </w:rPr>
        <w:t>Deverá constar gráfico de livros gerados, este tipo barra horizontal, exibindo por período selecionado se o livro referente de serviços prestados e tomados consta em aberto.</w:t>
      </w:r>
      <w:bookmarkEnd w:id="51"/>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geração de relatórios, com forma de visualização, com a opção de filtros para parametrização dos dados a serem exibidos, são eles: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2" w:name="_Ref28691002"/>
      <w:r w:rsidRPr="00FE7014">
        <w:rPr>
          <w:rFonts w:ascii="Segoe UI" w:eastAsia="Arial Narrow" w:hAnsi="Segoe UI" w:cs="Segoe UI"/>
        </w:rPr>
        <w:t>Disponibilizar a geração de relatório de notas emitidas, podendo ser selecionados os filtros Período Inicial e Final, exibindo a data de emissão das notas, número, local de tributação, estado, CNPJ/CPF, inscrição municipal, nome, cód. Serviço, valor serviços, valor líquido, base de cálculo, alíquota, valor ISS, imposto retido (Sim/Não).</w:t>
      </w:r>
      <w:bookmarkEnd w:id="52"/>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3" w:name="_Ref28692807"/>
      <w:r w:rsidRPr="00FE7014">
        <w:rPr>
          <w:rFonts w:ascii="Segoe UI" w:eastAsia="Arial Narrow" w:hAnsi="Segoe UI" w:cs="Segoe UI"/>
        </w:rPr>
        <w:t>Disponibilizar a geração de relatório de notas aceitas, podendo ser selecionados os filtros Período Inicial e Final, CNPJ/CPF, Insc. Municipal, Razão Social, exibindo a data de emissão das notas, número, local de tributação, estado, CNPJ/CPF, inscrição municipal, nome, cód. Serviço, valor serviços, base de cálculo, alíquota, valor ISS, imposto retido (Sim/Não).</w:t>
      </w:r>
      <w:bookmarkEnd w:id="53"/>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4" w:name="_Ref28692853"/>
      <w:r w:rsidRPr="00FE7014">
        <w:rPr>
          <w:rFonts w:ascii="Segoe UI" w:eastAsia="Arial Narrow" w:hAnsi="Segoe UI" w:cs="Segoe UI"/>
        </w:rPr>
        <w:t>Disponibilizar a geração de relatório de RPA (Recibos de Pagamento Autônomo), podendo ser selecionados os filtros Período Inicial e Final, exibindo a data de emissão das notas, número, estado, CNPJ/CPF, inscrição municipal, nome, cód. Serviço, valor serviços, base de cálculo, alíquota, valor ISS, imposto retido (Sim/Não).</w:t>
      </w:r>
      <w:bookmarkEnd w:id="54"/>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5" w:name="_Ref28691105"/>
      <w:r w:rsidRPr="00FE7014">
        <w:rPr>
          <w:rFonts w:ascii="Segoe UI" w:eastAsia="Arial Narrow" w:hAnsi="Segoe UI" w:cs="Segoe UI"/>
        </w:rPr>
        <w:t>Disponibilizar a geração de relatório de retenções por nota, podendo ser selecionados os filtros Período Inicial e Final, Ordenar Por (Data de Emissão/Competência, Crescente/Decrescente), exibindo o número da nota, emissão, estado, valor do serviço, base cálc., alíquota, ISSQN, retido (sim/não), INSS, IR, CSLL, CONFINS, PIS, outras retenções, total de retenções e valor líquido por nota.</w:t>
      </w:r>
      <w:bookmarkEnd w:id="55"/>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REQUISITOS DO MÓDULO DESTINADO AO TOMADOR DE SERVIÇOS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Dispor de Módulo que contenha funcionalidades estritamente relacionadas ao controle das NFS-e tomadas, por pessoas físicas ou jurídicas, junto aos contribuintes prestadores de serviços;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Possuir recurso eletrônico que possibilite ao tomador de serviços aceitar ou recusar uma determinada NFS-e gerada e enviada pela Solução;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Ao rejeitar uma nota, permitir que o prestador tenha acesso ao motivo da rejeição;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as NFS-e oriundas de prestadores de serviços estabelecidos no município sede da Contratante, sejam importadas automaticamente sem a necessidade de digitação pelo tomador de serviços;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a declaração de serviços tomados por prestadores estabelecidos fora do município sede da Contratante possa ser lançada manualmente, com filtro para bloquear duplicidades de lançamentos para aquela nota;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a declaração de serviços tomados possa ser importada através da leitura de arquivo eletrônico, padrão XML (</w:t>
      </w:r>
      <w:proofErr w:type="spellStart"/>
      <w:r w:rsidRPr="00FE7014">
        <w:rPr>
          <w:rFonts w:ascii="Segoe UI" w:eastAsia="Arial Narrow" w:hAnsi="Segoe UI" w:cs="Segoe UI"/>
          <w:i/>
        </w:rPr>
        <w:t>eXtensible</w:t>
      </w:r>
      <w:proofErr w:type="spellEnd"/>
      <w:r w:rsidRPr="00FE7014">
        <w:rPr>
          <w:rFonts w:ascii="Segoe UI" w:eastAsia="Arial Narrow" w:hAnsi="Segoe UI" w:cs="Segoe UI"/>
          <w:i/>
        </w:rPr>
        <w:t xml:space="preserve"> </w:t>
      </w:r>
      <w:proofErr w:type="spellStart"/>
      <w:r w:rsidRPr="00FE7014">
        <w:rPr>
          <w:rFonts w:ascii="Segoe UI" w:eastAsia="Arial Narrow" w:hAnsi="Segoe UI" w:cs="Segoe UI"/>
          <w:i/>
        </w:rPr>
        <w:t>Markup</w:t>
      </w:r>
      <w:proofErr w:type="spellEnd"/>
      <w:r w:rsidRPr="00FE7014">
        <w:rPr>
          <w:rFonts w:ascii="Segoe UI" w:eastAsia="Arial Narrow" w:hAnsi="Segoe UI" w:cs="Segoe UI"/>
          <w:i/>
        </w:rPr>
        <w:t xml:space="preserve"> </w:t>
      </w:r>
      <w:proofErr w:type="spellStart"/>
      <w:r w:rsidRPr="00FE7014">
        <w:rPr>
          <w:rFonts w:ascii="Segoe UI" w:eastAsia="Arial Narrow" w:hAnsi="Segoe UI" w:cs="Segoe UI"/>
          <w:i/>
        </w:rPr>
        <w:t>Language</w:t>
      </w:r>
      <w:proofErr w:type="spellEnd"/>
      <w:r w:rsidRPr="00FE7014">
        <w:rPr>
          <w:rFonts w:ascii="Segoe UI" w:eastAsia="Arial Narrow" w:hAnsi="Segoe UI" w:cs="Segoe UI"/>
        </w:rPr>
        <w:t>);</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ao tomador de serviços validar o RPS e imprimir autonomamente as NFS-e correspondentes através da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geração do demonstrativo de retenção;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o encerramento da competência para os serviços comprados pelo contribuinte, através da emissão do livro digital de serviços tomados, onde devem constar as NFS-e de serviços tomados e os Recibos de Pagamento Autônomo da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 consulta dos livros de serviços tomados que foram encerrados;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que, no cadastramento de tomadores de serviço, quando este for um órgão público municipal, seja possível atribuir a um único CNPJ mais de uma Inscrição Municipal.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a baixa automaticamente das guias geradas nos casos em que a Prefeitura Municipal figure como Tomador de Serviços. Para esta situação específica a baixa deverá ocorrer junto ao procedimento de aceite da NFS-e.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6" w:name="_Ref28693625"/>
      <w:r w:rsidRPr="00FE7014">
        <w:rPr>
          <w:rFonts w:ascii="Segoe UI" w:eastAsia="Arial Narrow" w:hAnsi="Segoe UI" w:cs="Segoe UI"/>
        </w:rPr>
        <w:t>Disponibilizar a geração de relatório de notas aceitas, podendo ser selecionados os filtros Período Inicial e Final, CNPJ/CPF, Insc. Municipal, Razão Social, exibindo a data de emissão das notas, número, local de tributação, estado, CNPJ/CPF, inscrição municipal, nome, cód. Serviço, valor serviços, base de cálculo, alíquota, valor ISS, imposto retido (Sim/Não);</w:t>
      </w:r>
      <w:bookmarkEnd w:id="56"/>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7" w:name="_Ref28693639"/>
      <w:r w:rsidRPr="00FE7014">
        <w:rPr>
          <w:rFonts w:ascii="Segoe UI" w:eastAsia="Arial Narrow" w:hAnsi="Segoe UI" w:cs="Segoe UI"/>
        </w:rPr>
        <w:t>Disponibilizar a geração de relatório de RPA (Recibos de Pagamento Autônomo), podendo ser selecionados os filtros Período Inicial e Final, exibindo a data de emissão das notas, número, estado, CNPJ/CPF, inscrição municipal, nome, cód. Serviço, valor serviços, base de cálculo, alíquota, valor ISS, imposto retido (Sim/Não).</w:t>
      </w:r>
      <w:bookmarkEnd w:id="57"/>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Promover a geração da guia de recolhimento de ISSQN, conforme os parâmetros estabelecidos pelo Contratante, de modo que possibilite a apropriação da </w:t>
      </w:r>
      <w:r w:rsidRPr="00FE7014">
        <w:rPr>
          <w:rFonts w:ascii="Segoe UI" w:eastAsia="Arial Narrow" w:hAnsi="Segoe UI" w:cs="Segoe UI"/>
        </w:rPr>
        <w:lastRenderedPageBreak/>
        <w:t>receita contábil pelos demais sistemas legados que serão integrados futuramente à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emissão de guias de recolhimento pelo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emissão de múltiplas guias de recolhimento para um mesmo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consulta à relação de guias de recolhimento pagas e pendentes (não pagas)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funcionalidade que apresente as eventuais divergências entre os valores devidos e efetivamente pagos das guias de recolhimento num determinado período;</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REQUISITOS DO MÓDULO DESTINADO AO CONTRIBUINTE EXTERNO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Dispor de Módulo que contenha funcionalidades estritamente relacionadas ao controle das NFS-e tomadas, por pessoas físicas ou jurídicas, junto aos contribuintes prestadores de serviços registrados no município sede da Contratante;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Dispor de funcionalidade que escriture as NFS-e prestadas no município;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Possuir recurso eletrônico que possibilite ao contribuinte externo aceitar ou recusar uma determinada NFS-e gerada e enviada através dos recursos presentes na Solução;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as NFS-e oriundas de prestadores de serviços estabelecidos no município sede da Contratante, sejam importadas automaticamente sem a necessidade de digitação por parte do tomador;</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a declaração de serviços tomados por prestadores estabelecidos fora do município sede da Contratante possa ser lançada manualmente, especificando o local de incidência do imposto;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a declaração de serviços tomados possa ser importada através da leitura de arquivo eletrônico, padrão XML;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o encerramento da competência para os serviços realizados pelo contribuinte, através da emissão do livro digital de serviços prestados, onde devem constar todas as NFS-e de serviços prestados na competência;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o encerramento da competência para os serviços comprados pelo contribuinte, através da emissão do livro digital de serviços tomados, onde devem constar as NFS-e de serviços tomados e os Recibos de Pagamento Autônomo da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Possibilitar a consulta dos livros de serviços prestados e tomados que foram encerrados;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ao contribuinte externo validar os RPS e imprimir autonomamente as NFS-e correspondentes através da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o encerramento da competência para os serviços realizados pelo contribuinte, através da emissão do livro digital de serviços prestados, onde devem constar todas as NFS-e de serviços prestados na competência;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o encerramento da competência para os serviços comprados pelo contribuinte, através da emissão do livro digital de serviços tomados, onde devem constar as NFS-e de serviços tomados e os Recibos de Pagamento Autônomo da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 consulta dos livros de serviços prestados e tomados que foram encerrados;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geração da guia de recolhimento de ISSQN, conforme os parâmetros estabelecidos pelo Contratante, de modo que possibilite a apropriação da receita contábil pelos demais sistemas legados que serão integrados futuramente à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emissão de guias de recolhimento pelo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emissão de múltiplas guias de recolhimento para um mesmo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consulta à relação de guias de recolhimento pagas e pendentes (não pagas)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funcionalidade que apresente as eventuais divergências entre os valores devidos e efetivamente pagos das guias de recolhimento num determinado período;</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 xml:space="preserve">REQUISITOS DO MÓDULO DESTINADO AOS PRESTADORES DE SERVIÇO DA ÁREA CONTÁBIL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Módulo que reúna funcionalidades adstritas a atuação dos prestadores de serviço da área contábil, relativas ao gerenciamento dos recursos, dados e demais informações pertinentes aos contribuintes previamente associados na Solução ao prestador de serviços;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Caso o contribuinte da área contábil seja pessoa jurídica condicionada à emissão de NFS-e, a solução deve possibilitar o encerramento da competência para os serviços realizados pelo contribuinte, através da emissão do livro digital de serviços prestados, onde devem constar todas as NFS-e de serviços prestados na competência;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Possibilitar o encerramento da competência para os serviços comprados pelo contribuinte, através da emissão do livro digital de serviços tomados, onde devem constar as NFS-e de serviços tomados e os Recibos de Pagamento Autônomo da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 consulta dos livros de serviços prestados e tomados que foram encerrados;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geração da guia de recolhimento de ISSQN, conforme os parâmetros estabelecidos pelo Contratante, de modo que possibilite a apropriação da receita contábil pelos demais sistemas legados que serão integrados futuramente à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emissão de guias de recolhimento pelo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emissão de múltiplas guias de recolhimento para um mesmo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consulta à relação de guias de recolhimento pagas e pendentes (não pagas)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funcionalidade que apresente as eventuais divergências entre os valores devidos e efetivamente pagos das guias de recolhimento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recursos em que os prestadores de serviços contábeis possam gerenciar o ambiente operacional dos seus contribuintes previamente associados na Solução, adstrito a emissão de NFS-e, a geração de livro eletrônico, a geração de guias de recolhimento e a solicitação de Recibo Provisório de Serviço (RPS), condicionado a autorização prévia fornecida pelo usuário responsável da Contratante ou pelo próprio contribuinte em questão;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instrumentos para suportar a integração de dados da Solução, via arquivos de texto estruturados no padrão XML, do modelo ABRASF, com os sistemas contábeis e fiscais proprietários utilizados pelos prestadores de serviços contábeis, permitindo a exportação de dados das NFS-e emitidas pela Solução.</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 xml:space="preserve">REQUISITOS DO MÓDULO DESTINADO ÀS INSTITUIÇÕES FINANCEIRAS </w:t>
      </w:r>
      <w:r w:rsidRPr="00FE7014">
        <w:rPr>
          <w:rFonts w:ascii="Segoe UI" w:hAnsi="Segoe UI" w:cs="Segoe UI"/>
          <w:sz w:val="22"/>
          <w:szCs w:val="22"/>
        </w:rPr>
        <w:tab/>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Módulo que deverá reunir todas as funcionalidades necessárias à gestão do ISSQN pago por instituições financeiras, baseadas nas normativas da ABRASF, no qual esteja disponível um ambiente específico para que as instituições gerenciem as declarações do imposto;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as declarações do plano de contas e do balancete mensal ocorram de forma manual ou através da importação de arquivo no padrão COSIF;</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Permitir que as declarações do demonstrativo contábil e do demonstrativo das partidas dos lançamentos contábeis ocorram através da importação de arquivo no padrão COSIF;</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Contemplar integralmente o modelo de integração da ABRASF em sua versão 3.1, incorporando o seguinte: (1) a apuração mensal do ISSQN; (2) o demonstrativo contábil; (3) as informações comuns aos municípios e; (4) o demonstrativo das partidas dos lançamentos contábeis.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O sistema deverá validar os arquivos importados seguindo o padrão da ABRASF na versão 3.1, bem como exibir os erros e soluções para correções quando esses arquivos não estiverem dentro do padrão supracitado.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8" w:name="_Ref28704758"/>
      <w:r w:rsidRPr="00FE7014">
        <w:rPr>
          <w:rFonts w:ascii="Segoe UI" w:eastAsia="Arial Narrow" w:hAnsi="Segoe UI" w:cs="Segoe UI"/>
        </w:rPr>
        <w:t>Possibilitar o encerramento da competência para os serviços realizados pelo contribuinte, através da emissão do livro digital de serviços prestados em modelo especial, onde devem constar cada uma das contas do Plano de Contas vigente da Instituição Financeira, e seus respetivos valores inseridos no Balancete Mensal da competência;</w:t>
      </w:r>
      <w:bookmarkEnd w:id="58"/>
      <w:r w:rsidRPr="00FE7014">
        <w:rPr>
          <w:rFonts w:ascii="Segoe UI" w:eastAsia="Arial Narrow" w:hAnsi="Segoe UI" w:cs="Segoe UI"/>
        </w:rPr>
        <w:t xml:space="preserv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o encerramento da competência para os serviços comprados pelo contribuinte, através da emissão do livro digital de serviços tomados, onde devem constar as NFS-e de serviços tomados e os Recibos de Pagamento Autônomo da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 consulta dos livros de serviços prestados e tomados que foram encerrados;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geração da guia de recolhimento de ISSQN, conforme os parâmetros estabelecidos pelo Contratante, de modo que possibilite a apropriação da receita contábil pelos demais sistemas legados que serão integrados futuramente à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emissão de guias de recolhimento pelo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consulta à relação de guias de recolhimento pagas e pendentes (não pagas)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funcionalidade que apresente as eventuais divergências entre os valores devidos e efetivamente pagos das guias de recolhimento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A solução deverá emitir protocolo de envio para todo arquivo importado por Instituições Financeiras.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A solução deverá permitir o download de todos os arquivos importados por Instituições Financeiras.</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lastRenderedPageBreak/>
        <w:t>REQUISITOS DO MÓDULO DESTINADO AOS CARTÓRIOS</w:t>
      </w:r>
      <w:r w:rsidRPr="00FE7014">
        <w:rPr>
          <w:rFonts w:ascii="Segoe UI" w:hAnsi="Segoe UI" w:cs="Segoe UI"/>
          <w:sz w:val="22"/>
          <w:szCs w:val="22"/>
        </w:rPr>
        <w:tab/>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Módulo que deverá reunir todas as funcionalidades necessárias à gestão do ISSQN pago por Cartórios, no qual esteja disponível um ambiente específico para que as instituições gerenciem as declarações do imposto;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59" w:name="_Ref28705865"/>
      <w:r w:rsidRPr="00FE7014">
        <w:rPr>
          <w:rFonts w:ascii="Segoe UI" w:eastAsia="Arial Narrow" w:hAnsi="Segoe UI" w:cs="Segoe UI"/>
        </w:rPr>
        <w:t>Possibilitar a importação da declaração dos atos notariais e dos registros praticados pelos Cartórios, obedecendo ao layout de importação da DAP fornecido pelo Tribunal de Justiça de Minas Gerais.</w:t>
      </w:r>
      <w:bookmarkEnd w:id="59"/>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o lançamento manual dos atos praticados pelos entes cartorários e notariais, buscando automaticamente o valor do ato conforme tabela de emolumento vigente, possibilitando ainda que seja feito lançamentos de descontos conforme previsto em legislação desde que justificados em campo próprio.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0" w:name="_Ref28706602"/>
      <w:r w:rsidRPr="00FE7014">
        <w:rPr>
          <w:rFonts w:ascii="Segoe UI" w:eastAsia="Arial Narrow" w:hAnsi="Segoe UI" w:cs="Segoe UI"/>
        </w:rPr>
        <w:t>Possibilitar o encerramento da competência para os serviços realizados pelo contribuinte, através da emissão do livro digital de serviços prestados em modelo especial, onde  seja possível visualizar o CPF e nome do tabelião responsável pelo cartório, e acompanhar os lançamentos por ato praticado, item de serviço da legislação municipal vinculado ao ato, valor do emolumento aplicado ao ato, quantidade de vezes em que o ato foi praticado na competência, quantidade de atos praticados com descontos de 50%, 75% 80%, 90% quantidade de atos isentos, alíquota aplicada e valor total do imposto.</w:t>
      </w:r>
      <w:bookmarkEnd w:id="60"/>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o encerramento da competência para os serviços comprados pelo contribuinte, através da emissão do livro digital de serviços tomados, onde devem constar as NFS-e de serviços tomados e os Recibos de Pagamento Autônomo da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 consulta dos livros de serviços prestados e tomados que foram encerrados;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geração da guia de recolhimento de ISSQN, conforme os parâmetros estabelecidos pelo Contratante, de modo que possibilite a apropriação da receita contábil pelos demais sistemas legados que serão integrados futuramente à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Promover a emissão de guias de recolhimento pelo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emissão de múltiplas guias de recolhimento para um mesmo mês de competência;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consulta à relação de guias de recolhimento pagas e pendentes (não pagas) num determinado período;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Dispor de funcionalidade que apresente as eventuais divergências entre os valores devidos e efetivamente pagos das guias de recolhimento num determinado período;</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REQUISITOS DO MÓDULO DESTINADO ÀS EMPRESAS DE CONTRUÇÃO CIVIL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Dispor de Módulo onde será possível gerenciar as deduções no ISSQN exclusivas da atividade econômica da construção civil, inerentes aos valores dos materiais empregados durante a execução das obras, no intuito de dar transparência às deduções fiscais informadas pelas empresas nas NFS-e;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contribuintes registrados no município sede da Contratante e que prestem serviços de construção civil, gerenciem o cadastramento das suas obras e registrem, para fins de abatimento na base de cálculo, a Declaração de Materiais, assim como a transferência de materiais entre obras, quando ocorrer;</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Garantir que o contribuinte só irá incluir os valores das deduções referentes aos materiais empregados numa obra, se o mesmo informar, no ato da emissão da NFS-e, a identificação da obra previamente cadastrada na Solução;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Dispor de recursos para promover as seguintes atividades relacionadas à execução de obras da construção civil: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1" w:name="_Ref28940181"/>
      <w:r w:rsidRPr="00FE7014">
        <w:rPr>
          <w:rFonts w:ascii="Segoe UI" w:eastAsia="Arial Narrow" w:hAnsi="Segoe UI" w:cs="Segoe UI"/>
        </w:rPr>
        <w:t>Gerenciar o cadastramento de obras, possibilitando a inserção de, no mínimo, os seguintes dados: inscrição imobiliária, alvará, estado da obra, n° do processo, ano, data de início, RT, C.E.I, título para identificação, proprietário (CPF / CNPJ, nome / razão social, inscrição municipal e inscrição estadual), local da obra e notas fiscais de materiais para abatimento, com a discriminação dos materiais utilizados na obra;</w:t>
      </w:r>
      <w:bookmarkEnd w:id="61"/>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2" w:name="_Ref28940161"/>
      <w:r w:rsidRPr="00FE7014">
        <w:rPr>
          <w:rFonts w:ascii="Segoe UI" w:eastAsia="Arial Narrow" w:hAnsi="Segoe UI" w:cs="Segoe UI"/>
        </w:rPr>
        <w:t>Gerenciar o registro de notas fiscais de materiais, possibilitando a inserção de, no mínimo, os seguintes dados: CNPJ/ CPF do emissor, número da nota, série, código de verificação, valor, base de cálculo e materiais incorporados à nota, contendo descrição, quantidade, valor do produto e valor total de cada material;</w:t>
      </w:r>
      <w:bookmarkEnd w:id="62"/>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que o valor total de materiais cadastrados em uma nota fiscal para abatimento não seja maior que a base de cálculo da nota;</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Permitir que uma mesma nota fiscal de produtos esteja vinculada a mais uma obra;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ferramenta para que o fisco informe, para cada contribuinte, o percentual máximo de dedução permitido para cada NFS-e;</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hanging="2276"/>
        <w:jc w:val="both"/>
        <w:rPr>
          <w:rFonts w:ascii="Segoe UI" w:hAnsi="Segoe UI" w:cs="Segoe UI"/>
          <w:sz w:val="22"/>
          <w:szCs w:val="22"/>
        </w:rPr>
      </w:pPr>
      <w:r w:rsidRPr="00FE7014">
        <w:rPr>
          <w:rFonts w:ascii="Segoe UI" w:hAnsi="Segoe UI" w:cs="Segoe UI"/>
          <w:sz w:val="22"/>
          <w:szCs w:val="22"/>
        </w:rPr>
        <w:lastRenderedPageBreak/>
        <w:t>REQUISITOS DO MÓDULO DESTINADO ÀS INSTITUIÇÕES DE ENSINO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Oferecer Módulo para atuar junto às Instituições de Ensino que disponha de funcionalidades para otimizar a gestão do ISSQN quanto aos serviços relacionados a educação;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recursos que permitam aos contribuintes gerenciarem o cadastro dos cursos oferecidos na sua instituição, o cadastro dos alunos (clientes da instituição de ensino) vinculando-os aos cursos ofertados, promover a ligação destes alunos com o contrato de prestação de serviço celebrado entre as partes e ainda dispor de campo para indicar possíveis descontos que deverão ser descritos adequadamente;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A ferramenta de cadastro dos cursos deve permitir que o contribuinte insira, no mínimo, o código do curso, a descrição do curso, o CNAE/LC utilizado para a prestação do serviço e o valor do curso;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Para o cadastro dos alunos, a ferramenta deve dispor de recursos para a inserção de, no mínimo, os seguintes dados: matrícula, nome, CPF, data de nascimento, endereço completo, número e valor total do contrato entre as partes, valor do serviço prestado ao aluno, periodicidade da emissão de NFS-, desconto condicional, desconto incondicional, período de vigência do contrato, e curso, onde a solução deverá exibir para seleção os cursos previamente cadastrados;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importação automatizada de dados para a Solução, relativos aos cadastros de cursos, alunos e valores praticados, a partir de arquivos do padrão XML;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Possuir recurso que possibilite a emissão facilitada das NFS-e aos clientes das instituições de Ensino, sendo escolhidos automaticamente os alunos que receberão as notas de acordo com a periodicidade de emissão selecionada em seu cadastro, podendo ser  editável essa seleção, uma vez organizados na Solução os cadastros de cursos, alunos e valores praticados pela Instituição, enviando as notas emitidas por correspondência eletrônica (e-mail) para o endereço dos respectivos clientes (alunos), através dos recursos presentes na Solução, assim como promovendo as declarações eletrônicas das NFS-e geradas.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Caso o aluno cadastrado seja menor de idade, deverá ser selecionado automaticamente o campo de responsável financeiro solicitando os dados do responsável legal daquele aluno e, caso este aluno tenha entre 16 e 18 anos, possibilitar, ainda, a opção de seleção se é emancipado.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uma Instituição de Ensino enquanto optante pelo Simples Nacional, altere o valor da alíquota do serviço antes da emissão das NFS-e, podendo inserir um valor maior ou igual a 2% e menor ou igual a 5%;</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às Instituições de Ensino a geração de relatórios com as seguintes informações: </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lastRenderedPageBreak/>
        <w:t>Alunos cadastrados por curso.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Alunos cadastrados em cursos inativos. </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Alunos cadastrados na Instituição de Ensino. </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Cursos cadastrados na Instituição de ensino.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Divergências entre o valor do contrato e o valor do curso para cada aluno.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Notas fiscais emitidas pelo módulo Instituição de Ensino. </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Alunos com desconto.</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142" w:hanging="142"/>
        <w:jc w:val="both"/>
        <w:rPr>
          <w:rFonts w:ascii="Segoe UI" w:hAnsi="Segoe UI" w:cs="Segoe UI"/>
          <w:sz w:val="22"/>
          <w:szCs w:val="22"/>
        </w:rPr>
      </w:pPr>
      <w:r w:rsidRPr="00FE7014">
        <w:rPr>
          <w:rFonts w:ascii="Segoe UI" w:hAnsi="Segoe UI" w:cs="Segoe UI"/>
          <w:sz w:val="22"/>
          <w:szCs w:val="22"/>
        </w:rPr>
        <w:t>REQUISITOS DO MÓDULO DESTINADO À ADMINISTRAÇÃO MUNICIPAL</w:t>
      </w:r>
    </w:p>
    <w:p w:rsidR="0091101B" w:rsidRPr="00FE7014" w:rsidRDefault="0091101B" w:rsidP="0091101B">
      <w:pPr>
        <w:spacing w:line="240" w:lineRule="auto"/>
        <w:jc w:val="both"/>
        <w:rPr>
          <w:rFonts w:ascii="Segoe UI" w:hAnsi="Segoe UI" w:cs="Segoe UI"/>
        </w:rPr>
      </w:pP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Gerenciar, por intermédio dos usuários responsáveis da Contratante, os dados e as informações integrais afeitas a todos os contribuintes, no intuito de proporcionar a efetiva fiscalização do ISSQN;</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Gerenciar, por intermédio dos usuários responsáveis da Contratante: (1) o cadastro de código de serviço; (2) as descrições resumidas e completas do serviço; (3) as alíquotas e; (4) o valor anual fixo do ISSQN;</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aos usuários da contratante o cadastro de contribuintes;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Fornecer aos usuários da contratante ferramenta para bloquear / permitir que um contribuinte prestador de serviços emita NFS-e ou Cupom Fiscal de Serviços para um tomador não identificado;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à contratante o cadastro de diferentes perfis de acesso para os usuários da administração, podendo configurar quais ferramentas estarão disponíveis para cada perfil;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 cadastro de usuários com autorização para acesso ao ambiente da administração, seja feito por um usuário já cadastrado, desde que o mesmo se enquadre em um perfil com permissão para tal;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aos usuários da contratante, a visualização das atividades realizadas por outros usuários ou por contribuintes, exibindo a data e a hora em que cada atividade foi realizada;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Gerenciar, através dos usuários responsáveis da Contratante, a autorização, a não autorização e os seguintes tipos de solicitação empreendidas pelos contribuintes: (1) inclusão e/ou a alteração de cadastro de contribuinte; (2) autorização para emissão </w:t>
      </w:r>
      <w:r w:rsidRPr="00FE7014">
        <w:rPr>
          <w:rFonts w:ascii="Segoe UI" w:eastAsia="Arial Narrow" w:hAnsi="Segoe UI" w:cs="Segoe UI"/>
        </w:rPr>
        <w:lastRenderedPageBreak/>
        <w:t>de NFS-e; (3) autorização para liberação da AIDF; (4) autorização para cancelamento de NFS-e; (5) autorização para correção e/ou substituição de NFS-e; (6) autorização para emissão de RPS; (7) autorização para reabertura de competências encerradas; (8) autorização para o cancelamento de guias emitidas; (9) autorização para o cancelamento de declarações mensais de instituições financeiras; (10) autorização para o cancelamento de declarações mensais de cartórios; (11) autorização para o cancelamento de declarações mensais de empresas de transporte e; (12) autorização para o cancelamento de lotes de notas fiscais emitidas pelas instituições de ensino;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os usuários da contratante realizem o cancelamento de NFS-e escrituradas, gerando, para os contribuintes, créditos de compensação no valor pago pelo ISSQN das referidas notas canceladas;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os usuários da contratante realizem a autorização da substituição de NFS-e escrituradas, gerando, para os contribuintes, créditos de compensação no valor pago pelo ISSQN das referidas notas substituídas.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os usuários da contratante realizem o cancelamento de declarações escrituradas realizadas por Cartórios, Instituições Financeiras e Contribuintes externos, gerando, para os contribuintes, créditos de compensação no valor pago pelo ISSQN das referidas declarações;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que os usuários da contratante insiram, manualmente, créditos de ISSQN, que deverão automaticamente ser aplicados nas futuras guias emitidas pelo contribuinte selecionado.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os usuários da contratante informem para a inserção de créditos, no mínimo, os seguintes dados: CNPJ/CPF e Inscrição Municipal do contribuinte contemplado, Nº do Processo interno da Administração que estipulou a geração do crédito, valor e descrição do crédito a ser aplicado;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aos usuários da contratante a visualização de todos os créditos aplicados no sistema, inclusive dos que foram gerados em função do cancelamento ou substituição de uma declaração já escriturada, visualizando, no mínimo, os seguintes dados: CNPJ/CPF e Inscrição Municipal do contribuinte contemplado, N° do Processo, Estado (Apurado, Parcialmente Restituído, Restituído ou Cancelado), Valor Total do Crédito, Valor Utilizado do Crédito, Valor Restante, Descrição e Histórico de Abatimentos do crédito em guias de pagamento;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aos usuários da contratante o cancelamento de créditos gerados para os contribuintes, independentemente do modo com que os créditos foram inseridos no sistema;</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aos usuários da administração excluir ou alterar o valor de multa e juros aplicados em guias de pagamento;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Permitir o acompanhamento, através dos recursos presentes na Solução, das solicitações realizadas eletronicamente pelos contribuintes;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ao fisco a emissão de NFS-e avulsas, tendo como prestadores de serviços somente pessoas físicas;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que os usuários da administração impeçam contribuintes de emitir guias de pagamento durante um período determinado;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aos usuários da administração configurar o prazo final para pagamento do ISSQN da competência anterior;</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que os usuários da administração definam o prazo para o cancelamento automático de NFS-e;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que os usuários da administração definam o prazo para a substituição automática de NFS-e;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3" w:name="_Ref29056931"/>
      <w:r w:rsidRPr="00FE7014">
        <w:rPr>
          <w:rFonts w:ascii="Segoe UI" w:eastAsia="Arial Narrow" w:hAnsi="Segoe UI" w:cs="Segoe UI"/>
        </w:rPr>
        <w:t>Possibilitar, aos usuários da administração, o upload de leis, decretos e afins, para que os mesmos possam ser baixados por contribuintes;</w:t>
      </w:r>
      <w:bookmarkEnd w:id="63"/>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os usuários da administração realizem a alteração de juros, multa e correção monetária, conforme previsto na legislação municipal;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Garantir que, na hipótese de não ocorrerem num determinado período de competência a emissão e/ou o recebimento de NFS-e, então, que seja obrigatório a realização do encerramento da referida competência no Livro Digital;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4" w:name="_Ref29030984"/>
      <w:r w:rsidRPr="00FE7014">
        <w:rPr>
          <w:rFonts w:ascii="Segoe UI" w:eastAsia="Arial Narrow" w:hAnsi="Segoe UI" w:cs="Segoe UI"/>
        </w:rPr>
        <w:t>Possibilitar aos usuários da administração o acesso ao ambiente de todo e qualquer contribuinte através do próprio ambiente da administração, registrando, porém, todas as ações realizadas pela administração no ambiente do contribuinte.</w:t>
      </w:r>
      <w:bookmarkEnd w:id="64"/>
      <w:r w:rsidRPr="00FE7014">
        <w:rPr>
          <w:rFonts w:ascii="Segoe UI" w:eastAsia="Arial Narrow" w:hAnsi="Segoe UI" w:cs="Segoe UI"/>
        </w:rPr>
        <w:t xml:space="preserve">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à administração alterar e gravar dados no ambiente do contribuinte, quando o acesso for realizado através do ambiente da administração;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a construção de mensagens eletrônicas de aviso aos contribuintes, através de um quadro de avisos;</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 Permitir que a administração selecione, para a visualização de um aviso, grupos específicos de contribuintes, ou contribuintes isolados;</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a administração informe se a leitura do aviso é obrigatória ou não para o contribuinte, de modo que, quando a leitura do aviso for obrigatória, o contribuinte só consiga utilizar as ferramentas da solução após confirmar a leitura do aviso;</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Quando a leitura do aviso for obrigatória, a solução deverá permitir que a administração acesse o ambiente do contribuinte, através do requisito descrito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_Ref29030984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3.11.26</w:t>
      </w:r>
      <w:r w:rsidRPr="00FE7014">
        <w:rPr>
          <w:rFonts w:ascii="Segoe UI" w:eastAsia="Arial Narrow" w:hAnsi="Segoe UI" w:cs="Segoe UI"/>
        </w:rPr>
        <w:fldChar w:fldCharType="end"/>
      </w:r>
      <w:r w:rsidRPr="00FE7014">
        <w:rPr>
          <w:rFonts w:ascii="Segoe UI" w:eastAsia="Arial Narrow" w:hAnsi="Segoe UI" w:cs="Segoe UI"/>
        </w:rPr>
        <w:t>, sem precisar confirmar a leitura do aviso;</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 Possibilitar a emissão de relatório que informe quais contribuintes foram selecionados para a visualização de um aviso, agrupados por tipo de contribuinte, onde devem ser exibidos, no mínimo, os seguintes dados: assunto, mensagem do aviso, data de expiração, dados dos contribuintes (CNPJ/CPF, inscrição Municipal e razão social), estado do aviso (lido ou não lido) por contribuinte e data de visualização, caso o contribuinte tenha lido aviso;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Dispor de recursos para promover a automação das ações de homologação fiscal através do gerenciamento integrado do processo, iniciando-se na geração da ordem de serviço (OS), na qual seja possível o administrador atribuir para um mesmo processo mais de um fiscal, podendo eleger entre eles um responsável pela ação;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Deverá possibilitar o gerenciamento das atividades do fisco, informando data de abertura da OS, prazo para início da ação da tarefa e prazo para encerramento do processo de fiscalização;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Deverá possibilitar ao fisco aceitar ou recusar a OS e, em caso de recusa, a solução deverá permitir que o usuário registre e justifique sua ação na OS;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Deverá possibilitar ao fisco a inclusão do período a ser fiscalizado na OS, bem como as principais informações de cada empresa a ser fiscalizada, permitindo ainda a impressão da OS gerada e aceita;</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5" w:name="_Ref29058185"/>
      <w:r w:rsidRPr="00FE7014">
        <w:rPr>
          <w:rFonts w:ascii="Segoe UI" w:eastAsia="Arial Narrow" w:hAnsi="Segoe UI" w:cs="Segoe UI"/>
        </w:rPr>
        <w:t>O sistema deverá permitir, após o aceite da OS, que o fisco dê início ao processo de homologação do contribuinte, através do Termo de Início da ação fiscal (TIAF), deverá ainda dispor de recursos para que possam ser inseridos no TIAF os principais dados, a atividade principal e quadro societário do contribuinte;</w:t>
      </w:r>
      <w:bookmarkEnd w:id="65"/>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6" w:name="_Ref29058306"/>
      <w:r w:rsidRPr="00FE7014">
        <w:rPr>
          <w:rFonts w:ascii="Segoe UI" w:eastAsia="Arial Narrow" w:hAnsi="Segoe UI" w:cs="Segoe UI"/>
        </w:rPr>
        <w:t>Deverá possibilitar que no TIAF seja feita uma solicitação de documentos a serem apresentados pelo contribuinte ao fisco municipal, bem como que seja alterado no TIAF o prazo para conclusão da fiscalização e o período a ser fiscalizado;</w:t>
      </w:r>
      <w:bookmarkEnd w:id="66"/>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Deverá possibilitar que o TIAF seja enviado por correspondência eletrônica, promovendo a notificação eletrônica do processo para o contribuinte;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Deverá permitir que o fisco solicite ao contribuinte a apresentação de documentos complementares, através do Termo de Intimação de Apresentação de Documentos (TIAD);</w:t>
      </w:r>
    </w:p>
    <w:p w:rsidR="0091101B" w:rsidRPr="00FE7014" w:rsidRDefault="0091101B" w:rsidP="00EC7C76">
      <w:pPr>
        <w:numPr>
          <w:ilvl w:val="3"/>
          <w:numId w:val="7"/>
        </w:numPr>
        <w:pBdr>
          <w:top w:val="nil"/>
          <w:left w:val="nil"/>
          <w:bottom w:val="nil"/>
          <w:right w:val="nil"/>
          <w:between w:val="nil"/>
        </w:pBdr>
        <w:tabs>
          <w:tab w:val="left" w:pos="993"/>
        </w:tabs>
        <w:spacing w:after="240" w:line="240" w:lineRule="auto"/>
        <w:jc w:val="both"/>
        <w:rPr>
          <w:rFonts w:ascii="Segoe UI" w:eastAsia="Arial Narrow" w:hAnsi="Segoe UI" w:cs="Segoe UI"/>
        </w:rPr>
      </w:pPr>
      <w:r w:rsidRPr="00FE7014">
        <w:rPr>
          <w:rFonts w:ascii="Segoe UI" w:eastAsia="Arial Narrow" w:hAnsi="Segoe UI" w:cs="Segoe UI"/>
        </w:rPr>
        <w:t>Deverá possibilitar ao fisco a impressão e finalização do TIAF;</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7" w:name="_Ref29058542"/>
      <w:r w:rsidRPr="00FE7014">
        <w:rPr>
          <w:rFonts w:ascii="Segoe UI" w:eastAsia="Arial Narrow" w:hAnsi="Segoe UI" w:cs="Segoe UI"/>
        </w:rPr>
        <w:lastRenderedPageBreak/>
        <w:t>Possibilitar, após a finalização a entrega do TIAF, que o fisco cadastre eventuais ocorrências identificadas no decorrer do processo, registre a data de recebimento dos documentos solicitados através do TIAF e TIAD, ainda promova anotações pertinentes ao processo;</w:t>
      </w:r>
      <w:bookmarkEnd w:id="67"/>
      <w:r w:rsidRPr="00FE7014">
        <w:rPr>
          <w:rFonts w:ascii="Segoe UI" w:eastAsia="Arial Narrow" w:hAnsi="Segoe UI" w:cs="Segoe UI"/>
        </w:rPr>
        <w:t xml:space="preserve">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apuração automatizada dos débitos, onde o fisco possa analisar notas emitidas e/ou declaradas pelo contribuinte, e ainda permitir a inserção de notas arbitradas e/ou a inserção dos valores arbitrados por competência; </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geração de relatórios generalizados, exibindo as informações auditadas por competência, e analíticos, exibindo, de forma detalhada, todos os lançamentos e registros apurados;</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8" w:name="_Ref29059097"/>
      <w:r w:rsidRPr="00FE7014">
        <w:rPr>
          <w:rFonts w:ascii="Segoe UI" w:eastAsia="Arial Narrow" w:hAnsi="Segoe UI" w:cs="Segoe UI"/>
        </w:rPr>
        <w:t>Possibilitar ao fisco a emissão do</w:t>
      </w:r>
      <w:r w:rsidRPr="00FE7014">
        <w:rPr>
          <w:rFonts w:ascii="Segoe UI" w:eastAsia="Arial Narrow" w:hAnsi="Segoe UI" w:cs="Segoe UI"/>
          <w:highlight w:val="white"/>
        </w:rPr>
        <w:t xml:space="preserve"> Auto de</w:t>
      </w:r>
      <w:r w:rsidRPr="00FE7014">
        <w:rPr>
          <w:rFonts w:ascii="Segoe UI" w:eastAsia="Arial Narrow" w:hAnsi="Segoe UI" w:cs="Segoe UI"/>
        </w:rPr>
        <w:t xml:space="preserve"> Infração, onde seja possível registrar as infringências e penalidades apuradas pelo fisco, a legislação infringida pelo contribuinte e eventuais observações pertinentes ao documento.</w:t>
      </w:r>
      <w:bookmarkEnd w:id="68"/>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69" w:name="_Ref29059106"/>
      <w:r w:rsidRPr="00FE7014">
        <w:rPr>
          <w:rFonts w:ascii="Segoe UI" w:eastAsia="Arial Narrow" w:hAnsi="Segoe UI" w:cs="Segoe UI"/>
        </w:rPr>
        <w:t>Possibilitar ao fisco a emissão do TEAF (Termo de Encerramento da Ação Fiscal), onde seja possível descrever a conclusão do processo, realizar, quando assim couber, a emissão da guia de pagamento para recolhimento dos valores arbitrados, e finalizar o processo de fiscalização do contribuinte;</w:t>
      </w:r>
      <w:bookmarkEnd w:id="69"/>
      <w:r w:rsidRPr="00FE7014">
        <w:rPr>
          <w:rFonts w:ascii="Segoe UI" w:eastAsia="Arial Narrow" w:hAnsi="Segoe UI" w:cs="Segoe UI"/>
        </w:rPr>
        <w:t xml:space="preserve"> </w:t>
      </w:r>
    </w:p>
    <w:p w:rsidR="0091101B" w:rsidRPr="00FE7014" w:rsidRDefault="0091101B" w:rsidP="00EC7C76">
      <w:pPr>
        <w:numPr>
          <w:ilvl w:val="4"/>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Possibilitar ao fisco a inclusão de anexos após a finalização do TEAF;</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geração de relatórios gerenciais, financeiros e fiscais, permitindo ao fisco a visualização, e ainda a exportação do relatório nos seguintes modelos: PDF, HTML, CSV, Documento do Word, Slide Power Point, XML, Planilha do Excel, documento RTF ou ODT;</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70" w:name="_Ref29059736"/>
      <w:r w:rsidRPr="00FE7014">
        <w:rPr>
          <w:rFonts w:ascii="Segoe UI" w:eastAsia="Arial Narrow" w:hAnsi="Segoe UI" w:cs="Segoe UI"/>
        </w:rPr>
        <w:t>Possibilitar a emissão de relatórios que exibam as seguintes informações:</w:t>
      </w:r>
      <w:bookmarkEnd w:id="70"/>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cadastrados no sistema, agrupados por CNAE ou por atividade;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com imunidade/isenção.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agrupados por enquadramento (</w:t>
      </w:r>
      <w:proofErr w:type="spellStart"/>
      <w:r w:rsidRPr="00FE7014">
        <w:rPr>
          <w:rFonts w:ascii="Segoe UI" w:eastAsia="Arial Narrow" w:hAnsi="Segoe UI" w:cs="Segoe UI"/>
        </w:rPr>
        <w:t>des</w:t>
      </w:r>
      <w:proofErr w:type="spellEnd"/>
      <w:r w:rsidRPr="00FE7014">
        <w:rPr>
          <w:rFonts w:ascii="Segoe UI" w:eastAsia="Arial Narrow" w:hAnsi="Segoe UI" w:cs="Segoe UI"/>
        </w:rPr>
        <w:t xml:space="preserve"> consolidada, simples nacional e simples nacional – MEI);</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cadastrados como contabilidade;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retentoras de ISSQN;</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com permissão para deduzir valores da base de cálculo das NFS-e;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lastRenderedPageBreak/>
        <w:t>Empresas de fora do município da contratante cadastradas na solução;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cadastrados por tipo;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Contribuintes cadastrados por classificação (transporte público, instituição de ensino, </w:t>
      </w:r>
      <w:proofErr w:type="spellStart"/>
      <w:r w:rsidRPr="00FE7014">
        <w:rPr>
          <w:rFonts w:ascii="Segoe UI" w:eastAsia="Arial Narrow" w:hAnsi="Segoe UI" w:cs="Segoe UI"/>
        </w:rPr>
        <w:t>etc</w:t>
      </w:r>
      <w:proofErr w:type="spellEnd"/>
      <w:r w:rsidRPr="00FE7014">
        <w:rPr>
          <w:rFonts w:ascii="Segoe UI" w:eastAsia="Arial Narrow" w:hAnsi="Segoe UI" w:cs="Segoe UI"/>
        </w:rPr>
        <w:t>);</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Prestadores de serviços que não emitem notas fiscais;  </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agrupados por contabilidade;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sem vínculo com contabilidade;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cadastrados sem inscrição municipal;</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 Contribuintes que utilizam WEB SERVICE para emissão de NFS-e;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 Contribuintes habilitados a emitir NFS-e;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Obras associadas a contribuintes classificados como empresa de construção de civil;</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Alunos cadastrados por contribuintes classificados como Instituições de Ensino;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Órgãos públicos cadastrados;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Relação dos vínculos entre CNAES e atividades da LC 116; </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sem emitir NFS-e a mais de um mês;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Prestadores de serviços que emitem NFS-e com tributação fora do município da contratante;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emitidas agrupadas por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emitidas tendo como tomador de serviços contribuintes inativos;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tomadas por contribuintes;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eventuais emitidas;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emitidas agrupados por atividade;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canceladas;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lastRenderedPageBreak/>
        <w:t>NFS-e canceladas automaticamente pelo contribuinte, sem necessitar da aprovação fiscal;</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emitidas com retenção do ISSQN para o tomador de serviços;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emitidas com tributação para fora do município da contratante;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emitidas com dedução;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NFS-e rejeitadas por qualquer contribuinte, enquanto tomador de serviços;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dos livros fiscais de serviços prestados que foram devidamente encerrados;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dos livros fiscais der serviços tomados que foram devidamente encerrados;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que cancelaram muitas NFS-e;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com declaração de não faturamento;</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Contribuintes que fizeram o encerramento da competência, mas não emitiram guias para pagamento do ISSQN;</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Contas do Plano de Contas que possuem maior movimentação declarada por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Contas incluídas ou excluídas do Planos de Contas por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Com sem movimentação que foram declaradas no Plano de Contas do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Tabelas de tarifas de serviços não consideradas pelo contribuinte como tributáveis;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Contas declaradas na apuração mensal que foram enviadas como tributáveis pelo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Alterações realizadas pelo fisco no plano de contas do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Instituições Financeiras que não fizeram o lançamento da apuração mensal;</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lastRenderedPageBreak/>
        <w:t>Instituições Financeiras que não efetuaram a declaração de serviços tomados;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Contas que o fisco entende como tributáveis e a Instituição Financeira não;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Cartórios que não fizeram a declaração mensal dos atos praticados;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Atos cadastrados que não tiveram movimentação por cartório;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Atos com maior incidência de ISSQN para os cartórios;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Atos Isentos de ISSQN por cartório;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Atos declarados com descontos por cartório.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Malha fina fiscal por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Guias de pagamento que não foram quitadas;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Guias quitadas por lote de baixas bancárias;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Guias avulsas antecipadas;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Empresas por contribuição;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 com NFS-e ou declarações mensais inadimplentes;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Notas substituídas que geraram valor de ISSQN menor;</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Extrato financeiro por empresa, apresentando informações sobre o valor total de serviços prestados, ISS devido e ISS quitado pelo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classificados por faturamento mensal;</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Faturamento mensal por contribuinte e por atividade;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Maiores contribuintes por atividade;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Maiores tomadores de serviços;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Maiores prestadores de serviços;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por atividade, de ISSQN retido para o tomador;</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lastRenderedPageBreak/>
        <w:t>Notas tomadas emitidas por contribuintes de fora do município da contratante;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Instituições financeiras que mais arrecadam ISSQN;</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Apurações mensais enviadas por Instituições Financeiras;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Divergências encontradas pela marcação de contas definidas como tributáveis pelo fisco;</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Extrato mensal de ISSQN, apresentando, por competência, os valores de todas as movimentações feitas no sistema;</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Atividades com maior contribuição mensal;</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das baixas bancárias realizadas pelo fisco no sistema;</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das baixas bancárias, por lote, realizadas pelo fisco no sistema;</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de créditos aplicados para os contribuintes;</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142" w:hanging="142"/>
        <w:jc w:val="both"/>
        <w:rPr>
          <w:rFonts w:ascii="Segoe UI" w:hAnsi="Segoe UI" w:cs="Segoe UI"/>
          <w:sz w:val="22"/>
          <w:szCs w:val="22"/>
        </w:rPr>
      </w:pPr>
      <w:r w:rsidRPr="00FE7014">
        <w:rPr>
          <w:rFonts w:ascii="Segoe UI" w:hAnsi="Segoe UI" w:cs="Segoe UI"/>
          <w:sz w:val="22"/>
          <w:szCs w:val="22"/>
        </w:rPr>
        <w:t>REQUISITOS DO MÓDULO DESTINADO A GESTÃO DO SIMPLES NACIONAL</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Módulo com ênfase na eficiência do controle dos contribuintes optantes pelo Regime Tributário do Simples Nacional, através de ferramenta eletrônica de apoio às ações a serem executadas pela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71" w:name="_Ref29122697"/>
      <w:r w:rsidRPr="00FE7014">
        <w:rPr>
          <w:rFonts w:ascii="Segoe UI" w:eastAsia="Arial Narrow" w:hAnsi="Segoe UI" w:cs="Segoe UI"/>
        </w:rPr>
        <w:t>Possibilitar o processamento de arquivos oriundos da Receita Federal do Brasil, referentes aos contribuintes enquadrados no Simples Nacional, quanto a declarações, pagamentos, parcelamentos e histórico dos seus períodos de opção, possibilitando ainda, a identificação e gerenciamento de, no mínimo:</w:t>
      </w:r>
      <w:bookmarkEnd w:id="71"/>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Das declarações do PGDAS, inclusive dos contribuintes omissos, por meio da importação dos arquivos PGDAS-D, PGDAS-D 2018 e qualquer outro arquivo que seja pertinente;</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Da importação dos arquivos de evento PER/PERMEI, através da qual a solução deverá, automaticamente, alterar no cadastro do contribuinte o tipo de enquadramento e o histórico dos enquadramentos;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Da importação dos arquivos da DAF607;</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Da importação dos arquivos de parcelamento PARCSN e PARCSNESP;</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Da importação dos arquivos PGMEI;</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lastRenderedPageBreak/>
        <w:t>Da importação dos arquivos DASSENDA;</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Da importação dos arquivos DEFIS;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bookmarkStart w:id="72" w:name="_Ref29124329"/>
      <w:r w:rsidRPr="00FE7014">
        <w:rPr>
          <w:rFonts w:ascii="Segoe UI" w:eastAsia="Arial Narrow" w:hAnsi="Segoe UI" w:cs="Segoe UI"/>
        </w:rPr>
        <w:t>Possibilitar a emissão de relatórios que exibam as seguintes informações sobre os contribuintes do Simples Nacional:</w:t>
      </w:r>
      <w:bookmarkEnd w:id="72"/>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Baixas bancárias;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Empresas por contribuição;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Faturamento dos contribuintes por ranking;</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Valores apurados para cada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omissos de recolhimento;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Percentual da diferença do ISS incidente no município para o total declarado;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dos arquivos PGDAS-D e PGDAS-D 2018 importados na solução;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Empresas por regime (caixa / competência);</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de declarações entregues, classificadas por contribuintes;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Empresas no sublimite de </w:t>
      </w:r>
      <w:proofErr w:type="spellStart"/>
      <w:r w:rsidRPr="00FE7014">
        <w:rPr>
          <w:rFonts w:ascii="Segoe UI" w:eastAsia="Arial Narrow" w:hAnsi="Segoe UI" w:cs="Segoe UI"/>
        </w:rPr>
        <w:t>desenquadramento</w:t>
      </w:r>
      <w:proofErr w:type="spellEnd"/>
      <w:r w:rsidRPr="00FE7014">
        <w:rPr>
          <w:rFonts w:ascii="Segoe UI" w:eastAsia="Arial Narrow" w:hAnsi="Segoe UI" w:cs="Segoe UI"/>
        </w:rPr>
        <w:t>;</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Montante da base de cálculo declarada no PGDAS;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que emitiram notas e não declararam PGDAS;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que não emitiram notas e declararam PGDAS;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Valores declarados em PGDAS;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dos arquivos PGMEI importados na solução;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Contribuintes enquadrados e desenquadrados do simples nacional – MEI;</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dos arquivos de parcelamento importados na solução;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Contribuintes que solicitaram parcelamento; </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Consolidação de parcelamentos;</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lastRenderedPageBreak/>
        <w:t>Relação dos arquivos DAS SENDA importados na solução;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 xml:space="preserve">Relação de DAS de parcelamento; </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dos arquivos DEFIS importados na solução;</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Relação de declarações entregues por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Informações gerais de cada contribuinte;</w:t>
      </w:r>
    </w:p>
    <w:p w:rsidR="0091101B" w:rsidRPr="00FE7014" w:rsidRDefault="0091101B" w:rsidP="00EC7C76">
      <w:pPr>
        <w:numPr>
          <w:ilvl w:val="3"/>
          <w:numId w:val="7"/>
        </w:numPr>
        <w:pBdr>
          <w:top w:val="nil"/>
          <w:left w:val="nil"/>
          <w:bottom w:val="nil"/>
          <w:right w:val="nil"/>
          <w:between w:val="nil"/>
        </w:pBdr>
        <w:spacing w:after="240" w:line="240" w:lineRule="auto"/>
        <w:jc w:val="both"/>
        <w:rPr>
          <w:rFonts w:ascii="Segoe UI" w:eastAsia="Arial Narrow" w:hAnsi="Segoe UI" w:cs="Segoe UI"/>
        </w:rPr>
      </w:pPr>
      <w:r w:rsidRPr="00FE7014">
        <w:rPr>
          <w:rFonts w:ascii="Segoe UI" w:eastAsia="Arial Narrow" w:hAnsi="Segoe UI" w:cs="Segoe UI"/>
        </w:rPr>
        <w:t>Informações sobre os rendimentos dos sócios;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Possibilitar ao fisco definir no cadastro de contribuintes enquadrados no simples nacional, se foi ultrapassado o sublimite de receita estabelecida pela Receita Federal, de modo que o contribuinte consiga então recolher o imposto através de guias de arrecadação municipal e utilizar a alíquota do serviço correspondente, conforme estabelecido pela legislação da contratante;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O sistema deverá permitir que a emissão das Notas Fiscais por optantes pelo Simples Nacional atenda ao que dispõe a legislação, artigo 26, inciso I e § 4º, Lei 123/2006 e Resolução CGSN nº 140/2018;</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hanging="2276"/>
        <w:jc w:val="both"/>
        <w:rPr>
          <w:rFonts w:ascii="Segoe UI" w:hAnsi="Segoe UI" w:cs="Segoe UI"/>
          <w:sz w:val="22"/>
          <w:szCs w:val="22"/>
        </w:rPr>
      </w:pPr>
      <w:r w:rsidRPr="00FE7014">
        <w:rPr>
          <w:rFonts w:ascii="Segoe UI" w:hAnsi="Segoe UI" w:cs="Segoe UI"/>
          <w:sz w:val="22"/>
          <w:szCs w:val="22"/>
        </w:rPr>
        <w:t>REQUISITO DO MÓDULO DESTINADO A DECLARAÇÃO DE OPERAÇÕES COM CARTÃO CRÉDITO E DÉBITO - DOCRED</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Módulo que ofereça instrumentos para integrar, de forma automatizada, e gerenciar as movimentações financeiras, as operadoras de cartão e demais informações e dados pertinentes à DOCRED, com base Lei Federal nº 157 de 2016 e, também, à legislação vigente do município sede da Contratante;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Disponibilizar instrumentos para o levantamento das receitas do ISSQN incidentes sobre a comissão paga pelos estabelecimentos comerciais instalados no município sede da Contratante às operadoras de cartão, relacionadas as vendas que tiveram seus pagamentos realizados através de cartões de crédito e débito;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Disponibilizar recursos que proporcionem a apuração automatizada dos indícios de sonegação do imposto, através do cruzamento entre a matriz tributária municipal e a DOCRED.</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2127" w:hanging="1992"/>
        <w:jc w:val="both"/>
        <w:rPr>
          <w:rFonts w:ascii="Segoe UI" w:hAnsi="Segoe UI" w:cs="Segoe UI"/>
          <w:sz w:val="22"/>
          <w:szCs w:val="22"/>
        </w:rPr>
      </w:pPr>
      <w:r w:rsidRPr="00FE7014">
        <w:rPr>
          <w:rFonts w:ascii="Segoe UI" w:hAnsi="Segoe UI" w:cs="Segoe UI"/>
          <w:sz w:val="22"/>
          <w:szCs w:val="22"/>
        </w:rPr>
        <w:lastRenderedPageBreak/>
        <w:t>REQUISITOS DO MÓDULO DESTINADO AO CONTROLE DO TRANSPORTE PÚBLICO MUNICIPAL</w:t>
      </w:r>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A solução de software ofertada deverá disponibilizar módulo com instrumentos para controle da frota de veículos utilizados para promover o transporte público municipal e ainda promover o controle do fluxo mensal de passageiros sobre cada veículo da frota.</w:t>
      </w:r>
      <w:bookmarkStart w:id="73" w:name="_Ref28873160"/>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Às empresas habilitadas a promoverem o transporte público municipal, deverá estar possibilitada a inserção e edição de tarifas a serem utilizadas na escrituração, podendo ser informado o valor da tarifa, Vigência Inicial e Final, descrição e ainda possibilitar que se adicione porcentagem de abatimentos e descrição da tarifa diferenciada, de acordo com o permitido pela legislação vigente no município.</w:t>
      </w:r>
      <w:bookmarkStart w:id="74" w:name="_Ref28873377"/>
      <w:bookmarkEnd w:id="73"/>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 xml:space="preserve">Deverá estar habilitado o controle da frota de veículos, registrando os veículos integrantes por tipo de linha (municipal, intermunicipal, estadual ou interestadual), placa, chassi, nº do veículo, RENAVAM, nº máximo de pessoas sentadas, número máximo de pessoas em pé, estado (ativo/inativo), identificação de lacre da catraca, e ainda possibilitar o lançamento mensal do nº inicial e final do </w:t>
      </w:r>
      <w:proofErr w:type="spellStart"/>
      <w:r w:rsidRPr="00354AE4">
        <w:rPr>
          <w:rFonts w:ascii="Segoe UI" w:hAnsi="Segoe UI" w:cs="Segoe UI"/>
          <w:b w:val="0"/>
          <w:sz w:val="22"/>
          <w:szCs w:val="22"/>
        </w:rPr>
        <w:t>hodômetro</w:t>
      </w:r>
      <w:proofErr w:type="spellEnd"/>
      <w:r w:rsidRPr="00354AE4">
        <w:rPr>
          <w:rFonts w:ascii="Segoe UI" w:hAnsi="Segoe UI" w:cs="Segoe UI"/>
          <w:b w:val="0"/>
          <w:sz w:val="22"/>
          <w:szCs w:val="22"/>
        </w:rPr>
        <w:t>, roleta de cada veículo e o registro dos valores indicados nas catracas mensalmente.</w:t>
      </w:r>
      <w:bookmarkEnd w:id="74"/>
      <w:r w:rsidRPr="00354AE4">
        <w:rPr>
          <w:rFonts w:ascii="Segoe UI" w:hAnsi="Segoe UI" w:cs="Segoe UI"/>
          <w:b w:val="0"/>
          <w:sz w:val="22"/>
          <w:szCs w:val="22"/>
        </w:rPr>
        <w:t xml:space="preserve"> </w:t>
      </w:r>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Possibilitar a realização da virada de roleta, informando a data da virada e a roleta sequencial.</w:t>
      </w:r>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 xml:space="preserve">Possibilitar a realização da troca do </w:t>
      </w:r>
      <w:proofErr w:type="spellStart"/>
      <w:r w:rsidRPr="00354AE4">
        <w:rPr>
          <w:rFonts w:ascii="Segoe UI" w:hAnsi="Segoe UI" w:cs="Segoe UI"/>
          <w:b w:val="0"/>
          <w:sz w:val="22"/>
          <w:szCs w:val="22"/>
        </w:rPr>
        <w:t>hodômetro</w:t>
      </w:r>
      <w:proofErr w:type="spellEnd"/>
      <w:r w:rsidRPr="00354AE4">
        <w:rPr>
          <w:rFonts w:ascii="Segoe UI" w:hAnsi="Segoe UI" w:cs="Segoe UI"/>
          <w:b w:val="0"/>
          <w:sz w:val="22"/>
          <w:szCs w:val="22"/>
        </w:rPr>
        <w:t xml:space="preserve">, informando a data da troca e o </w:t>
      </w:r>
      <w:proofErr w:type="spellStart"/>
      <w:r w:rsidRPr="00354AE4">
        <w:rPr>
          <w:rFonts w:ascii="Segoe UI" w:hAnsi="Segoe UI" w:cs="Segoe UI"/>
          <w:b w:val="0"/>
          <w:sz w:val="22"/>
          <w:szCs w:val="22"/>
        </w:rPr>
        <w:t>hodômetro</w:t>
      </w:r>
      <w:proofErr w:type="spellEnd"/>
      <w:r w:rsidRPr="00354AE4">
        <w:rPr>
          <w:rFonts w:ascii="Segoe UI" w:hAnsi="Segoe UI" w:cs="Segoe UI"/>
          <w:b w:val="0"/>
          <w:sz w:val="22"/>
          <w:szCs w:val="22"/>
        </w:rPr>
        <w:t xml:space="preserve"> sequencial.</w:t>
      </w:r>
      <w:bookmarkStart w:id="75" w:name="_Ref28873680"/>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Permitir escriturar mensalmente e detalhadamente, por veículo, o número total de passageiros que fizeram uso do transporte coletivo, o número total de passageiros que trafegaram utilizando algum tipo de desconto ou gratuidade, incluindo o descritivo do desconto ou da gratuidade, e ainda, promover o registro da tarifa a ser cobrada em cada situação, caso não realizado na opção tarifa.</w:t>
      </w:r>
      <w:bookmarkStart w:id="76" w:name="_Ref28873819"/>
      <w:bookmarkEnd w:id="75"/>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O livro mensal de registro da prestação do serviço deverá ser adaptado às empresas deste seguimento, sendo possível por ele identificar a declaração da movimentação mensal das notas fiscais emitidas pela empresa, e ainda, a declaração da movimentação realizada nos coletivos que compõe a frota da empresa.</w:t>
      </w:r>
      <w:bookmarkStart w:id="77" w:name="_Ref28874874"/>
      <w:bookmarkEnd w:id="76"/>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 xml:space="preserve">A declaração da movimentação realizada nos coletivos apresentada no livro mensal deve conter, no mínimo, as seguintes informações por veículo: placa, n° inicial e final da roleta, n° inicial e final do </w:t>
      </w:r>
      <w:proofErr w:type="spellStart"/>
      <w:r w:rsidRPr="00354AE4">
        <w:rPr>
          <w:rFonts w:ascii="Segoe UI" w:hAnsi="Segoe UI" w:cs="Segoe UI"/>
          <w:b w:val="0"/>
          <w:sz w:val="22"/>
          <w:szCs w:val="22"/>
        </w:rPr>
        <w:t>hodômetro</w:t>
      </w:r>
      <w:proofErr w:type="spellEnd"/>
      <w:r w:rsidRPr="00354AE4">
        <w:rPr>
          <w:rFonts w:ascii="Segoe UI" w:hAnsi="Segoe UI" w:cs="Segoe UI"/>
          <w:b w:val="0"/>
          <w:sz w:val="22"/>
          <w:szCs w:val="22"/>
        </w:rPr>
        <w:t>, quantidade total de passageiros, quantidade total de passageiros que pagaram tarifa diferenciada, quantidade total de passageiros que pagaram tarifa normal, valor da tarifa, base de cálculo, alíquota do serviço e valor do ISSQN devido;</w:t>
      </w:r>
      <w:bookmarkEnd w:id="77"/>
    </w:p>
    <w:p w:rsidR="0091101B" w:rsidRPr="00354AE4" w:rsidRDefault="0091101B" w:rsidP="00EC7C76">
      <w:pPr>
        <w:pStyle w:val="Ttulo3"/>
        <w:keepNext/>
        <w:numPr>
          <w:ilvl w:val="2"/>
          <w:numId w:val="7"/>
        </w:numPr>
        <w:tabs>
          <w:tab w:val="left" w:pos="687"/>
          <w:tab w:val="left" w:pos="736"/>
        </w:tabs>
        <w:spacing w:before="0" w:beforeAutospacing="0" w:after="120" w:afterAutospacing="0"/>
        <w:ind w:left="0" w:firstLine="0"/>
        <w:jc w:val="both"/>
        <w:rPr>
          <w:rFonts w:ascii="Segoe UI" w:hAnsi="Segoe UI" w:cs="Segoe UI"/>
          <w:b w:val="0"/>
          <w:sz w:val="22"/>
          <w:szCs w:val="22"/>
        </w:rPr>
      </w:pPr>
      <w:r w:rsidRPr="00354AE4">
        <w:rPr>
          <w:rFonts w:ascii="Segoe UI" w:hAnsi="Segoe UI" w:cs="Segoe UI"/>
          <w:b w:val="0"/>
          <w:sz w:val="22"/>
          <w:szCs w:val="22"/>
        </w:rPr>
        <w:t>O livro mensal deve exibir a receita e o valor de ISSQN devido pelo contribuinte, considerando a declaração da movimentação mensal de notas fiscais emitidas pela empresa e a declaração da movimentação realizada nos coletivos que compõe a frota da empresa;</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lastRenderedPageBreak/>
        <w:t>REQUISITOS DO MÓDULO DESTINADO AO SALÃO PARCEIRO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Dispor de Módulo onde será possível gerenciar as deduções no ISSQN exclusivas da atividade econômica dos salões de beleza, inerentes aos valores das cotas-partes dos profissionais parceiros.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contribuintes registrados no município sede da Contratante e que prestem serviços inerentes a salão de beleza, gerenciem o cadastramento de seus parceiros, desde que os mesmos sejam enquadrados no Simples Nacional – MEI e estejam devidamente cadastrados na solução;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A solução deverá permitir que o contribuinte selecione, no ato da emissão de uma NFS-e, o profissional parceiro, previamente cadastrado, que possui vínculo com o serviço prestado;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A solução poderá permitir ao salão parceiro selecionar somente uma vez por competência cada um dos profissionais parceiros para abatimento de sua cota-parte.</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Após selecionados os profissionais parceiros, o sistema deverá somar o valor de suas respectivas cotas-partes e subtrair esse valor da base de cálculo da nota em processo de emissão, de modo que o ISSQN seja calculado sobre o valor final dessa subtração.</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hanging="2276"/>
        <w:jc w:val="both"/>
        <w:rPr>
          <w:rFonts w:ascii="Segoe UI" w:hAnsi="Segoe UI" w:cs="Segoe UI"/>
          <w:sz w:val="22"/>
          <w:szCs w:val="22"/>
        </w:rPr>
      </w:pPr>
      <w:r w:rsidRPr="00FE7014">
        <w:rPr>
          <w:rFonts w:ascii="Segoe UI" w:hAnsi="Segoe UI" w:cs="Segoe UI"/>
          <w:sz w:val="22"/>
          <w:szCs w:val="22"/>
        </w:rPr>
        <w:t>REQUISITOS DO MÓDULO DESTINADO AO PROCURADOR</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solução de software deverá disponibilizar módulo com instrumentos para controle e emissões de notas, livros e guias em nome de terceiros pelo contribuinte por meio de procuração (documento que autorize um indivíduo na forma de pessoa física ou jurídica, a realizar alguma ação legal em nome de um terceiro).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Fornecer ao contribuinte que atua como Procurador de outros contribuintes, facilidade e agilidade na hora de emitir notas através de suas procurações e permitir que a fiscalização da prefeitura tenha mais controle sobre as suas ações.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Deverá permitir ao contribuinte adicionar procurações, através das quais poderá inserir clientes para realizar por eles a emissão e controle de NFS-e, livros fiscais e guias de pagamento;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o cadastramento de procurações somente para clientes que tenham sede no município da contratante, tenham cadastro ativo no sistema e estejam aptos a emitir NFS-e;</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Exibir alertas para o contribuinte quando o cliente inserido não possuir liberação da contratante para emitir NFS-e;</w:t>
      </w:r>
    </w:p>
    <w:p w:rsidR="0091101B" w:rsidRPr="00FE7014" w:rsidRDefault="0091101B" w:rsidP="00EC7C76">
      <w:pPr>
        <w:numPr>
          <w:ilvl w:val="3"/>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Permitir o uso da procuração para realizar escriturações de clientes, somente após a liberação do respectivo cliente ou da administração municipal;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lastRenderedPageBreak/>
        <w:t>Permitir que contribuintes procuradores efetuem o cadastramento de clientes e suas respectivas procurações, inserindo, no mínimo, os seguintes dados: número da procuração, dados do cliente (CNPJ, insc. Municipal, razão social e tipo de enquadramento), período de vigência da procuração e ainda eventuais anexos;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a consulta às procurações cadastradas;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Possibilitar que a procuração seja renovada ou encerrada a qualquer momento pelo procurador;</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 cliente proprietário da procuração, que irá contratar os serviços do procurador, tenha controle sobre a própria procuração, podendo aceita-la, renova-la ou encerra-la a qualquer momento;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Permitir que o fiscal tenha acesso a liberar as procurações visualizando em tela Número da Procuração, CNPJ, Insc. Municipal, Declaração (Simples Nacional/MEI/Des Consolidada), Razão Social, Data da Procuração, Validade, Estado (Ativa/Vencida/Encerrada) e Anexos, da mesma forma que é exibido ao procurador, porém, com as funcionalidades de edição a qual procurador tem permissão e a data de validade da procuração.</w:t>
      </w:r>
    </w:p>
    <w:p w:rsidR="0091101B" w:rsidRPr="00FE7014" w:rsidRDefault="0091101B" w:rsidP="00EC7C76">
      <w:pPr>
        <w:pStyle w:val="Ttulo3"/>
        <w:keepNext/>
        <w:numPr>
          <w:ilvl w:val="1"/>
          <w:numId w:val="7"/>
        </w:numPr>
        <w:tabs>
          <w:tab w:val="left" w:pos="687"/>
          <w:tab w:val="left" w:pos="736"/>
        </w:tabs>
        <w:spacing w:before="0" w:beforeAutospacing="0" w:after="120" w:afterAutospacing="0"/>
        <w:ind w:hanging="2276"/>
        <w:jc w:val="both"/>
        <w:rPr>
          <w:rFonts w:ascii="Segoe UI" w:hAnsi="Segoe UI" w:cs="Segoe UI"/>
          <w:sz w:val="22"/>
          <w:szCs w:val="22"/>
        </w:rPr>
      </w:pPr>
      <w:r w:rsidRPr="00FE7014">
        <w:rPr>
          <w:rFonts w:ascii="Segoe UI" w:hAnsi="Segoe UI" w:cs="Segoe UI"/>
          <w:sz w:val="22"/>
          <w:szCs w:val="22"/>
        </w:rPr>
        <w:t>REQUISITOS PARA A INTEGRAÇÃO DA SOLUÇÃO ATRAVÉS DE WEBSERVICES</w:t>
      </w:r>
    </w:p>
    <w:p w:rsidR="0091101B" w:rsidRPr="00FE7014" w:rsidRDefault="0091101B" w:rsidP="0091101B">
      <w:pPr>
        <w:spacing w:line="240" w:lineRule="auto"/>
        <w:jc w:val="both"/>
        <w:rPr>
          <w:rFonts w:ascii="Segoe UI" w:eastAsia="Arial Narrow" w:hAnsi="Segoe UI" w:cs="Segoe UI"/>
        </w:rPr>
      </w:pPr>
      <w:r w:rsidRPr="00FE7014">
        <w:rPr>
          <w:rFonts w:ascii="Segoe UI" w:eastAsia="Arial Narrow" w:hAnsi="Segoe UI" w:cs="Segoe UI"/>
        </w:rPr>
        <w:t>A Solução deverá dispor de instrumentos para promover o intercâmbio automatizado de informações com os sistemas proprietários dos contribuintes, por meio da tecnologia webservices, utilizando para tal o padrão ABRASF e contemplando os seguintes serviços: (1) geração de NFS-e; (2) recepção e processamento de lotes de RPS; (3) consulta da situação dos lotes de RPS; (4) consulta de NFS-e por RPS e; (5) cancelamento e substituição de NFS-e.</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Ttulo2"/>
        <w:keepLines w:val="0"/>
        <w:numPr>
          <w:ilvl w:val="0"/>
          <w:numId w:val="7"/>
        </w:numPr>
        <w:spacing w:before="120" w:after="240" w:line="240" w:lineRule="auto"/>
        <w:ind w:left="426" w:hanging="426"/>
        <w:jc w:val="both"/>
        <w:rPr>
          <w:rFonts w:ascii="Segoe UI" w:eastAsia="Arial Narrow" w:hAnsi="Segoe UI" w:cs="Segoe UI"/>
          <w:color w:val="auto"/>
          <w:sz w:val="22"/>
          <w:szCs w:val="22"/>
        </w:rPr>
      </w:pPr>
      <w:bookmarkStart w:id="78" w:name="_Ref29135124"/>
      <w:r w:rsidRPr="00FE7014">
        <w:rPr>
          <w:rFonts w:ascii="Segoe UI" w:eastAsia="Arial Narrow" w:hAnsi="Segoe UI" w:cs="Segoe UI"/>
          <w:color w:val="auto"/>
          <w:sz w:val="22"/>
          <w:szCs w:val="22"/>
        </w:rPr>
        <w:t>AMOSTRA DA SOLUÇÃO DE SOFTWARE</w:t>
      </w:r>
      <w:bookmarkEnd w:id="78"/>
    </w:p>
    <w:p w:rsidR="0091101B" w:rsidRPr="00FE7014" w:rsidRDefault="0091101B" w:rsidP="00EC7C76">
      <w:pPr>
        <w:pStyle w:val="Ttulo3"/>
        <w:keepNext/>
        <w:numPr>
          <w:ilvl w:val="1"/>
          <w:numId w:val="7"/>
        </w:numPr>
        <w:spacing w:before="0" w:beforeAutospacing="0" w:after="120" w:afterAutospacing="0"/>
        <w:ind w:left="426" w:hanging="426"/>
        <w:jc w:val="both"/>
        <w:rPr>
          <w:rFonts w:ascii="Segoe UI" w:hAnsi="Segoe UI" w:cs="Segoe UI"/>
          <w:sz w:val="22"/>
          <w:szCs w:val="22"/>
        </w:rPr>
      </w:pPr>
      <w:r w:rsidRPr="00FE7014">
        <w:rPr>
          <w:rFonts w:ascii="Segoe UI" w:hAnsi="Segoe UI" w:cs="Segoe UI"/>
          <w:sz w:val="22"/>
          <w:szCs w:val="22"/>
        </w:rPr>
        <w:t>PROCEDIMENTO: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apresentação ocorrerá sob a exclusiva responsabilidade da licitante, relativo ao aparato técnico e operacional necessários à apresentação da Amostra, com exceção do link de acesso à internet pública, do espaço e da infraestrutura física (mobiliários, energia elétrica, etc.) que serão de responsabilidade da Contratante. Tais recursos poderão ser vistoriados, configurados e testados, quando isto se aplicar, previamente pela licitante, contando com o acompanhamento da Contratante, antes da apresentação da Amostra, em dia e horário definidos junto a Contratante, por solicitação prévia da licitante;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Após a amostra da solução de software, a Comissão Avaliadora da Contratante redigirá ata, confirmando ou não o atendimento das especificações obrigatórias da </w:t>
      </w:r>
      <w:r w:rsidRPr="00FE7014">
        <w:rPr>
          <w:rFonts w:ascii="Segoe UI" w:eastAsia="Arial Narrow" w:hAnsi="Segoe UI" w:cs="Segoe UI"/>
        </w:rPr>
        <w:lastRenderedPageBreak/>
        <w:t xml:space="preserve">solução, em conformidade com o solicitado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_Ref29135124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4</w:t>
      </w:r>
      <w:r w:rsidRPr="00FE7014">
        <w:rPr>
          <w:rFonts w:ascii="Segoe UI" w:eastAsia="Arial Narrow" w:hAnsi="Segoe UI" w:cs="Segoe UI"/>
        </w:rPr>
        <w:fldChar w:fldCharType="end"/>
      </w:r>
      <w:r w:rsidRPr="00FE7014">
        <w:rPr>
          <w:rFonts w:ascii="Segoe UI" w:eastAsia="Arial Narrow" w:hAnsi="Segoe UI" w:cs="Segoe UI"/>
        </w:rPr>
        <w:t xml:space="preserve"> e respectivos subitens do Anexo III do Edital; </w:t>
      </w:r>
    </w:p>
    <w:p w:rsidR="0091101B" w:rsidRPr="00FE7014" w:rsidRDefault="0091101B" w:rsidP="00EC7C76">
      <w:pPr>
        <w:pStyle w:val="Ttulo3"/>
        <w:keepNext/>
        <w:numPr>
          <w:ilvl w:val="1"/>
          <w:numId w:val="7"/>
        </w:numPr>
        <w:tabs>
          <w:tab w:val="left" w:pos="426"/>
          <w:tab w:val="left" w:pos="736"/>
        </w:tabs>
        <w:spacing w:before="0" w:beforeAutospacing="0" w:after="120" w:afterAutospacing="0"/>
        <w:ind w:hanging="2134"/>
        <w:jc w:val="both"/>
        <w:rPr>
          <w:rFonts w:ascii="Segoe UI" w:hAnsi="Segoe UI" w:cs="Segoe UI"/>
          <w:sz w:val="22"/>
          <w:szCs w:val="22"/>
        </w:rPr>
      </w:pPr>
      <w:bookmarkStart w:id="79" w:name="_Ref28687419"/>
      <w:r w:rsidRPr="00FE7014">
        <w:rPr>
          <w:rFonts w:ascii="Segoe UI" w:hAnsi="Segoe UI" w:cs="Segoe UI"/>
          <w:sz w:val="22"/>
          <w:szCs w:val="22"/>
        </w:rPr>
        <w:t>REQUISITOS INICIAIS</w:t>
      </w:r>
      <w:bookmarkEnd w:id="79"/>
    </w:p>
    <w:p w:rsidR="0091101B" w:rsidRPr="00FE7014" w:rsidRDefault="0091101B" w:rsidP="0091101B">
      <w:pPr>
        <w:pStyle w:val="PargrafodaLista"/>
        <w:spacing w:line="240" w:lineRule="auto"/>
        <w:jc w:val="both"/>
        <w:rPr>
          <w:rFonts w:ascii="Segoe UI" w:eastAsia="Arial Narrow" w:hAnsi="Segoe UI" w:cs="Segoe UI"/>
          <w:highlight w:val="yellow"/>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Para a realização da prova de conceito, a empresa licitante deverá efetuar o cadastramento de diversos contribuintes, inserindo pelo menos um contribuinte para cada uma das especificações a seguir:</w:t>
      </w:r>
    </w:p>
    <w:p w:rsidR="0091101B" w:rsidRPr="00FE7014" w:rsidRDefault="0091101B" w:rsidP="0091101B">
      <w:pPr>
        <w:pStyle w:val="PargrafodaLista"/>
        <w:spacing w:line="240" w:lineRule="auto"/>
        <w:ind w:left="357"/>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80" w:name="_Ref28687503"/>
      <w:r w:rsidRPr="00FE7014">
        <w:rPr>
          <w:rFonts w:ascii="Segoe UI" w:eastAsia="Arial Narrow" w:hAnsi="Segoe UI" w:cs="Segoe UI"/>
        </w:rPr>
        <w:t>Pessoa Jurídica Prestadora de Serviços, enquadrada no regime DES Consolidada – lucro real ou presumido, para a qual deve ser inserida no mínimo uma atividade de prestação de serviços, demonstrando o vínculo entre CNAE e item da lista de serviços das leis complementares 116/03 e 157/2016;</w:t>
      </w:r>
      <w:bookmarkEnd w:id="80"/>
    </w:p>
    <w:p w:rsidR="0091101B" w:rsidRPr="00FE7014" w:rsidRDefault="0091101B" w:rsidP="0091101B">
      <w:pPr>
        <w:pStyle w:val="PargrafodaLista"/>
        <w:spacing w:line="240" w:lineRule="auto"/>
        <w:ind w:left="357"/>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81" w:name="_Ref28702153"/>
      <w:r w:rsidRPr="00FE7014">
        <w:rPr>
          <w:rFonts w:ascii="Segoe UI" w:eastAsia="Arial Narrow" w:hAnsi="Segoe UI" w:cs="Segoe UI"/>
        </w:rPr>
        <w:t>Pessoa Jurídica Prestadora de Serviços, enquadrada no regime Simples Nacional, para a qual deve ser inserida no mínimo uma atividade de prestação de serviços, demonstrando o vínculo entre CNAE e item da lista de serviços das leis complementares 116/03 e 157/2016;</w:t>
      </w:r>
      <w:bookmarkEnd w:id="81"/>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82" w:name="_Ref28702654"/>
      <w:r w:rsidRPr="00FE7014">
        <w:rPr>
          <w:rFonts w:ascii="Segoe UI" w:eastAsia="Arial Narrow" w:hAnsi="Segoe UI" w:cs="Segoe UI"/>
        </w:rPr>
        <w:t>Pessoa Jurídica Prestadora de Serviços, enquadrada no regime Simples Nacional – MEI, para a qual deve ser inserido o CNAE 9602-5/01 e sua atividade correspondente, demonstrando o vínculo entre CNAE e item da lista de serviços das leis complementares 116/03 e 157/2016;</w:t>
      </w:r>
      <w:bookmarkEnd w:id="82"/>
    </w:p>
    <w:p w:rsidR="0091101B" w:rsidRPr="00FE7014" w:rsidRDefault="0091101B" w:rsidP="0091101B">
      <w:pPr>
        <w:pStyle w:val="PargrafodaLista"/>
        <w:spacing w:line="240" w:lineRule="auto"/>
        <w:ind w:left="357"/>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jc w:val="both"/>
        <w:rPr>
          <w:rFonts w:ascii="Segoe UI" w:eastAsia="Arial Narrow" w:hAnsi="Segoe UI" w:cs="Segoe UI"/>
        </w:rPr>
      </w:pPr>
      <w:bookmarkStart w:id="83" w:name="_Ref28687532"/>
      <w:r w:rsidRPr="00FE7014">
        <w:rPr>
          <w:rFonts w:ascii="Segoe UI" w:eastAsia="Arial Narrow" w:hAnsi="Segoe UI" w:cs="Segoe UI"/>
        </w:rPr>
        <w:t>Pessoa Jurídica Tomadora de Serviços;</w:t>
      </w:r>
      <w:bookmarkEnd w:id="83"/>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jc w:val="both"/>
        <w:rPr>
          <w:rFonts w:ascii="Segoe UI" w:eastAsia="Arial Narrow" w:hAnsi="Segoe UI" w:cs="Segoe UI"/>
        </w:rPr>
      </w:pPr>
      <w:bookmarkStart w:id="84" w:name="_Ref28687595"/>
      <w:r w:rsidRPr="00FE7014">
        <w:rPr>
          <w:rFonts w:ascii="Segoe UI" w:eastAsia="Arial Narrow" w:hAnsi="Segoe UI" w:cs="Segoe UI"/>
        </w:rPr>
        <w:t>Pessoa Física Tomadora de Serviços;</w:t>
      </w:r>
      <w:bookmarkEnd w:id="84"/>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85" w:name="_Ref28687616"/>
      <w:r w:rsidRPr="00FE7014">
        <w:rPr>
          <w:rFonts w:ascii="Segoe UI" w:eastAsia="Arial Narrow" w:hAnsi="Segoe UI" w:cs="Segoe UI"/>
        </w:rPr>
        <w:t>Contribuinte Externo, para o qual deve ser inserida no mínimo uma atividade de prestação de serviços, demonstrando o vínculo entre CNAE e item da lista de serviços das leis complementares 116/03 e 157/2016;</w:t>
      </w:r>
      <w:bookmarkEnd w:id="85"/>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86" w:name="_Ref28698761"/>
      <w:r w:rsidRPr="00FE7014">
        <w:rPr>
          <w:rFonts w:ascii="Segoe UI" w:eastAsia="Arial Narrow" w:hAnsi="Segoe UI" w:cs="Segoe UI"/>
        </w:rPr>
        <w:t>Pessoa Jurídica da área contábil, para a qual deve ser inserida no mínimo uma atividade de prestação de serviços, demonstrando o vínculo entre CNAE e item da lista de serviços das leis complementares 116/03 e 157/2016;</w:t>
      </w:r>
      <w:bookmarkEnd w:id="86"/>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87" w:name="_Ref28702774"/>
      <w:r w:rsidRPr="00FE7014">
        <w:rPr>
          <w:rFonts w:ascii="Segoe UI" w:eastAsia="Arial Narrow" w:hAnsi="Segoe UI" w:cs="Segoe UI"/>
        </w:rPr>
        <w:t>Instituição Financeira, para a qual devem ser inseridos todos os itens da lista de serviços das leis complementares116/03 e 157/2016, que sejam efetivamente considerados como serviços prestados pelas Instituições Financeiras e sob os quais incide o ISSQN;</w:t>
      </w:r>
      <w:bookmarkEnd w:id="87"/>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88" w:name="_Ref28705119"/>
      <w:r w:rsidRPr="00FE7014">
        <w:rPr>
          <w:rFonts w:ascii="Segoe UI" w:eastAsia="Arial Narrow" w:hAnsi="Segoe UI" w:cs="Segoe UI"/>
        </w:rPr>
        <w:lastRenderedPageBreak/>
        <w:t>Pessoa Jurídica / Física cadastrada como Cartório, para a qual devem ser inseridas todas as tabelas de emolumentos, conforme os valores vigentes no estado de Minas Gerais para cada um dos seus respectivos atos;</w:t>
      </w:r>
      <w:bookmarkEnd w:id="88"/>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89" w:name="_Ref28707636"/>
      <w:r w:rsidRPr="00FE7014">
        <w:rPr>
          <w:rFonts w:ascii="Segoe UI" w:eastAsia="Arial Narrow" w:hAnsi="Segoe UI" w:cs="Segoe UI"/>
        </w:rPr>
        <w:t>Pessoa Jurídica Prestadora de Serviços, classificada como empresa de Construção Civil, para a qual deve ser inserida no mínimo uma atividade de prestação de serviços relacionada a serviços de construção e obras, demonstrando o vínculo entre CNAE e item da lista de serviços das leis complementares 116/03 e 157/2016;</w:t>
      </w:r>
      <w:bookmarkEnd w:id="89"/>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90" w:name="_Ref28867795"/>
      <w:r w:rsidRPr="00FE7014">
        <w:rPr>
          <w:rFonts w:ascii="Segoe UI" w:eastAsia="Arial Narrow" w:hAnsi="Segoe UI" w:cs="Segoe UI"/>
        </w:rPr>
        <w:t>Pessoa Jurídica Prestadora de Serviços, classificada como Instituição de Ensino, para a qual deve ser inserida no mínimo uma atividade de prestação de serviços relacionada a serviços de ensino, demonstrando o vínculo entre CNAE e item da lista de serviços das leis complementares 116/03 e 157/2016;</w:t>
      </w:r>
      <w:bookmarkEnd w:id="90"/>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91" w:name="_Ref28872624"/>
      <w:r w:rsidRPr="00FE7014">
        <w:rPr>
          <w:rFonts w:ascii="Segoe UI" w:eastAsia="Arial Narrow" w:hAnsi="Segoe UI" w:cs="Segoe UI"/>
        </w:rPr>
        <w:t>Pessoa Jurídica Prestadora de Serviços, classificada como empresa de Transporte Público, e enquadrada no Simples Nacional, para a qual deve ser inserida no mínimo uma atividade de prestação de serviços relacionada a serviços transporte público, demonstrando o vínculo entre CNAE e item da lista de serviços das leis complementares 116/03 e 157/2016;</w:t>
      </w:r>
      <w:bookmarkEnd w:id="91"/>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92" w:name="_Ref28876159"/>
      <w:r w:rsidRPr="00FE7014">
        <w:rPr>
          <w:rFonts w:ascii="Segoe UI" w:eastAsia="Arial Narrow" w:hAnsi="Segoe UI" w:cs="Segoe UI"/>
        </w:rPr>
        <w:t>Pessoa Jurídica Prestadora de Serviços, classificada como Salão Parceiro, para a qual deve ser inserido o CNAE 9602-5/01 e sua atividade correspondente, demonstrando o vínculo entre CNAE e item da lista de serviços das leis complementares 116/03 e 157/2016;</w:t>
      </w:r>
      <w:bookmarkEnd w:id="92"/>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93" w:name="_Ref28687663"/>
      <w:r w:rsidRPr="00FE7014">
        <w:rPr>
          <w:rFonts w:ascii="Segoe UI" w:eastAsia="Arial Narrow" w:hAnsi="Segoe UI" w:cs="Segoe UI"/>
        </w:rPr>
        <w:t>Pessoa Jurídica classificada como Substituto Tributário;</w:t>
      </w:r>
      <w:bookmarkEnd w:id="93"/>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Pessoa Jurídica imune ou isenta do pagamento de ISSQN dos serviços prestados, para a qual deve ser inserida no mínimo uma atividade de prestação de serviços, demonstrando o vínculo entre CNAE e item da lista de serviços das leis 116/03 e 157/2016;</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94" w:name="_Ref28687395"/>
      <w:r w:rsidRPr="00FE7014">
        <w:rPr>
          <w:rFonts w:ascii="Segoe UI" w:eastAsia="Arial Narrow" w:hAnsi="Segoe UI" w:cs="Segoe UI"/>
        </w:rPr>
        <w:t>Tomador de serviços com o CNPJ “00.000.000/0000-00”, destinado ao tomador não identificado;</w:t>
      </w:r>
      <w:bookmarkEnd w:id="94"/>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Pessoa Jurídica Prestadora de serviços autorizada a emitir NFS-e para o tomador não identificado, inserido através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_Ref28687395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3"/>
          <w:numId w:val="7"/>
        </w:numPr>
        <w:spacing w:after="0" w:line="240" w:lineRule="auto"/>
        <w:ind w:left="0" w:firstLine="0"/>
        <w:jc w:val="both"/>
        <w:rPr>
          <w:rFonts w:ascii="Segoe UI" w:eastAsia="Arial Narrow" w:hAnsi="Segoe UI" w:cs="Segoe UI"/>
        </w:rPr>
      </w:pPr>
      <w:bookmarkStart w:id="95" w:name="_Ref28879802"/>
      <w:r w:rsidRPr="00FE7014">
        <w:rPr>
          <w:rFonts w:ascii="Segoe UI" w:eastAsia="Arial Narrow" w:hAnsi="Segoe UI" w:cs="Segoe UI"/>
        </w:rPr>
        <w:t xml:space="preserve">Pessoa Jurídica Prestadora de serviços autorizada a emitir NFS-e através de comunicação via WEB SERVICE e autorizada </w:t>
      </w:r>
      <w:bookmarkEnd w:id="95"/>
      <w:r w:rsidRPr="00FE7014">
        <w:rPr>
          <w:rFonts w:ascii="Segoe UI" w:eastAsia="Arial Narrow" w:hAnsi="Segoe UI" w:cs="Segoe UI"/>
        </w:rPr>
        <w:t xml:space="preserve">a emitir NFS-e para o tomador não identificado, inserido através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_Ref28687395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Fica a critério da comissão exigir que cada um dos contribuintes mencionados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_Ref28687419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4.2</w:t>
      </w:r>
      <w:r w:rsidRPr="00FE7014">
        <w:rPr>
          <w:rFonts w:ascii="Segoe UI" w:eastAsia="Arial Narrow" w:hAnsi="Segoe UI" w:cs="Segoe UI"/>
        </w:rPr>
        <w:fldChar w:fldCharType="end"/>
      </w:r>
      <w:r w:rsidRPr="00FE7014">
        <w:rPr>
          <w:rFonts w:ascii="Segoe UI" w:eastAsia="Arial Narrow" w:hAnsi="Segoe UI" w:cs="Segoe UI"/>
        </w:rPr>
        <w:t xml:space="preserve"> e derivados sejam inseridos no início do processo de demonstração do software, ou permitir que a empresa licitante faça o cadastramento de cada um dos contribuintes antes do processo de demonstração;</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 comissão poderá, a qualquer instante, solicitar o cadastramento de uma ou mais pessoas jurídicas ou físicas, bem como solicitar a alteração cadastral das empresas inseridas no item 8.2 e derivados, a fim de verificar se a solução atende a todos os requisitos solicitados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_Ref28687454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w:t>
      </w:r>
      <w:r w:rsidRPr="00FE7014">
        <w:rPr>
          <w:rFonts w:ascii="Segoe UI" w:eastAsia="Arial Narrow" w:hAnsi="Segoe UI" w:cs="Segoe UI"/>
        </w:rPr>
        <w:fldChar w:fldCharType="end"/>
      </w:r>
      <w:r w:rsidRPr="00FE7014">
        <w:rPr>
          <w:rFonts w:ascii="Segoe UI" w:eastAsia="Arial Narrow" w:hAnsi="Segoe UI" w:cs="Segoe UI"/>
        </w:rPr>
        <w:t xml:space="preserve"> do presente edital;</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Para a demonstração dos processos de escrituração dos serviços prestados e tomados, a contratada deverá levar em consideração, quando não for especificada, a competência imediatamente anterior à data de realização dessa prova de conceito;</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Ttulo3"/>
        <w:keepNext/>
        <w:numPr>
          <w:ilvl w:val="1"/>
          <w:numId w:val="7"/>
        </w:numPr>
        <w:tabs>
          <w:tab w:val="left" w:pos="426"/>
          <w:tab w:val="left" w:pos="851"/>
        </w:tabs>
        <w:spacing w:before="0" w:beforeAutospacing="0" w:after="120" w:afterAutospacing="0"/>
        <w:ind w:left="0" w:firstLine="0"/>
        <w:jc w:val="both"/>
        <w:rPr>
          <w:rFonts w:ascii="Segoe UI" w:hAnsi="Segoe UI" w:cs="Segoe UI"/>
          <w:sz w:val="22"/>
          <w:szCs w:val="22"/>
        </w:rPr>
      </w:pPr>
      <w:bookmarkStart w:id="96" w:name="_Ref28692457"/>
      <w:r w:rsidRPr="00FE7014">
        <w:rPr>
          <w:rFonts w:ascii="Segoe UI" w:hAnsi="Segoe UI" w:cs="Segoe UI"/>
          <w:sz w:val="22"/>
          <w:szCs w:val="22"/>
        </w:rPr>
        <w:t>DEMONSTRAÇÃO DO MÓDULO DESTINADO AOS CONTRIBUINTES PRESTADORES DE SERVIÇOS SEDIADOS NO MUNICÍPIO DA CONTRATANTE</w:t>
      </w:r>
      <w:bookmarkEnd w:id="96"/>
    </w:p>
    <w:p w:rsidR="0091101B" w:rsidRPr="00FE7014" w:rsidRDefault="0091101B" w:rsidP="0091101B">
      <w:pPr>
        <w:pStyle w:val="PargrafodaLista"/>
        <w:spacing w:line="240" w:lineRule="auto"/>
        <w:ind w:left="357"/>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prestador de serviços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_Ref28687503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97" w:name="_Ref28687706"/>
      <w:r w:rsidRPr="00FE7014">
        <w:rPr>
          <w:rFonts w:ascii="Segoe UI" w:eastAsia="Arial Narrow" w:hAnsi="Segoe UI" w:cs="Segoe UI"/>
        </w:rPr>
        <w:t xml:space="preserve">Emitir uma NFS-e para o tomador de serviços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_Ref28687532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3.2.1.4</w:t>
      </w:r>
      <w:r w:rsidRPr="00FE7014">
        <w:rPr>
          <w:rFonts w:ascii="Segoe UI" w:eastAsia="Arial Narrow" w:hAnsi="Segoe UI" w:cs="Segoe UI"/>
        </w:rPr>
        <w:fldChar w:fldCharType="end"/>
      </w:r>
      <w:r w:rsidRPr="00FE7014">
        <w:rPr>
          <w:rFonts w:ascii="Segoe UI" w:eastAsia="Arial Narrow" w:hAnsi="Segoe UI" w:cs="Segoe UI"/>
        </w:rPr>
        <w:t xml:space="preserve">, demonstrando que a emissão da NFS-e contempla todos os campos solicitados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_Ref28687564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3.2.3</w:t>
      </w:r>
      <w:r w:rsidRPr="00FE7014">
        <w:rPr>
          <w:rFonts w:ascii="Segoe UI" w:eastAsia="Arial Narrow" w:hAnsi="Segoe UI" w:cs="Segoe UI"/>
        </w:rPr>
        <w:fldChar w:fldCharType="end"/>
      </w:r>
      <w:r w:rsidRPr="00FE7014">
        <w:rPr>
          <w:rFonts w:ascii="Segoe UI" w:eastAsia="Arial Narrow" w:hAnsi="Segoe UI" w:cs="Segoe UI"/>
        </w:rPr>
        <w:t>;</w:t>
      </w:r>
      <w:bookmarkEnd w:id="97"/>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consulta na NFS-e emitida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98" w:name="_Ref28687729"/>
      <w:r w:rsidRPr="00FE7014">
        <w:rPr>
          <w:rFonts w:ascii="Segoe UI" w:eastAsia="Arial Narrow" w:hAnsi="Segoe UI" w:cs="Segoe UI"/>
        </w:rPr>
        <w:t xml:space="preserve">Emitir uma NFS-e para o tomador de serviços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3.2.1.5</w:t>
      </w:r>
      <w:r w:rsidRPr="00FE7014">
        <w:rPr>
          <w:rFonts w:ascii="Segoe UI" w:eastAsia="Arial Narrow" w:hAnsi="Segoe UI" w:cs="Segoe UI"/>
        </w:rPr>
        <w:fldChar w:fldCharType="end"/>
      </w:r>
      <w:r w:rsidRPr="00FE7014">
        <w:rPr>
          <w:rFonts w:ascii="Segoe UI" w:eastAsia="Arial Narrow" w:hAnsi="Segoe UI" w:cs="Segoe UI"/>
        </w:rPr>
        <w:t>;</w:t>
      </w:r>
      <w:bookmarkEnd w:id="98"/>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99" w:name="_Ref28687745"/>
      <w:r w:rsidRPr="00FE7014">
        <w:rPr>
          <w:rFonts w:ascii="Segoe UI" w:eastAsia="Arial Narrow" w:hAnsi="Segoe UI" w:cs="Segoe UI"/>
        </w:rPr>
        <w:t>Emitir uma NFS-e para um tomador de serviços qualquer, conforme indicação da comissão;</w:t>
      </w:r>
      <w:bookmarkEnd w:id="99"/>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Emitir uma NFS-e com retenção do ISSQN para o contribuinte externo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_Ref28687616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Emitir uma NFS-e sem retenção do ISSQN para o contribuinte externo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_Ref28687616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Emitir uma NFS-e para o substituto tributário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_Ref28687663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3.2.1.14</w:t>
      </w:r>
      <w:r w:rsidRPr="00FE7014">
        <w:rPr>
          <w:rFonts w:ascii="Segoe UI" w:eastAsia="Arial Narrow" w:hAnsi="Segoe UI" w:cs="Segoe UI"/>
        </w:rPr>
        <w:fldChar w:fldCharType="end"/>
      </w:r>
      <w:r w:rsidRPr="00FE7014">
        <w:rPr>
          <w:rFonts w:ascii="Segoe UI" w:eastAsia="Arial Narrow" w:hAnsi="Segoe UI" w:cs="Segoe UI"/>
        </w:rPr>
        <w:t>, demonstrando que a retenção do ISSQN para o tomador de serviços é obrigatória;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Realizar uma tentativa de emissão de NFS-e para o tomador não identificado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_Ref28687395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3.2.1.16</w:t>
      </w:r>
      <w:r w:rsidRPr="00FE7014">
        <w:rPr>
          <w:rFonts w:ascii="Segoe UI" w:eastAsia="Arial Narrow" w:hAnsi="Segoe UI" w:cs="Segoe UI"/>
        </w:rPr>
        <w:fldChar w:fldCharType="end"/>
      </w:r>
      <w:r w:rsidRPr="00FE7014">
        <w:rPr>
          <w:rFonts w:ascii="Segoe UI" w:eastAsia="Arial Narrow" w:hAnsi="Segoe UI" w:cs="Segoe UI"/>
        </w:rPr>
        <w:t>, demonstrando que a emissão de NFS-e para esse tomador não é possível sem a devida liberação da administração;</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uma carta correção para a NFS-e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_Ref28687706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3.3.2</w:t>
      </w:r>
      <w:r w:rsidRPr="00FE7014">
        <w:rPr>
          <w:rFonts w:ascii="Segoe UI" w:eastAsia="Arial Narrow" w:hAnsi="Segoe UI" w:cs="Segoe UI"/>
        </w:rPr>
        <w:fldChar w:fldCharType="end"/>
      </w:r>
      <w:r w:rsidRPr="00FE7014">
        <w:rPr>
          <w:rFonts w:ascii="Segoe UI" w:eastAsia="Arial Narrow" w:hAnsi="Segoe UI" w:cs="Segoe UI"/>
        </w:rPr>
        <w:t>, alterando a discriminação dos serviços;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substituição da NFS-e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_Ref28687729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3.3.4</w:t>
      </w:r>
      <w:r w:rsidRPr="00FE7014">
        <w:rPr>
          <w:rFonts w:ascii="Segoe UI" w:eastAsia="Arial Narrow" w:hAnsi="Segoe UI" w:cs="Segoe UI"/>
        </w:rPr>
        <w:fldChar w:fldCharType="end"/>
      </w:r>
      <w:r w:rsidRPr="00FE7014">
        <w:rPr>
          <w:rFonts w:ascii="Segoe UI" w:eastAsia="Arial Narrow" w:hAnsi="Segoe UI" w:cs="Segoe UI"/>
        </w:rPr>
        <w:t>, alterando o valor dos serviços;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o cancelamento da NFS-e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_Ref28687745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3.3.5</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0" w:name="_Ref28688382"/>
      <w:r w:rsidRPr="00FE7014">
        <w:rPr>
          <w:rFonts w:ascii="Segoe UI" w:eastAsia="Arial Narrow" w:hAnsi="Segoe UI" w:cs="Segoe UI"/>
        </w:rPr>
        <w:t xml:space="preserve">Realizar a emissão de uma NFS-e eventual para o tomador de serviços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_Ref28687532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3.2.1.4</w:t>
      </w:r>
      <w:r w:rsidRPr="00FE7014">
        <w:rPr>
          <w:rFonts w:ascii="Segoe UI" w:eastAsia="Arial Narrow" w:hAnsi="Segoe UI" w:cs="Segoe UI"/>
        </w:rPr>
        <w:fldChar w:fldCharType="end"/>
      </w:r>
      <w:r w:rsidRPr="00FE7014">
        <w:rPr>
          <w:rFonts w:ascii="Segoe UI" w:eastAsia="Arial Narrow" w:hAnsi="Segoe UI" w:cs="Segoe UI"/>
        </w:rPr>
        <w:t>;</w:t>
      </w:r>
      <w:bookmarkEnd w:id="100"/>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declaração de uma nota tomada de contribuinte estabelecido fora do município, para a competência de outubro do exercício anterior, utilizando como prestador do serviço o contribuinte externo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_Ref28687616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declaração de um RPA tomado, utilizando como prestador do serviço a pessoa física cadastrada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3.2.1.5</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1" w:name="_Ref28688269"/>
      <w:r w:rsidRPr="00FE7014">
        <w:rPr>
          <w:rFonts w:ascii="Segoe UI" w:eastAsia="Arial Narrow" w:hAnsi="Segoe UI" w:cs="Segoe UI"/>
        </w:rPr>
        <w:t>Realizar o encerramento do Livro de Serviços Prestados;</w:t>
      </w:r>
      <w:bookmarkEnd w:id="101"/>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consulta do Livro de Serviços Prestados encerrado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2" w:name="_Ref28700473"/>
      <w:r w:rsidRPr="00FE7014">
        <w:rPr>
          <w:rFonts w:ascii="Segoe UI" w:eastAsia="Arial Narrow" w:hAnsi="Segoe UI" w:cs="Segoe UI"/>
        </w:rPr>
        <w:t>Realizar o encerramento do Livro de Serviços Tomados;</w:t>
      </w:r>
      <w:bookmarkEnd w:id="102"/>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consulta do Livro de Serviços Tomados encerrado no item anterior, demonstrando que nele são exibidas as informações das notas e dos </w:t>
      </w:r>
      <w:proofErr w:type="spellStart"/>
      <w:r w:rsidRPr="00FE7014">
        <w:rPr>
          <w:rFonts w:ascii="Segoe UI" w:eastAsia="Arial Narrow" w:hAnsi="Segoe UI" w:cs="Segoe UI"/>
        </w:rPr>
        <w:t>RPA’s</w:t>
      </w:r>
      <w:proofErr w:type="spellEnd"/>
      <w:r w:rsidRPr="00FE7014">
        <w:rPr>
          <w:rFonts w:ascii="Segoe UI" w:eastAsia="Arial Narrow" w:hAnsi="Segoe UI" w:cs="Segoe UI"/>
        </w:rPr>
        <w:t xml:space="preserve"> tomados pelo contribuinte;</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3" w:name="_Ref29056283"/>
      <w:r w:rsidRPr="00FE7014">
        <w:rPr>
          <w:rFonts w:ascii="Segoe UI" w:eastAsia="Arial Narrow" w:hAnsi="Segoe UI" w:cs="Segoe UI"/>
        </w:rPr>
        <w:t xml:space="preserve">Gerar uma guia de ISSQN Avulsa referente à NFS-e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_Ref28688382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3.3.13</w:t>
      </w:r>
      <w:r w:rsidRPr="00FE7014">
        <w:rPr>
          <w:rFonts w:ascii="Segoe UI" w:eastAsia="Arial Narrow" w:hAnsi="Segoe UI" w:cs="Segoe UI"/>
        </w:rPr>
        <w:fldChar w:fldCharType="end"/>
      </w:r>
      <w:r w:rsidRPr="00FE7014">
        <w:rPr>
          <w:rFonts w:ascii="Segoe UI" w:eastAsia="Arial Narrow" w:hAnsi="Segoe UI" w:cs="Segoe UI"/>
        </w:rPr>
        <w:t>;</w:t>
      </w:r>
      <w:bookmarkEnd w:id="103"/>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Consultar a guia de ISSQN gerada no item anterior, demonstrando que o número da NFS-e é informado em sua respectiva guia avulsa;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4" w:name="_Ref28688652"/>
      <w:r w:rsidRPr="00FE7014">
        <w:rPr>
          <w:rFonts w:ascii="Segoe UI" w:eastAsia="Arial Narrow" w:hAnsi="Segoe UI" w:cs="Segoe UI"/>
        </w:rPr>
        <w:t xml:space="preserve">Gerar a guia de ISSQN Mensal referente ao encerramento realizado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_Ref28688269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3.3.16</w:t>
      </w:r>
      <w:r w:rsidRPr="00FE7014">
        <w:rPr>
          <w:rFonts w:ascii="Segoe UI" w:eastAsia="Arial Narrow" w:hAnsi="Segoe UI" w:cs="Segoe UI"/>
        </w:rPr>
        <w:fldChar w:fldCharType="end"/>
      </w:r>
      <w:r w:rsidRPr="00FE7014">
        <w:rPr>
          <w:rFonts w:ascii="Segoe UI" w:eastAsia="Arial Narrow" w:hAnsi="Segoe UI" w:cs="Segoe UI"/>
        </w:rPr>
        <w:t>;</w:t>
      </w:r>
      <w:bookmarkEnd w:id="104"/>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Consultar a guia de ISSQN Mensal gerada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relatório que identifique todas as NFS-e pertencentes à guia gerada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_Ref28688652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3.3.22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Gerar relatório que demonstre, por período selecionado, os livros fiscais em aberto e os valores devidos e efetivamente pagos pelo contribuinte;</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uma solicitação de alteração cadastral para a administração;</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Demonstrar o Painel do Contribuinte, conforme solicitado nos itens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_Ref28690765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2.3.28</w:t>
      </w:r>
      <w:r w:rsidRPr="00FE7014">
        <w:rPr>
          <w:rFonts w:ascii="Segoe UI" w:eastAsia="Arial Narrow" w:hAnsi="Segoe UI" w:cs="Segoe UI"/>
        </w:rPr>
        <w:fldChar w:fldCharType="end"/>
      </w:r>
      <w:r w:rsidRPr="00FE7014">
        <w:rPr>
          <w:rFonts w:ascii="Segoe UI" w:eastAsia="Arial Narrow" w:hAnsi="Segoe UI" w:cs="Segoe UI"/>
        </w:rPr>
        <w:t xml:space="preserve">,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_Ref28690772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2.3.29</w:t>
      </w:r>
      <w:r w:rsidRPr="00FE7014">
        <w:rPr>
          <w:rFonts w:ascii="Segoe UI" w:eastAsia="Arial Narrow" w:hAnsi="Segoe UI" w:cs="Segoe UI"/>
        </w:rPr>
        <w:fldChar w:fldCharType="end"/>
      </w:r>
      <w:r w:rsidRPr="00FE7014">
        <w:rPr>
          <w:rFonts w:ascii="Segoe UI" w:eastAsia="Arial Narrow" w:hAnsi="Segoe UI" w:cs="Segoe UI"/>
        </w:rPr>
        <w:t xml:space="preserve">,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_Ref28690776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2.3.30</w:t>
      </w:r>
      <w:r w:rsidRPr="00FE7014">
        <w:rPr>
          <w:rFonts w:ascii="Segoe UI" w:eastAsia="Arial Narrow" w:hAnsi="Segoe UI" w:cs="Segoe UI"/>
        </w:rPr>
        <w:fldChar w:fldCharType="end"/>
      </w:r>
      <w:r w:rsidRPr="00FE7014">
        <w:rPr>
          <w:rFonts w:ascii="Segoe UI" w:eastAsia="Arial Narrow" w:hAnsi="Segoe UI" w:cs="Segoe UI"/>
        </w:rPr>
        <w:t xml:space="preserve">,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_Ref28690781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2.3.31</w:t>
      </w:r>
      <w:r w:rsidRPr="00FE7014">
        <w:rPr>
          <w:rFonts w:ascii="Segoe UI" w:eastAsia="Arial Narrow" w:hAnsi="Segoe UI" w:cs="Segoe UI"/>
        </w:rPr>
        <w:fldChar w:fldCharType="end"/>
      </w:r>
      <w:r w:rsidRPr="00FE7014">
        <w:rPr>
          <w:rFonts w:ascii="Segoe UI" w:eastAsia="Arial Narrow" w:hAnsi="Segoe UI" w:cs="Segoe UI"/>
        </w:rPr>
        <w:t xml:space="preserve">,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_Ref28690784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2.3.32</w:t>
      </w:r>
      <w:r w:rsidRPr="00FE7014">
        <w:rPr>
          <w:rFonts w:ascii="Segoe UI" w:eastAsia="Arial Narrow" w:hAnsi="Segoe UI" w:cs="Segoe UI"/>
        </w:rPr>
        <w:fldChar w:fldCharType="end"/>
      </w:r>
      <w:r w:rsidRPr="00FE7014">
        <w:rPr>
          <w:rFonts w:ascii="Segoe UI" w:eastAsia="Arial Narrow" w:hAnsi="Segoe UI" w:cs="Segoe UI"/>
        </w:rPr>
        <w:t xml:space="preserve">,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_Ref28690787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2.3.33</w:t>
      </w:r>
      <w:r w:rsidRPr="00FE7014">
        <w:rPr>
          <w:rFonts w:ascii="Segoe UI" w:eastAsia="Arial Narrow" w:hAnsi="Segoe UI" w:cs="Segoe UI"/>
        </w:rPr>
        <w:fldChar w:fldCharType="end"/>
      </w:r>
      <w:r w:rsidRPr="00FE7014">
        <w:rPr>
          <w:rFonts w:ascii="Segoe UI" w:eastAsia="Arial Narrow" w:hAnsi="Segoe UI" w:cs="Segoe UI"/>
        </w:rPr>
        <w:t xml:space="preserve"> e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_Ref28690790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2.3.34</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relatório de notas emitidas, conforme as especificações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_Ref28691002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relatório de notas tomadas aceitas, conforme as especificações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_Ref28692807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2.3.37</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relatório de </w:t>
      </w:r>
      <w:proofErr w:type="spellStart"/>
      <w:r w:rsidRPr="00FE7014">
        <w:rPr>
          <w:rFonts w:ascii="Segoe UI" w:eastAsia="Arial Narrow" w:hAnsi="Segoe UI" w:cs="Segoe UI"/>
        </w:rPr>
        <w:t>RPA’s</w:t>
      </w:r>
      <w:proofErr w:type="spellEnd"/>
      <w:r w:rsidRPr="00FE7014">
        <w:rPr>
          <w:rFonts w:ascii="Segoe UI" w:eastAsia="Arial Narrow" w:hAnsi="Segoe UI" w:cs="Segoe UI"/>
        </w:rPr>
        <w:t xml:space="preserve">, conforme as especificações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_Ref28692853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2.3.38</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relatório de retenções por nota, conforme as especificações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_Ref28691105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2.3.39</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5" w:name="_Ref29118825"/>
      <w:r w:rsidRPr="00FE7014">
        <w:rPr>
          <w:rFonts w:ascii="Segoe UI" w:eastAsia="Arial Narrow" w:hAnsi="Segoe UI" w:cs="Segoe UI"/>
        </w:rPr>
        <w:t>Solicitar à administração a liberação para emissão de RPS;</w:t>
      </w:r>
      <w:bookmarkEnd w:id="105"/>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6" w:name="_Ref28700019"/>
      <w:r w:rsidRPr="00FE7014">
        <w:rPr>
          <w:rFonts w:ascii="Segoe UI" w:eastAsia="Arial Narrow" w:hAnsi="Segoe UI" w:cs="Segoe UI"/>
        </w:rPr>
        <w:t xml:space="preserve">Solicitar vínculo com o contribuinte contador / contabilidade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_Ref28698761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3.2.1.7</w:t>
      </w:r>
      <w:r w:rsidRPr="00FE7014">
        <w:rPr>
          <w:rFonts w:ascii="Segoe UI" w:eastAsia="Arial Narrow" w:hAnsi="Segoe UI" w:cs="Segoe UI"/>
        </w:rPr>
        <w:fldChar w:fldCharType="end"/>
      </w:r>
      <w:r w:rsidRPr="00FE7014">
        <w:rPr>
          <w:rFonts w:ascii="Segoe UI" w:eastAsia="Arial Narrow" w:hAnsi="Segoe UI" w:cs="Segoe UI"/>
        </w:rPr>
        <w:t>;</w:t>
      </w:r>
      <w:bookmarkEnd w:id="106"/>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Emitir uma NFS-e para a competência de outubro do exercício anterior, tendo como tomador 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3.2.1.5</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7" w:name="_Ref29056142"/>
      <w:r w:rsidRPr="00FE7014">
        <w:rPr>
          <w:rFonts w:ascii="Segoe UI" w:eastAsia="Arial Narrow" w:hAnsi="Segoe UI" w:cs="Segoe UI"/>
        </w:rPr>
        <w:t>Gerar uma guia de ISSQN avulsa, para a NFS-e emitida no item anterior;</w:t>
      </w:r>
      <w:bookmarkEnd w:id="107"/>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uma solicitação de cancelamento para a guia emitida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prestador de serviços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enquadrado no regime Simples Nacional,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_Ref28702153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Emitir uma NFS-e para o tomador de serviços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_Ref28687532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3.2.1.4</w:t>
      </w:r>
      <w:r w:rsidRPr="00FE7014">
        <w:rPr>
          <w:rFonts w:ascii="Segoe UI" w:eastAsia="Arial Narrow" w:hAnsi="Segoe UI" w:cs="Segoe UI"/>
        </w:rPr>
        <w:fldChar w:fldCharType="end"/>
      </w:r>
      <w:r w:rsidRPr="00FE7014">
        <w:rPr>
          <w:rFonts w:ascii="Segoe UI" w:eastAsia="Arial Narrow" w:hAnsi="Segoe UI" w:cs="Segoe UI"/>
        </w:rPr>
        <w:t>, demonstrando que o contribuinte do regime Simples Nacional tem autonomia para alterar a alíquota dos serviços, desde que o valor inserido seja maior ou igual a 2% e menor ou igual a 5%;</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o encerramento do Livro de Serviços Prestados;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consulta do Livro de Serviços Prestados encerrado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Demonstrar que não é possível gerar a guia de pagamento referente ao ISSQN dos serviços prestados;</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prestador de serviços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enquadrado no regime Simples Nacional -MEI,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_Ref28702654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3.2.1.3</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Mostrar que o contribuinte não está autorizado a emitir NFS-e;</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Ttulo3"/>
        <w:keepNext/>
        <w:numPr>
          <w:ilvl w:val="1"/>
          <w:numId w:val="7"/>
        </w:numPr>
        <w:tabs>
          <w:tab w:val="left" w:pos="426"/>
          <w:tab w:val="left" w:pos="736"/>
        </w:tabs>
        <w:spacing w:before="0" w:beforeAutospacing="0" w:after="120" w:afterAutospacing="0"/>
        <w:ind w:hanging="2276"/>
        <w:jc w:val="both"/>
        <w:rPr>
          <w:rFonts w:ascii="Segoe UI" w:hAnsi="Segoe UI" w:cs="Segoe UI"/>
          <w:sz w:val="22"/>
          <w:szCs w:val="22"/>
        </w:rPr>
      </w:pPr>
      <w:r w:rsidRPr="00FE7014">
        <w:rPr>
          <w:rFonts w:ascii="Segoe UI" w:hAnsi="Segoe UI" w:cs="Segoe UI"/>
          <w:sz w:val="22"/>
          <w:szCs w:val="22"/>
        </w:rPr>
        <w:t>DEMONSTRAÇÃO DO MÓDULO DESTINADO AOS CONTRIBUINTES TOMADORES DE SERVIÇOS</w:t>
      </w:r>
    </w:p>
    <w:p w:rsidR="0091101B" w:rsidRPr="00FE7014" w:rsidRDefault="0091101B" w:rsidP="0091101B">
      <w:pPr>
        <w:pStyle w:val="PargrafodaLista"/>
        <w:spacing w:line="240" w:lineRule="auto"/>
        <w:ind w:left="357"/>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tomador de serviços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_Ref28687532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3.2.1.4</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busca de todas as notas tomadas pelo contribuinte, emitidas durante a demonstração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_Ref28692457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w:t>
      </w:r>
      <w:r w:rsidRPr="00FE7014">
        <w:rPr>
          <w:rFonts w:ascii="Segoe UI" w:eastAsia="Arial Narrow" w:hAnsi="Segoe UI" w:cs="Segoe UI"/>
        </w:rPr>
        <w:fldChar w:fldCharType="end"/>
      </w:r>
      <w:r w:rsidRPr="00FE7014">
        <w:rPr>
          <w:rFonts w:ascii="Segoe UI" w:eastAsia="Arial Narrow" w:hAnsi="Segoe UI" w:cs="Segoe UI"/>
        </w:rPr>
        <w:t>, para que sejam aceitas ou rejeitadas;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Rejeitar a NFS-e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_Ref28688382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3.3.13</w:t>
      </w:r>
      <w:r w:rsidRPr="00FE7014">
        <w:rPr>
          <w:rFonts w:ascii="Segoe UI" w:eastAsia="Arial Narrow" w:hAnsi="Segoe UI" w:cs="Segoe UI"/>
        </w:rPr>
        <w:fldChar w:fldCharType="end"/>
      </w:r>
      <w:r w:rsidRPr="00FE7014">
        <w:rPr>
          <w:rFonts w:ascii="Segoe UI" w:eastAsia="Arial Narrow" w:hAnsi="Segoe UI" w:cs="Segoe UI"/>
        </w:rPr>
        <w:t xml:space="preserve"> e realizar o aceite de todas as demais notas emitidas na demonstração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_Ref28692457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declaração de uma nota tomada de contribuinte estabelecido fora do município, utilizando como prestador do serviço o contribuinte externo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_Ref28687616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declaração de um RPA tomado, utilizando como prestador do serviço a pessoa física cadastrada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3.2.1.5</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8" w:name="_Ref28693068"/>
      <w:r w:rsidRPr="00FE7014">
        <w:rPr>
          <w:rFonts w:ascii="Segoe UI" w:eastAsia="Arial Narrow" w:hAnsi="Segoe UI" w:cs="Segoe UI"/>
        </w:rPr>
        <w:t>Realizar o encerramento do Livro de Serviços Tomados;</w:t>
      </w:r>
      <w:bookmarkEnd w:id="108"/>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consulta do Livro de Serviços Tomados encerrado no item anterior, demonstrando que nele são exibidas as informações das notas e dos </w:t>
      </w:r>
      <w:proofErr w:type="spellStart"/>
      <w:r w:rsidRPr="00FE7014">
        <w:rPr>
          <w:rFonts w:ascii="Segoe UI" w:eastAsia="Arial Narrow" w:hAnsi="Segoe UI" w:cs="Segoe UI"/>
        </w:rPr>
        <w:t>RPA’s</w:t>
      </w:r>
      <w:proofErr w:type="spellEnd"/>
      <w:r w:rsidRPr="00FE7014">
        <w:rPr>
          <w:rFonts w:ascii="Segoe UI" w:eastAsia="Arial Narrow" w:hAnsi="Segoe UI" w:cs="Segoe UI"/>
        </w:rPr>
        <w:t xml:space="preserve"> tomados pelo contribuinte;</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09" w:name="_Ref29055917"/>
      <w:r w:rsidRPr="00FE7014">
        <w:rPr>
          <w:rFonts w:ascii="Segoe UI" w:eastAsia="Arial Narrow" w:hAnsi="Segoe UI" w:cs="Segoe UI"/>
        </w:rPr>
        <w:t xml:space="preserve">Gerar a guia de ISSQN Retido Mensal referente ao encerramento realizado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_Ref28693068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3.4.6</w:t>
      </w:r>
      <w:r w:rsidRPr="00FE7014">
        <w:rPr>
          <w:rFonts w:ascii="Segoe UI" w:eastAsia="Arial Narrow" w:hAnsi="Segoe UI" w:cs="Segoe UI"/>
        </w:rPr>
        <w:fldChar w:fldCharType="end"/>
      </w:r>
      <w:r w:rsidRPr="00FE7014">
        <w:rPr>
          <w:rFonts w:ascii="Segoe UI" w:eastAsia="Arial Narrow" w:hAnsi="Segoe UI" w:cs="Segoe UI"/>
        </w:rPr>
        <w:t>;</w:t>
      </w:r>
      <w:bookmarkEnd w:id="109"/>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Consultar a guia de ISSQN Retido Mensal gerada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Gerar relatório de notas tomadas aceitas, conforme as especificações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_Ref28693625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2.4.13</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relatório de </w:t>
      </w:r>
      <w:proofErr w:type="spellStart"/>
      <w:r w:rsidRPr="00FE7014">
        <w:rPr>
          <w:rFonts w:ascii="Segoe UI" w:eastAsia="Arial Narrow" w:hAnsi="Segoe UI" w:cs="Segoe UI"/>
        </w:rPr>
        <w:t>RPA’s</w:t>
      </w:r>
      <w:proofErr w:type="spellEnd"/>
      <w:r w:rsidRPr="00FE7014">
        <w:rPr>
          <w:rFonts w:ascii="Segoe UI" w:eastAsia="Arial Narrow" w:hAnsi="Segoe UI" w:cs="Segoe UI"/>
        </w:rPr>
        <w:t xml:space="preserve">, conforme as especificações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_Ref28693639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2.4.14</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Ttulo3"/>
        <w:keepNext/>
        <w:numPr>
          <w:ilvl w:val="1"/>
          <w:numId w:val="7"/>
        </w:numPr>
        <w:tabs>
          <w:tab w:val="left" w:pos="426"/>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DEMONSTRAÇÃO DO MÓDULO DESTINADO AOS CONTRIBUINTES EXTERNOS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contribuinte externo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_Ref28687616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declaração de uma nota emitida em outro município para 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_Ref28687503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w:t>
      </w:r>
      <w:r w:rsidRPr="00FE7014">
        <w:rPr>
          <w:rFonts w:ascii="Segoe UI" w:eastAsia="Arial Narrow" w:hAnsi="Segoe UI" w:cs="Segoe UI"/>
        </w:rPr>
        <w:fldChar w:fldCharType="end"/>
      </w:r>
      <w:r w:rsidRPr="00FE7014">
        <w:rPr>
          <w:rFonts w:ascii="Segoe UI" w:eastAsia="Arial Narrow" w:hAnsi="Segoe UI" w:cs="Segoe UI"/>
        </w:rPr>
        <w:t xml:space="preserve">; </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busca de todas as notas tomadas pelo contribuinte, emitidas durante a demonstração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_Ref28692457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w:t>
      </w:r>
      <w:r w:rsidRPr="00FE7014">
        <w:rPr>
          <w:rFonts w:ascii="Segoe UI" w:eastAsia="Arial Narrow" w:hAnsi="Segoe UI" w:cs="Segoe UI"/>
        </w:rPr>
        <w:fldChar w:fldCharType="end"/>
      </w:r>
      <w:r w:rsidRPr="00FE7014">
        <w:rPr>
          <w:rFonts w:ascii="Segoe UI" w:eastAsia="Arial Narrow" w:hAnsi="Segoe UI" w:cs="Segoe UI"/>
        </w:rPr>
        <w:t>, e efetuar o aceite de todas;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o encerramento do Livro de Serviços Prestados;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consulta do Livro de Serviços Prestados encerrado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10" w:name="_Ref28694993"/>
      <w:r w:rsidRPr="00FE7014">
        <w:rPr>
          <w:rFonts w:ascii="Segoe UI" w:eastAsia="Arial Narrow" w:hAnsi="Segoe UI" w:cs="Segoe UI"/>
        </w:rPr>
        <w:t>Realizar o encerramento do Livro de Serviços Tomados emitindo automaticamente a Guia de ISSQN Retido Mensal;</w:t>
      </w:r>
      <w:bookmarkEnd w:id="110"/>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consulta do Livro de Serviços Tomados encerrado no item anterior;</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Consultar a guia de ISSQN Mensal gerada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_Ref28694993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3.5.6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Ttulo3"/>
        <w:keepNext/>
        <w:numPr>
          <w:ilvl w:val="1"/>
          <w:numId w:val="7"/>
        </w:numPr>
        <w:tabs>
          <w:tab w:val="left" w:pos="426"/>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DEMONSTRAÇÃO DO MÓDULO DESTINADO AOS CONTADORES / CONTABILIDADES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contador / contabilidade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_Ref28698761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3.2.1.7</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Emitir uma NFS-e, tendo como comprador dos serviços 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_Ref28687503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o encerramento do Livro de Serviços Tomados;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lastRenderedPageBreak/>
        <w:t>Realizar a consulta ao Livro de Serviços Tomados, demonstrando a declaração sem movimento;</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através do ambiente do próprio contador, acesso ao ambiente do prestador a ele vinculado como cliente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_Ref28700019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3.3.33</w:t>
      </w:r>
      <w:r w:rsidRPr="00FE7014">
        <w:rPr>
          <w:rFonts w:ascii="Segoe UI" w:eastAsia="Arial Narrow" w:hAnsi="Segoe UI" w:cs="Segoe UI"/>
        </w:rPr>
        <w:fldChar w:fldCharType="end"/>
      </w:r>
      <w:r w:rsidRPr="00FE7014">
        <w:rPr>
          <w:rFonts w:ascii="Segoe UI" w:eastAsia="Arial Narrow" w:hAnsi="Segoe UI" w:cs="Segoe UI"/>
        </w:rPr>
        <w:t xml:space="preserve">; </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solicitação de reabertura do livro digital de serviços tomados do cliente, encerrado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_Ref28700473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3.3.18</w:t>
      </w:r>
      <w:r w:rsidRPr="00FE7014">
        <w:rPr>
          <w:rFonts w:ascii="Segoe UI" w:eastAsia="Arial Narrow" w:hAnsi="Segoe UI" w:cs="Segoe UI"/>
        </w:rPr>
        <w:fldChar w:fldCharType="end"/>
      </w:r>
      <w:r w:rsidRPr="00FE7014">
        <w:rPr>
          <w:rFonts w:ascii="Segoe UI" w:eastAsia="Arial Narrow" w:hAnsi="Segoe UI" w:cs="Segoe UI"/>
        </w:rPr>
        <w:t>, demonstrando que pode executar tarefas para seu cliente;</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exportação das notas emitidas pelo cliente nos formatos PDF e </w:t>
      </w:r>
      <w:proofErr w:type="spellStart"/>
      <w:r w:rsidRPr="00FE7014">
        <w:rPr>
          <w:rFonts w:ascii="Segoe UI" w:eastAsia="Arial Narrow" w:hAnsi="Segoe UI" w:cs="Segoe UI"/>
        </w:rPr>
        <w:t>xml</w:t>
      </w:r>
      <w:proofErr w:type="spellEnd"/>
      <w:r w:rsidRPr="00FE7014">
        <w:rPr>
          <w:rFonts w:ascii="Segoe UI" w:eastAsia="Arial Narrow" w:hAnsi="Segoe UI" w:cs="Segoe UI"/>
        </w:rPr>
        <w:t xml:space="preserve">, obedecendo ao padrão a </w:t>
      </w:r>
      <w:proofErr w:type="spellStart"/>
      <w:r w:rsidRPr="00FE7014">
        <w:rPr>
          <w:rFonts w:ascii="Segoe UI" w:eastAsia="Arial Narrow" w:hAnsi="Segoe UI" w:cs="Segoe UI"/>
        </w:rPr>
        <w:t>Abrasf</w:t>
      </w:r>
      <w:proofErr w:type="spellEnd"/>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Ttulo3"/>
        <w:keepNext/>
        <w:numPr>
          <w:ilvl w:val="1"/>
          <w:numId w:val="7"/>
        </w:numPr>
        <w:tabs>
          <w:tab w:val="left" w:pos="426"/>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DEMONSTRAÇÃO DO MÓDULO DESTINADO ÀS INSTITUIÇÕES FINANCEIRAS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da Instituição Financeira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_Ref28702774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3.2.1.8</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11" w:name="_Ref28704411"/>
      <w:r w:rsidRPr="00FE7014">
        <w:rPr>
          <w:rFonts w:ascii="Segoe UI" w:eastAsia="Arial Narrow" w:hAnsi="Segoe UI" w:cs="Segoe UI"/>
        </w:rPr>
        <w:t>Realizar a importação do arquivo de Informações Comuns aos Municípios – Módulo 3.</w:t>
      </w:r>
      <w:bookmarkEnd w:id="111"/>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Exibir as informações gravadas após a importação das Informações Comuns aos Municípios, realizada no item anterior;</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importação do Demonstrativo Contábil – Módulo 1.</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Exibir as informações gravadas após a importação do Demonstrativo contábil, realizada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importação do arquivo de Apuração Mensal do ISSQN – Módulo 2.</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Exibir as informações gravadas após a importação da Apuração Mensal do ISSQN, realizada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importação do Demonstrativo das Partidas dos Lançamento Contábeis – Módulo 4.</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Exibir as informações gravadas após a importação do Demonstrativo das Partidas dos Lançamentos Contábeis, realizada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Exibir o protocolo gerado após a realização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_Ref28704411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3.7.2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Exibir a listagem de todos os arquivos referentes ao DESIF importados pela Instituição Financeira e executar o download de pelo menos um deles;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12" w:name="_Ref28704881"/>
      <w:r w:rsidRPr="00FE7014">
        <w:rPr>
          <w:rFonts w:ascii="Segoe UI" w:eastAsia="Arial Narrow" w:hAnsi="Segoe UI" w:cs="Segoe UI"/>
        </w:rPr>
        <w:t>Realizar o encerramento do Livro de Serviços Prestados;</w:t>
      </w:r>
      <w:bookmarkEnd w:id="112"/>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consulta do Livro de Serviços Prestados encerrado no item anterior; demonstrando todos os requisitos solicitados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_Ref28704758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2.7.6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a guia de ISSQN Mensal referente ao encerramento realizado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_Ref28704881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3.7.12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Consultar a guia de ISSQN Mensal gerada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pStyle w:val="PargrafodaLista"/>
        <w:spacing w:line="240" w:lineRule="auto"/>
        <w:ind w:left="357"/>
        <w:jc w:val="both"/>
        <w:rPr>
          <w:rFonts w:ascii="Segoe UI" w:eastAsia="Arial Narrow" w:hAnsi="Segoe UI" w:cs="Segoe UI"/>
        </w:rPr>
      </w:pPr>
    </w:p>
    <w:p w:rsidR="0091101B" w:rsidRPr="00FE7014" w:rsidRDefault="0091101B" w:rsidP="00EC7C76">
      <w:pPr>
        <w:pStyle w:val="Ttulo3"/>
        <w:keepNext/>
        <w:numPr>
          <w:ilvl w:val="1"/>
          <w:numId w:val="7"/>
        </w:numPr>
        <w:tabs>
          <w:tab w:val="left" w:pos="426"/>
          <w:tab w:val="left" w:pos="736"/>
        </w:tabs>
        <w:spacing w:before="0" w:beforeAutospacing="0" w:after="120" w:afterAutospacing="0"/>
        <w:ind w:hanging="2134"/>
        <w:jc w:val="both"/>
        <w:rPr>
          <w:rFonts w:ascii="Segoe UI" w:hAnsi="Segoe UI" w:cs="Segoe UI"/>
          <w:sz w:val="22"/>
          <w:szCs w:val="22"/>
        </w:rPr>
      </w:pPr>
      <w:r w:rsidRPr="00FE7014">
        <w:rPr>
          <w:rFonts w:ascii="Segoe UI" w:hAnsi="Segoe UI" w:cs="Segoe UI"/>
          <w:sz w:val="22"/>
          <w:szCs w:val="22"/>
        </w:rPr>
        <w:t>DEMONSTRAÇÃO DO MÓDULO DESTINADO AOS CARTÓRIOS</w:t>
      </w:r>
    </w:p>
    <w:p w:rsidR="0091101B" w:rsidRPr="00FE7014" w:rsidRDefault="0091101B" w:rsidP="0091101B">
      <w:pPr>
        <w:pStyle w:val="PargrafodaLista"/>
        <w:spacing w:line="240" w:lineRule="auto"/>
        <w:ind w:left="357"/>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cartório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_Ref28705119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3.2.1.9</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13" w:name="_Ref28706072"/>
      <w:r w:rsidRPr="00FE7014">
        <w:rPr>
          <w:rFonts w:ascii="Segoe UI" w:eastAsia="Arial Narrow" w:hAnsi="Segoe UI" w:cs="Segoe UI"/>
        </w:rPr>
        <w:t>Realizar a declaração dos serviços cartorários através da importação da DAP, utilizando arquivo fornecido pela comissão;</w:t>
      </w:r>
      <w:bookmarkEnd w:id="113"/>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Exibir as informações gravadas após a importação da DAP;</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uma retificação em qualquer ato da declaração feita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_Ref28706072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3.8.2</w:t>
      </w:r>
      <w:r w:rsidRPr="00FE7014">
        <w:rPr>
          <w:rFonts w:ascii="Segoe UI" w:eastAsia="Arial Narrow" w:hAnsi="Segoe UI" w:cs="Segoe UI"/>
        </w:rPr>
        <w:fldChar w:fldCharType="end"/>
      </w:r>
      <w:r w:rsidRPr="00FE7014">
        <w:rPr>
          <w:rFonts w:ascii="Segoe UI" w:eastAsia="Arial Narrow" w:hAnsi="Segoe UI" w:cs="Segoe UI"/>
        </w:rPr>
        <w:t xml:space="preserve">, utilizando para tal a declaração manual dos serviços prestados, e demonstrando que é possível realizar a declaração dos serviços prestados inserindo manualmente as informações sobre a quantidade de cada ato; </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Exibir as informações gravadas, conforme a retificação feita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14" w:name="_Ref28706642"/>
      <w:r w:rsidRPr="00FE7014">
        <w:rPr>
          <w:rFonts w:ascii="Segoe UI" w:eastAsia="Arial Narrow" w:hAnsi="Segoe UI" w:cs="Segoe UI"/>
        </w:rPr>
        <w:t>Realizar o encerramento do Livro de Serviços Prestados;</w:t>
      </w:r>
      <w:bookmarkEnd w:id="114"/>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consulta do Livro de Serviços Prestados encerrado no item anterior; demonstrando todos os requisitos solicitados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_Ref28706602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2.8.4</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a guia de ISSQN Mensal referente ao encerramento realizado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_Ref28706642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3.8.6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lastRenderedPageBreak/>
        <w:t>Consultar a guia de ISSQN Mensal gerada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DEMONSTRAÇÃO DO MÓDULO DESTINADO ÀS EMPRESAS DE CONSTRUÇÃO CIVIL</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prestador de serviços classificado como empresa de construção civil,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_Ref28707636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3.2.1.10</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15" w:name="_Ref28938912"/>
      <w:r w:rsidRPr="00FE7014">
        <w:rPr>
          <w:rFonts w:ascii="Segoe UI" w:eastAsia="Arial Narrow" w:hAnsi="Segoe UI" w:cs="Segoe UI"/>
        </w:rPr>
        <w:t xml:space="preserve">Cadastrar uma nota fiscal para abatimento, conforme requisitos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_Ref28940161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2.9.4.2</w:t>
      </w:r>
      <w:r w:rsidRPr="00FE7014">
        <w:rPr>
          <w:rFonts w:ascii="Segoe UI" w:eastAsia="Arial Narrow" w:hAnsi="Segoe UI" w:cs="Segoe UI"/>
        </w:rPr>
        <w:fldChar w:fldCharType="end"/>
      </w:r>
      <w:r w:rsidRPr="00FE7014">
        <w:rPr>
          <w:rFonts w:ascii="Segoe UI" w:eastAsia="Arial Narrow" w:hAnsi="Segoe UI" w:cs="Segoe UI"/>
        </w:rPr>
        <w:t>, tendo como emissor um CNPJ qualquer, e inserindo pelo menos dois materiais distintos;</w:t>
      </w:r>
      <w:bookmarkEnd w:id="115"/>
    </w:p>
    <w:p w:rsidR="0091101B" w:rsidRPr="00FE7014" w:rsidRDefault="0091101B" w:rsidP="0091101B">
      <w:pPr>
        <w:pStyle w:val="PargrafodaLista"/>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16" w:name="_Ref32854315"/>
      <w:r w:rsidRPr="00FE7014">
        <w:rPr>
          <w:rFonts w:ascii="Segoe UI" w:eastAsia="Arial Narrow" w:hAnsi="Segoe UI" w:cs="Segoe UI"/>
        </w:rPr>
        <w:t xml:space="preserve">Cadastrar uma obra conforme os requisitos do </w:t>
      </w:r>
      <w:proofErr w:type="gramStart"/>
      <w:r w:rsidRPr="00FE7014">
        <w:rPr>
          <w:rFonts w:ascii="Segoe UI" w:eastAsia="Arial Narrow" w:hAnsi="Segoe UI" w:cs="Segoe UI"/>
        </w:rPr>
        <w:t xml:space="preserve">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_Ref28940181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2.9.4.1</w:t>
      </w:r>
      <w:proofErr w:type="gramEnd"/>
      <w:r w:rsidRPr="00FE7014">
        <w:rPr>
          <w:rFonts w:ascii="Segoe UI" w:eastAsia="Arial Narrow" w:hAnsi="Segoe UI" w:cs="Segoe UI"/>
        </w:rPr>
        <w:fldChar w:fldCharType="end"/>
      </w:r>
      <w:r w:rsidRPr="00FE7014">
        <w:rPr>
          <w:rFonts w:ascii="Segoe UI" w:eastAsia="Arial Narrow" w:hAnsi="Segoe UI" w:cs="Segoe UI"/>
        </w:rPr>
        <w:t xml:space="preserve">, tendo como proprietário a pessoa física cadastrada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3.2.1.5</w:t>
      </w:r>
      <w:r w:rsidRPr="00FE7014">
        <w:rPr>
          <w:rFonts w:ascii="Segoe UI" w:eastAsia="Arial Narrow" w:hAnsi="Segoe UI" w:cs="Segoe UI"/>
        </w:rPr>
        <w:fldChar w:fldCharType="end"/>
      </w:r>
      <w:r w:rsidRPr="00FE7014">
        <w:rPr>
          <w:rFonts w:ascii="Segoe UI" w:eastAsia="Arial Narrow" w:hAnsi="Segoe UI" w:cs="Segoe UI"/>
        </w:rPr>
        <w:t>, e relacionar um dos materiais da nota fiscal de produtos cadastrada no item anterior;</w:t>
      </w:r>
      <w:bookmarkEnd w:id="116"/>
      <w:r w:rsidRPr="00FE7014">
        <w:rPr>
          <w:rFonts w:ascii="Segoe UI" w:eastAsia="Arial Narrow" w:hAnsi="Segoe UI" w:cs="Segoe UI"/>
        </w:rPr>
        <w:t xml:space="preserve"> </w:t>
      </w:r>
    </w:p>
    <w:p w:rsidR="0091101B" w:rsidRPr="00FE7014" w:rsidRDefault="0091101B" w:rsidP="0091101B">
      <w:pPr>
        <w:pStyle w:val="PargrafodaLista"/>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Cadastrar uma obra conforme os requisitos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_Ref28940181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2.9.4.1</w:t>
      </w:r>
      <w:r w:rsidRPr="00FE7014">
        <w:rPr>
          <w:rFonts w:ascii="Segoe UI" w:eastAsia="Arial Narrow" w:hAnsi="Segoe UI" w:cs="Segoe UI"/>
        </w:rPr>
        <w:fldChar w:fldCharType="end"/>
      </w:r>
      <w:r w:rsidRPr="00FE7014">
        <w:rPr>
          <w:rFonts w:ascii="Segoe UI" w:eastAsia="Arial Narrow" w:hAnsi="Segoe UI" w:cs="Segoe UI"/>
        </w:rPr>
        <w:t xml:space="preserve">, tendo como proprietário a pessoa jurídica cadastrada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_Ref28687532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3.2.1.4</w:t>
      </w:r>
      <w:r w:rsidRPr="00FE7014">
        <w:rPr>
          <w:rFonts w:ascii="Segoe UI" w:eastAsia="Arial Narrow" w:hAnsi="Segoe UI" w:cs="Segoe UI"/>
        </w:rPr>
        <w:fldChar w:fldCharType="end"/>
      </w:r>
      <w:r w:rsidRPr="00FE7014">
        <w:rPr>
          <w:rFonts w:ascii="Segoe UI" w:eastAsia="Arial Narrow" w:hAnsi="Segoe UI" w:cs="Segoe UI"/>
        </w:rPr>
        <w:t xml:space="preserve">, e relacionar à obra o material restante da nota fiscal de produtos cadastrada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_Ref28938912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3.9.2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bookmarkStart w:id="117" w:name="_Ref32854352"/>
      <w:bookmarkStart w:id="118" w:name="_Ref28939190"/>
      <w:r w:rsidRPr="00FE7014">
        <w:rPr>
          <w:rFonts w:ascii="Segoe UI" w:eastAsia="Arial Narrow" w:hAnsi="Segoe UI" w:cs="Segoe UI"/>
        </w:rPr>
        <w:t xml:space="preserve">Emitir uma NFS-e para 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3.2.1.5</w:t>
      </w:r>
      <w:r w:rsidRPr="00FE7014">
        <w:rPr>
          <w:rFonts w:ascii="Segoe UI" w:eastAsia="Arial Narrow" w:hAnsi="Segoe UI" w:cs="Segoe UI"/>
        </w:rPr>
        <w:fldChar w:fldCharType="end"/>
      </w:r>
      <w:r w:rsidRPr="00FE7014">
        <w:rPr>
          <w:rFonts w:ascii="Segoe UI" w:eastAsia="Arial Narrow" w:hAnsi="Segoe UI" w:cs="Segoe UI"/>
        </w:rPr>
        <w:t xml:space="preserve">, selecionando a obra cadastrada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_Ref32854315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3.9.3</w:t>
      </w:r>
      <w:r w:rsidRPr="00FE7014">
        <w:rPr>
          <w:rFonts w:ascii="Segoe UI" w:eastAsia="Arial Narrow" w:hAnsi="Segoe UI" w:cs="Segoe UI"/>
        </w:rPr>
        <w:fldChar w:fldCharType="end"/>
      </w:r>
      <w:r w:rsidRPr="00FE7014">
        <w:rPr>
          <w:rFonts w:ascii="Segoe UI" w:eastAsia="Arial Narrow" w:hAnsi="Segoe UI" w:cs="Segoe UI"/>
        </w:rPr>
        <w:t xml:space="preserve"> para dedução de materiais;</w:t>
      </w:r>
      <w:bookmarkEnd w:id="117"/>
    </w:p>
    <w:bookmarkEnd w:id="118"/>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consulta da NFS-e emitida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B940C7" w:rsidRDefault="0091101B" w:rsidP="00B940C7">
      <w:pPr>
        <w:spacing w:after="0" w:line="240" w:lineRule="auto"/>
        <w:jc w:val="both"/>
        <w:rPr>
          <w:rFonts w:ascii="Segoe UI" w:eastAsia="Arial Narrow" w:hAnsi="Segoe UI" w:cs="Segoe UI"/>
        </w:rPr>
      </w:pPr>
      <w:bookmarkStart w:id="119" w:name="_Ref29121696"/>
      <w:r w:rsidRPr="00B940C7">
        <w:rPr>
          <w:rFonts w:ascii="Segoe UI" w:eastAsia="Arial Narrow" w:hAnsi="Segoe UI" w:cs="Segoe UI"/>
        </w:rPr>
        <w:t xml:space="preserve">Gerar uma guia de pagamento avulsa para a NFS-e emitida no item </w:t>
      </w:r>
      <w:r w:rsidRPr="00B940C7">
        <w:rPr>
          <w:rFonts w:ascii="Segoe UI" w:eastAsia="Arial Narrow" w:hAnsi="Segoe UI" w:cs="Segoe UI"/>
        </w:rPr>
        <w:fldChar w:fldCharType="begin"/>
      </w:r>
      <w:r w:rsidRPr="00B940C7">
        <w:rPr>
          <w:rFonts w:ascii="Segoe UI" w:eastAsia="Arial Narrow" w:hAnsi="Segoe UI" w:cs="Segoe UI"/>
        </w:rPr>
        <w:instrText xml:space="preserve"> REF _Ref32854352 \r \h  \* MERGEFORMAT </w:instrText>
      </w:r>
      <w:r w:rsidRPr="00FE7014">
        <w:rPr>
          <w:rFonts w:eastAsia="Arial Narrow"/>
        </w:rPr>
      </w:r>
      <w:r w:rsidRPr="00B940C7">
        <w:rPr>
          <w:rFonts w:ascii="Segoe UI" w:eastAsia="Arial Narrow" w:hAnsi="Segoe UI" w:cs="Segoe UI"/>
        </w:rPr>
        <w:fldChar w:fldCharType="separate"/>
      </w:r>
      <w:r w:rsidRPr="00B940C7">
        <w:rPr>
          <w:rFonts w:ascii="Segoe UI" w:eastAsia="Arial Narrow" w:hAnsi="Segoe UI" w:cs="Segoe UI"/>
        </w:rPr>
        <w:t>3.9.5</w:t>
      </w:r>
      <w:r w:rsidRPr="00B940C7">
        <w:rPr>
          <w:rFonts w:ascii="Segoe UI" w:eastAsia="Arial Narrow" w:hAnsi="Segoe UI" w:cs="Segoe UI"/>
        </w:rPr>
        <w:fldChar w:fldCharType="end"/>
      </w:r>
      <w:r w:rsidRPr="00B940C7">
        <w:rPr>
          <w:rFonts w:ascii="Segoe UI" w:eastAsia="Arial Narrow" w:hAnsi="Segoe UI" w:cs="Segoe UI"/>
        </w:rPr>
        <w:t>;</w:t>
      </w:r>
      <w:bookmarkEnd w:id="119"/>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 xml:space="preserve">DEMONSTRAÇÃO DO MÓDULO DESTINADO ÀS INSTITUIÇÕES DE ENSINO </w:t>
      </w: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prestador de serviços classificado como Instituição de Ensino,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_Ref28867795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3.2.1.11</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Realizar o cadastro de um curso;</w:t>
      </w:r>
    </w:p>
    <w:p w:rsidR="0091101B" w:rsidRPr="00FE7014" w:rsidRDefault="0091101B" w:rsidP="0091101B">
      <w:pPr>
        <w:tabs>
          <w:tab w:val="left" w:pos="567"/>
        </w:tabs>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Realizar o cadastro de um aluno menor de idade, utilizando dados de uma pessoa qualquer;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bookmarkStart w:id="120" w:name="_Ref28870561"/>
      <w:r w:rsidRPr="00FE7014">
        <w:rPr>
          <w:rFonts w:ascii="Segoe UI" w:eastAsia="Arial Narrow" w:hAnsi="Segoe UI" w:cs="Segoe UI"/>
        </w:rPr>
        <w:lastRenderedPageBreak/>
        <w:t>Cadastrar o responsável financeiro do aluno inserido no item anterior, utilizando dados de uma pessoa qualquer;</w:t>
      </w:r>
      <w:bookmarkEnd w:id="120"/>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bookmarkStart w:id="121" w:name="_Ref28870470"/>
      <w:r w:rsidRPr="00FE7014">
        <w:rPr>
          <w:rFonts w:ascii="Segoe UI" w:eastAsia="Arial Narrow" w:hAnsi="Segoe UI" w:cs="Segoe UI"/>
        </w:rPr>
        <w:t>Realizar o cadastro de um aluno maior de idade, utilizando dados de uma pessoa qualquer</w:t>
      </w:r>
      <w:bookmarkEnd w:id="121"/>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emissão em lote das notas fiscais referentes aos serviços prestados para o aluno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_Ref28870470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3.10.5</w:t>
      </w:r>
      <w:r w:rsidRPr="00FE7014">
        <w:rPr>
          <w:rFonts w:ascii="Segoe UI" w:eastAsia="Arial Narrow" w:hAnsi="Segoe UI" w:cs="Segoe UI"/>
        </w:rPr>
        <w:fldChar w:fldCharType="end"/>
      </w:r>
      <w:r w:rsidRPr="00FE7014">
        <w:rPr>
          <w:rFonts w:ascii="Segoe UI" w:eastAsia="Arial Narrow" w:hAnsi="Segoe UI" w:cs="Segoe UI"/>
        </w:rPr>
        <w:t xml:space="preserve">, e para o responsável financeiro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_Ref28870561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3.10.4</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Consultar e exibir as notas fiscais de serviços emitidas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Exibir o relatório de alunos cadastrados por curso;</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Exibir o relatório de cursos cadastrados na instituição de ensino;</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Exibir o relatório de notas fiscais emitidas pelo módulo;</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tabs>
          <w:tab w:val="left" w:pos="567"/>
        </w:tabs>
        <w:spacing w:line="240" w:lineRule="auto"/>
        <w:jc w:val="both"/>
        <w:rPr>
          <w:rFonts w:ascii="Segoe UI" w:eastAsia="Arial Narrow" w:hAnsi="Segoe UI" w:cs="Segoe UI"/>
          <w:highlight w:val="yellow"/>
        </w:rPr>
      </w:pP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DEMONSTRAÇÃO DO MÓDULO DESTINADO ÀS EMPRESAS DE TRANSPORTE</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do prestador de serviços classificado como empresa de transporte,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_Ref28872624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tabs>
          <w:tab w:val="left" w:pos="567"/>
        </w:tabs>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Cadastrar um veículo;</w:t>
      </w:r>
    </w:p>
    <w:p w:rsidR="0091101B" w:rsidRPr="00FE7014" w:rsidRDefault="0091101B" w:rsidP="0091101B">
      <w:pPr>
        <w:tabs>
          <w:tab w:val="left" w:pos="567"/>
        </w:tabs>
        <w:spacing w:line="240" w:lineRule="auto"/>
        <w:jc w:val="both"/>
        <w:rPr>
          <w:rFonts w:ascii="Segoe UI" w:eastAsia="Arial Narrow" w:hAnsi="Segoe UI" w:cs="Segoe UI"/>
        </w:rPr>
      </w:pPr>
    </w:p>
    <w:p w:rsidR="0091101B" w:rsidRPr="00FE7014" w:rsidRDefault="0091101B" w:rsidP="00EC7C76">
      <w:pPr>
        <w:pStyle w:val="PargrafodaLista"/>
        <w:numPr>
          <w:ilvl w:val="3"/>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escrituração da competência para os serviços de transporte;</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Realizar o encerramento do Livro de Serviços Prestados;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consulta do Livro de Serviços Prestados encerrado no item anterior, demonstrando que atende aos requisitos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_Ref28874874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2.14.7</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DEMONSTRAÇÃO DO MÓDULO DESTINADO AOS SALÕES PARCEIROS</w:t>
      </w: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Acessar o ambiente do prestador de serviços classificado como salão parceiro,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_Ref28876159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3.2.1.13</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Inserir como parceiro 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_Ref28702654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3.2.1.3</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tabs>
          <w:tab w:val="left" w:pos="567"/>
        </w:tabs>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Emitir uma NFS-e para o tomador de serviços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3.2.1.5</w:t>
      </w:r>
      <w:r w:rsidRPr="00FE7014">
        <w:rPr>
          <w:rFonts w:ascii="Segoe UI" w:eastAsia="Arial Narrow" w:hAnsi="Segoe UI" w:cs="Segoe UI"/>
        </w:rPr>
        <w:fldChar w:fldCharType="end"/>
      </w:r>
      <w:r w:rsidRPr="00FE7014">
        <w:rPr>
          <w:rFonts w:ascii="Segoe UI" w:eastAsia="Arial Narrow" w:hAnsi="Segoe UI" w:cs="Segoe UI"/>
        </w:rPr>
        <w:t>, selecionando o profissional parceiro inserido no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bookmarkStart w:id="122" w:name="_Ref29121795"/>
      <w:r w:rsidRPr="00FE7014">
        <w:rPr>
          <w:rFonts w:ascii="Segoe UI" w:eastAsia="Arial Narrow" w:hAnsi="Segoe UI" w:cs="Segoe UI"/>
        </w:rPr>
        <w:t>Gerar uma guia avulsa para a NFS-e emitida no item anterior;</w:t>
      </w:r>
      <w:bookmarkEnd w:id="122"/>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tabs>
          <w:tab w:val="left" w:pos="567"/>
        </w:tabs>
        <w:spacing w:line="240" w:lineRule="auto"/>
        <w:jc w:val="both"/>
        <w:rPr>
          <w:rFonts w:ascii="Segoe UI" w:eastAsia="Arial Narrow" w:hAnsi="Segoe UI" w:cs="Segoe UI"/>
        </w:rPr>
      </w:pP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DEMONSTRAÇÃO DO MÓDULO DESTINADO À GESTÃO E FISCALIZAÇÃO DO ISSQN</w:t>
      </w: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Acessar o ambiente da administração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de um usuário previamente cadastrado pela contratada;</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Visualizar o log de atividades realizadas no sistema;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Criar um aviso, com leitura obrigatória, a ser exibido para todos os contribuintes;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bookmarkStart w:id="123" w:name="_Ref29056032"/>
      <w:r w:rsidRPr="00FE7014">
        <w:rPr>
          <w:rFonts w:ascii="Segoe UI" w:eastAsia="Arial Narrow" w:hAnsi="Segoe UI" w:cs="Segoe UI"/>
        </w:rPr>
        <w:t xml:space="preserve">Alterar a data de vencimento da guia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_Ref28694993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3.5.6</w:t>
      </w:r>
      <w:r w:rsidRPr="00FE7014">
        <w:rPr>
          <w:rFonts w:ascii="Segoe UI" w:eastAsia="Arial Narrow" w:hAnsi="Segoe UI" w:cs="Segoe UI"/>
        </w:rPr>
        <w:fldChar w:fldCharType="end"/>
      </w:r>
      <w:r w:rsidRPr="00FE7014">
        <w:rPr>
          <w:rFonts w:ascii="Segoe UI" w:eastAsia="Arial Narrow" w:hAnsi="Segoe UI" w:cs="Segoe UI"/>
        </w:rPr>
        <w:t>;</w:t>
      </w:r>
      <w:bookmarkEnd w:id="123"/>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Consultar a guia alterada no item anterior, demonstrando que foi calculado valor de multa e juros;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Retirar o valor de multa e juros calculados para a guia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_Ref29056032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3.13.4</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bookmarkStart w:id="124" w:name="_Ref29057535"/>
      <w:r w:rsidRPr="00FE7014">
        <w:rPr>
          <w:rFonts w:ascii="Segoe UI" w:eastAsia="Arial Narrow" w:hAnsi="Segoe UI" w:cs="Segoe UI"/>
        </w:rPr>
        <w:t xml:space="preserve">Aprovar a solicitação de cancelamento de guia realizada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_Ref29056142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3.3.35</w:t>
      </w:r>
      <w:r w:rsidRPr="00FE7014">
        <w:rPr>
          <w:rFonts w:ascii="Segoe UI" w:eastAsia="Arial Narrow" w:hAnsi="Segoe UI" w:cs="Segoe UI"/>
        </w:rPr>
        <w:fldChar w:fldCharType="end"/>
      </w:r>
      <w:r w:rsidRPr="00FE7014">
        <w:rPr>
          <w:rFonts w:ascii="Segoe UI" w:eastAsia="Arial Narrow" w:hAnsi="Segoe UI" w:cs="Segoe UI"/>
        </w:rPr>
        <w:t>;</w:t>
      </w:r>
      <w:bookmarkEnd w:id="124"/>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bookmarkStart w:id="125" w:name="_Ref29057573"/>
      <w:r w:rsidRPr="00FE7014">
        <w:rPr>
          <w:rFonts w:ascii="Segoe UI" w:eastAsia="Arial Narrow" w:hAnsi="Segoe UI" w:cs="Segoe UI"/>
        </w:rPr>
        <w:t xml:space="preserve">Bloquear e emissão de guias de pagamento para a competência de outubro do exercício anterior,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_Ref28687503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w:t>
      </w:r>
      <w:r w:rsidRPr="00FE7014">
        <w:rPr>
          <w:rFonts w:ascii="Segoe UI" w:eastAsia="Arial Narrow" w:hAnsi="Segoe UI" w:cs="Segoe UI"/>
        </w:rPr>
        <w:fldChar w:fldCharType="end"/>
      </w:r>
      <w:r w:rsidRPr="00FE7014">
        <w:rPr>
          <w:rFonts w:ascii="Segoe UI" w:eastAsia="Arial Narrow" w:hAnsi="Segoe UI" w:cs="Segoe UI"/>
        </w:rPr>
        <w:t>;</w:t>
      </w:r>
      <w:bookmarkEnd w:id="125"/>
      <w:r w:rsidRPr="00FE7014">
        <w:rPr>
          <w:rFonts w:ascii="Segoe UI" w:eastAsia="Arial Narrow" w:hAnsi="Segoe UI" w:cs="Segoe UI"/>
        </w:rPr>
        <w:t xml:space="preserve"> </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baixa manual da guia mensal inserida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_Ref29056283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3.3.20</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baixa manual da guia avulsa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_Ref29121696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3.9.7</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baixa manual da guia avulsa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_Ref29121795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3.12.4</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lastRenderedPageBreak/>
        <w:t xml:space="preserve">Realizar a baixa manual da guia inserida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_Ref28688652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3.3.22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 abertura do Livro Digital encerrado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_Ref28688269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3.3.16</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o cancelamento da NFS-e emitida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_Ref28687706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tabs>
          <w:tab w:val="left" w:pos="567"/>
        </w:tabs>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Exibir o crédito gerado para o contribuinte em função do cancelamento realizado no item anterior, da NFS-e escriturada;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Aprovar a solicitação de RPS feita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_Ref29118825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3.3.32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através do ambiente do fisco, o acesso ao ambiente do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_Ref28687503 \r \h  \* MERGEFORMAT </w:instrText>
      </w:r>
      <w:r w:rsidRPr="00FE7014">
        <w:rPr>
          <w:rFonts w:ascii="Segoe UI" w:eastAsia="Arial Narrow" w:hAnsi="Segoe UI" w:cs="Segoe UI"/>
        </w:rPr>
      </w:r>
      <w:r w:rsidRPr="00FE7014">
        <w:rPr>
          <w:rFonts w:ascii="Segoe UI" w:eastAsia="Arial Narrow" w:hAnsi="Segoe UI" w:cs="Segoe UI"/>
        </w:rPr>
        <w:fldChar w:fldCharType="separate"/>
      </w:r>
      <w:proofErr w:type="gramStart"/>
      <w:r w:rsidRPr="00FE7014">
        <w:rPr>
          <w:rFonts w:ascii="Segoe UI" w:eastAsia="Arial Narrow" w:hAnsi="Segoe UI" w:cs="Segoe UI"/>
        </w:rPr>
        <w:t>3.2.1.1</w:t>
      </w:r>
      <w:r w:rsidRPr="00FE7014">
        <w:rPr>
          <w:rFonts w:ascii="Segoe UI" w:eastAsia="Arial Narrow" w:hAnsi="Segoe UI" w:cs="Segoe UI"/>
        </w:rPr>
        <w:fldChar w:fldCharType="end"/>
      </w:r>
      <w:r w:rsidRPr="00FE7014">
        <w:rPr>
          <w:rFonts w:ascii="Segoe UI" w:eastAsia="Arial Narrow" w:hAnsi="Segoe UI" w:cs="Segoe UI"/>
        </w:rPr>
        <w:t xml:space="preserve"> ;</w:t>
      </w:r>
      <w:proofErr w:type="gramEnd"/>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Realizar o encerramento do livro digital de uma competência qualquer do ano anterior, que não tenha movimentação, demonstrando a declaração sem movimento;</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Demonstrar que não é possível emitir uma guia em substituição a que foi cancelada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_Ref29057535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3.13.7</w:t>
      </w:r>
      <w:r w:rsidRPr="00FE7014">
        <w:rPr>
          <w:rFonts w:ascii="Segoe UI" w:eastAsia="Arial Narrow" w:hAnsi="Segoe UI" w:cs="Segoe UI"/>
        </w:rPr>
        <w:fldChar w:fldCharType="end"/>
      </w:r>
      <w:r w:rsidRPr="00FE7014">
        <w:rPr>
          <w:rFonts w:ascii="Segoe UI" w:eastAsia="Arial Narrow" w:hAnsi="Segoe UI" w:cs="Segoe UI"/>
        </w:rPr>
        <w:t xml:space="preserve">, visto que a emissão de guias por esse contribuinte foi bloqueada após a realização do procedimento solicitado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_Ref29057573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3.13.8</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Voltar à página inicial do ambiente da administração, e emitir uma NFS-e avulsa, tendo como prestador 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_Ref28687595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3.2.1.5</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Realizar o upload de um arquivo qualquer, representando algum tipo de legislação, conforme requisitos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_Ref29056931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2.11.23</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Demonstrar onde o contribuinte poderá acessar o arquivo inserido no item anterior e realizar seu download;</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Apresentar a ferramenta onde os usuários da administração poderão alterar os valores de multa, juros e correção monetária;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uma OS para fiscalizar a competência de outubro do exercício anterior, das declarações realizas pelo contribuinte cadastrado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_Ref28687503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3.2.1.1</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Realizar o aceite da OS gerada através do item anterior;</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Abrir o documento da 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Iniciar o processo de fiscalização do contribuinte, através da emissão do TIAF, conforme requisitos dos itens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_Ref29058185 \r \h  \* MERGEFORMAT </w:instrText>
      </w:r>
      <w:r w:rsidRPr="00FE7014">
        <w:rPr>
          <w:rFonts w:ascii="Segoe UI" w:eastAsia="Arial Narrow" w:hAnsi="Segoe UI" w:cs="Segoe UI"/>
        </w:rPr>
      </w:r>
      <w:r w:rsidRPr="00FE7014">
        <w:rPr>
          <w:rFonts w:ascii="Segoe UI" w:eastAsia="Arial Narrow" w:hAnsi="Segoe UI" w:cs="Segoe UI"/>
        </w:rPr>
        <w:fldChar w:fldCharType="separate"/>
      </w:r>
      <w:proofErr w:type="gramStart"/>
      <w:r w:rsidRPr="00FE7014">
        <w:rPr>
          <w:rFonts w:ascii="Segoe UI" w:eastAsia="Arial Narrow" w:hAnsi="Segoe UI" w:cs="Segoe UI"/>
        </w:rPr>
        <w:t>2.11.28.4</w:t>
      </w:r>
      <w:r w:rsidRPr="00FE7014">
        <w:rPr>
          <w:rFonts w:ascii="Segoe UI" w:eastAsia="Arial Narrow" w:hAnsi="Segoe UI" w:cs="Segoe UI"/>
        </w:rPr>
        <w:fldChar w:fldCharType="end"/>
      </w:r>
      <w:r w:rsidRPr="00FE7014">
        <w:rPr>
          <w:rFonts w:ascii="Segoe UI" w:eastAsia="Arial Narrow" w:hAnsi="Segoe UI" w:cs="Segoe UI"/>
        </w:rPr>
        <w:t xml:space="preserve">  e</w:t>
      </w:r>
      <w:proofErr w:type="gramEnd"/>
      <w:r w:rsidRPr="00FE7014">
        <w:rPr>
          <w:rFonts w:ascii="Segoe UI" w:eastAsia="Arial Narrow" w:hAnsi="Segoe UI" w:cs="Segoe UI"/>
        </w:rPr>
        <w:t xml:space="preserve">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_Ref29058306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2.11.28.5</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Gerar um TIAD, para complementar os documentos solicitados no TIAF;</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Abrir o documento do TIAD;</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 Finalizar o TIAF e apresentar o documento gerado;</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Cadastrar uma ocorrência, atendendo ao que foi requisitado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_Ref29058542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2.11.28.9</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Realizar a apuração de débitos, inserindo uma NFS-e para arbitramento e um lançamento generalizado de valores arbitrados;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Gerar relatório generalizado de todas as informações auditadas;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Gerar o relatório que apresente detalhadamente as informações auditadas;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Gerar o auto de infração, conforme requisitos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_Ref29059097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2.11.28.12</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tabs>
          <w:tab w:val="left" w:pos="567"/>
        </w:tabs>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Finalizar o processo através da emissão do TEAF e emitir a guia de pagamento dos valores auditados, conforme os requisitos do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_Ref29059106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2.11.28.13</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tabs>
          <w:tab w:val="left" w:pos="567"/>
        </w:tabs>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Exibir o documento do TEAF e a guia de pagamento gerada para os valores auditados;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bookmarkStart w:id="126" w:name="_Ref29051537"/>
      <w:r w:rsidRPr="00FE7014">
        <w:rPr>
          <w:rFonts w:ascii="Segoe UI" w:eastAsia="Arial Narrow" w:hAnsi="Segoe UI" w:cs="Segoe UI"/>
        </w:rPr>
        <w:t>Criar um novo usuário para acesso ao módulo da administração;</w:t>
      </w:r>
      <w:bookmarkEnd w:id="126"/>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Sair do sistema;</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bookmarkStart w:id="127" w:name="_Ref29122353"/>
      <w:r w:rsidRPr="00FE7014">
        <w:rPr>
          <w:rFonts w:ascii="Segoe UI" w:eastAsia="Arial Narrow" w:hAnsi="Segoe UI" w:cs="Segoe UI"/>
        </w:rPr>
        <w:t xml:space="preserve">Acessar o ambiente da administração utilizando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e senha do usuário criado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_Ref29051537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3.13.38</w:t>
      </w:r>
      <w:r w:rsidRPr="00FE7014">
        <w:rPr>
          <w:rFonts w:ascii="Segoe UI" w:eastAsia="Arial Narrow" w:hAnsi="Segoe UI" w:cs="Segoe UI"/>
        </w:rPr>
        <w:fldChar w:fldCharType="end"/>
      </w:r>
      <w:r w:rsidRPr="00FE7014">
        <w:rPr>
          <w:rFonts w:ascii="Segoe UI" w:eastAsia="Arial Narrow" w:hAnsi="Segoe UI" w:cs="Segoe UI"/>
        </w:rPr>
        <w:t>;</w:t>
      </w:r>
      <w:bookmarkEnd w:id="127"/>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Para a demonstração dos relatórios solicitados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_Ref29059736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2.11.30</w:t>
      </w:r>
      <w:r w:rsidRPr="00FE7014">
        <w:rPr>
          <w:rFonts w:ascii="Segoe UI" w:eastAsia="Arial Narrow" w:hAnsi="Segoe UI" w:cs="Segoe UI"/>
        </w:rPr>
        <w:fldChar w:fldCharType="end"/>
      </w:r>
      <w:r w:rsidRPr="00FE7014">
        <w:rPr>
          <w:rFonts w:ascii="Segoe UI" w:eastAsia="Arial Narrow" w:hAnsi="Segoe UI" w:cs="Segoe UI"/>
        </w:rPr>
        <w:t xml:space="preserve"> e seus subitens, a contratante definirá, durante o processo de demonstração, quais relatórios deverão ser emitidos e exibidos pela contratada;</w:t>
      </w: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Ttulo3"/>
        <w:keepNext/>
        <w:numPr>
          <w:ilvl w:val="1"/>
          <w:numId w:val="7"/>
        </w:numPr>
        <w:tabs>
          <w:tab w:val="left" w:pos="687"/>
          <w:tab w:val="left" w:pos="736"/>
        </w:tabs>
        <w:spacing w:before="0" w:beforeAutospacing="0" w:after="120" w:afterAutospacing="0"/>
        <w:ind w:left="0" w:firstLine="0"/>
        <w:jc w:val="both"/>
        <w:rPr>
          <w:rFonts w:ascii="Segoe UI" w:hAnsi="Segoe UI" w:cs="Segoe UI"/>
          <w:sz w:val="22"/>
          <w:szCs w:val="22"/>
        </w:rPr>
      </w:pPr>
      <w:r w:rsidRPr="00FE7014">
        <w:rPr>
          <w:rFonts w:ascii="Segoe UI" w:hAnsi="Segoe UI" w:cs="Segoe UI"/>
          <w:sz w:val="22"/>
          <w:szCs w:val="22"/>
        </w:rPr>
        <w:t>DEMONSTRAÇÃO DA FERRAMENTA DESTINADA À GESTÃO E FISCALIZAÇÃO DO SIMPLES NACIONAL</w:t>
      </w: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Permanecer no ambiente da administração, conforme </w:t>
      </w:r>
      <w:proofErr w:type="spellStart"/>
      <w:r w:rsidRPr="00FE7014">
        <w:rPr>
          <w:rFonts w:ascii="Segoe UI" w:eastAsia="Arial Narrow" w:hAnsi="Segoe UI" w:cs="Segoe UI"/>
        </w:rPr>
        <w:t>login</w:t>
      </w:r>
      <w:proofErr w:type="spellEnd"/>
      <w:r w:rsidRPr="00FE7014">
        <w:rPr>
          <w:rFonts w:ascii="Segoe UI" w:eastAsia="Arial Narrow" w:hAnsi="Segoe UI" w:cs="Segoe UI"/>
        </w:rPr>
        <w:t xml:space="preserve"> feito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_Ref29122353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3.13.40</w:t>
      </w:r>
      <w:r w:rsidRPr="00FE7014">
        <w:rPr>
          <w:rFonts w:ascii="Segoe UI" w:eastAsia="Arial Narrow" w:hAnsi="Segoe UI" w:cs="Segoe UI"/>
        </w:rPr>
        <w:fldChar w:fldCharType="end"/>
      </w:r>
      <w:r w:rsidRPr="00FE7014">
        <w:rPr>
          <w:rFonts w:ascii="Segoe UI" w:eastAsia="Arial Narrow" w:hAnsi="Segoe UI" w:cs="Segoe UI"/>
        </w:rPr>
        <w:t>;</w:t>
      </w:r>
    </w:p>
    <w:p w:rsidR="0091101B" w:rsidRPr="00FE7014" w:rsidRDefault="0091101B" w:rsidP="0091101B">
      <w:pPr>
        <w:pStyle w:val="PargrafodaLista"/>
        <w:tabs>
          <w:tab w:val="left" w:pos="567"/>
        </w:tabs>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Apresentar a tela de importação dos arquivos do simples nacional, conforme requisitado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_Ref29122697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2.12.2</w:t>
      </w:r>
      <w:r w:rsidRPr="00FE7014">
        <w:rPr>
          <w:rFonts w:ascii="Segoe UI" w:eastAsia="Arial Narrow" w:hAnsi="Segoe UI" w:cs="Segoe UI"/>
        </w:rPr>
        <w:fldChar w:fldCharType="end"/>
      </w:r>
      <w:r w:rsidRPr="00FE7014">
        <w:rPr>
          <w:rFonts w:ascii="Segoe UI" w:eastAsia="Arial Narrow" w:hAnsi="Segoe UI" w:cs="Segoe UI"/>
        </w:rPr>
        <w:t xml:space="preserve"> e seus subitens;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Narrow" w:hAnsi="Segoe UI" w:cs="Segoe UI"/>
        </w:rPr>
      </w:pPr>
      <w:r w:rsidRPr="00FE7014">
        <w:rPr>
          <w:rFonts w:ascii="Segoe UI" w:eastAsia="Arial Narrow" w:hAnsi="Segoe UI" w:cs="Segoe UI"/>
        </w:rPr>
        <w:t xml:space="preserve">Apresentar a tela de emissão de relatórios conforme especificado no item </w:t>
      </w:r>
      <w:r w:rsidRPr="00FE7014">
        <w:rPr>
          <w:rFonts w:ascii="Segoe UI" w:eastAsia="Arial Narrow" w:hAnsi="Segoe UI" w:cs="Segoe UI"/>
        </w:rPr>
        <w:fldChar w:fldCharType="begin"/>
      </w:r>
      <w:r w:rsidRPr="00FE7014">
        <w:rPr>
          <w:rFonts w:ascii="Segoe UI" w:eastAsia="Arial Narrow" w:hAnsi="Segoe UI" w:cs="Segoe UI"/>
        </w:rPr>
        <w:instrText xml:space="preserve"> REF _Ref29124329 \r \h  \* MERGEFORMAT </w:instrText>
      </w:r>
      <w:r w:rsidRPr="00FE7014">
        <w:rPr>
          <w:rFonts w:ascii="Segoe UI" w:eastAsia="Arial Narrow" w:hAnsi="Segoe UI" w:cs="Segoe UI"/>
        </w:rPr>
      </w:r>
      <w:r w:rsidRPr="00FE7014">
        <w:rPr>
          <w:rFonts w:ascii="Segoe UI" w:eastAsia="Arial Narrow" w:hAnsi="Segoe UI" w:cs="Segoe UI"/>
        </w:rPr>
        <w:fldChar w:fldCharType="separate"/>
      </w:r>
      <w:r w:rsidRPr="00FE7014">
        <w:rPr>
          <w:rFonts w:ascii="Segoe UI" w:eastAsia="Arial Narrow" w:hAnsi="Segoe UI" w:cs="Segoe UI"/>
        </w:rPr>
        <w:t>2.12.3</w:t>
      </w:r>
      <w:r w:rsidRPr="00FE7014">
        <w:rPr>
          <w:rFonts w:ascii="Segoe UI" w:eastAsia="Arial Narrow" w:hAnsi="Segoe UI" w:cs="Segoe UI"/>
        </w:rPr>
        <w:fldChar w:fldCharType="end"/>
      </w:r>
      <w:r w:rsidRPr="00FE7014">
        <w:rPr>
          <w:rFonts w:ascii="Segoe UI" w:eastAsia="Arial Narrow" w:hAnsi="Segoe UI" w:cs="Segoe UI"/>
        </w:rPr>
        <w:t xml:space="preserve"> e seus subitens;</w:t>
      </w:r>
    </w:p>
    <w:p w:rsidR="0091101B" w:rsidRPr="00FE7014" w:rsidRDefault="0091101B" w:rsidP="0091101B">
      <w:pPr>
        <w:pStyle w:val="PargrafodaLista"/>
        <w:spacing w:line="240" w:lineRule="auto"/>
        <w:ind w:left="0"/>
        <w:jc w:val="both"/>
        <w:rPr>
          <w:rFonts w:ascii="Segoe UI" w:eastAsia="Arial Narrow" w:hAnsi="Segoe UI" w:cs="Segoe UI"/>
        </w:rPr>
      </w:pPr>
    </w:p>
    <w:p w:rsidR="0091101B" w:rsidRPr="00FE7014" w:rsidRDefault="0091101B" w:rsidP="0091101B">
      <w:pPr>
        <w:spacing w:line="240" w:lineRule="auto"/>
        <w:jc w:val="both"/>
        <w:rPr>
          <w:rFonts w:ascii="Segoe UI" w:eastAsia="Arial Narrow" w:hAnsi="Segoe UI" w:cs="Segoe UI"/>
        </w:rPr>
      </w:pPr>
    </w:p>
    <w:p w:rsidR="0091101B" w:rsidRPr="00FE7014" w:rsidRDefault="0091101B" w:rsidP="00EC7C76">
      <w:pPr>
        <w:pStyle w:val="Ttulo2"/>
        <w:keepLines w:val="0"/>
        <w:numPr>
          <w:ilvl w:val="0"/>
          <w:numId w:val="7"/>
        </w:numPr>
        <w:spacing w:before="120" w:after="240" w:line="240" w:lineRule="auto"/>
        <w:ind w:left="426" w:hanging="426"/>
        <w:jc w:val="both"/>
        <w:rPr>
          <w:rFonts w:ascii="Segoe UI" w:eastAsia="Arial Narrow" w:hAnsi="Segoe UI" w:cs="Segoe UI"/>
          <w:color w:val="auto"/>
          <w:sz w:val="22"/>
          <w:szCs w:val="22"/>
        </w:rPr>
      </w:pPr>
      <w:r w:rsidRPr="00FE7014">
        <w:rPr>
          <w:rFonts w:ascii="Segoe UI" w:eastAsia="Arial Narrow" w:hAnsi="Segoe UI" w:cs="Segoe UI"/>
          <w:color w:val="auto"/>
          <w:sz w:val="22"/>
          <w:szCs w:val="22"/>
        </w:rPr>
        <w:t>ATUALIZAÇÕES DA SOLUÇÃO DE SOFTWARE</w:t>
      </w:r>
    </w:p>
    <w:p w:rsidR="0091101B" w:rsidRPr="00FE7014" w:rsidRDefault="0091101B" w:rsidP="00EC7C76">
      <w:pPr>
        <w:pStyle w:val="Ttulo3"/>
        <w:keepNext/>
        <w:numPr>
          <w:ilvl w:val="1"/>
          <w:numId w:val="7"/>
        </w:numPr>
        <w:tabs>
          <w:tab w:val="left" w:pos="687"/>
          <w:tab w:val="left" w:pos="736"/>
        </w:tabs>
        <w:spacing w:before="0" w:beforeAutospacing="0" w:after="120" w:afterAutospacing="0"/>
        <w:jc w:val="both"/>
        <w:rPr>
          <w:rFonts w:ascii="Segoe UI" w:hAnsi="Segoe UI" w:cs="Segoe UI"/>
          <w:sz w:val="22"/>
          <w:szCs w:val="22"/>
        </w:rPr>
      </w:pPr>
      <w:r w:rsidRPr="00FE7014">
        <w:rPr>
          <w:rFonts w:ascii="Segoe UI" w:hAnsi="Segoe UI" w:cs="Segoe UI"/>
          <w:sz w:val="22"/>
          <w:szCs w:val="22"/>
        </w:rPr>
        <w:t>ASPECTOS EXCLUSIVOS</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A despeito de se tratar neste processo licitatório da contratação de uma Solução de Software pronta, de qualidade testada e passível de comprovação, presume-se que esta Solução, como é natural a todos os softwares de uso comum, recebam atualizações, sejam elas de ordem evolutiva ou corretiva, motivadas por demandas específicas ou não da Contratante.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 xml:space="preserve">Tais atualizações, em resumo, compreenderão os seguintes tipos: (1) CORRETIVA: para corrigir problemas específicos, inerentes aos requisitos técnicos e/ou de negócio especificados neste TRT, que não estejam respondendo adequadamente as suas especificações funcionais OU em relação a qualquer outro problema, de qualquer natureza, que implique no mal funcionamento, parcial ou total, da Solução de Software e; (2) EVOLUTIVA: para a atualização da Solução de Software, adaptando-a a legislação vigente no âmbito da Contratante e que seja afim à aplicação da Solução OU adaptando-a para contemplar novos aspectos de ordem operacional e funcional presentes no Contratante, limitados ao âmbito do conjunto de requisitos, técnicos e de negócio, inicialmente especificados neste TRT. </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Quando se tratar de ATUALIZAÇÃO DE ORDEM CORRETIVA, demandada ou não pelo Contratante, a Contratada deverá mobilizar-se para empreendê-la em média durante o contrato, no máximo, em 4h, em dias úteis, informando o Contratante acerca das intervenções realizadas e da correção do problema identificado, sob pena da Contratada incorrer nas sanções previstas no contrato.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rPr>
        <w:t>Quando se tratar de ATUALIZAÇÃO DE ORDEM EVOLUTIVA, então, as demandas serão avaliadas pela Contratada e a sua implementação deverá ser previamente homologada junto ao Contratante. Estas atualizações deverão seguir um cronograma que contemplará o projeto de atualização da Solução, que deverá ser previamente divulgado pela Contratada e conterá minimamente as ações técnicas para o desenvolvimento das atualizações e as ações para a ativação destas atualizações no ambiente de produtividade da Solução de Software. Cada projeto de atualização não deverá exceder, em média, durante a execução do contrato, o prazo de 30 (trinta) dias corridos, sob pena da Contratada incorrer nas sanções previstas no contrato.</w:t>
      </w:r>
    </w:p>
    <w:p w:rsidR="0091101B" w:rsidRPr="00FE7014" w:rsidRDefault="0091101B" w:rsidP="00EC7C76">
      <w:pPr>
        <w:numPr>
          <w:ilvl w:val="2"/>
          <w:numId w:val="7"/>
        </w:numPr>
        <w:pBdr>
          <w:top w:val="nil"/>
          <w:left w:val="nil"/>
          <w:bottom w:val="nil"/>
          <w:right w:val="nil"/>
          <w:between w:val="nil"/>
        </w:pBdr>
        <w:spacing w:after="240" w:line="240" w:lineRule="auto"/>
        <w:ind w:left="0" w:firstLine="0"/>
        <w:jc w:val="both"/>
        <w:rPr>
          <w:rFonts w:ascii="Segoe UI" w:eastAsia="Arial Narrow" w:hAnsi="Segoe UI" w:cs="Segoe UI"/>
        </w:rPr>
      </w:pPr>
      <w:r w:rsidRPr="00FE7014">
        <w:rPr>
          <w:rFonts w:ascii="Segoe UI" w:eastAsia="Arial Narrow" w:hAnsi="Segoe UI" w:cs="Segoe UI"/>
          <w:b/>
        </w:rPr>
        <w:lastRenderedPageBreak/>
        <w:t>[Prestação de Contas]</w:t>
      </w:r>
      <w:r w:rsidRPr="00FE7014">
        <w:rPr>
          <w:rFonts w:ascii="Segoe UI" w:eastAsia="Arial Narrow" w:hAnsi="Segoe UI" w:cs="Segoe UI"/>
        </w:rPr>
        <w:t xml:space="preserve"> </w:t>
      </w:r>
      <w:proofErr w:type="spellStart"/>
      <w:r w:rsidRPr="00FE7014">
        <w:rPr>
          <w:rFonts w:ascii="Segoe UI" w:eastAsia="Arial Narrow" w:hAnsi="Segoe UI" w:cs="Segoe UI"/>
        </w:rPr>
        <w:t>Fornecer</w:t>
      </w:r>
      <w:proofErr w:type="spellEnd"/>
      <w:r w:rsidRPr="00FE7014">
        <w:rPr>
          <w:rFonts w:ascii="Segoe UI" w:eastAsia="Arial Narrow" w:hAnsi="Segoe UI" w:cs="Segoe UI"/>
        </w:rPr>
        <w:t xml:space="preserve"> relatórios mensais ao Contratante, em meio digital, contendo a relação das atualizações promovidas na Solução de Software, específicas do período (mês) e as acumuladas até o momento (durante todos os meses de execução do contrato), acompanhadas da sua descrição funcional e da identificação do requerente, caso a mesma tenha sido demandada da Contratante, que, neste caso, também deverá vir acompanhada dos dados da solicitação de atualização e a informação do prazo que foi necessário para concluir o atendimento, com vistas a prestar contas acerca das atualizações desenvolvidas pela Contratada, em razão do especificado neste Tópico.</w:t>
      </w: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b/>
          <w:color w:val="00000A"/>
        </w:rPr>
      </w:pP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b/>
          <w:color w:val="00000A"/>
        </w:rPr>
      </w:pPr>
    </w:p>
    <w:p w:rsidR="0091101B" w:rsidRPr="00FE7014" w:rsidRDefault="0091101B" w:rsidP="00EC7C76">
      <w:pPr>
        <w:pStyle w:val="PargrafodaLista"/>
        <w:keepNext/>
        <w:keepLines/>
        <w:numPr>
          <w:ilvl w:val="0"/>
          <w:numId w:val="7"/>
        </w:numPr>
        <w:tabs>
          <w:tab w:val="left" w:pos="567"/>
        </w:tabs>
        <w:spacing w:after="0" w:line="240" w:lineRule="auto"/>
        <w:ind w:left="0" w:firstLine="0"/>
        <w:jc w:val="both"/>
        <w:rPr>
          <w:rFonts w:ascii="Segoe UI" w:eastAsia="Arial" w:hAnsi="Segoe UI" w:cs="Segoe UI"/>
          <w:b/>
          <w:color w:val="00000A"/>
        </w:rPr>
      </w:pPr>
      <w:r w:rsidRPr="00FE7014">
        <w:rPr>
          <w:rFonts w:ascii="Segoe UI" w:eastAsia="Arial" w:hAnsi="Segoe UI" w:cs="Segoe UI"/>
          <w:b/>
          <w:color w:val="00000A"/>
        </w:rPr>
        <w:t>REQUISITOS REGRA DE NEGÓCIO LOTE 4 (INFORMATIZAÇÃO SUAS)</w:t>
      </w:r>
    </w:p>
    <w:p w:rsidR="0091101B" w:rsidRPr="00FE7014" w:rsidRDefault="0091101B" w:rsidP="0091101B">
      <w:pPr>
        <w:pStyle w:val="Subttulo"/>
        <w:tabs>
          <w:tab w:val="left" w:pos="567"/>
        </w:tabs>
        <w:spacing w:before="0" w:after="0"/>
        <w:jc w:val="both"/>
        <w:rPr>
          <w:rFonts w:ascii="Segoe UI" w:eastAsia="Arial" w:hAnsi="Segoe UI" w:cs="Segoe UI"/>
          <w:color w:val="00000A"/>
          <w:sz w:val="22"/>
          <w:szCs w:val="22"/>
        </w:rPr>
      </w:pPr>
    </w:p>
    <w:p w:rsidR="0091101B" w:rsidRPr="00FE7014" w:rsidRDefault="0091101B" w:rsidP="00EC7C76">
      <w:pPr>
        <w:pStyle w:val="PargrafodaLista"/>
        <w:numPr>
          <w:ilvl w:val="1"/>
          <w:numId w:val="7"/>
        </w:numPr>
        <w:tabs>
          <w:tab w:val="left" w:pos="567"/>
        </w:tabs>
        <w:spacing w:after="0" w:line="240" w:lineRule="auto"/>
        <w:ind w:left="0" w:firstLine="0"/>
        <w:jc w:val="both"/>
        <w:rPr>
          <w:rFonts w:ascii="Segoe UI" w:eastAsia="Arial" w:hAnsi="Segoe UI" w:cs="Segoe UI"/>
          <w:spacing w:val="-4"/>
        </w:rPr>
      </w:pPr>
      <w:r w:rsidRPr="00FE7014">
        <w:rPr>
          <w:rFonts w:ascii="Segoe UI" w:eastAsia="Arial" w:hAnsi="Segoe UI" w:cs="Segoe UI"/>
          <w:spacing w:val="-4"/>
        </w:rPr>
        <w:t>DESCRIÇÃO DA SOLUÇÃO COMO UM TODO</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Premissas Técnicas que Orientaram a Definição do Escopo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A definição do escopo desta contratação foi orientada por um conjunto de premissas técnicas e operacionais levantadas pelo setor competente da Secretaria Municipal de Assistência Social, consolidadas a partir do diagnóstico da situação atual dos processos de gestão </w:t>
      </w:r>
      <w:proofErr w:type="spellStart"/>
      <w:r w:rsidRPr="00FE7014">
        <w:rPr>
          <w:rFonts w:ascii="Segoe UI" w:eastAsia="Times New Roman" w:hAnsi="Segoe UI" w:cs="Segoe UI"/>
        </w:rPr>
        <w:t>socioassistencial</w:t>
      </w:r>
      <w:proofErr w:type="spellEnd"/>
      <w:r w:rsidRPr="00FE7014">
        <w:rPr>
          <w:rFonts w:ascii="Segoe UI" w:eastAsia="Times New Roman" w:hAnsi="Segoe UI" w:cs="Segoe UI"/>
        </w:rPr>
        <w:t xml:space="preserve"> do Município.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primeira premissa é a necessidade de uma solução já desenvolvida, madura e operacional no mercado, descartando-se a alternativa de desenvolvimento sob encomenda. Essa escolha fundamenta-se na inexistência de equipe técnica de tecnologia da informação no quadro permanente da Secretaria capaz de gerir um projeto de desenvolvimento customizado, e na urgência operacional que exige disponibilidade imediata da plataforma no ato da emissão da Ordem de Fornecimento.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segunda premissa é a exigência de arquitetura em nuvem, eliminando qualquer solução que requeira infraestrutura física local de servidores no Município. Essa opção é tecnicamente justificada pela ausência de datacenter próprio municipal com capacidade e certificação adequadas, pelo custo proibitivo de implantação e manutenção de infraestrutura própria e pela superioridade em termos de disponibilidade, escalabilidade e segurança que os ambientes de nuvem certificados oferecem em relação a estruturas locais de pequeno porte.</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terceira premissa é a integração nativa com bases de dados federais, em especial o Cadastro Único (</w:t>
      </w:r>
      <w:proofErr w:type="spellStart"/>
      <w:r w:rsidRPr="00FE7014">
        <w:rPr>
          <w:rFonts w:ascii="Segoe UI" w:eastAsia="Times New Roman" w:hAnsi="Segoe UI" w:cs="Segoe UI"/>
        </w:rPr>
        <w:t>CadÚnico</w:t>
      </w:r>
      <w:proofErr w:type="spellEnd"/>
      <w:r w:rsidRPr="00FE7014">
        <w:rPr>
          <w:rFonts w:ascii="Segoe UI" w:eastAsia="Times New Roman" w:hAnsi="Segoe UI" w:cs="Segoe UI"/>
        </w:rPr>
        <w:t>) e o sistema e-SUS APS do Ministério da Saúde, como condição de operabilidade da solução, não como funcionalidade acessória. Essa premissa decorre das obrigações normativas do Município enquanto gestor do SUAS, estabelecidas na NOB/SUAS, quanto à alimentação e interoperabilidade com sistemas nacionais de informação.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lastRenderedPageBreak/>
        <w:t xml:space="preserve">A quarta premissa é a cobertura funcional integral dos eixos da Proteção Social Básica e da Proteção Social Especial em plataforma única, eliminando a fragmentação de dados entre sistemas distintos por nível de proteção, que atualmente compromete a visão consolidada das famílias e indivíduos atendidos pela rede </w:t>
      </w:r>
      <w:proofErr w:type="spellStart"/>
      <w:r w:rsidRPr="00FE7014">
        <w:rPr>
          <w:rFonts w:ascii="Segoe UI" w:eastAsia="Times New Roman" w:hAnsi="Segoe UI" w:cs="Segoe UI"/>
        </w:rPr>
        <w:t>socioassistencial</w:t>
      </w:r>
      <w:proofErr w:type="spellEnd"/>
      <w:r w:rsidRPr="00FE7014">
        <w:rPr>
          <w:rFonts w:ascii="Segoe UI" w:eastAsia="Times New Roman" w:hAnsi="Segoe UI" w:cs="Segoe UI"/>
        </w:rPr>
        <w:t xml:space="preserve"> municipal.</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quinta premissa é a disponibilidade de interfaces mobile para técnicos em campo e para o cidadão, reconhecendo que parte significativa dos atendimentos e abordagens sociais ocorre fora das unidades físicas, e que a ausência de registro em tempo real compromete a rastreabilidade das intervenções.</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Arquitetura Geral da Solução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solução a ser contratada constitui-se em plataforma tecnológica integrada de natureza web, desenvolvida em arquitetura de distribuição em camadas, composta por camada de dados, executada em nível de Sistema Gerenciador de Banco de Dados (SGBD) padrão SQL; camada de aplicação, processada em servidores de aplicação onde residem as regras de negócio da solução; e camada cliente, representada pelas interfaces de acesso operadas pelos usuários.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O acesso à plataforma ocorrerá exclusivamente via internet pública, por meio de navegadores de internet nas versões mais recentes dos principais browsers do mercado, incluindo Microsoft Edge, Mozilla Firefox e Google </w:t>
      </w:r>
      <w:proofErr w:type="spellStart"/>
      <w:r w:rsidRPr="00FE7014">
        <w:rPr>
          <w:rFonts w:ascii="Segoe UI" w:eastAsia="Times New Roman" w:hAnsi="Segoe UI" w:cs="Segoe UI"/>
        </w:rPr>
        <w:t>Chrome</w:t>
      </w:r>
      <w:proofErr w:type="spellEnd"/>
      <w:r w:rsidRPr="00FE7014">
        <w:rPr>
          <w:rFonts w:ascii="Segoe UI" w:eastAsia="Times New Roman" w:hAnsi="Segoe UI" w:cs="Segoe UI"/>
        </w:rPr>
        <w:t>, sendo vedada a exigência de instalação de qualquer componente adicional no dispositivo do usuário, tais como Flash Player, ActiveX ou Plug-Ins, para o correto funcionamento da solução.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Todas as interfaces de acesso da plataforma serão apresentadas integralmente no idioma português do Brasil, com padrões de identidade visual e usabilidade a serem aprovados pelo Contratante durante a fase de implantação. A plataforma deverá atender aos padrões de web responsiva, adaptando automaticamente a apresentação do conteúdo ao formato e orientação da tela do dispositivo utilizado pelo usuário, compatível com monitores de desktop, </w:t>
      </w:r>
      <w:proofErr w:type="spellStart"/>
      <w:r w:rsidRPr="00FE7014">
        <w:rPr>
          <w:rFonts w:ascii="Segoe UI" w:eastAsia="Times New Roman" w:hAnsi="Segoe UI" w:cs="Segoe UI"/>
        </w:rPr>
        <w:t>tablets</w:t>
      </w:r>
      <w:proofErr w:type="spellEnd"/>
      <w:r w:rsidRPr="00FE7014">
        <w:rPr>
          <w:rFonts w:ascii="Segoe UI" w:eastAsia="Times New Roman" w:hAnsi="Segoe UI" w:cs="Segoe UI"/>
        </w:rPr>
        <w:t xml:space="preserve"> e smartphones.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A hospedagem da solução será realizada em um ou mais Centros de Dados especializados, sob exclusiva responsabilidade da Contratada, próprios ou terceirizados, obrigatoriamente localizados em território brasileiro, em conformidade com os requisitos da Lei Geral de Proteção de Dados (Lei nº 13.709/2018). Os Centros de Dados deverão possuir certificações de infraestrutura e segurança emitidas por organismos de reconhecimento nacional ou internacional, compatíveis com os padrões de grandes provedores consolidados no mercado brasileiro, tais como Microsoft </w:t>
      </w:r>
      <w:proofErr w:type="spellStart"/>
      <w:r w:rsidRPr="00FE7014">
        <w:rPr>
          <w:rFonts w:ascii="Segoe UI" w:eastAsia="Times New Roman" w:hAnsi="Segoe UI" w:cs="Segoe UI"/>
        </w:rPr>
        <w:t>Azure</w:t>
      </w:r>
      <w:proofErr w:type="spellEnd"/>
      <w:r w:rsidRPr="00FE7014">
        <w:rPr>
          <w:rFonts w:ascii="Segoe UI" w:eastAsia="Times New Roman" w:hAnsi="Segoe UI" w:cs="Segoe UI"/>
        </w:rPr>
        <w:t xml:space="preserve">, </w:t>
      </w:r>
      <w:proofErr w:type="spellStart"/>
      <w:r w:rsidRPr="00FE7014">
        <w:rPr>
          <w:rFonts w:ascii="Segoe UI" w:eastAsia="Times New Roman" w:hAnsi="Segoe UI" w:cs="Segoe UI"/>
        </w:rPr>
        <w:t>Amazon</w:t>
      </w:r>
      <w:proofErr w:type="spellEnd"/>
      <w:r w:rsidRPr="00FE7014">
        <w:rPr>
          <w:rFonts w:ascii="Segoe UI" w:eastAsia="Times New Roman" w:hAnsi="Segoe UI" w:cs="Segoe UI"/>
        </w:rPr>
        <w:t xml:space="preserve"> AWS, </w:t>
      </w:r>
      <w:proofErr w:type="spellStart"/>
      <w:r w:rsidRPr="00FE7014">
        <w:rPr>
          <w:rFonts w:ascii="Segoe UI" w:eastAsia="Times New Roman" w:hAnsi="Segoe UI" w:cs="Segoe UI"/>
        </w:rPr>
        <w:t>Equinix</w:t>
      </w:r>
      <w:proofErr w:type="spellEnd"/>
      <w:r w:rsidRPr="00FE7014">
        <w:rPr>
          <w:rFonts w:ascii="Segoe UI" w:eastAsia="Times New Roman" w:hAnsi="Segoe UI" w:cs="Segoe UI"/>
        </w:rPr>
        <w:t xml:space="preserve">, Digital </w:t>
      </w:r>
      <w:proofErr w:type="spellStart"/>
      <w:r w:rsidRPr="00FE7014">
        <w:rPr>
          <w:rFonts w:ascii="Segoe UI" w:eastAsia="Times New Roman" w:hAnsi="Segoe UI" w:cs="Segoe UI"/>
        </w:rPr>
        <w:t>Ocean</w:t>
      </w:r>
      <w:proofErr w:type="spellEnd"/>
      <w:r w:rsidRPr="00FE7014">
        <w:rPr>
          <w:rFonts w:ascii="Segoe UI" w:eastAsia="Times New Roman" w:hAnsi="Segoe UI" w:cs="Segoe UI"/>
        </w:rPr>
        <w:t xml:space="preserve"> e LocaWeb IDC, entre outros de equivalente porte e certificação.</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Módulos Funcionais da Solução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lastRenderedPageBreak/>
        <w:t xml:space="preserve">A plataforma deverá dispor das seguintes funcionalidades organizadas em módulos operacionais, todos obrigatórios e integrados entre si, compondo um fluxo contínuo de gestão </w:t>
      </w:r>
      <w:proofErr w:type="spellStart"/>
      <w:r w:rsidRPr="00FE7014">
        <w:rPr>
          <w:rFonts w:ascii="Segoe UI" w:eastAsia="Times New Roman" w:hAnsi="Segoe UI" w:cs="Segoe UI"/>
        </w:rPr>
        <w:t>socioassistencial</w:t>
      </w:r>
      <w:proofErr w:type="spellEnd"/>
      <w:r w:rsidRPr="00FE7014">
        <w:rPr>
          <w:rFonts w:ascii="Segoe UI" w:eastAsia="Times New Roman" w:hAnsi="Segoe UI" w:cs="Segoe UI"/>
        </w:rPr>
        <w:t>:</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Cadastros e Configurações Básicas do Sistema</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Módulo destinado à configuração inicial e à manutenção contínua do ambiente operacional da plataforma, abrangendo o registro e gerenciamento de profissionais, com definição de escalas e perfis de acesso granulares; o cadastramento e gestão de unidades de atendimento da rede </w:t>
      </w:r>
      <w:proofErr w:type="spellStart"/>
      <w:r w:rsidRPr="00FE7014">
        <w:rPr>
          <w:rFonts w:ascii="Segoe UI" w:eastAsia="Times New Roman" w:hAnsi="Segoe UI" w:cs="Segoe UI"/>
        </w:rPr>
        <w:t>socioassistencial</w:t>
      </w:r>
      <w:proofErr w:type="spellEnd"/>
      <w:r w:rsidRPr="00FE7014">
        <w:rPr>
          <w:rFonts w:ascii="Segoe UI" w:eastAsia="Times New Roman" w:hAnsi="Segoe UI" w:cs="Segoe UI"/>
        </w:rPr>
        <w:t xml:space="preserve"> municipal, incluindo CRAS, CREAS e demais equipamentos; a definição de territórios por bairros vinculados a cada unidade; e a tipificação de serviços </w:t>
      </w:r>
      <w:proofErr w:type="spellStart"/>
      <w:r w:rsidRPr="00FE7014">
        <w:rPr>
          <w:rFonts w:ascii="Segoe UI" w:eastAsia="Times New Roman" w:hAnsi="Segoe UI" w:cs="Segoe UI"/>
        </w:rPr>
        <w:t>socioassistenciais</w:t>
      </w:r>
      <w:proofErr w:type="spellEnd"/>
      <w:r w:rsidRPr="00FE7014">
        <w:rPr>
          <w:rFonts w:ascii="Segoe UI" w:eastAsia="Times New Roman" w:hAnsi="Segoe UI" w:cs="Segoe UI"/>
        </w:rPr>
        <w:t xml:space="preserve"> com vinculação obrigatória aos blocos do Relatório Mensal de Atendimentos (RMA) para contabilização automática.</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Prontuário Eletrônico Integrado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Módulo central da plataforma, responsável pela centralização das informações do usuário e de sua família, com visualização dinâmica de dados provenientes do </w:t>
      </w:r>
      <w:proofErr w:type="spellStart"/>
      <w:r w:rsidRPr="00FE7014">
        <w:rPr>
          <w:rFonts w:ascii="Segoe UI" w:eastAsia="Times New Roman" w:hAnsi="Segoe UI" w:cs="Segoe UI"/>
        </w:rPr>
        <w:t>CadÚnico</w:t>
      </w:r>
      <w:proofErr w:type="spellEnd"/>
      <w:r w:rsidRPr="00FE7014">
        <w:rPr>
          <w:rFonts w:ascii="Segoe UI" w:eastAsia="Times New Roman" w:hAnsi="Segoe UI" w:cs="Segoe UI"/>
        </w:rPr>
        <w:t xml:space="preserve">, composição familiar atualizada e histórico consolidado de atendimentos, visitas domiciliares, encaminhamentos e benefícios concedidos. O módulo deverá permitir ao técnico o registro de novas intervenções diretamente no prontuário, o </w:t>
      </w:r>
      <w:proofErr w:type="spellStart"/>
      <w:r w:rsidRPr="00FE7014">
        <w:rPr>
          <w:rFonts w:ascii="Segoe UI" w:eastAsia="Times New Roman" w:hAnsi="Segoe UI" w:cs="Segoe UI"/>
        </w:rPr>
        <w:t>georreferenciamento</w:t>
      </w:r>
      <w:proofErr w:type="spellEnd"/>
      <w:r w:rsidRPr="00FE7014">
        <w:rPr>
          <w:rFonts w:ascii="Segoe UI" w:eastAsia="Times New Roman" w:hAnsi="Segoe UI" w:cs="Segoe UI"/>
        </w:rPr>
        <w:t xml:space="preserve"> do endereço do usuário e a emissão do histórico consolidado em formato PDF. O prontuário deverá ser único por família e acessível por todas as unidades da rede com restrição de acesso por perfil.</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proofErr w:type="spellStart"/>
      <w:r w:rsidRPr="00FE7014">
        <w:rPr>
          <w:rFonts w:ascii="Segoe UI" w:eastAsia="Arial" w:hAnsi="Segoe UI" w:cs="Segoe UI"/>
          <w:color w:val="00000A"/>
        </w:rPr>
        <w:t>Pré</w:t>
      </w:r>
      <w:proofErr w:type="spellEnd"/>
      <w:r w:rsidRPr="00FE7014">
        <w:rPr>
          <w:rFonts w:ascii="Segoe UI" w:eastAsia="Arial" w:hAnsi="Segoe UI" w:cs="Segoe UI"/>
          <w:color w:val="00000A"/>
        </w:rPr>
        <w:t>-atendimento e Gestão de Demanda</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Módulo operacional de recepção e triagem, com fluxo iniciado pela busca do usuário por nome, CPF ou NIS, permitindo a identificação de prioridades legais e o registro da demanda inicial. O sistema deverá monitorar o tempo de espera em tempo real e permitir a conversão direta do </w:t>
      </w:r>
      <w:proofErr w:type="spellStart"/>
      <w:r w:rsidRPr="00FE7014">
        <w:rPr>
          <w:rFonts w:ascii="Segoe UI" w:eastAsia="Times New Roman" w:hAnsi="Segoe UI" w:cs="Segoe UI"/>
        </w:rPr>
        <w:t>pré</w:t>
      </w:r>
      <w:proofErr w:type="spellEnd"/>
      <w:r w:rsidRPr="00FE7014">
        <w:rPr>
          <w:rFonts w:ascii="Segoe UI" w:eastAsia="Times New Roman" w:hAnsi="Segoe UI" w:cs="Segoe UI"/>
        </w:rPr>
        <w:t>-atendimento em atendimento formal, com alteração automática de status para atendido, finalizado ou demanda reprimida, conforme o resultado do fluxo.</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Registro de Atendimentos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Módulo de registro técnico das intervenções individuais ou multiprofissionais, com preenchimento automático de unidade e data, admitindo retroatividade devidamente justificada e bloqueando o registro de datas futuras. O fluxo deverá integrar a atualização de dados cadastrais do usuário, a anexação de documentos digitalizados e a possibilidade de solicitar visitas domiciliares ou benefícios eventuais diretamente na tela de atendimento, sem necessidade de acesso a módulo distinto.</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Visitas Domiciliares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lastRenderedPageBreak/>
        <w:t>Módulo composto por dois fluxos complementares: solicitação de visita, que permite ao técnico registrar a necessidade da visita descrevendo o objetivo e o serviço tipificado relacionado, com geração de lista de pendências por unidade; e registro de visita, que documenta a execução da visita ou o motivo de sua não realização, as evoluções do Plano de Acompanhamento Familiar (PAF) e o envio automático de notificação ao setor de Cadastro Único quando forem detectadas alterações na composição familiar durante a visita.</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 xml:space="preserve">Encaminhamentos e Fluxo de Referência e </w:t>
      </w:r>
      <w:proofErr w:type="spellStart"/>
      <w:r w:rsidRPr="00FE7014">
        <w:rPr>
          <w:rFonts w:ascii="Segoe UI" w:eastAsia="Arial" w:hAnsi="Segoe UI" w:cs="Segoe UI"/>
          <w:color w:val="00000A"/>
        </w:rPr>
        <w:t>Contrarreferência</w:t>
      </w:r>
      <w:proofErr w:type="spellEnd"/>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Módulo para gestão do fluxo de referência e </w:t>
      </w:r>
      <w:proofErr w:type="spellStart"/>
      <w:r w:rsidRPr="00FE7014">
        <w:rPr>
          <w:rFonts w:ascii="Segoe UI" w:eastAsia="Times New Roman" w:hAnsi="Segoe UI" w:cs="Segoe UI"/>
        </w:rPr>
        <w:t>contrarreferência</w:t>
      </w:r>
      <w:proofErr w:type="spellEnd"/>
      <w:r w:rsidRPr="00FE7014">
        <w:rPr>
          <w:rFonts w:ascii="Segoe UI" w:eastAsia="Times New Roman" w:hAnsi="Segoe UI" w:cs="Segoe UI"/>
        </w:rPr>
        <w:t xml:space="preserve"> entre unidades e serviços da rede </w:t>
      </w:r>
      <w:proofErr w:type="spellStart"/>
      <w:r w:rsidRPr="00FE7014">
        <w:rPr>
          <w:rFonts w:ascii="Segoe UI" w:eastAsia="Times New Roman" w:hAnsi="Segoe UI" w:cs="Segoe UI"/>
        </w:rPr>
        <w:t>socioassistencial</w:t>
      </w:r>
      <w:proofErr w:type="spellEnd"/>
      <w:r w:rsidRPr="00FE7014">
        <w:rPr>
          <w:rFonts w:ascii="Segoe UI" w:eastAsia="Times New Roman" w:hAnsi="Segoe UI" w:cs="Segoe UI"/>
        </w:rPr>
        <w:t xml:space="preserve"> e </w:t>
      </w:r>
      <w:proofErr w:type="spellStart"/>
      <w:r w:rsidRPr="00FE7014">
        <w:rPr>
          <w:rFonts w:ascii="Segoe UI" w:eastAsia="Times New Roman" w:hAnsi="Segoe UI" w:cs="Segoe UI"/>
        </w:rPr>
        <w:t>intersetorial</w:t>
      </w:r>
      <w:proofErr w:type="spellEnd"/>
      <w:r w:rsidRPr="00FE7014">
        <w:rPr>
          <w:rFonts w:ascii="Segoe UI" w:eastAsia="Times New Roman" w:hAnsi="Segoe UI" w:cs="Segoe UI"/>
        </w:rPr>
        <w:t>, permitindo o registro de documentos formais de encaminhamento, o envio automático de notificação por e-mail à unidade de destino, a definição de prazos de resposta, a anexação de documentos em PDF e o monitoramento do status do encaminhamento até a conclusão e devolutiva.</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Plano de Acompanhamento Familiar (PAF)</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Módulo destinado ao gerenciamento do acompanhamento sistemático das famílias nos serviços PAIF e PAEFI, com identificação automática do tipo de serviço conforme a unidade de origem. Deverá permitir a definição de eixos de intervenção, o planejamento de ações estratégicas com prazos e responsáveis definidos, o registro de evoluções periódicas e a emissão de alertas de prazo para última movimentação registrada no plano.</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Agendamento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Módulo com interface visual em formato de calendário, permitindo o agendamento de atendimentos conforme a disponibilidade dos profissionais de cada unidade, com envio automático de notificação ao cidadão via mensagem eletrônica com os detalhes do agendamento, e o registro de faltas e justificativas para controle gerencial.</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Cadastro Provisório Municipal</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Módulo que permite a inclusão imediata de usuários e famílias que ainda não constem na base do Cadastro Único Nacional, utilizando identificação por CPF e data de nascimento com </w:t>
      </w:r>
      <w:proofErr w:type="spellStart"/>
      <w:r w:rsidRPr="00FE7014">
        <w:rPr>
          <w:rFonts w:ascii="Segoe UI" w:eastAsia="Times New Roman" w:hAnsi="Segoe UI" w:cs="Segoe UI"/>
        </w:rPr>
        <w:t>georreferenciamento</w:t>
      </w:r>
      <w:proofErr w:type="spellEnd"/>
      <w:r w:rsidRPr="00FE7014">
        <w:rPr>
          <w:rFonts w:ascii="Segoe UI" w:eastAsia="Times New Roman" w:hAnsi="Segoe UI" w:cs="Segoe UI"/>
        </w:rPr>
        <w:t xml:space="preserve"> do endereço, para posterior regularização e integração com a base nacional.</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Grupos com Famílias e Atividades Coletivas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Módulo para gestão de intervenções grupais, abrangendo a criação de grupos com definição de objetivos, metodologia e técnicos responsáveis, a vinculação de usuários participantes, o planejamento e geração automática de calendário de atividades, o registro de frequências com observações e a documentação das atividades realizadas </w:t>
      </w:r>
      <w:r w:rsidRPr="00FE7014">
        <w:rPr>
          <w:rFonts w:ascii="Segoe UI" w:eastAsia="Times New Roman" w:hAnsi="Segoe UI" w:cs="Segoe UI"/>
        </w:rPr>
        <w:lastRenderedPageBreak/>
        <w:t>com registro fotográfico e avaliações. Complementarmente, contempla o registro simplificado de atividades coletivas pontuais por equipamento, tais como oficinas e palestras, com listagem de participantes e documentação do evento.</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Serviço de Convivência e Fortalecimento de Vínculos (SCFV)</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Módulo especializado para gestão do SCFV, com planejamento por faixas etárias e percursos orientadores conforme as normativas federais, vinculação de orientadores sociais, controle de situações prioritárias conforme o Sistema de Informações do Serviço de Convivência e Fortalecimento de Vínculos (SISC) e geração de relatórios de prestação de contas com suporte a evidências fotográficas.</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Benefícios Eventuais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Módulo para gestão integral do ciclo de benefícios eventuais, desde o controle de entrada de estoque e cadastro de fornecedores até o processamento da solicitação e concessão final ao usuário. O sistema deverá controlar saldos por unidade, permitir a concessão direta ou vinculada a solicitação prévia registrada e monitorar o status de entrega para fins de prestação de contas.</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Medidas Socioeducativas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Módulo para gestão do cumprimento de medidas socioeducativas em meio aberto, permitindo o registro do processo judicial, a designação do técnico responsável, a elaboração e acompanhamento do Plano Individual de Atendimento (PIA), o registro de acompanhamento escolar, o registro de infrações e as evoluções do cumprimento até o desligamento formal.</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Abordagem Social</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Módulo de instrumentalização das equipes de abordagem social de rua, para registro de abordagens individuais ou de crianças e adolescentes em situação de rua, com coleta de dados de saúde, uso de substâncias e situação judicial, </w:t>
      </w:r>
      <w:proofErr w:type="spellStart"/>
      <w:r w:rsidRPr="00FE7014">
        <w:rPr>
          <w:rFonts w:ascii="Segoe UI" w:eastAsia="Times New Roman" w:hAnsi="Segoe UI" w:cs="Segoe UI"/>
        </w:rPr>
        <w:t>georreferenciamento</w:t>
      </w:r>
      <w:proofErr w:type="spellEnd"/>
      <w:r w:rsidRPr="00FE7014">
        <w:rPr>
          <w:rFonts w:ascii="Segoe UI" w:eastAsia="Times New Roman" w:hAnsi="Segoe UI" w:cs="Segoe UI"/>
        </w:rPr>
        <w:t xml:space="preserve"> do local da abordagem, registro fotográfico e controle de tentativas de contato.</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Família Acolhedora</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Módulo para gestão do Serviço de Família Acolhedora, abrangendo o fluxo de inscrição e avaliação técnica das famílias acolhedoras, a vinculação de crianças e adolescentes acolhidos, o controle de documentação obrigatória, a emissão de termos de compromisso e adesão e o gerenciamento de prontuários específicos do guardião e do acolhido.</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Carteira de Identificação da Pessoa com Transtorno do Espectro Autista (CIPTEA)</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lastRenderedPageBreak/>
        <w:t xml:space="preserve">Módulo para emissão e gestão da Carteira de Identificação da Pessoa com Transtorno do Espectro Autista, conforme a Lei Federal nº 13.977/2020, com coleta de dados clínicos incluindo CID-10 e tipo sanguíneo, dados do responsável legal e integração com o </w:t>
      </w:r>
      <w:proofErr w:type="spellStart"/>
      <w:r w:rsidRPr="00FE7014">
        <w:rPr>
          <w:rFonts w:ascii="Segoe UI" w:eastAsia="Times New Roman" w:hAnsi="Segoe UI" w:cs="Segoe UI"/>
        </w:rPr>
        <w:t>georreferenciamento</w:t>
      </w:r>
      <w:proofErr w:type="spellEnd"/>
      <w:r w:rsidRPr="00FE7014">
        <w:rPr>
          <w:rFonts w:ascii="Segoe UI" w:eastAsia="Times New Roman" w:hAnsi="Segoe UI" w:cs="Segoe UI"/>
        </w:rPr>
        <w:t xml:space="preserve"> residencial.</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Conselho Tutelar</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Módulo para apoio operacional ao Conselho Tutelar, com gestão de denúncias conforme as categorias do Sistema de Informação para a Infância e Adolescência (SIPIA), registro de averiguações, aplicação de medidas protetivas e emissão de requisições de abrigo ou perícia.</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Painel Gerencial do Gestor</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Módulo de inteligência estratégica com painéis de dados agregados e indicadores em tempo real, abrangendo mapeamento de extrema pobreza, vulnerabilidades, metas por serviço e demanda reprimida por unidade. Deverá permitir ao gestor a visualização consolidada da rede e a regulação de vagas nos serviços </w:t>
      </w:r>
      <w:proofErr w:type="spellStart"/>
      <w:r w:rsidRPr="00FE7014">
        <w:rPr>
          <w:rFonts w:ascii="Segoe UI" w:eastAsia="Times New Roman" w:hAnsi="Segoe UI" w:cs="Segoe UI"/>
        </w:rPr>
        <w:t>socioassistenciais</w:t>
      </w:r>
      <w:proofErr w:type="spellEnd"/>
      <w:r w:rsidRPr="00FE7014">
        <w:rPr>
          <w:rFonts w:ascii="Segoe UI" w:eastAsia="Times New Roman" w:hAnsi="Segoe UI" w:cs="Segoe UI"/>
        </w:rPr>
        <w:t>.</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Aplicativo do Cidadão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Interface mobile destinada ao usuário final dos serviços </w:t>
      </w:r>
      <w:proofErr w:type="spellStart"/>
      <w:r w:rsidRPr="00FE7014">
        <w:rPr>
          <w:rFonts w:ascii="Segoe UI" w:eastAsia="Times New Roman" w:hAnsi="Segoe UI" w:cs="Segoe UI"/>
        </w:rPr>
        <w:t>socioassistenciais</w:t>
      </w:r>
      <w:proofErr w:type="spellEnd"/>
      <w:r w:rsidRPr="00FE7014">
        <w:rPr>
          <w:rFonts w:ascii="Segoe UI" w:eastAsia="Times New Roman" w:hAnsi="Segoe UI" w:cs="Segoe UI"/>
        </w:rPr>
        <w:t>, permitindo a atualização de dados de contato, o agendamento de atendimentos de forma autônoma e o acesso à carteira digital de identificação, incluindo a CIPTEA, diretamente no dispositivo móvel.</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Integrações Requeridas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plataforma deverá suportar integração com sistemas externos, sendo a Contratada a responsável exclusiva pelo desenvolvimento e pela manutenção das rotinas e aplicações que automatizarão os processos de integração. A infraestrutura de conectividade do lado do Contratante, incluindo links de internet e equipamentos de rede, é de responsabilidade exclusiva do Município.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As integrações obrigatórias são as seguintes: integração com a base do Cadastro Único (</w:t>
      </w:r>
      <w:proofErr w:type="spellStart"/>
      <w:r w:rsidRPr="00FE7014">
        <w:rPr>
          <w:rFonts w:ascii="Segoe UI" w:eastAsia="Times New Roman" w:hAnsi="Segoe UI" w:cs="Segoe UI"/>
        </w:rPr>
        <w:t>CadÚnico</w:t>
      </w:r>
      <w:proofErr w:type="spellEnd"/>
      <w:r w:rsidRPr="00FE7014">
        <w:rPr>
          <w:rFonts w:ascii="Segoe UI" w:eastAsia="Times New Roman" w:hAnsi="Segoe UI" w:cs="Segoe UI"/>
        </w:rPr>
        <w:t>) do Governo Federal, para visualização dinâmica de dados cadastrais das famílias diretamente no prontuário eletrônico; integração com o sistema e-SUS APS do Ministério da Saúde, para interoperabilidade entre os registros da assistência social e da atenção primária à saúde; e integração com sistemas legados eventualmente em operação na Secretaria Municipal de Assistência Social, para conversão e importação da massa de dados históricos durante a fase de implantação.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As rotinas de integração poderão ser do tipo online, em tempo real, ou </w:t>
      </w:r>
      <w:proofErr w:type="spellStart"/>
      <w:r w:rsidRPr="00FE7014">
        <w:rPr>
          <w:rFonts w:ascii="Segoe UI" w:eastAsia="Times New Roman" w:hAnsi="Segoe UI" w:cs="Segoe UI"/>
        </w:rPr>
        <w:t>offline</w:t>
      </w:r>
      <w:proofErr w:type="spellEnd"/>
      <w:r w:rsidRPr="00FE7014">
        <w:rPr>
          <w:rFonts w:ascii="Segoe UI" w:eastAsia="Times New Roman" w:hAnsi="Segoe UI" w:cs="Segoe UI"/>
        </w:rPr>
        <w:t xml:space="preserve">, com processamento temporal e ativação manual ou automatizada, conforme o planejamento prévio a ser proposto pela Contratada e homologado pelo Contratante. </w:t>
      </w:r>
      <w:r w:rsidRPr="00FE7014">
        <w:rPr>
          <w:rFonts w:ascii="Segoe UI" w:eastAsia="Times New Roman" w:hAnsi="Segoe UI" w:cs="Segoe UI"/>
        </w:rPr>
        <w:lastRenderedPageBreak/>
        <w:t>O Município garantirá que os dados disponibilizados para os processos de integração tenham padrão de qualidade adequado e venham acompanhados da documentação técnica necessária.</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Requisitos de Disponibilidade e Infraestrutura de Nuvem</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plataforma deverá ser disponibilizada em regime de hospedagem em nuvem com os seguintes requisitos mínimos de nível de serviço: disponibilidade mínima de 99,5% (noventa e nove vírgula cinco por cento) do tempo total mensal, calculado em face das horas do mês de prestação dos serviços; transferência de dados ilimitada nos Centros de Dados, tanto de entrada quanto de saída; armazenamento de dados ilimitado para operacionalização da plataforma; e dimensionamento da largura de banda dos Centros de Dados adequado à quantidade média de acessos e ao volume de tráfego dos últimos 90 dias, com obrigação de reajuste imediato pela Contratada em situações de demanda atípica.</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Para efeito de verificação do SLA mensal, serão desconsideradas as indisponibilidades decorrentes de manutenções programadas, desde que comunicadas previamente ao Contratante, e de eventos de força maior externos aos Centros de Dados, tais como desastres naturais, falhas generalizadas de telecomunicações e eventos de guerra ou comoção civil, conforme definidos no contrato.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plataforma e todos os dados por ela gerenciados deverão estar hospedados obrigatoriamente em território brasileiro, em conformidade com o art. 33 da Lei nº 13.709/2018 (LGPD), sendo vedada a hospedagem de dados pessoais de usuários da assistência social em servidores localizados em outros países.</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Segurança da Informação e Conformidade com a LGPD</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plataforma deverá adotar o protocolo de segurança SSL (</w:t>
      </w:r>
      <w:proofErr w:type="spellStart"/>
      <w:r w:rsidRPr="00FE7014">
        <w:rPr>
          <w:rFonts w:ascii="Segoe UI" w:eastAsia="Times New Roman" w:hAnsi="Segoe UI" w:cs="Segoe UI"/>
        </w:rPr>
        <w:t>Secure</w:t>
      </w:r>
      <w:proofErr w:type="spellEnd"/>
      <w:r w:rsidRPr="00FE7014">
        <w:rPr>
          <w:rFonts w:ascii="Segoe UI" w:eastAsia="Times New Roman" w:hAnsi="Segoe UI" w:cs="Segoe UI"/>
        </w:rPr>
        <w:t xml:space="preserve"> Sockets </w:t>
      </w:r>
      <w:proofErr w:type="spellStart"/>
      <w:r w:rsidRPr="00FE7014">
        <w:rPr>
          <w:rFonts w:ascii="Segoe UI" w:eastAsia="Times New Roman" w:hAnsi="Segoe UI" w:cs="Segoe UI"/>
        </w:rPr>
        <w:t>Layer</w:t>
      </w:r>
      <w:proofErr w:type="spellEnd"/>
      <w:r w:rsidRPr="00FE7014">
        <w:rPr>
          <w:rFonts w:ascii="Segoe UI" w:eastAsia="Times New Roman" w:hAnsi="Segoe UI" w:cs="Segoe UI"/>
        </w:rPr>
        <w:t>) ou superior em todos os acessos realizados via navegador de internet, garantindo a criptografia dos dados trafegados entre o dispositivo do usuário e o Centro de Dados. A Contratada será responsável pela manutenção e renovação contínua dos certificados digitais necessários.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Quanto ao controle de acesso, a plataforma deverá suportar o gerenciamento de contas de usuário com perfis hierarquicamente organizados, garantindo que cada usuário acesse exclusivamente os recursos correspondentes às suas atribuições funcionais. Cada conta de acesso deverá ter identificador único (</w:t>
      </w:r>
      <w:proofErr w:type="spellStart"/>
      <w:r w:rsidRPr="00FE7014">
        <w:rPr>
          <w:rFonts w:ascii="Segoe UI" w:eastAsia="Times New Roman" w:hAnsi="Segoe UI" w:cs="Segoe UI"/>
        </w:rPr>
        <w:t>login</w:t>
      </w:r>
      <w:proofErr w:type="spellEnd"/>
      <w:r w:rsidRPr="00FE7014">
        <w:rPr>
          <w:rFonts w:ascii="Segoe UI" w:eastAsia="Times New Roman" w:hAnsi="Segoe UI" w:cs="Segoe UI"/>
        </w:rPr>
        <w:t>), senha individual, nome do usuário e matrícula funcional armazenados em campos independentes. O sistema deverá garantir que perfis de nível hierárquico superior herdem as permissões dos perfis inferiores, conforme a estrutura organizacional da Secretaria.</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lastRenderedPageBreak/>
        <w:t xml:space="preserve">A plataforma deverá gerar e manter log contínuo e </w:t>
      </w:r>
      <w:proofErr w:type="spellStart"/>
      <w:r w:rsidRPr="00FE7014">
        <w:rPr>
          <w:rFonts w:ascii="Segoe UI" w:eastAsia="Times New Roman" w:hAnsi="Segoe UI" w:cs="Segoe UI"/>
        </w:rPr>
        <w:t>auditável</w:t>
      </w:r>
      <w:proofErr w:type="spellEnd"/>
      <w:r w:rsidRPr="00FE7014">
        <w:rPr>
          <w:rFonts w:ascii="Segoe UI" w:eastAsia="Times New Roman" w:hAnsi="Segoe UI" w:cs="Segoe UI"/>
        </w:rPr>
        <w:t xml:space="preserve"> de todas as operações realizadas pelos usuários, incluindo inclusão, alteração e exclusão de registros, com possibilidade de consulta parametrizada por período, usuário e tipo de operação, garantindo a rastreabilidade integral das ações sobre dados pessoais e sensíveis dos usuários </w:t>
      </w:r>
      <w:proofErr w:type="spellStart"/>
      <w:r w:rsidRPr="00FE7014">
        <w:rPr>
          <w:rFonts w:ascii="Segoe UI" w:eastAsia="Times New Roman" w:hAnsi="Segoe UI" w:cs="Segoe UI"/>
        </w:rPr>
        <w:t>socioassistenciais</w:t>
      </w:r>
      <w:proofErr w:type="spellEnd"/>
      <w:r w:rsidRPr="00FE7014">
        <w:rPr>
          <w:rFonts w:ascii="Segoe UI" w:eastAsia="Times New Roman" w:hAnsi="Segoe UI" w:cs="Segoe UI"/>
        </w:rPr>
        <w:t>.</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Em razão da natureza dos dados tratados pela plataforma — dados pessoais e dados sensíveis de pessoas em situação de vulnerabilidade social, incluindo dados de saúde, composição familiar, histórico de atendimentos e situação econômica — a Contratada atuará como Operadora de Dados nos termos do art. 39 da Lei nº 13.709/2018, ficando sujeita às instruções do Contratante quanto à finalidade do tratamento e obrigada a adotar medidas técnicas e administrativas de segurança compatíveis com o nível de sensibilidade dos dados tratados. A minuta contratual deverá formalizar essas responsabilidades em cláusula específica de proteção de dados.</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Requisitos de Usabilidade e Acessibilidade</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A plataforma deverá atender aos padrões de web responsiva, garantindo a adequação automática da interface ao tamanho, formato e orientação da tela do dispositivo utilizado, sendo compatível com computadores desktop, </w:t>
      </w:r>
      <w:proofErr w:type="spellStart"/>
      <w:r w:rsidRPr="00FE7014">
        <w:rPr>
          <w:rFonts w:ascii="Segoe UI" w:eastAsia="Times New Roman" w:hAnsi="Segoe UI" w:cs="Segoe UI"/>
        </w:rPr>
        <w:t>tablets</w:t>
      </w:r>
      <w:proofErr w:type="spellEnd"/>
      <w:r w:rsidRPr="00FE7014">
        <w:rPr>
          <w:rFonts w:ascii="Segoe UI" w:eastAsia="Times New Roman" w:hAnsi="Segoe UI" w:cs="Segoe UI"/>
        </w:rPr>
        <w:t xml:space="preserve"> e smartphones. O acesso mobile deverá ser funcionalmente completo para os módulos de registro de atendimentos, visitas domiciliares e abordagem social, atendendo à necessidade de registro em campo pelos técnicos.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As interfaces das áreas de acesso público e do portal do cidadão deverão ter identidade visual aprovada pelo Contratante durante a fase de implantação, com o projeto de design a ser produzido pela Contratada como parte integrante do escopo do item 1.1.1. Todas as interfaces deverão ser apresentadas integralmente em português do Brasil, sem dependência de tradução ou localização manual.</w:t>
      </w:r>
    </w:p>
    <w:p w:rsidR="0091101B" w:rsidRPr="00FE7014" w:rsidRDefault="0091101B" w:rsidP="00EC7C76">
      <w:pPr>
        <w:pStyle w:val="PargrafodaLista"/>
        <w:numPr>
          <w:ilvl w:val="2"/>
          <w:numId w:val="7"/>
        </w:numPr>
        <w:tabs>
          <w:tab w:val="left" w:pos="567"/>
        </w:tabs>
        <w:spacing w:after="240" w:line="240" w:lineRule="auto"/>
        <w:ind w:left="0" w:right="-1" w:firstLine="0"/>
        <w:jc w:val="both"/>
        <w:rPr>
          <w:rFonts w:ascii="Segoe UI" w:eastAsia="Arial" w:hAnsi="Segoe UI" w:cs="Segoe UI"/>
          <w:color w:val="00000A"/>
        </w:rPr>
      </w:pPr>
      <w:r w:rsidRPr="00FE7014">
        <w:rPr>
          <w:rFonts w:ascii="Segoe UI" w:eastAsia="Arial" w:hAnsi="Segoe UI" w:cs="Segoe UI"/>
          <w:color w:val="00000A"/>
        </w:rPr>
        <w:t xml:space="preserve"> Alternativas Consideradas e Justificativa da Solução Eleita</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Antes da definição pela contratação da solução ora especificada, o setor técnico da Secretaria Municipal de Assistência Social analisou as alternativas disponíveis, cujos resultados fundamentam a escolha.</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O desenvolvimento de solução própria pelo Município mostrou-se inviável em razão da inexistência de equipe técnica de tecnologia da informação especializada no quadro permanente, do custo e do prazo de desenvolvimento incompatíveis com a urgência operacional identificada, e do risco elevado de insucesso de projetos de desenvolvimento customizado sem governança de TI estabelecida, conforme amplamente documentado pela jurisprudência do TCU em contratações similares.</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 xml:space="preserve">A utilização de sistemas federais disponibilizados gratuitamente pelo Ministério do Desenvolvimento e Assistência Social foi avaliada e mostrou-se insuficiente para as </w:t>
      </w:r>
      <w:r w:rsidRPr="00FE7014">
        <w:rPr>
          <w:rFonts w:ascii="Segoe UI" w:eastAsia="Times New Roman" w:hAnsi="Segoe UI" w:cs="Segoe UI"/>
        </w:rPr>
        <w:lastRenderedPageBreak/>
        <w:t>necessidades operacionais do Município, dado que as ferramentas federais disponíveis não cobrem a integralidade dos fluxos operacionais necessários à gestão municipal do SUAS, não dispõem de interface mobile funcional para técnicos em campo, não oferecem suporte técnico dedicado ao gestor municipal e não permitem parametrização conforme a realidade territorial e organizacional do Município.</w:t>
      </w:r>
    </w:p>
    <w:p w:rsidR="0091101B" w:rsidRPr="00FE7014" w:rsidRDefault="0091101B" w:rsidP="0091101B">
      <w:pPr>
        <w:jc w:val="both"/>
        <w:rPr>
          <w:rFonts w:ascii="Segoe UI" w:eastAsia="Times New Roman" w:hAnsi="Segoe UI" w:cs="Segoe UI"/>
        </w:rPr>
      </w:pPr>
      <w:r w:rsidRPr="00FE7014">
        <w:rPr>
          <w:rFonts w:ascii="Segoe UI" w:eastAsia="Times New Roman" w:hAnsi="Segoe UI" w:cs="Segoe UI"/>
        </w:rPr>
        <w:t>A contratação de solução já desenvolvida e operacional no mercado, em regime de hospedagem em nuvem com suporte técnico continuado, mostrou-se a alternativa que melhor equaciona cobertura funcional, prazo de implantação, custo de manutenção e garantia de continuidade operacional, sendo a opção tecnicamente superior e economicamente mais vantajosa para a Administração Municipal.</w:t>
      </w:r>
    </w:p>
    <w:p w:rsidR="0091101B" w:rsidRPr="00FE7014" w:rsidRDefault="0091101B" w:rsidP="0091101B">
      <w:pPr>
        <w:jc w:val="both"/>
        <w:rPr>
          <w:rFonts w:ascii="Segoe UI" w:hAnsi="Segoe UI" w:cs="Segoe UI"/>
        </w:rPr>
      </w:pPr>
    </w:p>
    <w:p w:rsidR="0091101B" w:rsidRPr="00FE7014" w:rsidRDefault="0091101B" w:rsidP="00EC7C76">
      <w:pPr>
        <w:pStyle w:val="PargrafodaLista"/>
        <w:keepNext/>
        <w:keepLines/>
        <w:numPr>
          <w:ilvl w:val="0"/>
          <w:numId w:val="7"/>
        </w:numPr>
        <w:tabs>
          <w:tab w:val="left" w:pos="567"/>
        </w:tabs>
        <w:spacing w:after="0" w:line="240" w:lineRule="auto"/>
        <w:ind w:left="0" w:firstLine="0"/>
        <w:jc w:val="both"/>
        <w:rPr>
          <w:rFonts w:ascii="Segoe UI" w:eastAsia="Arial" w:hAnsi="Segoe UI" w:cs="Segoe UI"/>
          <w:b/>
          <w:color w:val="00000A"/>
        </w:rPr>
      </w:pPr>
      <w:r w:rsidRPr="00FE7014">
        <w:rPr>
          <w:rFonts w:ascii="Segoe UI" w:eastAsia="Arial" w:hAnsi="Segoe UI" w:cs="Segoe UI"/>
          <w:b/>
          <w:color w:val="00000A"/>
          <w:spacing w:val="-4"/>
        </w:rPr>
        <w:t>A</w:t>
      </w:r>
      <w:r w:rsidRPr="00FE7014">
        <w:rPr>
          <w:rFonts w:ascii="Segoe UI" w:eastAsia="Arial" w:hAnsi="Segoe UI" w:cs="Segoe UI"/>
          <w:b/>
          <w:color w:val="00000A"/>
        </w:rPr>
        <w:t xml:space="preserve">CEITABILIDADE DAS OFERTAS DAS LICITANTES </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1"/>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ASPECTOS GERAIS</w:t>
      </w:r>
      <w:r w:rsidRPr="00FE7014">
        <w:rPr>
          <w:rFonts w:ascii="Segoe UI" w:eastAsia="Arial" w:hAnsi="Segoe UI" w:cs="Segoe UI"/>
          <w:color w:val="00000A"/>
        </w:rPr>
        <w:tab/>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Para proceder com a análise da aceitabilidade do objeto ofertado, quanto à sua adequação ao objeto licitado especificado neste TRT, EXCLUSIVAMENTE, A LICITANTE CLASSIFICADA EM PRIMEIRO LUGAR NA ETAPA DE LANCES, deverá apresentar, sob a sua exclusiva responsabilidade, à equipe responsável indicada pelo Contratante, o seguinte: (1) as documentações e/ou informações solicitadas, conforme item 11.2 da avaliação da Aceitabilidade e; (2) as amostras das Soluções de Softwares, conforme item 11.3 da avaliação da Aceitabilidade, em observância ao seguinte:</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Ressalta-se que as obrigações contribuirão para uma avaliação assertiva da aceitabilidade do objeto licitado em face do ofertado pela licitante, já que o Contratante pretende adquirir através deste processo, Soluções de Softwares prontas, de qualidade comprovada, que já tenham sido integralmente desenvolvidas, como também já tenham sido implantadas e testadas anteriormente;</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licitante em questão, deverá disponibilizar as documentações e/ou informações solicitadas e estar em condição de apresentar as amostras das Soluções de Softwares, em até 3 (três) dias úteis, posteriores à finalização da etapa de lances do pregão, de tal modo que as amostras possam ser analisadas, em data a ser agendada pelo Contratante e informada aos demais interessados, conforme preceitua a Lei;</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3"/>
          <w:numId w:val="7"/>
        </w:numPr>
        <w:tabs>
          <w:tab w:val="left" w:pos="567"/>
        </w:tabs>
        <w:spacing w:after="0" w:line="240" w:lineRule="auto"/>
        <w:ind w:left="0" w:firstLine="0"/>
        <w:jc w:val="both"/>
        <w:rPr>
          <w:rFonts w:ascii="Segoe UI" w:eastAsia="Calibri" w:hAnsi="Segoe UI" w:cs="Segoe UI"/>
          <w:b/>
          <w:color w:val="000000"/>
        </w:rPr>
      </w:pPr>
      <w:r w:rsidRPr="00FE7014">
        <w:rPr>
          <w:rFonts w:ascii="Segoe UI" w:eastAsia="Arial" w:hAnsi="Segoe UI" w:cs="Segoe UI"/>
          <w:color w:val="00000A"/>
        </w:rPr>
        <w:t xml:space="preserve">A licitante em questão que descumprir o prazo estipulado terá sua proposta automaticamente desclassificada; </w:t>
      </w:r>
    </w:p>
    <w:p w:rsidR="0091101B" w:rsidRPr="00FE7014" w:rsidRDefault="0091101B" w:rsidP="0091101B">
      <w:pPr>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Caso as documentações e/ou informações solicitadas OU as amostras das Soluções de Softwares não sejam aprovadas, em razão do não atendimento aos requisitos para a avaliação da aceitabilidade e/ou dos requisitos que integram este TRT, a licitante SEGUNDA COLOCADA COM MENOR PREÇO será convocada, observando-se o prazo previsto no item anterior, o que ocorrerá sucessivamente com as demais licitantes no caso de ocorrerem mais reprovações;</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O Contratante emitirá um relatório de conformidade, do qual constará se as documentações e/ou informações solicitadas e as amostras das Soluções de Softwares são aceitáveis, sendo as mesmas declaradas APROVADAS ou REPROVADAS;</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120" w:line="240" w:lineRule="auto"/>
        <w:ind w:left="0" w:right="-1" w:firstLine="0"/>
        <w:jc w:val="both"/>
        <w:rPr>
          <w:rFonts w:ascii="Segoe UI" w:eastAsia="Calibri" w:hAnsi="Segoe UI" w:cs="Segoe UI"/>
          <w:color w:val="00000A"/>
        </w:rPr>
      </w:pPr>
      <w:r w:rsidRPr="00FE7014">
        <w:rPr>
          <w:rFonts w:ascii="Segoe UI" w:eastAsia="Arial" w:hAnsi="Segoe UI" w:cs="Segoe UI"/>
          <w:color w:val="00000A"/>
        </w:rPr>
        <w:t>Será considerada não aceitável a proposta em que as documentações e/ou informações solicitadas OU as amostras das Soluções de Softwares forem reprovadas nas análises;</w:t>
      </w:r>
    </w:p>
    <w:p w:rsidR="0091101B" w:rsidRPr="00FE7014" w:rsidRDefault="0091101B" w:rsidP="0091101B">
      <w:pPr>
        <w:pStyle w:val="PargrafodaLista"/>
        <w:tabs>
          <w:tab w:val="left" w:pos="567"/>
        </w:tabs>
        <w:spacing w:after="120" w:line="240" w:lineRule="auto"/>
        <w:ind w:left="0" w:right="-1"/>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120" w:line="240" w:lineRule="auto"/>
        <w:ind w:left="0" w:right="-1" w:firstLine="0"/>
        <w:jc w:val="both"/>
        <w:rPr>
          <w:rFonts w:ascii="Segoe UI" w:eastAsia="Calibri" w:hAnsi="Segoe UI" w:cs="Segoe UI"/>
          <w:color w:val="00000A"/>
        </w:rPr>
      </w:pPr>
      <w:r w:rsidRPr="00FE7014">
        <w:rPr>
          <w:rFonts w:ascii="Segoe UI" w:eastAsia="Arial" w:hAnsi="Segoe UI" w:cs="Segoe UI"/>
          <w:color w:val="00000A"/>
        </w:rPr>
        <w:t>Caso as documentações e/ou informações apresentadas sejam REPROVADAS a licitante será dispensada da apresentação das amostras das Soluções de Softwares;</w:t>
      </w:r>
    </w:p>
    <w:p w:rsidR="0091101B" w:rsidRPr="00FE7014" w:rsidRDefault="0091101B" w:rsidP="00EC7C76">
      <w:pPr>
        <w:pStyle w:val="PargrafodaLista"/>
        <w:numPr>
          <w:ilvl w:val="2"/>
          <w:numId w:val="7"/>
        </w:numPr>
        <w:tabs>
          <w:tab w:val="left" w:pos="567"/>
        </w:tabs>
        <w:spacing w:after="120" w:line="240" w:lineRule="auto"/>
        <w:ind w:left="0" w:right="-1" w:firstLine="0"/>
        <w:jc w:val="both"/>
        <w:rPr>
          <w:rFonts w:ascii="Segoe UI" w:eastAsia="Calibri" w:hAnsi="Segoe UI" w:cs="Segoe UI"/>
          <w:color w:val="00000A"/>
        </w:rPr>
      </w:pPr>
      <w:r w:rsidRPr="00FE7014">
        <w:rPr>
          <w:rFonts w:ascii="Segoe UI" w:eastAsia="Arial" w:hAnsi="Segoe UI" w:cs="Segoe UI"/>
          <w:color w:val="00000A"/>
        </w:rPr>
        <w:t>A apresentação das amostras será organizada em etapas. Caso as amostras sejam REPROVADAS numa etapa da apresentação, a licitante será dispensada da apresentação das amostras incluídas nas etapas seguintes;</w:t>
      </w:r>
    </w:p>
    <w:p w:rsidR="0091101B" w:rsidRPr="00B940C7" w:rsidRDefault="0091101B" w:rsidP="00EC7C76">
      <w:pPr>
        <w:pStyle w:val="PargrafodaLista"/>
        <w:keepNext/>
        <w:keepLines/>
        <w:numPr>
          <w:ilvl w:val="2"/>
          <w:numId w:val="7"/>
        </w:numPr>
        <w:tabs>
          <w:tab w:val="left" w:pos="567"/>
        </w:tabs>
        <w:spacing w:after="0" w:line="240" w:lineRule="auto"/>
        <w:ind w:left="0" w:right="-1" w:firstLine="0"/>
        <w:jc w:val="both"/>
        <w:rPr>
          <w:rFonts w:ascii="Segoe UI" w:eastAsia="Arial" w:hAnsi="Segoe UI" w:cs="Segoe UI"/>
          <w:color w:val="00000A"/>
        </w:rPr>
      </w:pPr>
      <w:r w:rsidRPr="00B940C7">
        <w:rPr>
          <w:rFonts w:ascii="Segoe UI" w:eastAsia="Arial" w:hAnsi="Segoe UI" w:cs="Segoe UI"/>
          <w:color w:val="00000A"/>
        </w:rPr>
        <w:t xml:space="preserve">O Contratante, ao seu exclusivo critério, para efeito da comprovação do atendimento às especificações deste TRT, durante as etapas de apresentação das amostras, poderá avaliar integralmente os requisitos das Soluções de Softwares ou promover uma avaliação amostral dos mesmos; Os representantes credenciados de qualquer licitante poderão acompanhar as análises da aceitabilidade; </w:t>
      </w:r>
    </w:p>
    <w:p w:rsidR="0091101B" w:rsidRPr="00B940C7"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B940C7">
        <w:rPr>
          <w:rFonts w:ascii="Segoe UI" w:eastAsia="Arial" w:hAnsi="Segoe UI" w:cs="Segoe UI"/>
          <w:color w:val="00000A"/>
        </w:rPr>
        <w:t>Será examinada a oferta seguinte, quanto ao valor e, por conseguinte, a sua aceitabilidade, procedida à habilitação da licitante que tiver formulado a proposta, na ordem de classificação, e assim sucessivamente, até a apuração de uma que atenda às condições deste processo licitatório.</w:t>
      </w:r>
    </w:p>
    <w:p w:rsidR="0091101B" w:rsidRPr="00B940C7" w:rsidRDefault="0091101B" w:rsidP="00EC7C76">
      <w:pPr>
        <w:pStyle w:val="PargrafodaLista"/>
        <w:keepNext/>
        <w:keepLines/>
        <w:numPr>
          <w:ilvl w:val="1"/>
          <w:numId w:val="7"/>
        </w:numPr>
        <w:tabs>
          <w:tab w:val="left" w:pos="567"/>
        </w:tabs>
        <w:spacing w:after="0" w:line="240" w:lineRule="auto"/>
        <w:ind w:left="0" w:firstLine="0"/>
        <w:jc w:val="both"/>
        <w:rPr>
          <w:rFonts w:ascii="Segoe UI" w:eastAsia="Calibri" w:hAnsi="Segoe UI" w:cs="Segoe UI"/>
          <w:color w:val="00000A"/>
        </w:rPr>
      </w:pPr>
      <w:r w:rsidRPr="00B940C7">
        <w:rPr>
          <w:rFonts w:ascii="Segoe UI" w:eastAsia="Arial" w:hAnsi="Segoe UI" w:cs="Segoe UI"/>
          <w:color w:val="00000A"/>
        </w:rPr>
        <w:t>QUANTO ÀS DOCUMENTAÇÕES E/OU INFORMAÇÕES SOLICITADAS</w:t>
      </w: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licitante em questão deverá apresentar as documentações e/ou informações solicitadas, quando se aplicar, sob pena de desclassificação, contemplando integralmente o seguinte:</w:t>
      </w:r>
    </w:p>
    <w:p w:rsidR="0091101B" w:rsidRPr="00FE7014" w:rsidRDefault="0091101B" w:rsidP="0091101B">
      <w:pPr>
        <w:keepNext/>
        <w:keepLines/>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licitante deverá informar, relativo a qualificação das Soluções de Softwares ofertadas, para os Grupos de Serviços dos lotes licitados, relativo a cada Solução: (1) o nome comercial/identificação da Solução de Software; (2) o nome do fabricante/proprietário da Solução de Software; (3) a versão (release) da Solução de Software; (4) a qualificação da plataforma de desenvolvimento da Solução de Software, incluindo: linguagens de programação, frameworks de desenvolvimento e sistema gerenciador de banco de dados (SGBG) e; (5) a qualificação da plataforma de produtividade da Solução Software, incluindo: sistemas operacionais e servidores/serviços de aplicação;</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Calibri" w:hAnsi="Segoe UI" w:cs="Segoe UI"/>
          <w:b/>
          <w:color w:val="000000"/>
        </w:rPr>
      </w:pPr>
      <w:r w:rsidRPr="00FE7014">
        <w:rPr>
          <w:rFonts w:ascii="Segoe UI" w:eastAsia="Arial" w:hAnsi="Segoe UI" w:cs="Segoe UI"/>
          <w:color w:val="00000A"/>
        </w:rPr>
        <w:lastRenderedPageBreak/>
        <w:t xml:space="preserve">A licitante deverá informar, relativo aos Centros de Dados (datacenter), conforme item </w:t>
      </w:r>
      <w:r w:rsidRPr="00FE7014">
        <w:rPr>
          <w:rFonts w:ascii="Segoe UI" w:eastAsia="Arial" w:hAnsi="Segoe UI" w:cs="Segoe UI"/>
          <w:color w:val="000000"/>
        </w:rPr>
        <w:t>5.1</w:t>
      </w:r>
      <w:r w:rsidRPr="00FE7014">
        <w:rPr>
          <w:rFonts w:ascii="Segoe UI" w:eastAsia="Arial" w:hAnsi="Segoe UI" w:cs="Segoe UI"/>
          <w:color w:val="00000A"/>
        </w:rPr>
        <w:t xml:space="preserve"> deste TRT, que operacionalizarão as Soluções de softwares ofertadas para os lotes </w:t>
      </w:r>
      <w:proofErr w:type="spellStart"/>
      <w:proofErr w:type="gramStart"/>
      <w:r w:rsidRPr="00FE7014">
        <w:rPr>
          <w:rFonts w:ascii="Segoe UI" w:eastAsia="Arial" w:hAnsi="Segoe UI" w:cs="Segoe UI"/>
          <w:color w:val="00000A"/>
        </w:rPr>
        <w:t>licitados,o</w:t>
      </w:r>
      <w:proofErr w:type="spellEnd"/>
      <w:proofErr w:type="gramEnd"/>
      <w:r w:rsidRPr="00FE7014">
        <w:rPr>
          <w:rFonts w:ascii="Segoe UI" w:eastAsia="Arial" w:hAnsi="Segoe UI" w:cs="Segoe UI"/>
          <w:color w:val="00000A"/>
        </w:rPr>
        <w:t xml:space="preserve"> seguinte, para cada Solução ofertada: (1) o nome da empresa proprietária do Centro de Dados; (2) o nome comercial do Centro de Dados e; (3) declaração que o Centro de Dados está localizado no território brasileiro;</w:t>
      </w:r>
    </w:p>
    <w:p w:rsidR="0091101B" w:rsidRPr="00FE7014" w:rsidRDefault="0091101B" w:rsidP="0091101B">
      <w:pPr>
        <w:keepNext/>
        <w:keepLines/>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Calibri" w:hAnsi="Segoe UI" w:cs="Segoe UI"/>
          <w:b/>
          <w:color w:val="000000"/>
        </w:rPr>
      </w:pPr>
      <w:r w:rsidRPr="00FE7014">
        <w:rPr>
          <w:rFonts w:ascii="Segoe UI" w:eastAsia="Arial" w:hAnsi="Segoe UI" w:cs="Segoe UI"/>
          <w:color w:val="00000A"/>
        </w:rPr>
        <w:t xml:space="preserve">A licitante deverá apresentar as Documentações Técnico-Operacionais, conforme item </w:t>
      </w:r>
      <w:r w:rsidRPr="00FE7014">
        <w:rPr>
          <w:rFonts w:ascii="Segoe UI" w:eastAsia="Arial" w:hAnsi="Segoe UI" w:cs="Segoe UI"/>
          <w:color w:val="000000"/>
        </w:rPr>
        <w:t>5.2</w:t>
      </w:r>
      <w:r w:rsidRPr="00FE7014">
        <w:rPr>
          <w:rFonts w:ascii="Segoe UI" w:eastAsia="Arial" w:hAnsi="Segoe UI" w:cs="Segoe UI"/>
          <w:color w:val="00000A"/>
        </w:rPr>
        <w:t xml:space="preserve"> deste TRT, em meio digital OU impresso, das Soluções de Softwares ofertadas nos Grupos de Serviços; </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Calibri" w:hAnsi="Segoe UI" w:cs="Segoe UI"/>
          <w:b/>
          <w:color w:val="000000"/>
        </w:rPr>
      </w:pPr>
      <w:r w:rsidRPr="00FE7014">
        <w:rPr>
          <w:rFonts w:ascii="Segoe UI" w:eastAsia="Arial" w:hAnsi="Segoe UI" w:cs="Segoe UI"/>
          <w:color w:val="00000A"/>
        </w:rPr>
        <w:t xml:space="preserve">A licitante deverá informar, inerente ao seu Centro de Atendimento Técnico, conforme item </w:t>
      </w:r>
      <w:r w:rsidRPr="00FE7014">
        <w:rPr>
          <w:rFonts w:ascii="Segoe UI" w:eastAsia="Arial" w:hAnsi="Segoe UI" w:cs="Segoe UI"/>
          <w:color w:val="000000"/>
        </w:rPr>
        <w:t>5.3</w:t>
      </w:r>
      <w:r w:rsidRPr="00FE7014">
        <w:rPr>
          <w:rFonts w:ascii="Segoe UI" w:eastAsia="Arial" w:hAnsi="Segoe UI" w:cs="Segoe UI"/>
          <w:color w:val="00000A"/>
        </w:rPr>
        <w:t xml:space="preserve"> deste TRT, relativo aos canais de atendimento a serem disponibilizados pela Contratada, o seguinte: (1) o endereço de e-mail; (2) o endereço URL (</w:t>
      </w:r>
      <w:proofErr w:type="spellStart"/>
      <w:r w:rsidRPr="00FE7014">
        <w:rPr>
          <w:rFonts w:ascii="Segoe UI" w:eastAsia="Arial" w:hAnsi="Segoe UI" w:cs="Segoe UI"/>
          <w:i/>
          <w:color w:val="00000A"/>
        </w:rPr>
        <w:t>Uniform</w:t>
      </w:r>
      <w:proofErr w:type="spellEnd"/>
      <w:r w:rsidRPr="00FE7014">
        <w:rPr>
          <w:rFonts w:ascii="Segoe UI" w:eastAsia="Arial" w:hAnsi="Segoe UI" w:cs="Segoe UI"/>
          <w:i/>
          <w:color w:val="00000A"/>
        </w:rPr>
        <w:t xml:space="preserve"> </w:t>
      </w:r>
      <w:proofErr w:type="spellStart"/>
      <w:r w:rsidRPr="00FE7014">
        <w:rPr>
          <w:rFonts w:ascii="Segoe UI" w:eastAsia="Arial" w:hAnsi="Segoe UI" w:cs="Segoe UI"/>
          <w:i/>
          <w:color w:val="00000A"/>
        </w:rPr>
        <w:t>Resource</w:t>
      </w:r>
      <w:proofErr w:type="spellEnd"/>
      <w:r w:rsidRPr="00FE7014">
        <w:rPr>
          <w:rFonts w:ascii="Segoe UI" w:eastAsia="Arial" w:hAnsi="Segoe UI" w:cs="Segoe UI"/>
          <w:i/>
          <w:color w:val="00000A"/>
        </w:rPr>
        <w:t xml:space="preserve"> </w:t>
      </w:r>
      <w:proofErr w:type="spellStart"/>
      <w:r w:rsidRPr="00FE7014">
        <w:rPr>
          <w:rFonts w:ascii="Segoe UI" w:eastAsia="Arial" w:hAnsi="Segoe UI" w:cs="Segoe UI"/>
          <w:i/>
          <w:color w:val="00000A"/>
        </w:rPr>
        <w:t>Locator</w:t>
      </w:r>
      <w:proofErr w:type="spellEnd"/>
      <w:r w:rsidRPr="00FE7014">
        <w:rPr>
          <w:rFonts w:ascii="Segoe UI" w:eastAsia="Arial" w:hAnsi="Segoe UI" w:cs="Segoe UI"/>
          <w:color w:val="00000A"/>
        </w:rPr>
        <w:t xml:space="preserve">) do portal de atendimento eletrônico na internet; (3) o número do serviço 0800 – número único nacional e; (4) o endereço completo (físico) de onde se encontra instalado Centro de Atendimento Técnico; </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Exclusivamente, caso a licitante não seja a fabricante/proprietária das Soluções de Softwares ofertadas para os Grupos de Serviços de itens de licenciamento de software, a mesma deverá apresentar documento emitido pelo respectivo fabricante/proprietário, indicando que a mesma está apta tecnicamente a execução do objeto desta contratação;</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licitante deverá qualificar e informar os endereços para acesso via internet pública, de uma ou mais Soluções de Softwares, que estejam em produção e que atendam aos requisitos que integram os Grupos de Serviços especificados neste TRT.</w:t>
      </w:r>
    </w:p>
    <w:p w:rsidR="0091101B" w:rsidRPr="00FE7014" w:rsidRDefault="0091101B" w:rsidP="0091101B">
      <w:pPr>
        <w:spacing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1"/>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QUANTO PROVA DE CONCEITO (POC) DAS SOLUÇÕES DE SOFTWARES</w:t>
      </w:r>
    </w:p>
    <w:p w:rsidR="0091101B" w:rsidRPr="00FE7014" w:rsidRDefault="0091101B" w:rsidP="0091101B">
      <w:pPr>
        <w:tabs>
          <w:tab w:val="left" w:pos="567"/>
        </w:tabs>
        <w:spacing w:after="0" w:line="240" w:lineRule="auto"/>
        <w:ind w:right="-1"/>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apresentação ocorrerá sob a exclusiva responsabilidade da licitante, relativo ao aparato técnico e operacional necessários à apresentação das amostras, com exceção do link de acesso à internet pública, do espaço e da infraestrutura física (mobiliários, energia elétrica, etc.) que serão de responsabilidade do Contratante. Tais recursos poderão ser vistoriados, configurados e testados, quando isto se aplicar, previamente pela licitante, contando com o acompanhamento do Contratante, antes da apresentação das amostras, em dia e horário definidos junto ao Contratante, por solicitação prévia da licitante;</w:t>
      </w: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hAnsi="Segoe UI" w:cs="Segoe UI"/>
        </w:rPr>
      </w:pPr>
      <w:r w:rsidRPr="00FE7014">
        <w:rPr>
          <w:rFonts w:ascii="Segoe UI" w:eastAsia="Arial" w:hAnsi="Segoe UI" w:cs="Segoe UI"/>
          <w:color w:val="00000A"/>
        </w:rPr>
        <w:t xml:space="preserve">A POC adota </w:t>
      </w:r>
      <w:r w:rsidRPr="00FE7014">
        <w:rPr>
          <w:rFonts w:ascii="Segoe UI" w:eastAsia="Arial" w:hAnsi="Segoe UI" w:cs="Segoe UI"/>
          <w:bCs/>
          <w:color w:val="00000A"/>
        </w:rPr>
        <w:t>julgamento binário</w:t>
      </w:r>
      <w:r w:rsidRPr="00FE7014">
        <w:rPr>
          <w:rFonts w:ascii="Segoe UI" w:eastAsia="Arial" w:hAnsi="Segoe UI" w:cs="Segoe UI"/>
          <w:color w:val="00000A"/>
        </w:rPr>
        <w:t xml:space="preserve"> por requisito (APROVADO/REPROVADO</w:t>
      </w:r>
      <w:proofErr w:type="gramStart"/>
      <w:r w:rsidRPr="00FE7014">
        <w:rPr>
          <w:rFonts w:ascii="Segoe UI" w:eastAsia="Arial" w:hAnsi="Segoe UI" w:cs="Segoe UI"/>
          <w:color w:val="00000A"/>
        </w:rPr>
        <w:t>).</w:t>
      </w:r>
      <w:r w:rsidRPr="00FE7014">
        <w:rPr>
          <w:rFonts w:ascii="Segoe UI" w:eastAsia="Arial" w:hAnsi="Segoe UI" w:cs="Segoe UI"/>
          <w:color w:val="00000A"/>
        </w:rPr>
        <w:br/>
        <w:t>A</w:t>
      </w:r>
      <w:proofErr w:type="gramEnd"/>
      <w:r w:rsidRPr="00FE7014">
        <w:rPr>
          <w:rFonts w:ascii="Segoe UI" w:eastAsia="Arial" w:hAnsi="Segoe UI" w:cs="Segoe UI"/>
          <w:color w:val="00000A"/>
        </w:rPr>
        <w:t xml:space="preserve"> Comissão lavrará </w:t>
      </w:r>
      <w:r w:rsidRPr="00FE7014">
        <w:rPr>
          <w:rFonts w:ascii="Segoe UI" w:eastAsia="Arial" w:hAnsi="Segoe UI" w:cs="Segoe UI"/>
          <w:bCs/>
          <w:color w:val="00000A"/>
        </w:rPr>
        <w:t>ata circunstanciada</w:t>
      </w:r>
      <w:r w:rsidRPr="00FE7014">
        <w:rPr>
          <w:rFonts w:ascii="Segoe UI" w:eastAsia="Arial" w:hAnsi="Segoe UI" w:cs="Segoe UI"/>
          <w:color w:val="00000A"/>
        </w:rPr>
        <w:t xml:space="preserve">, anexando </w:t>
      </w:r>
      <w:proofErr w:type="spellStart"/>
      <w:r w:rsidRPr="00FE7014">
        <w:rPr>
          <w:rFonts w:ascii="Segoe UI" w:eastAsia="Arial" w:hAnsi="Segoe UI" w:cs="Segoe UI"/>
          <w:color w:val="00000A"/>
        </w:rPr>
        <w:t>checklist</w:t>
      </w:r>
      <w:proofErr w:type="spellEnd"/>
      <w:r w:rsidRPr="00FE7014">
        <w:rPr>
          <w:rFonts w:ascii="Segoe UI" w:eastAsia="Arial" w:hAnsi="Segoe UI" w:cs="Segoe UI"/>
          <w:color w:val="00000A"/>
        </w:rPr>
        <w:t xml:space="preserve"> de verificação, gravações e </w:t>
      </w:r>
      <w:proofErr w:type="spellStart"/>
      <w:r w:rsidRPr="00FE7014">
        <w:rPr>
          <w:rFonts w:ascii="Segoe UI" w:eastAsia="Arial" w:hAnsi="Segoe UI" w:cs="Segoe UI"/>
          <w:color w:val="00000A"/>
        </w:rPr>
        <w:t>prints</w:t>
      </w:r>
      <w:proofErr w:type="spellEnd"/>
      <w:r w:rsidRPr="00FE7014">
        <w:rPr>
          <w:rFonts w:ascii="Segoe UI" w:eastAsia="Arial" w:hAnsi="Segoe UI" w:cs="Segoe UI"/>
          <w:color w:val="00000A"/>
        </w:rPr>
        <w:t xml:space="preserve"> de evidência. </w:t>
      </w:r>
      <w:r w:rsidRPr="00FE7014">
        <w:rPr>
          <w:rFonts w:ascii="Segoe UI" w:hAnsi="Segoe UI" w:cs="Segoe UI"/>
        </w:rPr>
        <w:t xml:space="preserve">O </w:t>
      </w:r>
      <w:r w:rsidRPr="00FE7014">
        <w:rPr>
          <w:rStyle w:val="Forte"/>
          <w:rFonts w:ascii="Segoe UI" w:hAnsi="Segoe UI" w:cs="Segoe UI"/>
        </w:rPr>
        <w:t>Relatório Final</w:t>
      </w:r>
      <w:r w:rsidRPr="00FE7014">
        <w:rPr>
          <w:rFonts w:ascii="Segoe UI" w:hAnsi="Segoe UI" w:cs="Segoe UI"/>
        </w:rPr>
        <w:t xml:space="preserve"> indicará o resultado consolidado por Grupo e decisão conclusiva: </w:t>
      </w:r>
      <w:r w:rsidRPr="00FE7014">
        <w:rPr>
          <w:rStyle w:val="Forte"/>
          <w:rFonts w:ascii="Segoe UI" w:hAnsi="Segoe UI" w:cs="Segoe UI"/>
        </w:rPr>
        <w:t>APROVADA</w:t>
      </w:r>
      <w:r w:rsidRPr="00FE7014">
        <w:rPr>
          <w:rFonts w:ascii="Segoe UI" w:hAnsi="Segoe UI" w:cs="Segoe UI"/>
        </w:rPr>
        <w:t xml:space="preserve"> – habilitação prossegue; </w:t>
      </w:r>
      <w:r w:rsidRPr="00FE7014">
        <w:rPr>
          <w:rStyle w:val="Forte"/>
          <w:rFonts w:ascii="Segoe UI" w:hAnsi="Segoe UI" w:cs="Segoe UI"/>
        </w:rPr>
        <w:t>REPROVADA</w:t>
      </w:r>
      <w:r w:rsidRPr="00FE7014">
        <w:rPr>
          <w:rFonts w:ascii="Segoe UI" w:hAnsi="Segoe UI" w:cs="Segoe UI"/>
        </w:rPr>
        <w:t xml:space="preserve"> – proposta inadmissível; convoca-se a próxima classificada.</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 xml:space="preserve">A licitante em questão deverá apresentar as amostras das Soluções de Softwares, acessando-as obrigatoriamente através da internet pública, conforme as etapas abaixo: </w:t>
      </w:r>
    </w:p>
    <w:p w:rsidR="0091101B" w:rsidRPr="00FE7014" w:rsidRDefault="0091101B" w:rsidP="0091101B">
      <w:pPr>
        <w:pStyle w:val="PargrafodaLista"/>
        <w:spacing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Etapa nº 1 – Quanto aos requisitos técnicos das Soluções de Softwares, exclusivamente referentes ao Grupos de Serviços do </w:t>
      </w:r>
      <w:r w:rsidRPr="00FE7014">
        <w:rPr>
          <w:rFonts w:ascii="Segoe UI" w:eastAsia="Arial" w:hAnsi="Segoe UI" w:cs="Segoe UI"/>
          <w:b/>
          <w:color w:val="00000A"/>
        </w:rPr>
        <w:t>LOTE 1</w:t>
      </w:r>
      <w:r w:rsidRPr="00FE7014">
        <w:rPr>
          <w:rFonts w:ascii="Segoe UI" w:eastAsia="Arial" w:hAnsi="Segoe UI" w:cs="Segoe UI"/>
          <w:color w:val="00000A"/>
        </w:rPr>
        <w:t xml:space="preserve">, </w:t>
      </w:r>
      <w:r w:rsidRPr="00FE7014">
        <w:rPr>
          <w:rFonts w:ascii="Segoe UI" w:eastAsia="Arial" w:hAnsi="Segoe UI" w:cs="Segoe UI"/>
          <w:b/>
          <w:color w:val="00000A"/>
        </w:rPr>
        <w:t>ITEM 7 e respectivos subitens</w:t>
      </w:r>
      <w:r w:rsidRPr="00FE7014">
        <w:rPr>
          <w:rFonts w:ascii="Segoe UI" w:eastAsia="Arial" w:hAnsi="Segoe UI" w:cs="Segoe UI"/>
          <w:color w:val="00000A"/>
        </w:rPr>
        <w:t>, conforme o TRT, descritos nas tabelas a seguir:</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Este instrumento destina-se à verificação da capacidade técnica da solução ofertada para o Lote 1 — Portal Institucional Municipal. A licitante deverá demonstrar ambiente operacional em produção ou em ambiente de homologação equivalente. É vedada a apresentação de protótipos sem funcionalidade real. Para aprovação, a licitante deverá obter resultado APROVADO em no mínimo 90% dos itens de cada bloco.</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1 — ARQUITETURA, INFRAESTRUTURA E REQUISITOS NÃO FUNCIONAIS</w:t>
      </w:r>
    </w:p>
    <w:tbl>
      <w:tblPr>
        <w:tblStyle w:val="Tabelacomgrade"/>
        <w:tblW w:w="0" w:type="auto"/>
        <w:tblLook w:val="04A0" w:firstRow="1" w:lastRow="0" w:firstColumn="1" w:lastColumn="0" w:noHBand="0" w:noVBand="1"/>
      </w:tblPr>
      <w:tblGrid>
        <w:gridCol w:w="491"/>
        <w:gridCol w:w="821"/>
        <w:gridCol w:w="6167"/>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 sistema opera integralmente via navegador web moderno (</w:t>
            </w:r>
            <w:proofErr w:type="spellStart"/>
            <w:r w:rsidRPr="00FE7014">
              <w:rPr>
                <w:rFonts w:ascii="Segoe UI" w:hAnsi="Segoe UI" w:cs="Segoe UI"/>
              </w:rPr>
              <w:t>Chrome</w:t>
            </w:r>
            <w:proofErr w:type="spellEnd"/>
            <w:r w:rsidRPr="00FE7014">
              <w:rPr>
                <w:rFonts w:ascii="Segoe UI" w:hAnsi="Segoe UI" w:cs="Segoe UI"/>
              </w:rPr>
              <w:t>, Firefox, Edge), sem necessidade de instalação de software adicional nas estações de trabalho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 acesso ao portal utiliza protocolo seguro HTTPS com certificado digital válido e vigente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interface responsiva adaptável a desktop, </w:t>
            </w:r>
            <w:proofErr w:type="spellStart"/>
            <w:r w:rsidRPr="00FE7014">
              <w:rPr>
                <w:rFonts w:ascii="Segoe UI" w:hAnsi="Segoe UI" w:cs="Segoe UI"/>
              </w:rPr>
              <w:t>tablet</w:t>
            </w:r>
            <w:proofErr w:type="spellEnd"/>
            <w:r w:rsidRPr="00FE7014">
              <w:rPr>
                <w:rFonts w:ascii="Segoe UI" w:hAnsi="Segoe UI" w:cs="Segoe UI"/>
              </w:rPr>
              <w:t xml:space="preserve"> e smartphone, com navegação funcional em todos os dispositivos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que a solução está hospedada em ambiente de computação em nuvem com capacidade de escalabilidade, por meio de documentação técnica do provedor</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segregação lógica entre o ambiente administrativo (restrito a usuários autorizados) e o ambiente público (acessível ao cidadão)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mecanismo de indexação e busca textual no conteúdo do portal, com retorno de resultados relevantes ao termo pesquisado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existência de registros de logs operacionais e de acesso ao sistema para fins de auditoria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7.3.1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autenticação individualizada de usuários com credenciais próprias (</w:t>
            </w:r>
            <w:proofErr w:type="spellStart"/>
            <w:r w:rsidRPr="00FE7014">
              <w:rPr>
                <w:rFonts w:ascii="Segoe UI" w:hAnsi="Segoe UI" w:cs="Segoe UI"/>
              </w:rPr>
              <w:t>login</w:t>
            </w:r>
            <w:proofErr w:type="spellEnd"/>
            <w:r w:rsidRPr="00FE7014">
              <w:rPr>
                <w:rFonts w:ascii="Segoe UI" w:hAnsi="Segoe UI" w:cs="Segoe UI"/>
              </w:rPr>
              <w:t xml:space="preserve"> e senha protegidos por criptografia)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7.3.1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configuração de perfis e níveis de permissão distintos para diferentes categorias de usuários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7.3.1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Comprovar existência de rotinas de backup periódico com possibilidade de restauração, por meio de documentação </w:t>
            </w:r>
            <w:r w:rsidRPr="00FE7014">
              <w:rPr>
                <w:rFonts w:ascii="Segoe UI" w:hAnsi="Segoe UI" w:cs="Segoe UI"/>
              </w:rPr>
              <w:lastRenderedPageBreak/>
              <w:t>técnica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11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7.3.2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 sistema suporta múltiplos acessos simultâneos sem degradação relevante de desempenho, por meio de documentação de testes ou SLA do provedor</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7.3.2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mecanismos de otimização de carregamento das páginas públicas do portal</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7.3.3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publicações anteriores são preservadas e acessíveis com seu conteúdo original, sem possibilidade de alteração sem rastreabilidade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7.3.4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editor visual intuitivo que permita publicação de conteúdo por usuários sem conhecimento técnico avançado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7.3.5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elementos de acessibilidade digital na interface pública do portal (estrutura semântica, contraste, navegação por teclado ou recursos equivalentes)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organização hierárquica das informações institucionais no portal, com estrutura de seções, subseções e categorias de conteúdo</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Aprovação do Bloco 1:</w:t>
      </w:r>
      <w:r w:rsidRPr="00FE7014">
        <w:rPr>
          <w:rFonts w:ascii="Segoe UI" w:hAnsi="Segoe UI" w:cs="Segoe UI"/>
          <w:sz w:val="22"/>
          <w:szCs w:val="22"/>
        </w:rPr>
        <w:t xml:space="preserve"> mínimo de 15 itens APROVADOS (94%)</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2 — PORTAL DE NOTÍCIAS E GESTÃO DE CONTEÚDOS</w:t>
      </w:r>
    </w:p>
    <w:tbl>
      <w:tblPr>
        <w:tblStyle w:val="Tabelacomgrade"/>
        <w:tblW w:w="0" w:type="auto"/>
        <w:tblLook w:val="04A0" w:firstRow="1" w:lastRow="0" w:firstColumn="1" w:lastColumn="0" w:noHBand="0" w:noVBand="1"/>
      </w:tblPr>
      <w:tblGrid>
        <w:gridCol w:w="491"/>
        <w:gridCol w:w="864"/>
        <w:gridCol w:w="6124"/>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publicação de notícia no portal com título, texto, imagem, data e categoria, com visualização imediata na área pública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criação e gerenciamento de categorias de notícias para organização do conteúdo editorial</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agendamento de publicação futura de notícia com data e hora programadas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visualização do histórico de publicações com identificação do autor e data de publicação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funcionalidade de destaque ou fixação de notícias relevantes na página inicial do portal</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conteúdos publicados são acessíveis ao cidadão na área pública do portal sem necessidade de cadastro ou autenticação</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Aprovação do Bloco 2:</w:t>
      </w:r>
      <w:r w:rsidRPr="00FE7014">
        <w:rPr>
          <w:rFonts w:ascii="Segoe UI" w:hAnsi="Segoe UI" w:cs="Segoe UI"/>
          <w:sz w:val="22"/>
          <w:szCs w:val="22"/>
        </w:rPr>
        <w:t xml:space="preserve"> mínimo de 6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3 — PÁGINAS INSTITUCIONAIS DAS SECRETARIAS</w:t>
      </w:r>
    </w:p>
    <w:tbl>
      <w:tblPr>
        <w:tblStyle w:val="Tabelacomgrade"/>
        <w:tblW w:w="0" w:type="auto"/>
        <w:tblLook w:val="04A0" w:firstRow="1" w:lastRow="0" w:firstColumn="1" w:lastColumn="0" w:noHBand="0" w:noVBand="1"/>
      </w:tblPr>
      <w:tblGrid>
        <w:gridCol w:w="491"/>
        <w:gridCol w:w="850"/>
        <w:gridCol w:w="6138"/>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criação e edição de página institucional para </w:t>
            </w:r>
            <w:r w:rsidRPr="00FE7014">
              <w:rPr>
                <w:rFonts w:ascii="Segoe UI" w:hAnsi="Segoe UI" w:cs="Segoe UI"/>
              </w:rPr>
              <w:lastRenderedPageBreak/>
              <w:t>secretaria ou unidade administrativa, com inserção de texto, imagem e documentos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24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a gestão das páginas pode ser descentralizada por unidades administrativas com controle de permissões específicas por secretaria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padronização da identidade visual do portal em todas as páginas institucionais das secretarias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atualização de conteúdo de página institucional existente com registro de histórico de alterações</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Aprovação do Bloco 3:</w:t>
      </w:r>
      <w:r w:rsidRPr="00FE7014">
        <w:rPr>
          <w:rFonts w:ascii="Segoe UI" w:hAnsi="Segoe UI" w:cs="Segoe UI"/>
          <w:sz w:val="22"/>
          <w:szCs w:val="22"/>
        </w:rPr>
        <w:t xml:space="preserve"> mínimo de 4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4 — ÁREA DE DOWNLOADS E DOCUMENTOS</w:t>
      </w:r>
    </w:p>
    <w:tbl>
      <w:tblPr>
        <w:tblStyle w:val="Tabelacomgrade"/>
        <w:tblW w:w="0" w:type="auto"/>
        <w:tblLook w:val="04A0" w:firstRow="1" w:lastRow="0" w:firstColumn="1" w:lastColumn="0" w:noHBand="0" w:noVBand="1"/>
      </w:tblPr>
      <w:tblGrid>
        <w:gridCol w:w="491"/>
        <w:gridCol w:w="878"/>
        <w:gridCol w:w="6110"/>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upload e disponibilização de documento para download público com título, descrição e categoria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organização dos documentos em categorias e subcategorias para facilitar a navegação e localização pelo cidadão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listagem dos documentos disponíveis na área pública com mecanismo de busca por título ou categoria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documentos publicados anteriormente são preservados e permanecem acessíveis ao cidadão</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Aprovação do Bloco 4:</w:t>
      </w:r>
      <w:r w:rsidRPr="00FE7014">
        <w:rPr>
          <w:rFonts w:ascii="Segoe UI" w:hAnsi="Segoe UI" w:cs="Segoe UI"/>
          <w:sz w:val="22"/>
          <w:szCs w:val="22"/>
        </w:rPr>
        <w:t xml:space="preserve"> mínimo de 4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5 — DIÁRIO OFICIAL ELETRÔNICO</w:t>
      </w:r>
    </w:p>
    <w:tbl>
      <w:tblPr>
        <w:tblStyle w:val="Tabelacomgrade"/>
        <w:tblW w:w="0" w:type="auto"/>
        <w:tblLook w:val="04A0" w:firstRow="1" w:lastRow="0" w:firstColumn="1" w:lastColumn="0" w:noHBand="0" w:noVBand="1"/>
      </w:tblPr>
      <w:tblGrid>
        <w:gridCol w:w="491"/>
        <w:gridCol w:w="869"/>
        <w:gridCol w:w="6119"/>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publicação de edição do Diário Oficial com data de publicação, número da edição e arquivo em formato PDF</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as edições publicadas ficam disponíveis ao cidadão na área pública com possibilidade de download</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busca de edições do Diário Oficial por data, número da edição ou termo de pesquisa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 histórico de edições publicadas é preservado e acessível ao cidadão de forma organizada e cronológica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a publicação de cada edição gera registro com identificação do usuário responsável pela publicação e data/hora do ato</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Aprovação do Bloco 5:</w:t>
      </w:r>
      <w:r w:rsidRPr="00FE7014">
        <w:rPr>
          <w:rFonts w:ascii="Segoe UI" w:hAnsi="Segoe UI" w:cs="Segoe UI"/>
          <w:sz w:val="22"/>
          <w:szCs w:val="22"/>
        </w:rPr>
        <w:t xml:space="preserve"> mínimo de 5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lastRenderedPageBreak/>
        <w:t>BLOCO 6 — PUBLICAÇÕES DE LICITAÇÕES E EDITAIS</w:t>
      </w:r>
    </w:p>
    <w:tbl>
      <w:tblPr>
        <w:tblStyle w:val="Tabelacomgrade"/>
        <w:tblW w:w="0" w:type="auto"/>
        <w:tblLook w:val="04A0" w:firstRow="1" w:lastRow="0" w:firstColumn="1" w:lastColumn="0" w:noHBand="0" w:noVBand="1"/>
      </w:tblPr>
      <w:tblGrid>
        <w:gridCol w:w="491"/>
        <w:gridCol w:w="845"/>
        <w:gridCol w:w="6143"/>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cadastro estruturado de processo licitatório com informações como número do processo, modalidade, objeto, data de abertura e situação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anexação de documentos ao processo licitatório (edital, ata, resultado, contrato e demais documentos)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registro de movimentações do processo licitatório ao longo do seu ciclo, com histórico de alterações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disponibilização das informações do processo licitatório na área pública do portal para consulta pelo cidadão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 histórico das publicações licitatórias é preservado e acessível com rastreabilidade das informações divulgadas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filtros de consulta pública para localização de processos licitatórios por modalidade, período, situação ou objeto</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Aprovação do Bloco 6:</w:t>
      </w:r>
      <w:r w:rsidRPr="00FE7014">
        <w:rPr>
          <w:rFonts w:ascii="Segoe UI" w:hAnsi="Segoe UI" w:cs="Segoe UI"/>
          <w:sz w:val="22"/>
          <w:szCs w:val="22"/>
        </w:rPr>
        <w:t xml:space="preserve"> mínimo de 6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 xml:space="preserve">BLOCO 7 — OUVIDORIA E </w:t>
      </w:r>
      <w:proofErr w:type="spellStart"/>
      <w:r w:rsidRPr="00FE7014">
        <w:rPr>
          <w:rFonts w:ascii="Segoe UI" w:hAnsi="Segoe UI" w:cs="Segoe UI"/>
          <w:sz w:val="22"/>
          <w:szCs w:val="22"/>
        </w:rPr>
        <w:t>e-SIC</w:t>
      </w:r>
      <w:proofErr w:type="spellEnd"/>
    </w:p>
    <w:tbl>
      <w:tblPr>
        <w:tblStyle w:val="Tabelacomgrade"/>
        <w:tblW w:w="0" w:type="auto"/>
        <w:tblLook w:val="04A0" w:firstRow="1" w:lastRow="0" w:firstColumn="1" w:lastColumn="0" w:noHBand="0" w:noVBand="1"/>
      </w:tblPr>
      <w:tblGrid>
        <w:gridCol w:w="491"/>
        <w:gridCol w:w="812"/>
        <w:gridCol w:w="6176"/>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registro de manifestação pelo cidadão (solicitação de informação, denúncia, reclamação, sugestão ou elogio) na área pública do portal sem necessidade de cadastro prévio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geração automática de protocolo de acompanhamento após o registro da manifestação, disponibilizado ao cidadão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 cidadão pode acompanhar o status da sua manifestação utilizando o número de protocolo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registro de movimentações internas da manifestação, com encaminhamento à unidade responsável e anotação das providências adotadas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controle de prazos de resposta com alertas ou indicadores de manifestações com prazo próximo ou vencido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funcionalidade de resposta institucional à manifestação do cidadão, com envio de retorno pelo canal registrado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emissão de relatório gerencial de manifestações com filtros por período, tipo, status e unidade responsável</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lastRenderedPageBreak/>
        <w:t>Aprovação do Bloco 7:</w:t>
      </w:r>
      <w:r w:rsidRPr="00FE7014">
        <w:rPr>
          <w:rFonts w:ascii="Segoe UI" w:hAnsi="Segoe UI" w:cs="Segoe UI"/>
          <w:sz w:val="22"/>
          <w:szCs w:val="22"/>
        </w:rPr>
        <w:t xml:space="preserve"> mínimo de 7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8 — TRANSPARÊNCIA DAS EMENDAS PARLAMENTARES</w:t>
      </w:r>
    </w:p>
    <w:tbl>
      <w:tblPr>
        <w:tblStyle w:val="Tabelacomgrade"/>
        <w:tblW w:w="0" w:type="auto"/>
        <w:tblLook w:val="04A0" w:firstRow="1" w:lastRow="0" w:firstColumn="1" w:lastColumn="0" w:noHBand="0" w:noVBand="1"/>
      </w:tblPr>
      <w:tblGrid>
        <w:gridCol w:w="491"/>
        <w:gridCol w:w="844"/>
        <w:gridCol w:w="6144"/>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cadastro estruturado de emenda parlamentar com informações de origem (autor, partido, mandato), valores envolvidos e objeto financiado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registro e atualização da situação de execução da emenda (em análise, aprovada, em execução, concluída ou equivalente)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anexação de documentos comprobatórios à emenda cadastrada (termo de fomento, prestação de contas, relatórios etc.)</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disponibilização das emendas cadastradas na área pública do portal para consulta pelo cidadão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filtros de consulta pública por autor, ano, objeto, valor ou situação da execução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7.5.7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 histórico das emendas publicadas é mantido com rastreabilidade das informações ao longo do tempo</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Critério geral de aprovação:</w:t>
      </w:r>
      <w:r w:rsidRPr="00FE7014">
        <w:rPr>
          <w:rFonts w:ascii="Segoe UI" w:hAnsi="Segoe UI" w:cs="Segoe UI"/>
          <w:sz w:val="22"/>
          <w:szCs w:val="22"/>
        </w:rPr>
        <w:t xml:space="preserve"> A licitante deverá obter resultado APROVADO em no mínimo 90% dos itens de cada bloco avaliado. O não atingimento do percentual mínimo em qualquer bloco constituirá motivo de desclassificação, nos termos do art. 67 da Lei 14.133/2021.</w:t>
      </w:r>
    </w:p>
    <w:p w:rsidR="0091101B" w:rsidRPr="00FE7014" w:rsidRDefault="0091101B" w:rsidP="0091101B">
      <w:pPr>
        <w:pStyle w:val="NormalWeb"/>
        <w:jc w:val="both"/>
        <w:rPr>
          <w:rFonts w:ascii="Segoe UI" w:hAnsi="Segoe UI" w:cs="Segoe UI"/>
          <w:sz w:val="22"/>
          <w:szCs w:val="22"/>
        </w:rPr>
      </w:pPr>
      <w:r w:rsidRPr="00FE7014">
        <w:rPr>
          <w:rStyle w:val="Forte"/>
          <w:rFonts w:ascii="Segoe UI" w:eastAsiaTheme="majorEastAsia" w:hAnsi="Segoe UI" w:cs="Segoe UI"/>
          <w:sz w:val="22"/>
          <w:szCs w:val="22"/>
        </w:rPr>
        <w:t>Observação técnica:</w:t>
      </w:r>
      <w:r w:rsidRPr="00FE7014">
        <w:rPr>
          <w:rFonts w:ascii="Segoe UI" w:hAnsi="Segoe UI" w:cs="Segoe UI"/>
          <w:sz w:val="22"/>
          <w:szCs w:val="22"/>
        </w:rPr>
        <w:t xml:space="preserve"> O resultado da demonstração deverá ser registrado em ata, assinado pelos membros da comissão avaliadora e juntado ao processo administrativo licitatório.</w:t>
      </w:r>
    </w:p>
    <w:p w:rsidR="0091101B" w:rsidRPr="00FE7014" w:rsidRDefault="0091101B" w:rsidP="0091101B">
      <w:pPr>
        <w:keepNext/>
        <w:keepLines/>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Etapa nº 1 – Quanto aos requisitos técnicos das Soluções de Softwares, exclusivamente referentes ao Grupos de Serviços do </w:t>
      </w:r>
      <w:r w:rsidRPr="00FE7014">
        <w:rPr>
          <w:rFonts w:ascii="Segoe UI" w:eastAsia="Arial" w:hAnsi="Segoe UI" w:cs="Segoe UI"/>
          <w:b/>
          <w:color w:val="00000A"/>
        </w:rPr>
        <w:t>LOTE 2</w:t>
      </w:r>
      <w:r w:rsidRPr="00FE7014">
        <w:rPr>
          <w:rFonts w:ascii="Segoe UI" w:eastAsia="Arial" w:hAnsi="Segoe UI" w:cs="Segoe UI"/>
          <w:color w:val="00000A"/>
        </w:rPr>
        <w:t xml:space="preserve">, </w:t>
      </w:r>
      <w:r w:rsidRPr="00FE7014">
        <w:rPr>
          <w:rFonts w:ascii="Segoe UI" w:eastAsia="Arial" w:hAnsi="Segoe UI" w:cs="Segoe UI"/>
          <w:b/>
          <w:color w:val="00000A"/>
        </w:rPr>
        <w:t>ITEM 8 e respectivos subitens</w:t>
      </w:r>
      <w:r w:rsidRPr="00FE7014">
        <w:rPr>
          <w:rFonts w:ascii="Segoe UI" w:eastAsia="Arial" w:hAnsi="Segoe UI" w:cs="Segoe UI"/>
          <w:color w:val="00000A"/>
        </w:rPr>
        <w:t>, conforme o TRT, descritos nas tabelas a seguir:</w:t>
      </w:r>
    </w:p>
    <w:p w:rsidR="0091101B" w:rsidRPr="00FE7014" w:rsidRDefault="0091101B" w:rsidP="0091101B">
      <w:pPr>
        <w:spacing w:line="240" w:lineRule="auto"/>
        <w:jc w:val="both"/>
        <w:rPr>
          <w:rFonts w:ascii="Segoe UI" w:eastAsia="Arial" w:hAnsi="Segoe UI" w:cs="Segoe UI"/>
          <w:color w:val="00000A"/>
        </w:rPr>
      </w:pP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licitante deverá demonstrar ambiente operacional em produção ou equivalente. É vedada apresentação de protótipos sem funcionalidade real. Para aprovação, a licitante deverá obter APROVADO em no mínimo 90% dos itens de cada bloco.</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1 — INFRAESTRUTURA, IMPLANTAÇÃO E ENTREGÁVEIS TÉCNICOS</w:t>
      </w:r>
    </w:p>
    <w:tbl>
      <w:tblPr>
        <w:tblStyle w:val="Tabelacomgrade"/>
        <w:tblW w:w="0" w:type="auto"/>
        <w:tblLook w:val="04A0" w:firstRow="1" w:lastRow="0" w:firstColumn="1" w:lastColumn="0" w:noHBand="0" w:noVBand="1"/>
      </w:tblPr>
      <w:tblGrid>
        <w:gridCol w:w="491"/>
        <w:gridCol w:w="950"/>
        <w:gridCol w:w="6038"/>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Comprovar prestação de suporte técnico-operacional, hospedagem em datacenter com SLA documentado de 99,5%, e disponibilidade de help </w:t>
            </w:r>
            <w:proofErr w:type="spellStart"/>
            <w:r w:rsidRPr="00FE7014">
              <w:rPr>
                <w:rFonts w:ascii="Segoe UI" w:hAnsi="Segoe UI" w:cs="Segoe UI"/>
              </w:rPr>
              <w:t>desk</w:t>
            </w:r>
            <w:proofErr w:type="spellEnd"/>
            <w:r w:rsidRPr="00FE7014">
              <w:rPr>
                <w:rFonts w:ascii="Segoe UI" w:hAnsi="Segoe UI" w:cs="Segoe UI"/>
              </w:rPr>
              <w:t xml:space="preserve"> web para atendimento aos usuários do e-SUS APS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8.1.2 / 8.1.6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metodologia documentada de diagnóstico situacional e modelagem de processo de trabalho alinhada à estratégia e-SUS APS do DAB/MS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entrega ou capacidade de entrega de relatório de análise diagnóstica do cenário inicial em até 30 dias, com análise do trimestre anterior ao início dos serviços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8.1.3.1 a 8.1.3.5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Comprovar que o relatório diagnóstico contempla: atendimentos individuais de nível superior, atendimentos odontológicos, procedimentos consolidados e individualizados, registro de </w:t>
            </w:r>
            <w:proofErr w:type="spellStart"/>
            <w:r w:rsidRPr="00FE7014">
              <w:rPr>
                <w:rFonts w:ascii="Segoe UI" w:hAnsi="Segoe UI" w:cs="Segoe UI"/>
              </w:rPr>
              <w:t>imunobiológicos</w:t>
            </w:r>
            <w:proofErr w:type="spellEnd"/>
            <w:r w:rsidRPr="00FE7014">
              <w:rPr>
                <w:rFonts w:ascii="Segoe UI" w:hAnsi="Segoe UI" w:cs="Segoe UI"/>
              </w:rPr>
              <w:t>, atividades coletivas e visitas domiciliares de ACS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8.1.3.6 / 8.1.3.7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que o relatório diagnóstico contempla população total cadastrada (domicílios e indivíduos) e evolução dos cadastros de cidadãos, domicílios e famílias da área de abrangência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8.1.3.8 / 8.1.3.9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que o relatório diagnóstico identifica e detalha inconsistências do sistema (responsável sem cadastro, não declarado, em outro domicílio, com mudança de território, com óbito, não informado, sem vínculo com domicílio) e inclui parecer técnico e relatório de acompanhamento dos indicadores da Portaria GM/MS nº 2.979/2019</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realização de reunião presencial de abertura com coordenação da atenção básica, com recebimento de backup da base municipal, arquivo .XML para importação e definição de perfis de acesso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8.1.5.2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identificação documentada dos atores do projeto: colaboradores a capacitar, responsável de TI, responsável técnico da atenção básica e multiplicadores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8.1.5.3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entrega de relatório técnico de diagnose da infraestrutura de cada unidade de saúde, com cenário atual, evoluções necessárias e plano de captação de recursos da Portaria GM/MS nº 2.983/2019</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8.1.5.4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definição de calendário formal de formações contemplando todos os grupos previstos (ACS, técnicos ESF/EAB, nível superior ESF/EAB, equipes multiprofissionais, ESB) e prazos de entrega dos relatórios</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1:</w:t>
      </w:r>
      <w:r w:rsidRPr="00FE7014">
        <w:rPr>
          <w:rFonts w:ascii="Segoe UI" w:hAnsi="Segoe UI" w:cs="Segoe UI"/>
          <w:sz w:val="22"/>
          <w:szCs w:val="22"/>
        </w:rPr>
        <w:t xml:space="preserve"> mínimo 9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lastRenderedPageBreak/>
        <w:t>BLOCO 2 — e-SUS APS PEC E CDS: IMPLANTAÇÃO E OPERAÇÃO</w:t>
      </w:r>
    </w:p>
    <w:tbl>
      <w:tblPr>
        <w:tblStyle w:val="Tabelacomgrade"/>
        <w:tblW w:w="0" w:type="auto"/>
        <w:tblLook w:val="04A0" w:firstRow="1" w:lastRow="0" w:firstColumn="1" w:lastColumn="0" w:noHBand="0" w:noVBand="1"/>
      </w:tblPr>
      <w:tblGrid>
        <w:gridCol w:w="491"/>
        <w:gridCol w:w="975"/>
        <w:gridCol w:w="6013"/>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8.1.4.1 / 8.1.7.1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e-SUS APS CDS operacional com acesso às fichas: Cadastro Domiciliar, Cadastro Individual, Atendimento Individual, Atendimento Odontológico, Atividades Coletivas, Procedimentos, Visita Domiciliar e Marcadores de Consumo Alimentar, compondo o SISAB</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8.1.4.2 / 8.1.7.2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e-SUS APS PEC operacional com gestão do cadastro de indivíduos no território, organização da agenda dos profissionais da APS, acolhimento à demanda espontânea, atendimento individual e registro de atividades coletivas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 / Item 2.1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instalação e configuração do e-SUS APS operacional em ambiente de nuvem (</w:t>
            </w:r>
            <w:proofErr w:type="spellStart"/>
            <w:r w:rsidRPr="00FE7014">
              <w:rPr>
                <w:rFonts w:ascii="Segoe UI" w:hAnsi="Segoe UI" w:cs="Segoe UI"/>
              </w:rPr>
              <w:t>cloud</w:t>
            </w:r>
            <w:proofErr w:type="spellEnd"/>
            <w:r w:rsidRPr="00FE7014">
              <w:rPr>
                <w:rFonts w:ascii="Segoe UI" w:hAnsi="Segoe UI" w:cs="Segoe UI"/>
              </w:rPr>
              <w:t xml:space="preserve"> </w:t>
            </w:r>
            <w:proofErr w:type="spellStart"/>
            <w:r w:rsidRPr="00FE7014">
              <w:rPr>
                <w:rFonts w:ascii="Segoe UI" w:hAnsi="Segoe UI" w:cs="Segoe UI"/>
              </w:rPr>
              <w:t>computing</w:t>
            </w:r>
            <w:proofErr w:type="spellEnd"/>
            <w:r w:rsidRPr="00FE7014">
              <w:rPr>
                <w:rFonts w:ascii="Segoe UI" w:hAnsi="Segoe UI" w:cs="Segoe UI"/>
              </w:rPr>
              <w:t>), com hospedagem de responsabilidade da contratada, sem limite de usuários e com alta disponibilidade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 / Item 2.1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capacidade de migração e inserção de dados existentes do CADSUS para as bases do e-SUS APS CDS e PEC, de forma automatizada ou manual</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 / Item 3.1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Comprovar suporte técnico operacional disponível de 07h00 às 18h00 em dias úteis, com canal de help </w:t>
            </w:r>
            <w:proofErr w:type="spellStart"/>
            <w:r w:rsidRPr="00FE7014">
              <w:rPr>
                <w:rFonts w:ascii="Segoe UI" w:hAnsi="Segoe UI" w:cs="Segoe UI"/>
              </w:rPr>
              <w:t>desk</w:t>
            </w:r>
            <w:proofErr w:type="spellEnd"/>
            <w:r w:rsidRPr="00FE7014">
              <w:rPr>
                <w:rFonts w:ascii="Segoe UI" w:hAnsi="Segoe UI" w:cs="Segoe UI"/>
              </w:rPr>
              <w:t xml:space="preserve"> para usuários do e-SUS APS PEC e demais softwares da secretaria de saúde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 / Item 3.2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fornecimento de domínio próprio para acesso ao e-SUS APS CDS e PEC via internet e entrega mensal de backup da massa de dados em mídia ou link de download</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2:</w:t>
      </w:r>
      <w:r w:rsidRPr="00FE7014">
        <w:rPr>
          <w:rFonts w:ascii="Segoe UI" w:hAnsi="Segoe UI" w:cs="Segoe UI"/>
          <w:sz w:val="22"/>
          <w:szCs w:val="22"/>
        </w:rPr>
        <w:t xml:space="preserve"> mínimo 5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3 — METODOLOGIA DE CAPACITAÇÃO E AVA</w:t>
      </w:r>
    </w:p>
    <w:tbl>
      <w:tblPr>
        <w:tblStyle w:val="Tabelacomgrade"/>
        <w:tblW w:w="0" w:type="auto"/>
        <w:tblLook w:val="04A0" w:firstRow="1" w:lastRow="0" w:firstColumn="1" w:lastColumn="0" w:noHBand="0" w:noVBand="1"/>
      </w:tblPr>
      <w:tblGrid>
        <w:gridCol w:w="491"/>
        <w:gridCol w:w="1493"/>
        <w:gridCol w:w="5495"/>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8.2.1.1 a 8.2.1.3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metodologia de capacitação estruturada em duas fases: (1) workshop de apresentação geral de até 2h para todos os servidores; (2) fragmentação por grupos de responsabilidade (Grupo A: médicos/enfermeiros/técnicos/recepcionistas; Grupo B: odontologia; Grupo C: ACS/ACE; Grupo D: NASF; Grupo E: atenção domiciliar)</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Comprovar grade curricular documentada: Grupo A e B (8h cada): apresentação 1h, atendimento 2h, agenda 1h, cidadão 1h, relatórios 1h, CDS 2h; Grupo C (10h): acrescido de </w:t>
            </w:r>
            <w:proofErr w:type="spellStart"/>
            <w:r w:rsidRPr="00FE7014">
              <w:rPr>
                <w:rFonts w:ascii="Segoe UI" w:hAnsi="Segoe UI" w:cs="Segoe UI"/>
              </w:rPr>
              <w:t>app</w:t>
            </w:r>
            <w:proofErr w:type="spellEnd"/>
            <w:r w:rsidRPr="00FE7014">
              <w:rPr>
                <w:rFonts w:ascii="Segoe UI" w:hAnsi="Segoe UI" w:cs="Segoe UI"/>
              </w:rPr>
              <w:t xml:space="preserve"> território 2h; Grupo D (8h): mesma estrutura dos grupos A/B; Grupo E (10h): acrescido de </w:t>
            </w:r>
            <w:proofErr w:type="spellStart"/>
            <w:r w:rsidRPr="00FE7014">
              <w:rPr>
                <w:rFonts w:ascii="Segoe UI" w:hAnsi="Segoe UI" w:cs="Segoe UI"/>
              </w:rPr>
              <w:lastRenderedPageBreak/>
              <w:t>app</w:t>
            </w:r>
            <w:proofErr w:type="spellEnd"/>
            <w:r w:rsidRPr="00FE7014">
              <w:rPr>
                <w:rFonts w:ascii="Segoe UI" w:hAnsi="Segoe UI" w:cs="Segoe UI"/>
              </w:rPr>
              <w:t xml:space="preserve"> atenção domiciliar 2h</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19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plataforma AVA operacional e multiusuários com </w:t>
            </w:r>
            <w:proofErr w:type="spellStart"/>
            <w:r w:rsidRPr="00FE7014">
              <w:rPr>
                <w:rFonts w:ascii="Segoe UI" w:hAnsi="Segoe UI" w:cs="Segoe UI"/>
              </w:rPr>
              <w:t>conteúdos</w:t>
            </w:r>
            <w:proofErr w:type="spellEnd"/>
            <w:r w:rsidRPr="00FE7014">
              <w:rPr>
                <w:rFonts w:ascii="Segoe UI" w:hAnsi="Segoe UI" w:cs="Segoe UI"/>
              </w:rPr>
              <w:t xml:space="preserve"> em vídeo-aula disponíveis; verificar presença obrigatória de conteúdos: (1) Aplicativo e-SUS APS Território; (2) PEC; (3) CDS; (4) CIAP; (5) Aplicativo atenção familiar</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no AVA sequência de atividades de fixação de conteúdo vinculadas a cada módulo e instrumento de avaliação de desempenho por grupo de usuários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os cursos do AVA são compostos por vídeo-aulas, textos e exercícios avaliativos; comprovar mecanismo de emissão de certificado de conclusão com aproveitamento mínimo de 75% nas avaliações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Curso para ACS/ACE com módulos mínimos: Introdução ao e-SUS, Cidadão, Agenda, Atendimento, CDS e Relatório; verificar conteúdo obrigatório do módulo CDS: Ficha de Cadastro Individual, Cadastro Domiciliar e Territorial, Atividade Coletiva, Visita Domiciliar e Territorial, Marcadores de Consumo Alimentar</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Curso para Médicos e Enfermeiros com módulos mínimos: Introdução, Cidadão, Agenda, Atendimento, CDS e Relatório; verificar conteúdo obrigatório do módulo Atendimento: Escuta Inicial, SOAP, Demanda Espontânea, Pré-Natal, Puericultura, Coleta </w:t>
            </w:r>
            <w:proofErr w:type="spellStart"/>
            <w:r w:rsidRPr="00FE7014">
              <w:rPr>
                <w:rFonts w:ascii="Segoe UI" w:hAnsi="Segoe UI" w:cs="Segoe UI"/>
              </w:rPr>
              <w:t>Citopatológico</w:t>
            </w:r>
            <w:proofErr w:type="spellEnd"/>
            <w:r w:rsidRPr="00FE7014">
              <w:rPr>
                <w:rFonts w:ascii="Segoe UI" w:hAnsi="Segoe UI" w:cs="Segoe UI"/>
              </w:rPr>
              <w:t xml:space="preserve"> de Colo Uterino, Hipertenso e Diabético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Curso para Técnicos de Enfermagem com módulos mínimos: Introdução, Cidadão, Agenda, Atendimento, CDS e Relatório; verificar conteúdo obrigatório do módulo Atendimento: Escuta Inicial, SOAP e Demanda Espontânea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Curso para Profissionais da Odontologia com módulos mínimos: Introdução, Cidadão, Agenda, Atendimento, CDS e Relatório; verificar conteúdo obrigatório do módulo Atendimento: Escuta Inicial, SOAP e Atendimento de Saúde Bucal com </w:t>
            </w:r>
            <w:proofErr w:type="spellStart"/>
            <w:r w:rsidRPr="00FE7014">
              <w:rPr>
                <w:rFonts w:ascii="Segoe UI" w:hAnsi="Segoe UI" w:cs="Segoe UI"/>
              </w:rPr>
              <w:t>Odontograma</w:t>
            </w:r>
            <w:proofErr w:type="spellEnd"/>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Curso para Recepcionistas com módulos mínimos: Introdução, Cidadão, Agenda e Atendimento; verificar conteúdo obrigatório do módulo Agenda: Agendar Consulta, Adicionar Cidadão ao Atendimento, Cancelar Agendamento e </w:t>
            </w:r>
            <w:r w:rsidRPr="00FE7014">
              <w:rPr>
                <w:rFonts w:ascii="Segoe UI" w:hAnsi="Segoe UI" w:cs="Segoe UI"/>
              </w:rPr>
              <w:lastRenderedPageBreak/>
              <w:t>Reservar Horário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27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8.2.1.7.6 (equivalente)</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Curso para Outros Profissionais de Nível Superior com módulos mínimos: Introdução, Cidadão, Agenda, Atendimento, CDS e Relatório; verificar conteúdo do módulo Atendimento: Escuta Inicial, PEC/SOAP e Demanda Espontânea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8.2.1.7.7 (equivalente)</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Curso para Gestor Municipal com módulos mínimos: Introdução ao e-SUS e Relatórios; verificar conteúdo obrigatório: Relatórios Consolidados e Relatórios de Produção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8.2.1.7.8 (equivalente)</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Curso para Multiplicador da Atenção Básica contendo todo o conteúdo dos demais cursos, contemplando todos os grupos profissionais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8.2.1.7.9 (equivalente)</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Curso de Registro de Produção para o Previne Brasil com conteúdo voltado ao uso eficiente do e-SUS APS para alcance das metas dos indicadores de saúde</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3:</w:t>
      </w:r>
      <w:r w:rsidRPr="00FE7014">
        <w:rPr>
          <w:rFonts w:ascii="Segoe UI" w:hAnsi="Segoe UI" w:cs="Segoe UI"/>
          <w:sz w:val="22"/>
          <w:szCs w:val="22"/>
        </w:rPr>
        <w:t xml:space="preserve"> mínimo 13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4 — APLICATIVO ACS (TERRITÓRIO MÓVEL)</w:t>
      </w:r>
    </w:p>
    <w:tbl>
      <w:tblPr>
        <w:tblStyle w:val="Tabelacomgrade"/>
        <w:tblW w:w="0" w:type="auto"/>
        <w:tblLook w:val="04A0" w:firstRow="1" w:lastRow="0" w:firstColumn="1" w:lastColumn="0" w:noHBand="0" w:noVBand="1"/>
      </w:tblPr>
      <w:tblGrid>
        <w:gridCol w:w="491"/>
        <w:gridCol w:w="1000"/>
        <w:gridCol w:w="5988"/>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8.37.1 a 8.37.5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aplicativo ACS móvel com identificação do profissional, operação </w:t>
            </w:r>
            <w:proofErr w:type="spellStart"/>
            <w:r w:rsidRPr="00FE7014">
              <w:rPr>
                <w:rFonts w:ascii="Segoe UI" w:hAnsi="Segoe UI" w:cs="Segoe UI"/>
              </w:rPr>
              <w:t>offline</w:t>
            </w:r>
            <w:proofErr w:type="spellEnd"/>
            <w:r w:rsidRPr="00FE7014">
              <w:rPr>
                <w:rFonts w:ascii="Segoe UI" w:hAnsi="Segoe UI" w:cs="Segoe UI"/>
              </w:rPr>
              <w:t xml:space="preserve"> com sincronização ao reconectar, </w:t>
            </w:r>
            <w:proofErr w:type="spellStart"/>
            <w:r w:rsidRPr="00FE7014">
              <w:rPr>
                <w:rFonts w:ascii="Segoe UI" w:hAnsi="Segoe UI" w:cs="Segoe UI"/>
              </w:rPr>
              <w:t>geolocalização</w:t>
            </w:r>
            <w:proofErr w:type="spellEnd"/>
            <w:r w:rsidRPr="00FE7014">
              <w:rPr>
                <w:rFonts w:ascii="Segoe UI" w:hAnsi="Segoe UI" w:cs="Segoe UI"/>
              </w:rPr>
              <w:t xml:space="preserve"> das ações e envio da produção para o sistema web</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8.37.6 a 8.37.12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listagem do território com imóveis, famílias e cidadãos; exibição de ícones por faixa etária (gestante, idoso, criança, bebê, adulto); visualização de responsável familiar e data da última visita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8.37.13 a 8.37.23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cadastro e atualização de imóveis com: tipo de imóvel, </w:t>
            </w:r>
            <w:proofErr w:type="spellStart"/>
            <w:r w:rsidRPr="00FE7014">
              <w:rPr>
                <w:rFonts w:ascii="Segoe UI" w:hAnsi="Segoe UI" w:cs="Segoe UI"/>
              </w:rPr>
              <w:t>microárea</w:t>
            </w:r>
            <w:proofErr w:type="spellEnd"/>
            <w:r w:rsidRPr="00FE7014">
              <w:rPr>
                <w:rFonts w:ascii="Segoe UI" w:hAnsi="Segoe UI" w:cs="Segoe UI"/>
              </w:rPr>
              <w:t>, endereço completo com CEP, contato, condições de moradia (localização, tipo domicílio, acesso, cômodos, material de construção, saneamento, energia, animais); visualização consolidada; edição e exclusão somente antes da sincronização; possibilidade de recusa de cadastro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8.37.24 a 8.37.27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cadastro de famílias com prontuário familiar, renda, número de membros e tempo de residência; exibição do risco familiar pelos scores da escala de Coelho e Savassi</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8.37.28 a </w:t>
            </w:r>
            <w:r w:rsidRPr="00FE7014">
              <w:rPr>
                <w:rFonts w:ascii="Segoe UI" w:hAnsi="Segoe UI" w:cs="Segoe UI"/>
              </w:rPr>
              <w:lastRenderedPageBreak/>
              <w:t>8.37.48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 xml:space="preserve">Demonstrar cadastro individual do cidadão com: identificação (sexo, CPF/CNS, nome, data de nascimento, </w:t>
            </w:r>
            <w:r w:rsidRPr="00FE7014">
              <w:rPr>
                <w:rFonts w:ascii="Segoe UI" w:hAnsi="Segoe UI" w:cs="Segoe UI"/>
              </w:rPr>
              <w:lastRenderedPageBreak/>
              <w:t xml:space="preserve">raça/cor), dados </w:t>
            </w:r>
            <w:proofErr w:type="spellStart"/>
            <w:r w:rsidRPr="00FE7014">
              <w:rPr>
                <w:rFonts w:ascii="Segoe UI" w:hAnsi="Segoe UI" w:cs="Segoe UI"/>
              </w:rPr>
              <w:t>sociodemográficos</w:t>
            </w:r>
            <w:proofErr w:type="spellEnd"/>
            <w:r w:rsidRPr="00FE7014">
              <w:rPr>
                <w:rFonts w:ascii="Segoe UI" w:hAnsi="Segoe UI" w:cs="Segoe UI"/>
              </w:rPr>
              <w:t xml:space="preserve">, condições de saúde </w:t>
            </w:r>
            <w:proofErr w:type="spellStart"/>
            <w:r w:rsidRPr="00FE7014">
              <w:rPr>
                <w:rFonts w:ascii="Segoe UI" w:hAnsi="Segoe UI" w:cs="Segoe UI"/>
              </w:rPr>
              <w:t>autorreferidas</w:t>
            </w:r>
            <w:proofErr w:type="spellEnd"/>
            <w:r w:rsidRPr="00FE7014">
              <w:rPr>
                <w:rFonts w:ascii="Segoe UI" w:hAnsi="Segoe UI" w:cs="Segoe UI"/>
              </w:rPr>
              <w:t xml:space="preserve"> (doenças, gestação com validação por sexo/idade, saúde mental, deficiências, uso de substâncias, plano de saúde, orientação sexual, identidade de gênero), atualização do risco familiar pela escala de Coelho e Savassi; edição/exclusão somente antes da sincronização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36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8.37.49 a 8.37.63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registro de visita domiciliar com: desfecho (realizada/recusada/ausente), visita compartilhada, motivo da visita, tipo de acompanhamento, antropometria, dados vitais, glicemia capilar; pesquisa ao finalizar; visualização de visitas e ocorrências por domicílio; registro de ocorrências (atendimento, cadastramento, visita, reclamação, pedido de agendamento, elogio, situação encontrada, outros)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8.37.64 a 8.37.69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edição em massa de logradouros com validação de inconsistências; regras de sincronização para vincular cadastro individual já existente via CNS/CPF; garantia de não duplicidade e integridade territorial; manutenção do núcleo familiar em caso de transferência de membro</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4:</w:t>
      </w:r>
      <w:r w:rsidRPr="00FE7014">
        <w:rPr>
          <w:rFonts w:ascii="Segoe UI" w:hAnsi="Segoe UI" w:cs="Segoe UI"/>
          <w:sz w:val="22"/>
          <w:szCs w:val="22"/>
        </w:rPr>
        <w:t xml:space="preserve"> mínimo 6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5 — MÓDULO ACS WEB E RETAGUARDA</w:t>
      </w:r>
    </w:p>
    <w:tbl>
      <w:tblPr>
        <w:tblStyle w:val="Tabelacomgrade"/>
        <w:tblW w:w="0" w:type="auto"/>
        <w:tblLook w:val="04A0" w:firstRow="1" w:lastRow="0" w:firstColumn="1" w:lastColumn="0" w:noHBand="0" w:noVBand="1"/>
      </w:tblPr>
      <w:tblGrid>
        <w:gridCol w:w="491"/>
        <w:gridCol w:w="1038"/>
        <w:gridCol w:w="5950"/>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8.38.1 a 8.38.14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módulo ACS Web com cadastro domiciliar (endereço com busca por CEP, condições de moradia, famílias), visualização no mapa, histórico de atualizações, </w:t>
            </w:r>
            <w:proofErr w:type="spellStart"/>
            <w:r w:rsidRPr="00FE7014">
              <w:rPr>
                <w:rFonts w:ascii="Segoe UI" w:hAnsi="Segoe UI" w:cs="Segoe UI"/>
              </w:rPr>
              <w:t>geolocalização</w:t>
            </w:r>
            <w:proofErr w:type="spellEnd"/>
            <w:r w:rsidRPr="00FE7014">
              <w:rPr>
                <w:rFonts w:ascii="Segoe UI" w:hAnsi="Segoe UI" w:cs="Segoe UI"/>
              </w:rPr>
              <w:t xml:space="preserve"> do registro, opção de recusa e visualização das alterações por ficha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8.38.15 a 8.38.24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cadastro individual web com busca por CPF/CNS, dados pessoais, </w:t>
            </w:r>
            <w:proofErr w:type="spellStart"/>
            <w:r w:rsidRPr="00FE7014">
              <w:rPr>
                <w:rFonts w:ascii="Segoe UI" w:hAnsi="Segoe UI" w:cs="Segoe UI"/>
              </w:rPr>
              <w:t>sociodemográficos</w:t>
            </w:r>
            <w:proofErr w:type="spellEnd"/>
            <w:r w:rsidRPr="00FE7014">
              <w:rPr>
                <w:rFonts w:ascii="Segoe UI" w:hAnsi="Segoe UI" w:cs="Segoe UI"/>
              </w:rPr>
              <w:t xml:space="preserve"> e condições de saúde; alerta de troca CNS/CPF; </w:t>
            </w:r>
            <w:proofErr w:type="spellStart"/>
            <w:r w:rsidRPr="00FE7014">
              <w:rPr>
                <w:rFonts w:ascii="Segoe UI" w:hAnsi="Segoe UI" w:cs="Segoe UI"/>
              </w:rPr>
              <w:t>geolocalização</w:t>
            </w:r>
            <w:proofErr w:type="spellEnd"/>
            <w:r w:rsidRPr="00FE7014">
              <w:rPr>
                <w:rFonts w:ascii="Segoe UI" w:hAnsi="Segoe UI" w:cs="Segoe UI"/>
              </w:rPr>
              <w:t xml:space="preserve"> do registro; histórico de atualizações com visualização das alterações por ficha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8.38.25 a 8.38.34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registro e listagem de visitas domiciliares com visualização no mapa; módulo retaguarda com geração de mapas (tipo de cadastro, UBS, equipe, profissional, tipo de mapa, período) e relatórios (analítico e sintético) com filtros variáveis; painel gerencial para criação de gráficos por gestor</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5:</w:t>
      </w:r>
      <w:r w:rsidRPr="00FE7014">
        <w:rPr>
          <w:rFonts w:ascii="Segoe UI" w:hAnsi="Segoe UI" w:cs="Segoe UI"/>
          <w:sz w:val="22"/>
          <w:szCs w:val="22"/>
        </w:rPr>
        <w:t xml:space="preserve"> mínimo 3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lastRenderedPageBreak/>
        <w:t>BLOCO 6 — APLICATIVO ACE (AGENTE DE COMBATE A ENDEMIAS)</w:t>
      </w:r>
    </w:p>
    <w:tbl>
      <w:tblPr>
        <w:tblStyle w:val="Tabelacomgrade"/>
        <w:tblW w:w="0" w:type="auto"/>
        <w:tblLook w:val="04A0" w:firstRow="1" w:lastRow="0" w:firstColumn="1" w:lastColumn="0" w:noHBand="0" w:noVBand="1"/>
      </w:tblPr>
      <w:tblGrid>
        <w:gridCol w:w="491"/>
        <w:gridCol w:w="999"/>
        <w:gridCol w:w="5989"/>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8.39.1 a 8.39.12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aplicativo ACE móvel com identificação do profissional, operação </w:t>
            </w:r>
            <w:proofErr w:type="spellStart"/>
            <w:r w:rsidRPr="00FE7014">
              <w:rPr>
                <w:rFonts w:ascii="Segoe UI" w:hAnsi="Segoe UI" w:cs="Segoe UI"/>
              </w:rPr>
              <w:t>offline</w:t>
            </w:r>
            <w:proofErr w:type="spellEnd"/>
            <w:r w:rsidRPr="00FE7014">
              <w:rPr>
                <w:rFonts w:ascii="Segoe UI" w:hAnsi="Segoe UI" w:cs="Segoe UI"/>
              </w:rPr>
              <w:t xml:space="preserve"> com sincronização ao reconectar, </w:t>
            </w:r>
            <w:proofErr w:type="spellStart"/>
            <w:r w:rsidRPr="00FE7014">
              <w:rPr>
                <w:rFonts w:ascii="Segoe UI" w:hAnsi="Segoe UI" w:cs="Segoe UI"/>
              </w:rPr>
              <w:t>geolocalização</w:t>
            </w:r>
            <w:proofErr w:type="spellEnd"/>
            <w:r w:rsidRPr="00FE7014">
              <w:rPr>
                <w:rFonts w:ascii="Segoe UI" w:hAnsi="Segoe UI" w:cs="Segoe UI"/>
              </w:rPr>
              <w:t xml:space="preserve"> dos registros, envio de produção ao módulo web e barra de progresso de visitas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8.39.13 a 8.39.21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recebimento de rotas do supervisor; filtros de imóveis por tipo, logradouro, número, quarteirão e lote; cadastro de imóveis; verificação de existência de localidade no dispositivo; bloqueio de desconexão com dados pendentes de sincronização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8.39.22 a 8.39.36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listagem de imóveis com escala de cores por situação; cadastro de visitas com desfecho (realizada/recusada/fechado), tipo de atividade, depósitos (A1, A2, C, D1, D2, E), espécimes (larvas, pupas, </w:t>
            </w:r>
            <w:proofErr w:type="spellStart"/>
            <w:r w:rsidRPr="00FE7014">
              <w:rPr>
                <w:rFonts w:ascii="Segoe UI" w:hAnsi="Segoe UI" w:cs="Segoe UI"/>
              </w:rPr>
              <w:t>exuvias</w:t>
            </w:r>
            <w:proofErr w:type="spellEnd"/>
            <w:r w:rsidRPr="00FE7014">
              <w:rPr>
                <w:rFonts w:ascii="Segoe UI" w:hAnsi="Segoe UI" w:cs="Segoe UI"/>
              </w:rPr>
              <w:t xml:space="preserve">, adultos), </w:t>
            </w:r>
            <w:proofErr w:type="spellStart"/>
            <w:r w:rsidRPr="00FE7014">
              <w:rPr>
                <w:rFonts w:ascii="Segoe UI" w:hAnsi="Segoe UI" w:cs="Segoe UI"/>
              </w:rPr>
              <w:t>larvicida</w:t>
            </w:r>
            <w:proofErr w:type="spellEnd"/>
            <w:r w:rsidRPr="00FE7014">
              <w:rPr>
                <w:rFonts w:ascii="Segoe UI" w:hAnsi="Segoe UI" w:cs="Segoe UI"/>
              </w:rPr>
              <w:t xml:space="preserve"> (gramas e miligramas) e total eliminado; edição somente antes da sincronização; filtros de busca avançada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8.39.47 a 8.39.57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resumo gráfico do trabalho por semana epidemiológica; gráficos de desfecho de visitas, imóveis por tipo e tratamentos realizados; cópia de banco de dados criptografada para suporte; encerramento de rota em andamento com alerta de irreversibilidade ao desconectar</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6:</w:t>
      </w:r>
      <w:r w:rsidRPr="00FE7014">
        <w:rPr>
          <w:rFonts w:ascii="Segoe UI" w:hAnsi="Segoe UI" w:cs="Segoe UI"/>
          <w:sz w:val="22"/>
          <w:szCs w:val="22"/>
        </w:rPr>
        <w:t xml:space="preserve"> mínimo 4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7 — APLICATIVO ACE SUPERVISOR</w:t>
      </w:r>
    </w:p>
    <w:tbl>
      <w:tblPr>
        <w:tblStyle w:val="Tabelacomgrade"/>
        <w:tblW w:w="0" w:type="auto"/>
        <w:tblLook w:val="04A0" w:firstRow="1" w:lastRow="0" w:firstColumn="1" w:lastColumn="0" w:noHBand="0" w:noVBand="1"/>
      </w:tblPr>
      <w:tblGrid>
        <w:gridCol w:w="491"/>
        <w:gridCol w:w="1035"/>
        <w:gridCol w:w="5953"/>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8.40.1 a 8.40.10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aplicativo do Supervisor ACE com identificação do profissional, operação </w:t>
            </w:r>
            <w:proofErr w:type="spellStart"/>
            <w:r w:rsidRPr="00FE7014">
              <w:rPr>
                <w:rFonts w:ascii="Segoe UI" w:hAnsi="Segoe UI" w:cs="Segoe UI"/>
              </w:rPr>
              <w:t>offline</w:t>
            </w:r>
            <w:proofErr w:type="spellEnd"/>
            <w:r w:rsidRPr="00FE7014">
              <w:rPr>
                <w:rFonts w:ascii="Segoe UI" w:hAnsi="Segoe UI" w:cs="Segoe UI"/>
              </w:rPr>
              <w:t xml:space="preserve"> com sincronização ao reconectar, </w:t>
            </w:r>
            <w:proofErr w:type="spellStart"/>
            <w:r w:rsidRPr="00FE7014">
              <w:rPr>
                <w:rFonts w:ascii="Segoe UI" w:hAnsi="Segoe UI" w:cs="Segoe UI"/>
              </w:rPr>
              <w:t>geolocalização</w:t>
            </w:r>
            <w:proofErr w:type="spellEnd"/>
            <w:r w:rsidRPr="00FE7014">
              <w:rPr>
                <w:rFonts w:ascii="Segoe UI" w:hAnsi="Segoe UI" w:cs="Segoe UI"/>
              </w:rPr>
              <w:t>, barra de progresso de visitas e imóveis, histórico da última sincronização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8.40.11 a 8.40.25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cadastro de supervisão com imóvel, data, nome do agente, atividade, tipo de supervisão, observações e seleção de uma ou mais falhas; bloqueio de edição de visitas já sincronizadas; listagem das supervisões realizadas com quantitativo; exibição de listagem de imóveis com escala de cores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8.40.26 a 8.40.42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listagem de imóveis com escala de cores e filtros avançados (localidade, tipo, logradouro, número, quarteirão, lote); visualização do histórico de visitas e </w:t>
            </w:r>
            <w:r w:rsidRPr="00FE7014">
              <w:rPr>
                <w:rFonts w:ascii="Segoe UI" w:hAnsi="Segoe UI" w:cs="Segoe UI"/>
              </w:rPr>
              <w:lastRenderedPageBreak/>
              <w:t>supervisões por imóvel; cadastro de novo imóvel; busca na plataforma web; cópia de banco de dados criptografada; alerta de irreversibilidade ao desconectar</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lastRenderedPageBreak/>
        <w:t>Aprovação do Bloco 7:</w:t>
      </w:r>
      <w:r w:rsidRPr="00FE7014">
        <w:rPr>
          <w:rFonts w:ascii="Segoe UI" w:hAnsi="Segoe UI" w:cs="Segoe UI"/>
          <w:sz w:val="22"/>
          <w:szCs w:val="22"/>
        </w:rPr>
        <w:t xml:space="preserve"> mínimo 3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8 — MÓDULO ACE WEB (AGENTE)</w:t>
      </w:r>
    </w:p>
    <w:tbl>
      <w:tblPr>
        <w:tblStyle w:val="Tabelacomgrade"/>
        <w:tblW w:w="0" w:type="auto"/>
        <w:tblLook w:val="04A0" w:firstRow="1" w:lastRow="0" w:firstColumn="1" w:lastColumn="0" w:noHBand="0" w:noVBand="1"/>
      </w:tblPr>
      <w:tblGrid>
        <w:gridCol w:w="491"/>
        <w:gridCol w:w="1022"/>
        <w:gridCol w:w="5966"/>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8.41.1 a 8.41.10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perfil do ACE (nome, perfil, unidade); alteração de e-mail e senha; notificações; </w:t>
            </w:r>
            <w:proofErr w:type="spellStart"/>
            <w:r w:rsidRPr="00FE7014">
              <w:rPr>
                <w:rFonts w:ascii="Segoe UI" w:hAnsi="Segoe UI" w:cs="Segoe UI"/>
              </w:rPr>
              <w:t>helpdesk</w:t>
            </w:r>
            <w:proofErr w:type="spellEnd"/>
            <w:r w:rsidRPr="00FE7014">
              <w:rPr>
                <w:rFonts w:ascii="Segoe UI" w:hAnsi="Segoe UI" w:cs="Segoe UI"/>
              </w:rPr>
              <w:t>; listagem de localidades com código, categoria, CEP, distrito, zona e status; detalhamento completo da localidade via lupa; busca avançada de localidades; ordenação alfabética e numérica; seleção de quantidade de registros (10 a 100)</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8.41.11 a 8.41.20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listagem de imóveis com dados completos; listagem de visitas endêmicas com ordenação; cadastro de visita com profissional, tipo de atividade, desfecho, sequência, lado, data e observações; filtros avançados de visitas e rotas; visualização de rota com listagem de imóveis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8.41.21 a 8.41.27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listagem de análises (data/hora, logradouro, número, tipo imóvel, </w:t>
            </w:r>
            <w:proofErr w:type="spellStart"/>
            <w:r w:rsidRPr="00FE7014">
              <w:rPr>
                <w:rFonts w:ascii="Segoe UI" w:hAnsi="Segoe UI" w:cs="Segoe UI"/>
              </w:rPr>
              <w:t>tubitos</w:t>
            </w:r>
            <w:proofErr w:type="spellEnd"/>
            <w:r w:rsidRPr="00FE7014">
              <w:rPr>
                <w:rFonts w:ascii="Segoe UI" w:hAnsi="Segoe UI" w:cs="Segoe UI"/>
              </w:rPr>
              <w:t xml:space="preserve">); visualização de análise com detalhes de depósitos e amostras; geração de Relatório </w:t>
            </w:r>
            <w:proofErr w:type="spellStart"/>
            <w:r w:rsidRPr="00FE7014">
              <w:rPr>
                <w:rFonts w:ascii="Segoe UI" w:hAnsi="Segoe UI" w:cs="Segoe UI"/>
              </w:rPr>
              <w:t>Antivetorial</w:t>
            </w:r>
            <w:proofErr w:type="spellEnd"/>
            <w:r w:rsidRPr="00FE7014">
              <w:rPr>
                <w:rFonts w:ascii="Segoe UI" w:hAnsi="Segoe UI" w:cs="Segoe UI"/>
              </w:rPr>
              <w:t xml:space="preserve"> (Ciclo/Semana/Data) com download para SISPNCD; geração de formulário de </w:t>
            </w:r>
            <w:proofErr w:type="spellStart"/>
            <w:r w:rsidRPr="00FE7014">
              <w:rPr>
                <w:rFonts w:ascii="Segoe UI" w:hAnsi="Segoe UI" w:cs="Segoe UI"/>
              </w:rPr>
              <w:t>tubitos</w:t>
            </w:r>
            <w:proofErr w:type="spellEnd"/>
            <w:r w:rsidRPr="00FE7014">
              <w:rPr>
                <w:rFonts w:ascii="Segoe UI" w:hAnsi="Segoe UI" w:cs="Segoe UI"/>
              </w:rPr>
              <w:t>; recebimento e envio de dados ao aplicativo ACE</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8:</w:t>
      </w:r>
      <w:r w:rsidRPr="00FE7014">
        <w:rPr>
          <w:rFonts w:ascii="Segoe UI" w:hAnsi="Segoe UI" w:cs="Segoe UI"/>
          <w:sz w:val="22"/>
          <w:szCs w:val="22"/>
        </w:rPr>
        <w:t xml:space="preserve"> mínimo 3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9 — MÓDULO ACE SUPERVISOR WEB</w:t>
      </w:r>
    </w:p>
    <w:tbl>
      <w:tblPr>
        <w:tblStyle w:val="Tabelacomgrade"/>
        <w:tblW w:w="0" w:type="auto"/>
        <w:tblLook w:val="04A0" w:firstRow="1" w:lastRow="0" w:firstColumn="1" w:lastColumn="0" w:noHBand="0" w:noVBand="1"/>
      </w:tblPr>
      <w:tblGrid>
        <w:gridCol w:w="491"/>
        <w:gridCol w:w="1022"/>
        <w:gridCol w:w="5966"/>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8.42.1 a 8.42.11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perfil do Supervisor (nome, perfil, unidade); alteração de e-mail e senha; notificações; </w:t>
            </w:r>
            <w:proofErr w:type="spellStart"/>
            <w:r w:rsidRPr="00FE7014">
              <w:rPr>
                <w:rFonts w:ascii="Segoe UI" w:hAnsi="Segoe UI" w:cs="Segoe UI"/>
              </w:rPr>
              <w:t>helpdesk</w:t>
            </w:r>
            <w:proofErr w:type="spellEnd"/>
            <w:r w:rsidRPr="00FE7014">
              <w:rPr>
                <w:rFonts w:ascii="Segoe UI" w:hAnsi="Segoe UI" w:cs="Segoe UI"/>
              </w:rPr>
              <w:t>; listagem e detalhamento de localidades; busca avançada de localidades; listagem de imóveis; ordenação e seleção de quantidade de registros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8.42.12 a 8.42.25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listagem de visitas com </w:t>
            </w:r>
            <w:proofErr w:type="spellStart"/>
            <w:r w:rsidRPr="00FE7014">
              <w:rPr>
                <w:rFonts w:ascii="Segoe UI" w:hAnsi="Segoe UI" w:cs="Segoe UI"/>
              </w:rPr>
              <w:t>larvicida</w:t>
            </w:r>
            <w:proofErr w:type="spellEnd"/>
            <w:r w:rsidRPr="00FE7014">
              <w:rPr>
                <w:rFonts w:ascii="Segoe UI" w:hAnsi="Segoe UI" w:cs="Segoe UI"/>
              </w:rPr>
              <w:t xml:space="preserve">, tratamento, foco e desfecho; cadastro de supervisão (imóvel, data, agente, atividade, tipo, supervisor, observações, falhas); busca de agentes; visualização completa do imóvel; histórico de visitas de todos os profissionais; filtros avançados de visitas e supervisões; exclusão de supervisão </w:t>
            </w:r>
            <w:r w:rsidRPr="00FE7014">
              <w:rPr>
                <w:rFonts w:ascii="Segoe UI" w:hAnsi="Segoe UI" w:cs="Segoe UI"/>
              </w:rPr>
              <w:lastRenderedPageBreak/>
              <w:t>com alerta de irreversibilidade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53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8.42.26 a 8.42.33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listagem de rotas com status; visualização de rota com listagem de imóveis; filtros avançados de rotas; geração de Relatório </w:t>
            </w:r>
            <w:proofErr w:type="spellStart"/>
            <w:r w:rsidRPr="00FE7014">
              <w:rPr>
                <w:rFonts w:ascii="Segoe UI" w:hAnsi="Segoe UI" w:cs="Segoe UI"/>
              </w:rPr>
              <w:t>Antivetorial</w:t>
            </w:r>
            <w:proofErr w:type="spellEnd"/>
            <w:r w:rsidRPr="00FE7014">
              <w:rPr>
                <w:rFonts w:ascii="Segoe UI" w:hAnsi="Segoe UI" w:cs="Segoe UI"/>
              </w:rPr>
              <w:t xml:space="preserve"> (Ciclo/Semana/Data) com download para SISPNCD; geração de formulário de </w:t>
            </w:r>
            <w:proofErr w:type="spellStart"/>
            <w:r w:rsidRPr="00FE7014">
              <w:rPr>
                <w:rFonts w:ascii="Segoe UI" w:hAnsi="Segoe UI" w:cs="Segoe UI"/>
              </w:rPr>
              <w:t>tubitos</w:t>
            </w:r>
            <w:proofErr w:type="spellEnd"/>
            <w:r w:rsidRPr="00FE7014">
              <w:rPr>
                <w:rFonts w:ascii="Segoe UI" w:hAnsi="Segoe UI" w:cs="Segoe UI"/>
              </w:rPr>
              <w:t>; recebimento e envio de dados ao aplicativo ACE</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9:</w:t>
      </w:r>
      <w:r w:rsidRPr="00FE7014">
        <w:rPr>
          <w:rFonts w:ascii="Segoe UI" w:hAnsi="Segoe UI" w:cs="Segoe UI"/>
          <w:sz w:val="22"/>
          <w:szCs w:val="22"/>
        </w:rPr>
        <w:t xml:space="preserve"> mínimo 3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10 — MÓDULO ACE COORDENADOR DE ENDEMIAS WEB</w:t>
      </w:r>
    </w:p>
    <w:tbl>
      <w:tblPr>
        <w:tblStyle w:val="Tabelacomgrade"/>
        <w:tblW w:w="0" w:type="auto"/>
        <w:tblLook w:val="04A0" w:firstRow="1" w:lastRow="0" w:firstColumn="1" w:lastColumn="0" w:noHBand="0" w:noVBand="1"/>
      </w:tblPr>
      <w:tblGrid>
        <w:gridCol w:w="491"/>
        <w:gridCol w:w="1022"/>
        <w:gridCol w:w="5966"/>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8.43.1 a 8.43.12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perfil do Coordenador (nome, perfil, unidade); alteração de e-mail e senha; notificações; </w:t>
            </w:r>
            <w:proofErr w:type="spellStart"/>
            <w:r w:rsidRPr="00FE7014">
              <w:rPr>
                <w:rFonts w:ascii="Segoe UI" w:hAnsi="Segoe UI" w:cs="Segoe UI"/>
              </w:rPr>
              <w:t>helpdesk</w:t>
            </w:r>
            <w:proofErr w:type="spellEnd"/>
            <w:r w:rsidRPr="00FE7014">
              <w:rPr>
                <w:rFonts w:ascii="Segoe UI" w:hAnsi="Segoe UI" w:cs="Segoe UI"/>
              </w:rPr>
              <w:t>; listagem de localidades com edição via lupa (código, CEP, localidade, distrito, categoria, zona, distância do centro, quarteirões, estado); cadastro de nova localidade; cadastro de imóveis na localidade; busca avançada de localidades; ordenação e seleção de quantidade de registros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8.43.13 a 8.43.21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listagem e edição/exclusão de imóveis; cadastro de imóvel (localidade, quarteirão, tipo, CEP, número, lote, complemento); busca avançada de imóveis; listagem de visitas endêmicas com ordenação; filtros avançados de visitas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8.43.22 a 8.43.35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listagem e visualização detalhada de supervisões; filtros avançados de supervisões (supervisor, localidade, período, imóvel, agente, tipo, atividade); exclusão de supervisão com alerta; listagem de rotas com status; cadastro de rotas com localidade, atividade, profissional, período e filtros (CEP, logradouro, quarteirões, tipo imóvel); edição de rotas em andamento; filtros avançados de rotas; listagem e visualização de análises; exclusão de análise com alerta de irreversibilidade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8.43.36 a 8.43.40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geração de Relatório </w:t>
            </w:r>
            <w:proofErr w:type="spellStart"/>
            <w:r w:rsidRPr="00FE7014">
              <w:rPr>
                <w:rFonts w:ascii="Segoe UI" w:hAnsi="Segoe UI" w:cs="Segoe UI"/>
              </w:rPr>
              <w:t>Antivetorial</w:t>
            </w:r>
            <w:proofErr w:type="spellEnd"/>
            <w:r w:rsidRPr="00FE7014">
              <w:rPr>
                <w:rFonts w:ascii="Segoe UI" w:hAnsi="Segoe UI" w:cs="Segoe UI"/>
              </w:rPr>
              <w:t xml:space="preserve"> completo (Ciclo/Semana/Data) com download para SISPNCD; geração de formulário de </w:t>
            </w:r>
            <w:proofErr w:type="spellStart"/>
            <w:r w:rsidRPr="00FE7014">
              <w:rPr>
                <w:rFonts w:ascii="Segoe UI" w:hAnsi="Segoe UI" w:cs="Segoe UI"/>
              </w:rPr>
              <w:t>tubitos</w:t>
            </w:r>
            <w:proofErr w:type="spellEnd"/>
            <w:r w:rsidRPr="00FE7014">
              <w:rPr>
                <w:rFonts w:ascii="Segoe UI" w:hAnsi="Segoe UI" w:cs="Segoe UI"/>
              </w:rPr>
              <w:t>; recebimento de dados do aplicativo ACE e fluxo de envio para o aplicativo</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10:</w:t>
      </w:r>
      <w:r w:rsidRPr="00FE7014">
        <w:rPr>
          <w:rFonts w:ascii="Segoe UI" w:hAnsi="Segoe UI" w:cs="Segoe UI"/>
          <w:sz w:val="22"/>
          <w:szCs w:val="22"/>
        </w:rPr>
        <w:t xml:space="preserve"> mínimo 4 itens APROVADOS</w:t>
      </w:r>
    </w:p>
    <w:p w:rsidR="0091101B" w:rsidRPr="00FE7014" w:rsidRDefault="0091101B" w:rsidP="0091101B">
      <w:pPr>
        <w:spacing w:after="200"/>
        <w:jc w:val="both"/>
        <w:rPr>
          <w:rFonts w:ascii="Segoe UI" w:hAnsi="Segoe UI" w:cs="Segoe UI"/>
        </w:rPr>
      </w:pPr>
      <w:r w:rsidRPr="00FE7014">
        <w:rPr>
          <w:rFonts w:ascii="Segoe UI" w:eastAsia="Arial" w:hAnsi="Segoe UI" w:cs="Segoe UI"/>
          <w:b/>
          <w:bCs/>
        </w:rPr>
        <w:t>BLOCO 11 — MÓDULO PAINEL DE GESTÃO DA ATENÇÃO PRIMÁRIA À SAÚDE (APS)</w:t>
      </w:r>
    </w:p>
    <w:p w:rsidR="0091101B" w:rsidRPr="00FE7014" w:rsidRDefault="0091101B" w:rsidP="0091101B">
      <w:pPr>
        <w:spacing w:after="240"/>
        <w:jc w:val="both"/>
        <w:rPr>
          <w:rFonts w:ascii="Segoe UI" w:hAnsi="Segoe UI" w:cs="Segoe UI"/>
        </w:rPr>
      </w:pPr>
      <w:r w:rsidRPr="00FE7014">
        <w:rPr>
          <w:rFonts w:ascii="Segoe UI" w:eastAsia="Arial" w:hAnsi="Segoe UI" w:cs="Segoe UI"/>
        </w:rPr>
        <w:lastRenderedPageBreak/>
        <w:t xml:space="preserve">Portal de Indicadores de Desempenho · e-SUS APS · Previne Brasil · </w:t>
      </w:r>
      <w:proofErr w:type="spellStart"/>
      <w:r w:rsidRPr="00FE7014">
        <w:rPr>
          <w:rFonts w:ascii="Segoe UI" w:eastAsia="Arial" w:hAnsi="Segoe UI" w:cs="Segoe UI"/>
        </w:rPr>
        <w:t>Cofinanciamento</w:t>
      </w:r>
      <w:proofErr w:type="spellEnd"/>
      <w:r w:rsidRPr="00FE7014">
        <w:rPr>
          <w:rFonts w:ascii="Segoe UI" w:eastAsia="Arial" w:hAnsi="Segoe UI" w:cs="Segoe UI"/>
        </w:rPr>
        <w:t xml:space="preserve"> APS · Busca Ativa · Inconsistências</w:t>
      </w:r>
    </w:p>
    <w:tbl>
      <w:tblPr>
        <w:tblStyle w:val="Tabelacomgrade"/>
        <w:tblW w:w="5000" w:type="pct"/>
        <w:tblLook w:val="04A0" w:firstRow="1" w:lastRow="0" w:firstColumn="1" w:lastColumn="0" w:noHBand="0" w:noVBand="1"/>
      </w:tblPr>
      <w:tblGrid>
        <w:gridCol w:w="491"/>
        <w:gridCol w:w="1155"/>
        <w:gridCol w:w="5833"/>
        <w:gridCol w:w="1241"/>
      </w:tblGrid>
      <w:tr w:rsidR="0091101B" w:rsidRPr="00FE7014" w:rsidTr="00AA38A6">
        <w:tc>
          <w:tcPr>
            <w:tcW w:w="254" w:type="pct"/>
          </w:tcPr>
          <w:p w:rsidR="0091101B" w:rsidRPr="00FE7014" w:rsidRDefault="0091101B" w:rsidP="00AA38A6">
            <w:pPr>
              <w:jc w:val="both"/>
              <w:rPr>
                <w:rFonts w:ascii="Segoe UI" w:hAnsi="Segoe UI" w:cs="Segoe UI"/>
                <w:b/>
              </w:rPr>
            </w:pPr>
            <w:r w:rsidRPr="00FE7014">
              <w:rPr>
                <w:rFonts w:ascii="Segoe UI" w:eastAsia="Arial" w:hAnsi="Segoe UI" w:cs="Segoe UI"/>
                <w:b/>
                <w:bCs/>
              </w:rPr>
              <w:t>Nº</w:t>
            </w:r>
          </w:p>
        </w:tc>
        <w:tc>
          <w:tcPr>
            <w:tcW w:w="626" w:type="pct"/>
          </w:tcPr>
          <w:p w:rsidR="0091101B" w:rsidRPr="00FE7014" w:rsidRDefault="0091101B" w:rsidP="00AA38A6">
            <w:pPr>
              <w:jc w:val="both"/>
              <w:rPr>
                <w:rFonts w:ascii="Segoe UI" w:hAnsi="Segoe UI" w:cs="Segoe UI"/>
                <w:b/>
              </w:rPr>
            </w:pPr>
            <w:r w:rsidRPr="00FE7014">
              <w:rPr>
                <w:rFonts w:ascii="Segoe UI" w:eastAsia="Arial" w:hAnsi="Segoe UI" w:cs="Segoe UI"/>
                <w:b/>
                <w:bCs/>
              </w:rPr>
              <w:t>Item TRT</w:t>
            </w:r>
          </w:p>
        </w:tc>
        <w:tc>
          <w:tcPr>
            <w:tcW w:w="3414" w:type="pct"/>
          </w:tcPr>
          <w:p w:rsidR="0091101B" w:rsidRPr="00FE7014" w:rsidRDefault="0091101B" w:rsidP="00AA38A6">
            <w:pPr>
              <w:jc w:val="both"/>
              <w:rPr>
                <w:rFonts w:ascii="Segoe UI" w:hAnsi="Segoe UI" w:cs="Segoe UI"/>
                <w:b/>
              </w:rPr>
            </w:pPr>
            <w:r w:rsidRPr="00FE7014">
              <w:rPr>
                <w:rFonts w:ascii="Segoe UI" w:eastAsia="Arial" w:hAnsi="Segoe UI" w:cs="Segoe UI"/>
                <w:b/>
                <w:bCs/>
              </w:rPr>
              <w:t xml:space="preserve">Requisito </w:t>
            </w:r>
          </w:p>
        </w:tc>
        <w:tc>
          <w:tcPr>
            <w:tcW w:w="706" w:type="pct"/>
          </w:tcPr>
          <w:p w:rsidR="0091101B" w:rsidRPr="00FE7014" w:rsidRDefault="0091101B" w:rsidP="00AA38A6">
            <w:pPr>
              <w:jc w:val="both"/>
              <w:rPr>
                <w:rFonts w:ascii="Segoe UI" w:hAnsi="Segoe UI" w:cs="Segoe UI"/>
                <w:b/>
              </w:rPr>
            </w:pPr>
            <w:r w:rsidRPr="00FE7014">
              <w:rPr>
                <w:rFonts w:ascii="Segoe UI" w:eastAsia="Arial" w:hAnsi="Segoe UI" w:cs="Segoe UI"/>
                <w:b/>
                <w:bCs/>
              </w:rPr>
              <w:t>Resultado</w:t>
            </w: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58</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8.42.4.1</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1–6</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Painel de Chamadas</w:t>
            </w:r>
          </w:p>
          <w:p w:rsidR="0091101B" w:rsidRPr="00FE7014" w:rsidRDefault="0091101B" w:rsidP="00AA38A6">
            <w:pPr>
              <w:jc w:val="both"/>
              <w:rPr>
                <w:rFonts w:ascii="Segoe UI" w:hAnsi="Segoe UI" w:cs="Segoe UI"/>
              </w:rPr>
            </w:pPr>
            <w:r w:rsidRPr="00FE7014">
              <w:rPr>
                <w:rFonts w:ascii="Segoe UI" w:eastAsia="Arial" w:hAnsi="Segoe UI" w:cs="Segoe UI"/>
              </w:rPr>
              <w:t>Demonstrar integração simultânea com e-SUS APS: exibir fila de espera com hora de chegada e classificação de risco; mostrar últimas chamadas com nome do paciente, tipo de atendimento e profissional responsável; acionar chamada com alerta sonoro e síntese de voz (nome + tipo de atendimento).</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59</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8.42.4.2 / 8.42.4.3</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7–19</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Módulo ACS — Painel e Cadastros Individuais</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Painel do ACS com filtros por UBS, equipe e profissional; exibir CNS, totais de cadastros individuais e domiciliares, gestantes, mulheres 25–64 anos, crianças &lt;1 ano, hipertensos e diabéticos por profissional; acessar Cadastros Individuais com filtros avançados (CPF/CNS, sexo, raça/cor, condição </w:t>
            </w:r>
            <w:proofErr w:type="spellStart"/>
            <w:r w:rsidRPr="00FE7014">
              <w:rPr>
                <w:rFonts w:ascii="Segoe UI" w:eastAsia="Arial" w:hAnsi="Segoe UI" w:cs="Segoe UI"/>
              </w:rPr>
              <w:t>autorreferida</w:t>
            </w:r>
            <w:proofErr w:type="spellEnd"/>
            <w:r w:rsidRPr="00FE7014">
              <w:rPr>
                <w:rFonts w:ascii="Segoe UI" w:eastAsia="Arial" w:hAnsi="Segoe UI" w:cs="Segoe UI"/>
              </w:rPr>
              <w:t>, atualização pendente); listar dados do cidadão e responsável pelo cadastro; exportar em PDF e XLS.</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60</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8.42.4.4 / 8.42.4.5 / 8.42.4.6</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20–30</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Módulo ACS — Domicílios e Calendário de Visitas</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Cadastros Domiciliares com filtros por logradouro, </w:t>
            </w:r>
            <w:proofErr w:type="spellStart"/>
            <w:r w:rsidRPr="00FE7014">
              <w:rPr>
                <w:rFonts w:ascii="Segoe UI" w:eastAsia="Arial" w:hAnsi="Segoe UI" w:cs="Segoe UI"/>
              </w:rPr>
              <w:t>microárea</w:t>
            </w:r>
            <w:proofErr w:type="spellEnd"/>
            <w:r w:rsidRPr="00FE7014">
              <w:rPr>
                <w:rFonts w:ascii="Segoe UI" w:eastAsia="Arial" w:hAnsi="Segoe UI" w:cs="Segoe UI"/>
              </w:rPr>
              <w:t>, INE e CNES; Cadastros do Cidadão com busca por CPF/CNS, endereço e prontuário; Calendário de Visitas Domiciliares em layout calendário exibindo profissional, turno e quantidade de visitas por dia do período; exportar todos em PDF e XLS.</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61</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8.42.4.7 / 8.42.4.8</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31–37</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Visitas Domiciliares — Listagem e Mapa</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Visitas por Cidadão com filtros de turno, período, CPF/CNS e </w:t>
            </w:r>
            <w:proofErr w:type="spellStart"/>
            <w:r w:rsidRPr="00FE7014">
              <w:rPr>
                <w:rFonts w:ascii="Segoe UI" w:eastAsia="Arial" w:hAnsi="Segoe UI" w:cs="Segoe UI"/>
              </w:rPr>
              <w:t>microárea</w:t>
            </w:r>
            <w:proofErr w:type="spellEnd"/>
            <w:r w:rsidRPr="00FE7014">
              <w:rPr>
                <w:rFonts w:ascii="Segoe UI" w:eastAsia="Arial" w:hAnsi="Segoe UI" w:cs="Segoe UI"/>
              </w:rPr>
              <w:t xml:space="preserve">; listar data, motivo e desfecho; acessar Mapa de Visitas com pontos </w:t>
            </w:r>
            <w:proofErr w:type="spellStart"/>
            <w:r w:rsidRPr="00FE7014">
              <w:rPr>
                <w:rFonts w:ascii="Segoe UI" w:eastAsia="Arial" w:hAnsi="Segoe UI" w:cs="Segoe UI"/>
              </w:rPr>
              <w:t>georreferenciados</w:t>
            </w:r>
            <w:proofErr w:type="spellEnd"/>
            <w:r w:rsidRPr="00FE7014">
              <w:rPr>
                <w:rFonts w:ascii="Segoe UI" w:eastAsia="Arial" w:hAnsi="Segoe UI" w:cs="Segoe UI"/>
              </w:rPr>
              <w:t xml:space="preserve"> no município; clicar em ponto e visualizar dados do cidadão, data, desfecho, profissional, UBS e equipe; filtrar por desfecho, motivo, busca ativa e controle vetorial.</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62</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8.42.4.9 a 8.42.4.13</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38–70</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Painel de Gestão — Consolidado e Produção</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Consolidado de produção (consultas médicas, enfermagem, odontológicas, vacinas, visitas) por período, UBS e equipe; acessar </w:t>
            </w:r>
            <w:proofErr w:type="spellStart"/>
            <w:r w:rsidRPr="00FE7014">
              <w:rPr>
                <w:rFonts w:ascii="Segoe UI" w:eastAsia="Arial" w:hAnsi="Segoe UI" w:cs="Segoe UI"/>
              </w:rPr>
              <w:t>submódulos</w:t>
            </w:r>
            <w:proofErr w:type="spellEnd"/>
            <w:r w:rsidRPr="00FE7014">
              <w:rPr>
                <w:rFonts w:ascii="Segoe UI" w:eastAsia="Arial" w:hAnsi="Segoe UI" w:cs="Segoe UI"/>
              </w:rPr>
              <w:t xml:space="preserve"> Visitas Domiciliares, Atendimentos, Atendimentos Odontológicos e Procedimentos; em cada um: filtrar por CBO e profissional, visualizar tabela e gráfico interativo (filtro pela legenda do próprio gráfico); baixar tabela em </w:t>
            </w:r>
            <w:r w:rsidRPr="00FE7014">
              <w:rPr>
                <w:rFonts w:ascii="Segoe UI" w:eastAsia="Arial" w:hAnsi="Segoe UI" w:cs="Segoe UI"/>
              </w:rPr>
              <w:lastRenderedPageBreak/>
              <w:t xml:space="preserve">PDF/XLS e gráfico em SVG/PNG/CSV; verificar separação PEC </w:t>
            </w:r>
            <w:proofErr w:type="spellStart"/>
            <w:r w:rsidRPr="00FE7014">
              <w:rPr>
                <w:rFonts w:ascii="Segoe UI" w:eastAsia="Arial" w:hAnsi="Segoe UI" w:cs="Segoe UI"/>
              </w:rPr>
              <w:t>vs</w:t>
            </w:r>
            <w:proofErr w:type="spellEnd"/>
            <w:r w:rsidRPr="00FE7014">
              <w:rPr>
                <w:rFonts w:ascii="Segoe UI" w:eastAsia="Arial" w:hAnsi="Segoe UI" w:cs="Segoe UI"/>
              </w:rPr>
              <w:t xml:space="preserve"> CDS nos totais.</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lastRenderedPageBreak/>
              <w:t>63</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8.42.4.14 a 8.42.4.17</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71–96</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Painel de Gestão — Vacinas, Atividades Coletivas e Encaminhamentos</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Vacinas com quantitativo por </w:t>
            </w:r>
            <w:proofErr w:type="spellStart"/>
            <w:r w:rsidRPr="00FE7014">
              <w:rPr>
                <w:rFonts w:ascii="Segoe UI" w:eastAsia="Arial" w:hAnsi="Segoe UI" w:cs="Segoe UI"/>
              </w:rPr>
              <w:t>imunobiológico</w:t>
            </w:r>
            <w:proofErr w:type="spellEnd"/>
            <w:r w:rsidRPr="00FE7014">
              <w:rPr>
                <w:rFonts w:ascii="Segoe UI" w:eastAsia="Arial" w:hAnsi="Segoe UI" w:cs="Segoe UI"/>
              </w:rPr>
              <w:t xml:space="preserve"> e separação PEC/CDS; Atividades Coletivas com filtros por tipo de atividade, tema e prática de saúde; Consolidado de Procedimentos por profissional/CBO; Encaminhamentos com filtros por tipo de encaminhamento e atendimento especializado; em todos: tabela + gráfico interativo filtrável pela legenda; exportação PDF/XLS e SVG/PNG/CSV.</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64</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8.42.4.18 a 8.42.4.22</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97–130</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Relatórios Analíticos — Atendimentos e Procedimentos</w:t>
            </w:r>
          </w:p>
          <w:p w:rsidR="0091101B" w:rsidRPr="00FE7014" w:rsidRDefault="0091101B" w:rsidP="00AA38A6">
            <w:pPr>
              <w:jc w:val="both"/>
              <w:rPr>
                <w:rFonts w:ascii="Segoe UI" w:hAnsi="Segoe UI" w:cs="Segoe UI"/>
              </w:rPr>
            </w:pPr>
            <w:r w:rsidRPr="00FE7014">
              <w:rPr>
                <w:rFonts w:ascii="Segoe UI" w:eastAsia="Arial" w:hAnsi="Segoe UI" w:cs="Segoe UI"/>
              </w:rPr>
              <w:t>Demonstrar Atendimentos Odontológicos (CID-10, CIAP, procedimentos, conduta, tipo de ficha); Marcação de Procedimentos; Prescrição de Medicamentos (medicamento, concentração, posologia, quantitativo); Atendimentos Individuais (CID-10, CIAP, tipo de ficha); Procedimentos Individualizados; em todos: filtros por turno, faixa etária, sexo e CBO; tabela + gráfico interativo; exportação PDF/XLS e SVG/PNG/CSV.</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65</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8.42.4.23 / 8.42.4.24</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131–144</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Relatórios Analíticos — Vacinas Administradas e BPA</w:t>
            </w:r>
          </w:p>
          <w:p w:rsidR="0091101B" w:rsidRPr="00FE7014" w:rsidRDefault="0091101B" w:rsidP="00AA38A6">
            <w:pPr>
              <w:jc w:val="both"/>
              <w:rPr>
                <w:rFonts w:ascii="Segoe UI" w:hAnsi="Segoe UI" w:cs="Segoe UI"/>
              </w:rPr>
            </w:pPr>
            <w:r w:rsidRPr="00FE7014">
              <w:rPr>
                <w:rFonts w:ascii="Segoe UI" w:eastAsia="Arial" w:hAnsi="Segoe UI" w:cs="Segoe UI"/>
              </w:rPr>
              <w:t>Demonstrar Vacinas Administradas com nome, concentração, posologia, total administrado e tipo de ficha; Relatório BPA com filtros por CID-10 e procedimento, listando IBGE, CBO, data de atendimento e quantitativo; ambos com tabela + gráfico filtrável pela legenda e exportação PDF/XLS e SVG/PNG/CSV.</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66</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8.42.4.25 / 8.42.4.26 / 8.42.4.27</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145–165</w:t>
            </w:r>
          </w:p>
        </w:tc>
        <w:tc>
          <w:tcPr>
            <w:tcW w:w="3414" w:type="pct"/>
          </w:tcPr>
          <w:p w:rsidR="0091101B" w:rsidRPr="00FE7014" w:rsidRDefault="0091101B" w:rsidP="00AA38A6">
            <w:pPr>
              <w:spacing w:after="60"/>
              <w:jc w:val="both"/>
              <w:rPr>
                <w:rFonts w:ascii="Segoe UI" w:hAnsi="Segoe UI" w:cs="Segoe UI"/>
              </w:rPr>
            </w:pPr>
            <w:proofErr w:type="spellStart"/>
            <w:r w:rsidRPr="00FE7014">
              <w:rPr>
                <w:rFonts w:ascii="Segoe UI" w:eastAsia="Arial" w:hAnsi="Segoe UI" w:cs="Segoe UI"/>
                <w:b/>
                <w:bCs/>
              </w:rPr>
              <w:t>Cofinanciamento</w:t>
            </w:r>
            <w:proofErr w:type="spellEnd"/>
            <w:r w:rsidRPr="00FE7014">
              <w:rPr>
                <w:rFonts w:ascii="Segoe UI" w:eastAsia="Arial" w:hAnsi="Segoe UI" w:cs="Segoe UI"/>
                <w:b/>
                <w:bCs/>
              </w:rPr>
              <w:t xml:space="preserve"> APS — Vínculo, Acompanhamento e Qualidade</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Consolidado de Acompanhamento Territorial com gráfico e tabela por equipe (INE, CNES, cálculo de acompanhamento, cadastro e total com pontuação e legenda de cores conforme notas técnicas do Ministério da Saúde); Acompanhamento Territorial individual com filtros por cidadão, condição de saúde, Bolsa Família, atualização de cadastro, logradouro e bairro; Consolidado Qualidade e Desempenho com os 15 indicadores do </w:t>
            </w:r>
            <w:proofErr w:type="spellStart"/>
            <w:r w:rsidRPr="00FE7014">
              <w:rPr>
                <w:rFonts w:ascii="Segoe UI" w:eastAsia="Arial" w:hAnsi="Segoe UI" w:cs="Segoe UI"/>
              </w:rPr>
              <w:t>Cofinanciamento</w:t>
            </w:r>
            <w:proofErr w:type="spellEnd"/>
            <w:r w:rsidRPr="00FE7014">
              <w:rPr>
                <w:rFonts w:ascii="Segoe UI" w:eastAsia="Arial" w:hAnsi="Segoe UI" w:cs="Segoe UI"/>
              </w:rPr>
              <w:t xml:space="preserve"> APS e gráfico de meta atingida; exportar em PDF e XLS.</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67</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8.42.4.28</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w:t>
            </w:r>
            <w:r w:rsidRPr="00FE7014">
              <w:rPr>
                <w:rFonts w:ascii="Segoe UI" w:eastAsia="Arial" w:hAnsi="Segoe UI" w:cs="Segoe UI"/>
              </w:rPr>
              <w:lastRenderedPageBreak/>
              <w:t>166–237</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lastRenderedPageBreak/>
              <w:t>Equipes de Atenção Primária — Linhas de Cuidado</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w:t>
            </w:r>
            <w:proofErr w:type="spellStart"/>
            <w:r w:rsidRPr="00FE7014">
              <w:rPr>
                <w:rFonts w:ascii="Segoe UI" w:eastAsia="Arial" w:hAnsi="Segoe UI" w:cs="Segoe UI"/>
              </w:rPr>
              <w:t>submódulos</w:t>
            </w:r>
            <w:proofErr w:type="spellEnd"/>
            <w:r w:rsidRPr="00FE7014">
              <w:rPr>
                <w:rFonts w:ascii="Segoe UI" w:eastAsia="Arial" w:hAnsi="Segoe UI" w:cs="Segoe UI"/>
              </w:rPr>
              <w:t xml:space="preserve"> de linhas de cuidado: Mais </w:t>
            </w:r>
            <w:r w:rsidRPr="00FE7014">
              <w:rPr>
                <w:rFonts w:ascii="Segoe UI" w:eastAsia="Arial" w:hAnsi="Segoe UI" w:cs="Segoe UI"/>
              </w:rPr>
              <w:lastRenderedPageBreak/>
              <w:t xml:space="preserve">Acesso à APS (agendados </w:t>
            </w:r>
            <w:proofErr w:type="spellStart"/>
            <w:r w:rsidRPr="00FE7014">
              <w:rPr>
                <w:rFonts w:ascii="Segoe UI" w:eastAsia="Arial" w:hAnsi="Segoe UI" w:cs="Segoe UI"/>
              </w:rPr>
              <w:t>vs</w:t>
            </w:r>
            <w:proofErr w:type="spellEnd"/>
            <w:r w:rsidRPr="00FE7014">
              <w:rPr>
                <w:rFonts w:ascii="Segoe UI" w:eastAsia="Arial" w:hAnsi="Segoe UI" w:cs="Segoe UI"/>
              </w:rPr>
              <w:t xml:space="preserve"> espontâneos); Desenvolvimento Infantil (consultas, peso/altura, visitas, vacinas Penta/VIP/Pnc10/SCR); Cuidado da Mulher (rastreio câncer, HPV, saúde reprodutiva); Gestante e Puérpera (1ª consulta até 12ª semana, PA, </w:t>
            </w:r>
            <w:proofErr w:type="spellStart"/>
            <w:r w:rsidRPr="00FE7014">
              <w:rPr>
                <w:rFonts w:ascii="Segoe UI" w:eastAsia="Arial" w:hAnsi="Segoe UI" w:cs="Segoe UI"/>
              </w:rPr>
              <w:t>dTpa</w:t>
            </w:r>
            <w:proofErr w:type="spellEnd"/>
            <w:r w:rsidRPr="00FE7014">
              <w:rPr>
                <w:rFonts w:ascii="Segoe UI" w:eastAsia="Arial" w:hAnsi="Segoe UI" w:cs="Segoe UI"/>
              </w:rPr>
              <w:t xml:space="preserve">, testes rápidos sífilis/HIV/Hepatite B e C, avaliação odontológica, puerpério); Diabético e Hipertenso (consulta semestral, hemoglobina </w:t>
            </w:r>
            <w:proofErr w:type="spellStart"/>
            <w:r w:rsidRPr="00FE7014">
              <w:rPr>
                <w:rFonts w:ascii="Segoe UI" w:eastAsia="Arial" w:hAnsi="Segoe UI" w:cs="Segoe UI"/>
              </w:rPr>
              <w:t>glicada</w:t>
            </w:r>
            <w:proofErr w:type="spellEnd"/>
            <w:r w:rsidRPr="00FE7014">
              <w:rPr>
                <w:rFonts w:ascii="Segoe UI" w:eastAsia="Arial" w:hAnsi="Segoe UI" w:cs="Segoe UI"/>
              </w:rPr>
              <w:t xml:space="preserve">, PA, pé diabético); Pessoa Idosa (Influenza, consulta anual); em todos: filtros por quadrimestre, </w:t>
            </w:r>
            <w:proofErr w:type="spellStart"/>
            <w:r w:rsidRPr="00FE7014">
              <w:rPr>
                <w:rFonts w:ascii="Segoe UI" w:eastAsia="Arial" w:hAnsi="Segoe UI" w:cs="Segoe UI"/>
              </w:rPr>
              <w:t>microárea</w:t>
            </w:r>
            <w:proofErr w:type="spellEnd"/>
            <w:r w:rsidRPr="00FE7014">
              <w:rPr>
                <w:rFonts w:ascii="Segoe UI" w:eastAsia="Arial" w:hAnsi="Segoe UI" w:cs="Segoe UI"/>
              </w:rPr>
              <w:t xml:space="preserve"> e cidadão; exportação PDF e XLS.</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lastRenderedPageBreak/>
              <w:t>68</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8.42.4.28 (Saúde Bucal) / 8.42.4.29</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238–316</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Saúde Bucal e Equipes Multiprofissionais</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indicadores de Saúde Bucal: Primeira Consulta Programada, Tratamento Concluído, Taxa de </w:t>
            </w:r>
            <w:proofErr w:type="spellStart"/>
            <w:r w:rsidRPr="00FE7014">
              <w:rPr>
                <w:rFonts w:ascii="Segoe UI" w:eastAsia="Arial" w:hAnsi="Segoe UI" w:cs="Segoe UI"/>
              </w:rPr>
              <w:t>Exodontias</w:t>
            </w:r>
            <w:proofErr w:type="spellEnd"/>
            <w:r w:rsidRPr="00FE7014">
              <w:rPr>
                <w:rFonts w:ascii="Segoe UI" w:eastAsia="Arial" w:hAnsi="Segoe UI" w:cs="Segoe UI"/>
              </w:rPr>
              <w:t xml:space="preserve"> (</w:t>
            </w:r>
            <w:proofErr w:type="spellStart"/>
            <w:r w:rsidRPr="00FE7014">
              <w:rPr>
                <w:rFonts w:ascii="Segoe UI" w:eastAsia="Arial" w:hAnsi="Segoe UI" w:cs="Segoe UI"/>
              </w:rPr>
              <w:t>exodontias</w:t>
            </w:r>
            <w:proofErr w:type="spellEnd"/>
            <w:r w:rsidRPr="00FE7014">
              <w:rPr>
                <w:rFonts w:ascii="Segoe UI" w:eastAsia="Arial" w:hAnsi="Segoe UI" w:cs="Segoe UI"/>
              </w:rPr>
              <w:t xml:space="preserve"> </w:t>
            </w:r>
            <w:proofErr w:type="spellStart"/>
            <w:r w:rsidRPr="00FE7014">
              <w:rPr>
                <w:rFonts w:ascii="Segoe UI" w:eastAsia="Arial" w:hAnsi="Segoe UI" w:cs="Segoe UI"/>
              </w:rPr>
              <w:t>vs</w:t>
            </w:r>
            <w:proofErr w:type="spellEnd"/>
            <w:r w:rsidRPr="00FE7014">
              <w:rPr>
                <w:rFonts w:ascii="Segoe UI" w:eastAsia="Arial" w:hAnsi="Segoe UI" w:cs="Segoe UI"/>
              </w:rPr>
              <w:t xml:space="preserve"> procedimentos preventivos/curativos), Escovação Supervisionada 6–12 anos, Procedimentos Preventivos e Tratamento Restaurador </w:t>
            </w:r>
            <w:proofErr w:type="spellStart"/>
            <w:r w:rsidRPr="00FE7014">
              <w:rPr>
                <w:rFonts w:ascii="Segoe UI" w:eastAsia="Arial" w:hAnsi="Segoe UI" w:cs="Segoe UI"/>
              </w:rPr>
              <w:t>Atraumático</w:t>
            </w:r>
            <w:proofErr w:type="spellEnd"/>
            <w:r w:rsidRPr="00FE7014">
              <w:rPr>
                <w:rFonts w:ascii="Segoe UI" w:eastAsia="Arial" w:hAnsi="Segoe UI" w:cs="Segoe UI"/>
              </w:rPr>
              <w:t xml:space="preserve"> (ART); </w:t>
            </w:r>
            <w:proofErr w:type="spellStart"/>
            <w:r w:rsidRPr="00FE7014">
              <w:rPr>
                <w:rFonts w:ascii="Segoe UI" w:eastAsia="Arial" w:hAnsi="Segoe UI" w:cs="Segoe UI"/>
              </w:rPr>
              <w:t>Submódulo</w:t>
            </w:r>
            <w:proofErr w:type="spellEnd"/>
            <w:r w:rsidRPr="00FE7014">
              <w:rPr>
                <w:rFonts w:ascii="Segoe UI" w:eastAsia="Arial" w:hAnsi="Segoe UI" w:cs="Segoe UI"/>
              </w:rPr>
              <w:t xml:space="preserve"> </w:t>
            </w:r>
            <w:proofErr w:type="spellStart"/>
            <w:r w:rsidRPr="00FE7014">
              <w:rPr>
                <w:rFonts w:ascii="Segoe UI" w:eastAsia="Arial" w:hAnsi="Segoe UI" w:cs="Segoe UI"/>
              </w:rPr>
              <w:t>eMulti</w:t>
            </w:r>
            <w:proofErr w:type="spellEnd"/>
            <w:r w:rsidRPr="00FE7014">
              <w:rPr>
                <w:rFonts w:ascii="Segoe UI" w:eastAsia="Arial" w:hAnsi="Segoe UI" w:cs="Segoe UI"/>
              </w:rPr>
              <w:t xml:space="preserve">: Média de Atendimento por Pessoa e Ações </w:t>
            </w:r>
            <w:proofErr w:type="spellStart"/>
            <w:r w:rsidRPr="00FE7014">
              <w:rPr>
                <w:rFonts w:ascii="Segoe UI" w:eastAsia="Arial" w:hAnsi="Segoe UI" w:cs="Segoe UI"/>
              </w:rPr>
              <w:t>Interprofissionais</w:t>
            </w:r>
            <w:proofErr w:type="spellEnd"/>
            <w:r w:rsidRPr="00FE7014">
              <w:rPr>
                <w:rFonts w:ascii="Segoe UI" w:eastAsia="Arial" w:hAnsi="Segoe UI" w:cs="Segoe UI"/>
              </w:rPr>
              <w:t xml:space="preserve">; em todos: filtros por quadrimestre, UBS, </w:t>
            </w:r>
            <w:proofErr w:type="spellStart"/>
            <w:r w:rsidRPr="00FE7014">
              <w:rPr>
                <w:rFonts w:ascii="Segoe UI" w:eastAsia="Arial" w:hAnsi="Segoe UI" w:cs="Segoe UI"/>
              </w:rPr>
              <w:t>microárea</w:t>
            </w:r>
            <w:proofErr w:type="spellEnd"/>
            <w:r w:rsidRPr="00FE7014">
              <w:rPr>
                <w:rFonts w:ascii="Segoe UI" w:eastAsia="Arial" w:hAnsi="Segoe UI" w:cs="Segoe UI"/>
              </w:rPr>
              <w:t xml:space="preserve"> e cidadão; listar profissional ACS responsável; exportação PDF e XLS.</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69</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8.42.4.31</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322–401</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Consolidado APS — 7 Indicadores Previne Brasil</w:t>
            </w:r>
          </w:p>
          <w:p w:rsidR="0091101B" w:rsidRPr="00FE7014" w:rsidRDefault="0091101B" w:rsidP="00AA38A6">
            <w:pPr>
              <w:jc w:val="both"/>
              <w:rPr>
                <w:rFonts w:ascii="Segoe UI" w:hAnsi="Segoe UI" w:cs="Segoe UI"/>
              </w:rPr>
            </w:pPr>
            <w:r w:rsidRPr="00FE7014">
              <w:rPr>
                <w:rFonts w:ascii="Segoe UI" w:eastAsia="Arial" w:hAnsi="Segoe UI" w:cs="Segoe UI"/>
              </w:rPr>
              <w:t>Demonstrar consolidado gráfico dos 7 indicadores Previne Brasil com % da meta atingida; detalhar: Ind. 1 (pré-natal ≥6 consultas, 1ª até 12ª semana), Ind. 2 (sífilis e HIV na gestante), Ind. 3 (odontológico na gestante), Ind. 4 (</w:t>
            </w:r>
            <w:proofErr w:type="spellStart"/>
            <w:r w:rsidRPr="00FE7014">
              <w:rPr>
                <w:rFonts w:ascii="Segoe UI" w:eastAsia="Arial" w:hAnsi="Segoe UI" w:cs="Segoe UI"/>
              </w:rPr>
              <w:t>citopatológico</w:t>
            </w:r>
            <w:proofErr w:type="spellEnd"/>
            <w:r w:rsidRPr="00FE7014">
              <w:rPr>
                <w:rFonts w:ascii="Segoe UI" w:eastAsia="Arial" w:hAnsi="Segoe UI" w:cs="Segoe UI"/>
              </w:rPr>
              <w:t xml:space="preserve"> 24–65 anos), Ind. 5 (vacinação Penta/VIP/</w:t>
            </w:r>
            <w:proofErr w:type="spellStart"/>
            <w:r w:rsidRPr="00FE7014">
              <w:rPr>
                <w:rFonts w:ascii="Segoe UI" w:eastAsia="Arial" w:hAnsi="Segoe UI" w:cs="Segoe UI"/>
              </w:rPr>
              <w:t>Hexavalente</w:t>
            </w:r>
            <w:proofErr w:type="spellEnd"/>
            <w:r w:rsidRPr="00FE7014">
              <w:rPr>
                <w:rFonts w:ascii="Segoe UI" w:eastAsia="Arial" w:hAnsi="Segoe UI" w:cs="Segoe UI"/>
              </w:rPr>
              <w:t xml:space="preserve"> 1 ano), Ind. 6 (hipertenso com consulta e PA no semestre), Ind. 7 (diabético com consulta e HbA1c no semestre); para cada um: gráficos com semáforo SISAB (vermelho/amarelo/verde/azul), escala </w:t>
            </w:r>
            <w:proofErr w:type="spellStart"/>
            <w:r w:rsidRPr="00FE7014">
              <w:rPr>
                <w:rFonts w:ascii="Segoe UI" w:eastAsia="Arial" w:hAnsi="Segoe UI" w:cs="Segoe UI"/>
              </w:rPr>
              <w:t>autorreferido</w:t>
            </w:r>
            <w:proofErr w:type="spellEnd"/>
            <w:r w:rsidRPr="00FE7014">
              <w:rPr>
                <w:rFonts w:ascii="Segoe UI" w:eastAsia="Arial" w:hAnsi="Segoe UI" w:cs="Segoe UI"/>
              </w:rPr>
              <w:t xml:space="preserve"> ACS (azul/marrom), tabela nominal com situação individual; exportação PDF e XLS.</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t>70</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8.42.4.30 / 8.42.4.32 / 8.42.4.33 / 8.42.4.34</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317–429</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Importação SISAB · Programa Saúde na Escola · Busca Ativa</w:t>
            </w:r>
          </w:p>
          <w:p w:rsidR="0091101B" w:rsidRPr="00FE7014" w:rsidRDefault="0091101B" w:rsidP="00AA38A6">
            <w:pPr>
              <w:jc w:val="both"/>
              <w:rPr>
                <w:rFonts w:ascii="Segoe UI" w:hAnsi="Segoe UI" w:cs="Segoe UI"/>
              </w:rPr>
            </w:pPr>
            <w:r w:rsidRPr="00FE7014">
              <w:rPr>
                <w:rFonts w:ascii="Segoe UI" w:eastAsia="Arial" w:hAnsi="Segoe UI" w:cs="Segoe UI"/>
              </w:rPr>
              <w:t>Demonstrar importação SISAB (indicadores Previne Brasil) com listagem filtrável por indicador, CPF/CNS e equipe; PSE — consolidado e Indicadores 1 e 2 (atividades por escola/INEP, tipo, tema e prática de saúde); Busca Ativa de Gestantes não eletivas (</w:t>
            </w:r>
            <w:proofErr w:type="spellStart"/>
            <w:r w:rsidRPr="00FE7014">
              <w:rPr>
                <w:rFonts w:ascii="Segoe UI" w:eastAsia="Arial" w:hAnsi="Segoe UI" w:cs="Segoe UI"/>
              </w:rPr>
              <w:t>autorreferido</w:t>
            </w:r>
            <w:proofErr w:type="spellEnd"/>
            <w:r w:rsidRPr="00FE7014">
              <w:rPr>
                <w:rFonts w:ascii="Segoe UI" w:eastAsia="Arial" w:hAnsi="Segoe UI" w:cs="Segoe UI"/>
              </w:rPr>
              <w:t xml:space="preserve"> ACS, DUM, vacinas DTPA/Hepatite B/Influenza); Busca Ativa de Vacinas com listagem por faixa etária, datas e doses administradas; exportação PDF e XLS em todos.</w:t>
            </w:r>
          </w:p>
        </w:tc>
        <w:tc>
          <w:tcPr>
            <w:tcW w:w="706" w:type="pct"/>
          </w:tcPr>
          <w:p w:rsidR="0091101B" w:rsidRPr="00FE7014" w:rsidRDefault="0091101B" w:rsidP="00AA38A6">
            <w:pPr>
              <w:jc w:val="both"/>
              <w:rPr>
                <w:rFonts w:ascii="Segoe UI" w:hAnsi="Segoe UI" w:cs="Segoe UI"/>
              </w:rPr>
            </w:pPr>
          </w:p>
        </w:tc>
      </w:tr>
      <w:tr w:rsidR="0091101B" w:rsidRPr="00FE7014" w:rsidTr="00AA38A6">
        <w:tc>
          <w:tcPr>
            <w:tcW w:w="254" w:type="pct"/>
          </w:tcPr>
          <w:p w:rsidR="0091101B" w:rsidRPr="00FE7014" w:rsidRDefault="0091101B" w:rsidP="00AA38A6">
            <w:pPr>
              <w:jc w:val="both"/>
              <w:rPr>
                <w:rFonts w:ascii="Segoe UI" w:hAnsi="Segoe UI" w:cs="Segoe UI"/>
              </w:rPr>
            </w:pPr>
            <w:r w:rsidRPr="00FE7014">
              <w:rPr>
                <w:rFonts w:ascii="Segoe UI" w:eastAsia="Arial" w:hAnsi="Segoe UI" w:cs="Segoe UI"/>
                <w:bCs/>
              </w:rPr>
              <w:lastRenderedPageBreak/>
              <w:t>71</w:t>
            </w:r>
          </w:p>
        </w:tc>
        <w:tc>
          <w:tcPr>
            <w:tcW w:w="626" w:type="pct"/>
          </w:tcPr>
          <w:p w:rsidR="0091101B" w:rsidRPr="00FE7014" w:rsidRDefault="0091101B" w:rsidP="00AA38A6">
            <w:pPr>
              <w:jc w:val="both"/>
              <w:rPr>
                <w:rFonts w:ascii="Segoe UI" w:hAnsi="Segoe UI" w:cs="Segoe UI"/>
              </w:rPr>
            </w:pPr>
            <w:r w:rsidRPr="00FE7014">
              <w:rPr>
                <w:rFonts w:ascii="Segoe UI" w:eastAsia="Arial" w:hAnsi="Segoe UI" w:cs="Segoe UI"/>
                <w:b/>
                <w:bCs/>
              </w:rPr>
              <w:t>8.42.4.35 / 8.42.4.36</w:t>
            </w:r>
          </w:p>
          <w:p w:rsidR="0091101B" w:rsidRPr="00FE7014" w:rsidRDefault="0091101B" w:rsidP="00AA38A6">
            <w:pPr>
              <w:jc w:val="both"/>
              <w:rPr>
                <w:rFonts w:ascii="Segoe UI" w:hAnsi="Segoe UI" w:cs="Segoe UI"/>
              </w:rPr>
            </w:pPr>
            <w:proofErr w:type="gramStart"/>
            <w:r w:rsidRPr="00FE7014">
              <w:rPr>
                <w:rFonts w:ascii="Segoe UI" w:eastAsia="Arial" w:hAnsi="Segoe UI" w:cs="Segoe UI"/>
              </w:rPr>
              <w:t>itens</w:t>
            </w:r>
            <w:proofErr w:type="gramEnd"/>
            <w:r w:rsidRPr="00FE7014">
              <w:rPr>
                <w:rFonts w:ascii="Segoe UI" w:eastAsia="Arial" w:hAnsi="Segoe UI" w:cs="Segoe UI"/>
              </w:rPr>
              <w:t xml:space="preserve"> 430–492</w:t>
            </w:r>
          </w:p>
        </w:tc>
        <w:tc>
          <w:tcPr>
            <w:tcW w:w="3414" w:type="pct"/>
          </w:tcPr>
          <w:p w:rsidR="0091101B" w:rsidRPr="00FE7014" w:rsidRDefault="0091101B" w:rsidP="00AA38A6">
            <w:pPr>
              <w:spacing w:after="60"/>
              <w:jc w:val="both"/>
              <w:rPr>
                <w:rFonts w:ascii="Segoe UI" w:hAnsi="Segoe UI" w:cs="Segoe UI"/>
              </w:rPr>
            </w:pPr>
            <w:r w:rsidRPr="00FE7014">
              <w:rPr>
                <w:rFonts w:ascii="Segoe UI" w:eastAsia="Arial" w:hAnsi="Segoe UI" w:cs="Segoe UI"/>
                <w:b/>
                <w:bCs/>
              </w:rPr>
              <w:t>Inconsistências · Informatiza APS · Gestão Financeira</w:t>
            </w:r>
          </w:p>
          <w:p w:rsidR="0091101B" w:rsidRPr="00FE7014" w:rsidRDefault="0091101B" w:rsidP="00AA38A6">
            <w:pPr>
              <w:jc w:val="both"/>
              <w:rPr>
                <w:rFonts w:ascii="Segoe UI" w:hAnsi="Segoe UI" w:cs="Segoe UI"/>
              </w:rPr>
            </w:pPr>
            <w:r w:rsidRPr="00FE7014">
              <w:rPr>
                <w:rFonts w:ascii="Segoe UI" w:eastAsia="Arial" w:hAnsi="Segoe UI" w:cs="Segoe UI"/>
              </w:rPr>
              <w:t xml:space="preserve">Demonstrar módulo de Inconsistências: Cadastro Sem Responsável, Sem Documentos, Duplicados, Domicílio Mais Atual, CBO Divergente, Município Divergente e Prontuários Duplicados — cada </w:t>
            </w:r>
            <w:proofErr w:type="spellStart"/>
            <w:r w:rsidRPr="00FE7014">
              <w:rPr>
                <w:rFonts w:ascii="Segoe UI" w:eastAsia="Arial" w:hAnsi="Segoe UI" w:cs="Segoe UI"/>
              </w:rPr>
              <w:t>submódulo</w:t>
            </w:r>
            <w:proofErr w:type="spellEnd"/>
            <w:r w:rsidRPr="00FE7014">
              <w:rPr>
                <w:rFonts w:ascii="Segoe UI" w:eastAsia="Arial" w:hAnsi="Segoe UI" w:cs="Segoe UI"/>
              </w:rPr>
              <w:t xml:space="preserve"> com filtros e exportação PDF/XLS; Informatiza APS com gráfico por equipe e meta de consultas médicas e de enfermagem; Gestão Financeira: cadastro de programas/portarias, contas bancárias e credores; movimentação de contas com tipo de entrada, credor pago, valor e saldo do período; exportação PDF e XLS.</w:t>
            </w:r>
          </w:p>
        </w:tc>
        <w:tc>
          <w:tcPr>
            <w:tcW w:w="706" w:type="pct"/>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Style w:val="Forte"/>
          <w:rFonts w:ascii="Segoe UI" w:hAnsi="Segoe UI" w:cs="Segoe UI"/>
          <w:sz w:val="22"/>
          <w:szCs w:val="22"/>
        </w:rPr>
      </w:pPr>
      <w:r w:rsidRPr="00FE7014">
        <w:rPr>
          <w:rStyle w:val="Forte"/>
          <w:rFonts w:ascii="Segoe UI" w:hAnsi="Segoe UI" w:cs="Segoe UI"/>
          <w:sz w:val="22"/>
          <w:szCs w:val="22"/>
        </w:rPr>
        <w:t xml:space="preserve">Aprovação do Bloco 11: mínimo 11 itens APROVADOS (de 14 itens — </w:t>
      </w:r>
      <w:proofErr w:type="spellStart"/>
      <w:r w:rsidRPr="00FE7014">
        <w:rPr>
          <w:rStyle w:val="Forte"/>
          <w:rFonts w:ascii="Segoe UI" w:hAnsi="Segoe UI" w:cs="Segoe UI"/>
          <w:sz w:val="22"/>
          <w:szCs w:val="22"/>
        </w:rPr>
        <w:t>nºs</w:t>
      </w:r>
      <w:proofErr w:type="spellEnd"/>
      <w:r w:rsidRPr="00FE7014">
        <w:rPr>
          <w:rStyle w:val="Forte"/>
          <w:rFonts w:ascii="Segoe UI" w:hAnsi="Segoe UI" w:cs="Segoe UI"/>
          <w:sz w:val="22"/>
          <w:szCs w:val="22"/>
        </w:rPr>
        <w:t xml:space="preserve"> 58 a 71)</w:t>
      </w:r>
    </w:p>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Critério geral de aprovação:</w:t>
      </w:r>
      <w:r w:rsidRPr="00FE7014">
        <w:rPr>
          <w:rFonts w:ascii="Segoe UI" w:hAnsi="Segoe UI" w:cs="Segoe UI"/>
          <w:sz w:val="22"/>
          <w:szCs w:val="22"/>
        </w:rPr>
        <w:t xml:space="preserve"> A licitante deverá obter APROVADO em no mínimo 90% dos itens de cada bloco. O não atingimento do percentual mínimo em qualquer bloco constituirá motivo de desclassificação, nos termos do art. 67 da Lei 14.133/2021.</w:t>
      </w:r>
    </w:p>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Observação técnica:</w:t>
      </w:r>
      <w:r w:rsidRPr="00FE7014">
        <w:rPr>
          <w:rFonts w:ascii="Segoe UI" w:hAnsi="Segoe UI" w:cs="Segoe UI"/>
          <w:sz w:val="22"/>
          <w:szCs w:val="22"/>
        </w:rPr>
        <w:t xml:space="preserve"> O resultado da demonstração deverá ser registrado em ata, assinado pelos membros da comissão avaliadora e juntado ao processo administrativo licitatório.</w:t>
      </w: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Etapa nº 1 – Quanto aos requisitos técnicos das Soluções de Softwares, exclusivamente referentes ao Grupos de Serviços do </w:t>
      </w:r>
      <w:r w:rsidRPr="00FE7014">
        <w:rPr>
          <w:rFonts w:ascii="Segoe UI" w:eastAsia="Arial" w:hAnsi="Segoe UI" w:cs="Segoe UI"/>
          <w:b/>
          <w:color w:val="00000A"/>
        </w:rPr>
        <w:t>LOTE 3</w:t>
      </w:r>
      <w:r w:rsidRPr="00FE7014">
        <w:rPr>
          <w:rFonts w:ascii="Segoe UI" w:eastAsia="Arial" w:hAnsi="Segoe UI" w:cs="Segoe UI"/>
          <w:color w:val="00000A"/>
        </w:rPr>
        <w:t xml:space="preserve">, </w:t>
      </w:r>
      <w:r w:rsidRPr="00FE7014">
        <w:rPr>
          <w:rFonts w:ascii="Segoe UI" w:eastAsia="Arial" w:hAnsi="Segoe UI" w:cs="Segoe UI"/>
          <w:b/>
          <w:color w:val="00000A"/>
        </w:rPr>
        <w:t>ITEM 9 conforme seu SUBITEM 3 e respectivos subitens;</w:t>
      </w:r>
    </w:p>
    <w:p w:rsidR="0091101B" w:rsidRPr="00FE7014" w:rsidRDefault="0091101B" w:rsidP="0091101B">
      <w:pPr>
        <w:pStyle w:val="PargrafodaLista"/>
        <w:keepNext/>
        <w:keepLines/>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Etapa nº 1 – Quanto aos requisitos técnicos das Soluções de Softwares, exclusivamente referentes ao Grupos de Serviços do </w:t>
      </w:r>
      <w:r w:rsidRPr="00FE7014">
        <w:rPr>
          <w:rFonts w:ascii="Segoe UI" w:eastAsia="Arial" w:hAnsi="Segoe UI" w:cs="Segoe UI"/>
          <w:b/>
          <w:color w:val="00000A"/>
        </w:rPr>
        <w:t>LOTE 4</w:t>
      </w:r>
      <w:r w:rsidRPr="00FE7014">
        <w:rPr>
          <w:rFonts w:ascii="Segoe UI" w:eastAsia="Arial" w:hAnsi="Segoe UI" w:cs="Segoe UI"/>
          <w:color w:val="00000A"/>
        </w:rPr>
        <w:t xml:space="preserve">, </w:t>
      </w:r>
      <w:r w:rsidRPr="00FE7014">
        <w:rPr>
          <w:rFonts w:ascii="Segoe UI" w:eastAsia="Arial" w:hAnsi="Segoe UI" w:cs="Segoe UI"/>
          <w:b/>
          <w:color w:val="00000A"/>
        </w:rPr>
        <w:t>ITEM 10 e respectivos subitens</w:t>
      </w:r>
      <w:r w:rsidRPr="00FE7014">
        <w:rPr>
          <w:rFonts w:ascii="Segoe UI" w:eastAsia="Arial" w:hAnsi="Segoe UI" w:cs="Segoe UI"/>
          <w:color w:val="00000A"/>
        </w:rPr>
        <w:t>, conforme o TRT, descritos nas tabelas a seguir:</w:t>
      </w:r>
    </w:p>
    <w:p w:rsidR="0091101B" w:rsidRPr="00FE7014" w:rsidRDefault="0091101B" w:rsidP="0091101B">
      <w:pPr>
        <w:pStyle w:val="NormalWeb"/>
        <w:jc w:val="both"/>
        <w:rPr>
          <w:rFonts w:ascii="Segoe UI" w:hAnsi="Segoe UI" w:cs="Segoe UI"/>
          <w:sz w:val="22"/>
          <w:szCs w:val="22"/>
        </w:rPr>
      </w:pPr>
      <w:r w:rsidRPr="00FE7014">
        <w:rPr>
          <w:rFonts w:ascii="Segoe UI" w:hAnsi="Segoe UI" w:cs="Segoe UI"/>
          <w:sz w:val="22"/>
          <w:szCs w:val="22"/>
        </w:rPr>
        <w:t>A licitante deverá demonstrar solução já desenvolvida, madura e operacional no mercado, em ambiente de produção ou equivalente, hospedada em nuvem. É vedada apresentação de protótipos, soluções em fase de desenvolvimento ou simulações. Para aprovação, a licitante deverá obter APROVADO em no mínimo 90% dos itens de cada bloco.</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1 — ARQUITETURA, INFRAESTRUTURA E REQUISITOS NÃO FUNCIONAIS</w:t>
      </w:r>
    </w:p>
    <w:tbl>
      <w:tblPr>
        <w:tblStyle w:val="Tabelacomgrade"/>
        <w:tblW w:w="0" w:type="auto"/>
        <w:tblLook w:val="04A0" w:firstRow="1" w:lastRow="0" w:firstColumn="1" w:lastColumn="0" w:noHBand="0" w:noVBand="1"/>
      </w:tblPr>
      <w:tblGrid>
        <w:gridCol w:w="491"/>
        <w:gridCol w:w="929"/>
        <w:gridCol w:w="6059"/>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Comprovar que a solução é acessível exclusivamente via navegador web (Edge, Firefox e </w:t>
            </w:r>
            <w:proofErr w:type="spellStart"/>
            <w:r w:rsidRPr="00FE7014">
              <w:rPr>
                <w:rFonts w:ascii="Segoe UI" w:hAnsi="Segoe UI" w:cs="Segoe UI"/>
              </w:rPr>
              <w:t>Chrome</w:t>
            </w:r>
            <w:proofErr w:type="spellEnd"/>
            <w:r w:rsidRPr="00FE7014">
              <w:rPr>
                <w:rFonts w:ascii="Segoe UI" w:hAnsi="Segoe UI" w:cs="Segoe UI"/>
              </w:rPr>
              <w:t>), sem necessidade de instalação de componentes adicionais (Flash, ActiveX, Plug-Ins) nos dispositivos dos usuários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Comprovar hospedagem da solução em datacenter </w:t>
            </w:r>
            <w:r w:rsidRPr="00FE7014">
              <w:rPr>
                <w:rFonts w:ascii="Segoe UI" w:hAnsi="Segoe UI" w:cs="Segoe UI"/>
              </w:rPr>
              <w:lastRenderedPageBreak/>
              <w:t>localizado em território brasileiro, sob responsabilidade da contratada, com certificações de infraestrutura e segurança compatíveis com grandes provedores do mercado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interface responsiva com adaptação automática a desktop, </w:t>
            </w:r>
            <w:proofErr w:type="spellStart"/>
            <w:r w:rsidRPr="00FE7014">
              <w:rPr>
                <w:rFonts w:ascii="Segoe UI" w:hAnsi="Segoe UI" w:cs="Segoe UI"/>
              </w:rPr>
              <w:t>tablet</w:t>
            </w:r>
            <w:proofErr w:type="spellEnd"/>
            <w:r w:rsidRPr="00FE7014">
              <w:rPr>
                <w:rFonts w:ascii="Segoe UI" w:hAnsi="Segoe UI" w:cs="Segoe UI"/>
              </w:rPr>
              <w:t xml:space="preserve"> e smartphone, com acesso mobile funcionalmente completo para registro de atendimentos, visitas domiciliares e abordagem social</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todas as interfaces são apresentadas integralmente em português do Brasil, sem dependência de tradução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Comprovar, por documentação técnica ou demonstração, SLA de disponibilidade compatível com operação contínua da rede </w:t>
            </w:r>
            <w:proofErr w:type="spellStart"/>
            <w:r w:rsidRPr="00FE7014">
              <w:rPr>
                <w:rFonts w:ascii="Segoe UI" w:hAnsi="Segoe UI" w:cs="Segoe UI"/>
              </w:rPr>
              <w:t>socioassistencial</w:t>
            </w:r>
            <w:proofErr w:type="spellEnd"/>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autenticação individualizada de usuários com </w:t>
            </w:r>
            <w:proofErr w:type="spellStart"/>
            <w:r w:rsidRPr="00FE7014">
              <w:rPr>
                <w:rFonts w:ascii="Segoe UI" w:hAnsi="Segoe UI" w:cs="Segoe UI"/>
              </w:rPr>
              <w:t>login</w:t>
            </w:r>
            <w:proofErr w:type="spellEnd"/>
            <w:r w:rsidRPr="00FE7014">
              <w:rPr>
                <w:rFonts w:ascii="Segoe UI" w:hAnsi="Segoe UI" w:cs="Segoe UI"/>
              </w:rPr>
              <w:t xml:space="preserve"> único, senha individual, nome e matrícula funcional em campos independentes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controle de acesso com perfis hierarquicamente organizados, garantindo que cada usuário acesse apenas os recursos correspondentes às suas atribuições, e que perfis de nível superior herdem permissões dos perfis inferiores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geração e consulta de log contínuo e </w:t>
            </w:r>
            <w:proofErr w:type="spellStart"/>
            <w:r w:rsidRPr="00FE7014">
              <w:rPr>
                <w:rFonts w:ascii="Segoe UI" w:hAnsi="Segoe UI" w:cs="Segoe UI"/>
              </w:rPr>
              <w:t>auditável</w:t>
            </w:r>
            <w:proofErr w:type="spellEnd"/>
            <w:r w:rsidRPr="00FE7014">
              <w:rPr>
                <w:rFonts w:ascii="Segoe UI" w:hAnsi="Segoe UI" w:cs="Segoe UI"/>
              </w:rPr>
              <w:t xml:space="preserve"> de operações (inclusão, alteração e exclusão), parametrizável por período, usuário e tipo de operação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uso de protocolo HTTPS com certificado digital válido e vigente para criptografia dos dados trafegados entre usuário e datacenter</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 LGPD</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conformidade com a LGPD (Lei nº 13.709/2018), comprovando que a contratada atua como Operadora de Dados com medidas técnicas e administrativas compatíveis com a sensibilidade dos dados tratados</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1:</w:t>
      </w:r>
      <w:r w:rsidRPr="00FE7014">
        <w:rPr>
          <w:rFonts w:ascii="Segoe UI" w:hAnsi="Segoe UI" w:cs="Segoe UI"/>
          <w:sz w:val="22"/>
          <w:szCs w:val="22"/>
        </w:rPr>
        <w:t xml:space="preserve"> mínimo 9 itens APROVADOS</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2 — INTEGRAÇÃO COM SISTEMAS NACIONAIS DO SUAS</w:t>
      </w:r>
    </w:p>
    <w:tbl>
      <w:tblPr>
        <w:tblStyle w:val="Tabelacomgrade"/>
        <w:tblW w:w="0" w:type="auto"/>
        <w:tblLook w:val="04A0" w:firstRow="1" w:lastRow="0" w:firstColumn="1" w:lastColumn="0" w:noHBand="0" w:noVBand="1"/>
      </w:tblPr>
      <w:tblGrid>
        <w:gridCol w:w="491"/>
        <w:gridCol w:w="1382"/>
        <w:gridCol w:w="5606"/>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(3ª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integração nativa com o </w:t>
            </w:r>
            <w:proofErr w:type="spellStart"/>
            <w:r w:rsidRPr="00FE7014">
              <w:rPr>
                <w:rFonts w:ascii="Segoe UI" w:hAnsi="Segoe UI" w:cs="Segoe UI"/>
              </w:rPr>
              <w:t>CadÚnico</w:t>
            </w:r>
            <w:proofErr w:type="spellEnd"/>
            <w:r w:rsidRPr="00FE7014">
              <w:rPr>
                <w:rFonts w:ascii="Segoe UI" w:hAnsi="Segoe UI" w:cs="Segoe UI"/>
              </w:rPr>
              <w:t xml:space="preserve"> (Cadastro Único para Programas Sociais), com consulta e recuperação de dados de famílias e indivíduos cadastrados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(3ª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integração com o sistema e-SUS APS do Ministério da Saúde, com troca de informações entre a rede </w:t>
            </w:r>
            <w:proofErr w:type="spellStart"/>
            <w:r w:rsidRPr="00FE7014">
              <w:rPr>
                <w:rFonts w:ascii="Segoe UI" w:hAnsi="Segoe UI" w:cs="Segoe UI"/>
              </w:rPr>
              <w:t>socioassistencial</w:t>
            </w:r>
            <w:proofErr w:type="spellEnd"/>
            <w:r w:rsidRPr="00FE7014">
              <w:rPr>
                <w:rFonts w:ascii="Segoe UI" w:hAnsi="Segoe UI" w:cs="Segoe UI"/>
              </w:rPr>
              <w:t xml:space="preserve"> e a rede de atenção primária à saúde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13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(3ª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Comprovar interoperabilidade com sistemas nacionais do SUAS (SUAS Web, RMA, BPC ou outros aplicáveis), conforme obrigações da NOB/SUAS</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2:</w:t>
      </w:r>
      <w:r w:rsidRPr="00FE7014">
        <w:rPr>
          <w:rFonts w:ascii="Segoe UI" w:hAnsi="Segoe UI" w:cs="Segoe UI"/>
          <w:sz w:val="22"/>
          <w:szCs w:val="22"/>
        </w:rPr>
        <w:t xml:space="preserve"> mínimo 3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3 — PROTEÇÃO SOCIAL BÁSICA: CRAS E PAIF</w:t>
      </w:r>
    </w:p>
    <w:tbl>
      <w:tblPr>
        <w:tblStyle w:val="Tabelacomgrade"/>
        <w:tblW w:w="0" w:type="auto"/>
        <w:tblLook w:val="04A0" w:firstRow="1" w:lastRow="0" w:firstColumn="1" w:lastColumn="0" w:noHBand="0" w:noVBand="1"/>
      </w:tblPr>
      <w:tblGrid>
        <w:gridCol w:w="491"/>
        <w:gridCol w:w="1361"/>
        <w:gridCol w:w="5627"/>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módulo de gestão do CRAS com registro de atendimentos do PAIF (Serviço de Proteção e Atendimento Integral à Família), incluindo prontuário familiar integrado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cadastro e acompanhamento de famílias vinculadas ao território do CRAS, com histórico de atendimentos, composição familiar e situação socioeconômica</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registro de visitas domiciliares com </w:t>
            </w:r>
            <w:proofErr w:type="spellStart"/>
            <w:r w:rsidRPr="00FE7014">
              <w:rPr>
                <w:rFonts w:ascii="Segoe UI" w:hAnsi="Segoe UI" w:cs="Segoe UI"/>
              </w:rPr>
              <w:t>georreferenciamento</w:t>
            </w:r>
            <w:proofErr w:type="spellEnd"/>
            <w:r w:rsidRPr="00FE7014">
              <w:rPr>
                <w:rFonts w:ascii="Segoe UI" w:hAnsi="Segoe UI" w:cs="Segoe UI"/>
              </w:rPr>
              <w:t xml:space="preserve"> do local de atendimento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funcionalidade de busca ativa de famílias com perfil de vulnerabilidade cadastrado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geração de relatório do RMA (Relatório Mensal de Atividades) do PAIF com base nos registros do sistema</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3:</w:t>
      </w:r>
      <w:r w:rsidRPr="00FE7014">
        <w:rPr>
          <w:rFonts w:ascii="Segoe UI" w:hAnsi="Segoe UI" w:cs="Segoe UI"/>
          <w:sz w:val="22"/>
          <w:szCs w:val="22"/>
        </w:rPr>
        <w:t xml:space="preserve"> mínimo 5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4 — PROTEÇÃO SOCIAL ESPECIAL: CREAS E PAEFI</w:t>
      </w:r>
    </w:p>
    <w:tbl>
      <w:tblPr>
        <w:tblStyle w:val="Tabelacomgrade"/>
        <w:tblW w:w="0" w:type="auto"/>
        <w:tblLook w:val="04A0" w:firstRow="1" w:lastRow="0" w:firstColumn="1" w:lastColumn="0" w:noHBand="0" w:noVBand="1"/>
      </w:tblPr>
      <w:tblGrid>
        <w:gridCol w:w="491"/>
        <w:gridCol w:w="1401"/>
        <w:gridCol w:w="5587"/>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módulo de gestão do CREAS com registro de atendimentos do PAEFI (Serviço de Proteção e Atendimento Especializado a Famílias e Indivíduos)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prontuário eletrônico do indivíduo em situação de risco ou violação de direitos, com histórico completo de atendimentos especializados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registro e acompanhamento de medidas de proteção aplicadas, com controle de prazos e encaminhamentos </w:t>
            </w:r>
            <w:proofErr w:type="spellStart"/>
            <w:r w:rsidRPr="00FE7014">
              <w:rPr>
                <w:rFonts w:ascii="Segoe UI" w:hAnsi="Segoe UI" w:cs="Segoe UI"/>
              </w:rPr>
              <w:t>intersetoriais</w:t>
            </w:r>
            <w:proofErr w:type="spellEnd"/>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geração de relatório do RMA do PAEFI com base nos registros do sistema</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4:</w:t>
      </w:r>
      <w:r w:rsidRPr="00FE7014">
        <w:rPr>
          <w:rFonts w:ascii="Segoe UI" w:hAnsi="Segoe UI" w:cs="Segoe UI"/>
          <w:sz w:val="22"/>
          <w:szCs w:val="22"/>
        </w:rPr>
        <w:t xml:space="preserve"> mínimo 4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5 — INTERFACE MOBILE PARA TÉCNICOS EM CAMPO</w:t>
      </w:r>
    </w:p>
    <w:tbl>
      <w:tblPr>
        <w:tblStyle w:val="Tabelacomgrade"/>
        <w:tblW w:w="0" w:type="auto"/>
        <w:tblLook w:val="04A0" w:firstRow="1" w:lastRow="0" w:firstColumn="1" w:lastColumn="0" w:noHBand="0" w:noVBand="1"/>
      </w:tblPr>
      <w:tblGrid>
        <w:gridCol w:w="491"/>
        <w:gridCol w:w="1416"/>
        <w:gridCol w:w="5572"/>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lastRenderedPageBreak/>
              <w:t>23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(5ª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aplicativo mobile funcional em smartphone para registro de atendimentos realizados fora das unidades físicas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(5ª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registro de visita domiciliar via aplicativo com captura de </w:t>
            </w:r>
            <w:proofErr w:type="spellStart"/>
            <w:r w:rsidRPr="00FE7014">
              <w:rPr>
                <w:rFonts w:ascii="Segoe UI" w:hAnsi="Segoe UI" w:cs="Segoe UI"/>
              </w:rPr>
              <w:t>geolocalização</w:t>
            </w:r>
            <w:proofErr w:type="spellEnd"/>
            <w:r w:rsidRPr="00FE7014">
              <w:rPr>
                <w:rFonts w:ascii="Segoe UI" w:hAnsi="Segoe UI" w:cs="Segoe UI"/>
              </w:rPr>
              <w:t xml:space="preserve"> do local da abordagem</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25</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(5ª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funcionamento do aplicativo em modo </w:t>
            </w:r>
            <w:proofErr w:type="spellStart"/>
            <w:r w:rsidRPr="00FE7014">
              <w:rPr>
                <w:rFonts w:ascii="Segoe UI" w:hAnsi="Segoe UI" w:cs="Segoe UI"/>
              </w:rPr>
              <w:t>offline</w:t>
            </w:r>
            <w:proofErr w:type="spellEnd"/>
            <w:r w:rsidRPr="00FE7014">
              <w:rPr>
                <w:rFonts w:ascii="Segoe UI" w:hAnsi="Segoe UI" w:cs="Segoe UI"/>
              </w:rPr>
              <w:t>, com sincronização automática ao restabelecer conexão com o servidor</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(5ª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que os dados registrados no aplicativo mobile são integrados em tempo real ou na sincronização ao prontuário centralizado da plataforma web</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5:</w:t>
      </w:r>
      <w:r w:rsidRPr="00FE7014">
        <w:rPr>
          <w:rFonts w:ascii="Segoe UI" w:hAnsi="Segoe UI" w:cs="Segoe UI"/>
          <w:sz w:val="22"/>
          <w:szCs w:val="22"/>
        </w:rPr>
        <w:t xml:space="preserve"> mínimo 4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6 — PORTAL DO CIDADÃO E INTERFACE PÚBLICA</w:t>
      </w:r>
    </w:p>
    <w:tbl>
      <w:tblPr>
        <w:tblStyle w:val="Tabelacomgrade"/>
        <w:tblW w:w="0" w:type="auto"/>
        <w:tblLook w:val="04A0" w:firstRow="1" w:lastRow="0" w:firstColumn="1" w:lastColumn="0" w:noHBand="0" w:noVBand="1"/>
      </w:tblPr>
      <w:tblGrid>
        <w:gridCol w:w="491"/>
        <w:gridCol w:w="990"/>
        <w:gridCol w:w="5998"/>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27</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portal do cidadão com identidade visual aprovável pelo Contratante e interface em português, compatível com dispositivos móveis</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28</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funcionalidade de agendamento autônomo de atendimentos pelo cidadão via portal ou aplicativo</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29</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10.1.26</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acesso do cidadão ao seu histórico de atendimentos ou carteira digital de identificação pelo portal ou aplicativo mobile</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Aprovação do Bloco 6:</w:t>
      </w:r>
      <w:r w:rsidRPr="00FE7014">
        <w:rPr>
          <w:rFonts w:ascii="Segoe UI" w:hAnsi="Segoe UI" w:cs="Segoe UI"/>
          <w:sz w:val="22"/>
          <w:szCs w:val="22"/>
        </w:rPr>
        <w:t xml:space="preserve"> mínimo 3 itens APROVADOS (100%)</w:t>
      </w:r>
    </w:p>
    <w:p w:rsidR="0091101B" w:rsidRPr="00FE7014" w:rsidRDefault="0091101B" w:rsidP="0091101B">
      <w:pPr>
        <w:pStyle w:val="Ttulo2"/>
        <w:jc w:val="both"/>
        <w:rPr>
          <w:rFonts w:ascii="Segoe UI" w:hAnsi="Segoe UI" w:cs="Segoe UI"/>
          <w:sz w:val="22"/>
          <w:szCs w:val="22"/>
        </w:rPr>
      </w:pPr>
      <w:r w:rsidRPr="00FE7014">
        <w:rPr>
          <w:rFonts w:ascii="Segoe UI" w:hAnsi="Segoe UI" w:cs="Segoe UI"/>
          <w:sz w:val="22"/>
          <w:szCs w:val="22"/>
        </w:rPr>
        <w:t>BLOCO 7 — PAINEL GERENCIAL E INDICADORES ESTRATÉGICOS</w:t>
      </w:r>
    </w:p>
    <w:tbl>
      <w:tblPr>
        <w:tblStyle w:val="Tabelacomgrade"/>
        <w:tblW w:w="0" w:type="auto"/>
        <w:tblLook w:val="04A0" w:firstRow="1" w:lastRow="0" w:firstColumn="1" w:lastColumn="0" w:noHBand="0" w:noVBand="1"/>
      </w:tblPr>
      <w:tblGrid>
        <w:gridCol w:w="491"/>
        <w:gridCol w:w="1505"/>
        <w:gridCol w:w="5483"/>
        <w:gridCol w:w="1241"/>
      </w:tblGrid>
      <w:tr w:rsidR="0091101B" w:rsidRPr="00FE7014" w:rsidTr="00AA38A6">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Nº</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Item TRT</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Requisito</w:t>
            </w:r>
          </w:p>
        </w:tc>
        <w:tc>
          <w:tcPr>
            <w:tcW w:w="0" w:type="auto"/>
            <w:hideMark/>
          </w:tcPr>
          <w:p w:rsidR="0091101B" w:rsidRPr="00FE7014" w:rsidRDefault="0091101B" w:rsidP="00AA38A6">
            <w:pPr>
              <w:jc w:val="both"/>
              <w:rPr>
                <w:rFonts w:ascii="Segoe UI" w:hAnsi="Segoe UI" w:cs="Segoe UI"/>
                <w:b/>
                <w:bCs/>
              </w:rPr>
            </w:pPr>
            <w:r w:rsidRPr="00FE7014">
              <w:rPr>
                <w:rFonts w:ascii="Segoe UI" w:hAnsi="Segoe UI" w:cs="Segoe UI"/>
                <w:b/>
                <w:bCs/>
              </w:rPr>
              <w:t>Resultado</w:t>
            </w: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30</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painel gerencial com dados agregados e indicadores em tempo real da rede </w:t>
            </w:r>
            <w:proofErr w:type="spellStart"/>
            <w:r w:rsidRPr="00FE7014">
              <w:rPr>
                <w:rFonts w:ascii="Segoe UI" w:hAnsi="Segoe UI" w:cs="Segoe UI"/>
              </w:rPr>
              <w:t>socioassistencial</w:t>
            </w:r>
            <w:proofErr w:type="spellEnd"/>
            <w:r w:rsidRPr="00FE7014">
              <w:rPr>
                <w:rFonts w:ascii="Segoe UI" w:hAnsi="Segoe UI" w:cs="Segoe UI"/>
              </w:rPr>
              <w:t xml:space="preserve"> municipal</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31</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mapeamento de extrema pobreza e vulnerabilidades por território com visualização </w:t>
            </w:r>
            <w:proofErr w:type="spellStart"/>
            <w:r w:rsidRPr="00FE7014">
              <w:rPr>
                <w:rFonts w:ascii="Segoe UI" w:hAnsi="Segoe UI" w:cs="Segoe UI"/>
              </w:rPr>
              <w:t>georreferenciada</w:t>
            </w:r>
            <w:proofErr w:type="spellEnd"/>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32</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visualização de metas por serviço </w:t>
            </w:r>
            <w:proofErr w:type="spellStart"/>
            <w:r w:rsidRPr="00FE7014">
              <w:rPr>
                <w:rFonts w:ascii="Segoe UI" w:hAnsi="Segoe UI" w:cs="Segoe UI"/>
              </w:rPr>
              <w:t>socioassistencial</w:t>
            </w:r>
            <w:proofErr w:type="spellEnd"/>
            <w:r w:rsidRPr="00FE7014">
              <w:rPr>
                <w:rFonts w:ascii="Segoe UI" w:hAnsi="Segoe UI" w:cs="Segoe UI"/>
              </w:rPr>
              <w:t xml:space="preserve"> e controle de demanda reprimida por unidade</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33</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 xml:space="preserve">Demonstrar funcionalidade de regulação de vagas nos serviços </w:t>
            </w:r>
            <w:proofErr w:type="spellStart"/>
            <w:r w:rsidRPr="00FE7014">
              <w:rPr>
                <w:rFonts w:ascii="Segoe UI" w:hAnsi="Segoe UI" w:cs="Segoe UI"/>
              </w:rPr>
              <w:t>socioassistenciais</w:t>
            </w:r>
            <w:proofErr w:type="spellEnd"/>
            <w:r w:rsidRPr="00FE7014">
              <w:rPr>
                <w:rFonts w:ascii="Segoe UI" w:hAnsi="Segoe UI" w:cs="Segoe UI"/>
              </w:rPr>
              <w:t xml:space="preserve"> pelo gestor via painel</w:t>
            </w:r>
          </w:p>
        </w:tc>
        <w:tc>
          <w:tcPr>
            <w:tcW w:w="0" w:type="auto"/>
            <w:hideMark/>
          </w:tcPr>
          <w:p w:rsidR="0091101B" w:rsidRPr="00FE7014" w:rsidRDefault="0091101B" w:rsidP="00AA38A6">
            <w:pPr>
              <w:jc w:val="both"/>
              <w:rPr>
                <w:rFonts w:ascii="Segoe UI" w:hAnsi="Segoe UI" w:cs="Segoe UI"/>
              </w:rPr>
            </w:pPr>
          </w:p>
        </w:tc>
      </w:tr>
      <w:tr w:rsidR="0091101B" w:rsidRPr="00FE7014" w:rsidTr="00AA38A6">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34</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10.1.1 (4ª premissa)</w:t>
            </w:r>
          </w:p>
        </w:tc>
        <w:tc>
          <w:tcPr>
            <w:tcW w:w="0" w:type="auto"/>
            <w:hideMark/>
          </w:tcPr>
          <w:p w:rsidR="0091101B" w:rsidRPr="00FE7014" w:rsidRDefault="0091101B" w:rsidP="00AA38A6">
            <w:pPr>
              <w:jc w:val="both"/>
              <w:rPr>
                <w:rFonts w:ascii="Segoe UI" w:hAnsi="Segoe UI" w:cs="Segoe UI"/>
              </w:rPr>
            </w:pPr>
            <w:r w:rsidRPr="00FE7014">
              <w:rPr>
                <w:rFonts w:ascii="Segoe UI" w:hAnsi="Segoe UI" w:cs="Segoe UI"/>
              </w:rPr>
              <w:t>Demonstrar exportação de dados do painel em formato PDF ou planilha eletrônica</w:t>
            </w:r>
          </w:p>
        </w:tc>
        <w:tc>
          <w:tcPr>
            <w:tcW w:w="0" w:type="auto"/>
            <w:hideMark/>
          </w:tcPr>
          <w:p w:rsidR="0091101B" w:rsidRPr="00FE7014" w:rsidRDefault="0091101B" w:rsidP="00AA38A6">
            <w:pPr>
              <w:jc w:val="both"/>
              <w:rPr>
                <w:rFonts w:ascii="Segoe UI" w:hAnsi="Segoe UI" w:cs="Segoe UI"/>
              </w:rPr>
            </w:pPr>
          </w:p>
        </w:tc>
      </w:tr>
    </w:tbl>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lastRenderedPageBreak/>
        <w:t>Aprovação do Bloco 7:</w:t>
      </w:r>
      <w:r w:rsidRPr="00FE7014">
        <w:rPr>
          <w:rFonts w:ascii="Segoe UI" w:hAnsi="Segoe UI" w:cs="Segoe UI"/>
          <w:sz w:val="22"/>
          <w:szCs w:val="22"/>
        </w:rPr>
        <w:t xml:space="preserve"> mínimo 5 itens APROVADOS (100%)</w:t>
      </w:r>
    </w:p>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Critério geral de aprovação:</w:t>
      </w:r>
      <w:r w:rsidRPr="00FE7014">
        <w:rPr>
          <w:rFonts w:ascii="Segoe UI" w:hAnsi="Segoe UI" w:cs="Segoe UI"/>
          <w:sz w:val="22"/>
          <w:szCs w:val="22"/>
        </w:rPr>
        <w:t xml:space="preserve"> A licitante deverá obter APROVADO em no mínimo 90% dos itens de cada bloco avaliado. O não atingimento do percentual mínimo em qualquer bloco, ou a impossibilidade de demonstrar a solução em ambiente operacional real, constituirá motivo de desclassificação, nos termos do art. 67 da Lei 14.133/2021.</w:t>
      </w:r>
    </w:p>
    <w:p w:rsidR="0091101B" w:rsidRPr="00FE7014" w:rsidRDefault="0091101B" w:rsidP="0091101B">
      <w:pPr>
        <w:pStyle w:val="NormalWeb"/>
        <w:jc w:val="both"/>
        <w:rPr>
          <w:rFonts w:ascii="Segoe UI" w:hAnsi="Segoe UI" w:cs="Segoe UI"/>
          <w:sz w:val="22"/>
          <w:szCs w:val="22"/>
        </w:rPr>
      </w:pPr>
      <w:r w:rsidRPr="00FE7014">
        <w:rPr>
          <w:rStyle w:val="Forte"/>
          <w:rFonts w:ascii="Segoe UI" w:hAnsi="Segoe UI" w:cs="Segoe UI"/>
          <w:sz w:val="22"/>
          <w:szCs w:val="22"/>
        </w:rPr>
        <w:t>Observação técnica:</w:t>
      </w:r>
      <w:r w:rsidRPr="00FE7014">
        <w:rPr>
          <w:rFonts w:ascii="Segoe UI" w:hAnsi="Segoe UI" w:cs="Segoe UI"/>
          <w:sz w:val="22"/>
          <w:szCs w:val="22"/>
        </w:rPr>
        <w:t xml:space="preserve"> O resultado da demonstração deverá ser registrado em ata, assinado pelos membros da comissão avaliadora e juntado ao processo administrativo licitatório.</w:t>
      </w:r>
    </w:p>
    <w:p w:rsidR="0091101B" w:rsidRPr="00FE7014" w:rsidRDefault="0091101B" w:rsidP="00EC7C76">
      <w:pPr>
        <w:pStyle w:val="PargrafodaLista"/>
        <w:keepNext/>
        <w:keepLines/>
        <w:numPr>
          <w:ilvl w:val="0"/>
          <w:numId w:val="7"/>
        </w:numPr>
        <w:tabs>
          <w:tab w:val="left" w:pos="567"/>
        </w:tabs>
        <w:spacing w:after="0" w:line="240" w:lineRule="auto"/>
        <w:ind w:left="0" w:firstLine="0"/>
        <w:jc w:val="both"/>
        <w:rPr>
          <w:rFonts w:ascii="Segoe UI" w:eastAsia="Arial" w:hAnsi="Segoe UI" w:cs="Segoe UI"/>
          <w:b/>
          <w:color w:val="00000A"/>
          <w:spacing w:val="-4"/>
        </w:rPr>
      </w:pPr>
      <w:r w:rsidRPr="00FE7014">
        <w:rPr>
          <w:rFonts w:ascii="Segoe UI" w:eastAsia="Arial" w:hAnsi="Segoe UI" w:cs="Segoe UI"/>
          <w:b/>
          <w:color w:val="00000A"/>
          <w:spacing w:val="-4"/>
        </w:rPr>
        <w:t>ATIVIDADES COMPLEMENTARES E SERVIÇOS CORRELATOS</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1"/>
          <w:numId w:val="7"/>
        </w:numPr>
        <w:tabs>
          <w:tab w:val="left" w:pos="567"/>
          <w:tab w:val="left" w:pos="993"/>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CAPACITAÇÃO TÉCNICA NA SOLUÇÃO DE SOFTWARE</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Com vistas a contribuir para que a implantação das Soluções de Softwares, relativas ao seu Grupo de Serviço, seja mais assertiva e aderente às expectativas e necessidades específicas do Contratante, então, a Contratada deverá planejar, homologar e executar um Programa de implantação, considerando o seguinte:</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Considerar o planejamento e a consecução das seguintes atividades básicas,  relativas ao Programa de Implantação das Soluções de Softwares, no entanto, sem se limitar a elas: (1) parametrizar e/ou atualizar, quando se aplicar, as regras de negócio presentes nos Módulos de Serviços das Soluções, a fim de ajustá-las, para o máximo possível, ao contexto funcional e as especificidades do ambiente de negócios do Contratante; (2) coletar, revisar e migrar os dados e conteúdo do Contratante, quando for necessário, para os bancos de dados e demais repositórios eletrônicos das Soluções; (3) ativar nos ambientes de produção das Soluções, quando se aplicar, as aplicações web que estejam sendo implantados; (4) desenvolver e automatizar, quando possível, os processos e rotinas de integração e troca de dados entre as Soluções e os sistemas legados do Contratante e; (5) desenvolver e aplicar às interfaces das Soluções os padrões de identidade visual homologados pelo Contratante;</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Elaborar em até 15 (quinze) dias corridos após o conhecimento da Autorização de Fornecimento, o planejamento do Programa de Implantação dos Grupos de Serviços que tiverem o seu fornecimento Autorizado e homologá-lo junto ao Contratante, que irá fazê-lo ao seu exclusivo critério, através da Unidade Fiscalizadora do contrato;</w:t>
      </w:r>
    </w:p>
    <w:p w:rsidR="0091101B" w:rsidRPr="00FE7014" w:rsidRDefault="0091101B" w:rsidP="0091101B">
      <w:pPr>
        <w:pStyle w:val="PargrafodaLista"/>
        <w:tabs>
          <w:tab w:val="left" w:pos="567"/>
        </w:tabs>
        <w:spacing w:line="240" w:lineRule="auto"/>
        <w:ind w:left="0"/>
        <w:jc w:val="both"/>
        <w:rPr>
          <w:rFonts w:ascii="Segoe UI" w:eastAsia="Arial"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Organizar o Programa de Implantação de acordo com os Grupos de Serviços da Solução de Software para os lotes licitados;</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Propor, conforme melhor se aplicarem, as estratégias que orientarão o planejamento do Programa de Implantação, a criação de uma ou mais Etapas para a implantação de um determinado Grupo de serviço;</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Limitar ao prazo de 60 (sessenta) dias corridos, a execução do Programa de Implantação de um determinado Grupo de serviço;</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ao Contratante, para efeito de sua homologação, no envelope de habilitação, a equipe de profissionais da Licitante que atuará no planejamento e na execução do Programa de Implantação;</w:t>
      </w:r>
    </w:p>
    <w:p w:rsidR="0091101B" w:rsidRPr="00FE7014" w:rsidRDefault="0091101B" w:rsidP="0091101B">
      <w:pPr>
        <w:pStyle w:val="PargrafodaLista"/>
        <w:spacing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1"/>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PROGRAMA DE CAPACITAÇÃO </w:t>
      </w:r>
    </w:p>
    <w:p w:rsidR="0091101B" w:rsidRPr="00FE7014" w:rsidRDefault="0091101B" w:rsidP="0091101B">
      <w:pPr>
        <w:tabs>
          <w:tab w:val="left" w:pos="567"/>
          <w:tab w:val="left" w:pos="820"/>
        </w:tabs>
        <w:spacing w:after="0" w:line="240" w:lineRule="auto"/>
        <w:ind w:right="77"/>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 xml:space="preserve">Com vistas a contribuir para que o gerenciamento dos conteúdos e dos Módulos de Serviços, bem como a operação funcional das Soluções de Softwares ocorram de forma autônoma pelos profissionais (usuários corporativos finais) do Contratante, afins à aplicação das Soluções, a Contratada deverá planejar, homologar e executar um Programa de Capacitação, considerando o seguinte: </w:t>
      </w:r>
    </w:p>
    <w:p w:rsidR="0091101B" w:rsidRPr="00FE7014" w:rsidRDefault="0091101B" w:rsidP="0091101B">
      <w:pPr>
        <w:keepLines/>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Elaborar em até 15 (quinze) dias corridos após o conhecimento da Autorização de Fornecimento, o planejamento do Programa de Capacitação dos profissionais do Contratante, relativo ao Grupo de Serviço que tiverem o seu fornecimento Autorizado e homologá-lo junto ao Contratante, que irá fazê-lo ao seu exclusivo critério, através da Unidade Fiscalizadora do contrato;</w:t>
      </w:r>
    </w:p>
    <w:p w:rsidR="0091101B" w:rsidRPr="00FE7014" w:rsidRDefault="0091101B" w:rsidP="0091101B">
      <w:pPr>
        <w:widowControl w:val="0"/>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Organizar o Programa de Capacitação de acordo com os Grupos de Serviços das Soluções de Softwares para os lotes licitados;</w:t>
      </w:r>
    </w:p>
    <w:p w:rsidR="0091101B" w:rsidRPr="00FE7014" w:rsidRDefault="0091101B" w:rsidP="0091101B">
      <w:pPr>
        <w:pStyle w:val="PargrafodaLista"/>
        <w:widowControl w:val="0"/>
        <w:tabs>
          <w:tab w:val="left" w:pos="567"/>
        </w:tabs>
        <w:spacing w:after="0" w:line="240" w:lineRule="auto"/>
        <w:ind w:left="0"/>
        <w:jc w:val="both"/>
        <w:rPr>
          <w:rFonts w:ascii="Segoe UI" w:eastAsia="Arial"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Propor, conforme melhor se aplicarem as estratégias que orientarão o planejamento do Programa de Capacitação, a criação de uma ou mais Etapas de capacitação para um determinado Grupo de serviço;</w:t>
      </w:r>
    </w:p>
    <w:p w:rsidR="0091101B" w:rsidRPr="00FE7014" w:rsidRDefault="0091101B" w:rsidP="0091101B">
      <w:pPr>
        <w:widowControl w:val="0"/>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Limitar ao prazo de 60 (sessenta) dias corridos a execução do Programa de Capacitação dos Grupos de serviços;</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Apresentar ao Contratante, para efeito de sua homologação, através da Unidade Fiscalizadora do contrato, a equipe de profissionais da Contratada que atuará no planejamento e na execução do Programa de Capacitação;</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before="60" w:after="60" w:line="240" w:lineRule="auto"/>
        <w:ind w:left="0" w:right="17" w:firstLine="0"/>
        <w:jc w:val="both"/>
        <w:rPr>
          <w:rFonts w:ascii="Segoe UI" w:eastAsia="Calibri" w:hAnsi="Segoe UI" w:cs="Segoe UI"/>
          <w:color w:val="00000A"/>
        </w:rPr>
      </w:pPr>
      <w:r w:rsidRPr="00FE7014">
        <w:rPr>
          <w:rFonts w:ascii="Segoe UI" w:eastAsia="Arial" w:hAnsi="Segoe UI" w:cs="Segoe UI"/>
          <w:color w:val="00000A"/>
        </w:rPr>
        <w:t>Garantir que a equipe de profissionais seja disponibilizada em quantidade e qualidade adequadas à correta execução do Programa de Capacitação;</w:t>
      </w:r>
    </w:p>
    <w:p w:rsidR="0091101B" w:rsidRPr="00FE7014" w:rsidRDefault="0091101B" w:rsidP="0091101B">
      <w:pPr>
        <w:widowControl w:val="0"/>
        <w:tabs>
          <w:tab w:val="left" w:pos="567"/>
        </w:tabs>
        <w:spacing w:before="60" w:after="60" w:line="240" w:lineRule="auto"/>
        <w:ind w:right="17"/>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right="17" w:firstLine="0"/>
        <w:jc w:val="both"/>
        <w:rPr>
          <w:rFonts w:ascii="Segoe UI" w:eastAsia="Arial" w:hAnsi="Segoe UI" w:cs="Segoe UI"/>
          <w:color w:val="00000A"/>
        </w:rPr>
      </w:pPr>
      <w:r w:rsidRPr="00FE7014">
        <w:rPr>
          <w:rFonts w:ascii="Segoe UI" w:eastAsia="Arial" w:hAnsi="Segoe UI" w:cs="Segoe UI"/>
          <w:color w:val="00000A"/>
        </w:rPr>
        <w:t xml:space="preserve">Apresentar ao Contratante somente profissionais com experiência e formação comprovados, para o desempenho das atividades previstas no Programa de </w:t>
      </w:r>
      <w:r w:rsidRPr="00FE7014">
        <w:rPr>
          <w:rFonts w:ascii="Segoe UI" w:eastAsia="Arial" w:hAnsi="Segoe UI" w:cs="Segoe UI"/>
          <w:color w:val="00000A"/>
        </w:rPr>
        <w:lastRenderedPageBreak/>
        <w:t xml:space="preserve">Capacitação, onde, para tal, deverão ser disponibilizados os respectivos currículos e certificados de formação acadêmica dos profissionais indicados, além do que, deverá ser comprovado o vínculo do profissional com a Contratada, o que poderá ser feito pela apresentação de Contrato de Trabalho ou da Carteira de Trabalho (CTPS); </w:t>
      </w:r>
    </w:p>
    <w:p w:rsidR="0091101B" w:rsidRPr="00FE7014" w:rsidRDefault="0091101B" w:rsidP="0091101B">
      <w:pPr>
        <w:widowControl w:val="0"/>
        <w:tabs>
          <w:tab w:val="left" w:pos="567"/>
        </w:tabs>
        <w:spacing w:after="0" w:line="240" w:lineRule="auto"/>
        <w:ind w:right="17"/>
        <w:jc w:val="both"/>
        <w:rPr>
          <w:rFonts w:ascii="Segoe UI" w:eastAsia="Arial"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right="17" w:firstLine="0"/>
        <w:jc w:val="both"/>
        <w:rPr>
          <w:rFonts w:ascii="Segoe UI" w:eastAsia="Arial" w:hAnsi="Segoe UI" w:cs="Segoe UI"/>
          <w:color w:val="00000A"/>
        </w:rPr>
      </w:pPr>
      <w:r w:rsidRPr="00FE7014">
        <w:rPr>
          <w:rFonts w:ascii="Segoe UI" w:eastAsia="Arial" w:hAnsi="Segoe UI" w:cs="Segoe UI"/>
          <w:color w:val="00000A"/>
        </w:rPr>
        <w:t>Formar turmas de capacitação com, no máximo, 20 (vinte) participantes;</w:t>
      </w:r>
    </w:p>
    <w:p w:rsidR="0091101B" w:rsidRPr="00FE7014" w:rsidRDefault="0091101B" w:rsidP="0091101B">
      <w:pPr>
        <w:widowControl w:val="0"/>
        <w:tabs>
          <w:tab w:val="left" w:pos="567"/>
        </w:tabs>
        <w:spacing w:after="0" w:line="240" w:lineRule="auto"/>
        <w:ind w:right="17"/>
        <w:jc w:val="both"/>
        <w:rPr>
          <w:rFonts w:ascii="Segoe UI" w:eastAsia="Arial"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Limitar em 24h (vinte e quatro horas) a carga horária total destinada a uma capacitação, distribuída em, no mínimo, 4 (quatro) dias úteis, com no máximo 6h (seis horas) diárias;</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Planejar as capacitações para que as mesmas ocorram em dias úteis e em horário de expediente do Contratante;</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Promover a capacitação dos profissionais indicados e inscritos ao exclusivo critério e responsabilidade do Contratante, em cada Etapa de Capacitação, qualificando-os como usuários finais da Solução de Software, nas áreas afins à sua atuação, pertinentes aos Módulos de Serviços e conteúdos com os quais atuarão, de tal modo que os mesmos não respondam tão somente pela produção dos conteúdos, mas, também, por seu gerenciamento e publicação nos ambientes de produção das Soluções de Softwares;</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Executar o Programa de Capacitação, tendo como objetivo central, uma vez executada uma determinada Etapa, que ela contribua efetivamente para que os profissionais do Contratante atuem na condição de usuários finais das Soluções de Softwares, desenvolvendo autonomamente o gerenciamento dos conteúdos e dos Módulos de Serviços, assim como desenvolvam a operação funcional das Soluções, que estejam no âmbito de sua competência;</w:t>
      </w:r>
    </w:p>
    <w:p w:rsidR="0091101B" w:rsidRPr="00FE7014" w:rsidRDefault="0091101B" w:rsidP="0091101B">
      <w:pPr>
        <w:widowControl w:val="0"/>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Empregar as documentações técnico-operacionais da Solução de Software, conforme item 5.2 deste TRT, como material de apoio didático e de suporte técnico durante as Etapas de Capacitação, disponibilizando-as em meio digital, nos formatos PDF ou HTML, para todos os participantes inscritos, assim como empregar adicionalmente a elas, outras documentações e materiais que julgar adequados para apoiar às capacitações propostas;</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Executar o Programa de Capacitação nas dependências do Contratante “</w:t>
      </w:r>
      <w:r w:rsidRPr="00FE7014">
        <w:rPr>
          <w:rFonts w:ascii="Segoe UI" w:eastAsia="Arial" w:hAnsi="Segoe UI" w:cs="Segoe UI"/>
          <w:i/>
          <w:color w:val="00000A"/>
        </w:rPr>
        <w:t>in loco</w:t>
      </w:r>
      <w:r w:rsidRPr="00FE7014">
        <w:rPr>
          <w:rFonts w:ascii="Segoe UI" w:eastAsia="Arial" w:hAnsi="Segoe UI" w:cs="Segoe UI"/>
          <w:color w:val="00000A"/>
        </w:rPr>
        <w:t xml:space="preserve">”, onde o mesmo, ao seu exclusivo critério indicar, subordinado às condições indicadas no planejamento, ficando o Contratante também como responsável, quando se aplicar, pelo fornecimento da infraestrutura física, dos mobiliários, da infraestrutura tecnológica, dos recursos audiovisuais, da logística e do custeio relacionado à participação dos seus profissionais (participantes) inscritos nas Etapas de Capacitação, restando à Contratada a responsabilidade pelo fornecimento dos materiais de apoio administrativo, didáticos-pedagógicos e de apoio técnico a serem empregados nas </w:t>
      </w:r>
      <w:r w:rsidRPr="00FE7014">
        <w:rPr>
          <w:rFonts w:ascii="Segoe UI" w:eastAsia="Arial" w:hAnsi="Segoe UI" w:cs="Segoe UI"/>
          <w:color w:val="00000A"/>
        </w:rPr>
        <w:lastRenderedPageBreak/>
        <w:t>Etapas de Capacitação, além, é claro, dos profissionais que irão ministrá-las, incluindo todos os custos inerentes à sua participação;</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Garantir que o valor total estimado que remunerará a execução de uma Etapa de Capacitação, limitar-se-á ao valor total da remuneração do Programa de Implantação dos Grupos de serviços, informado na Proposta de Preços adjudicada da Contratada, além do que, o referido valor deverá ser proporcionalmente equivalente aos valores de remuneração das demais Etapas de Capacitação, caso existam, em razão da complexidade, do número de capacitações propostas e de turmas. O Contratante poderá questionar e homologar, ao seu exclusivo critério, os valores que estejam sendo propostos pela Contratada durante o planejamento;</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Calibri" w:hAnsi="Segoe UI" w:cs="Segoe UI"/>
          <w:b/>
          <w:color w:val="000000"/>
        </w:rPr>
      </w:pPr>
      <w:r w:rsidRPr="00FE7014">
        <w:rPr>
          <w:rFonts w:ascii="Segoe UI" w:eastAsia="Arial" w:hAnsi="Segoe UI" w:cs="Segoe UI"/>
          <w:color w:val="00000A"/>
        </w:rPr>
        <w:t xml:space="preserve">Contemplar integralmente as regras, relativas aos limites percentuais (%) que resultarão na oferta de valores para a execução dos serviços dos Programas de Capacitação, dos Grupos de Serviços, consoante as observações [OBS – Limite para o Valor ofertado] descritos na Planilha para Formação de Preços, conforme item </w:t>
      </w:r>
      <w:r w:rsidRPr="00FE7014">
        <w:rPr>
          <w:rFonts w:ascii="Segoe UI" w:eastAsia="Arial" w:hAnsi="Segoe UI" w:cs="Segoe UI"/>
          <w:color w:val="000000"/>
        </w:rPr>
        <w:t>4.4</w:t>
      </w:r>
      <w:r w:rsidRPr="00FE7014">
        <w:rPr>
          <w:rFonts w:ascii="Segoe UI" w:eastAsia="Arial" w:hAnsi="Segoe UI" w:cs="Segoe UI"/>
          <w:color w:val="00000A"/>
        </w:rPr>
        <w:t>.2 deste TRT;</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Proponente ministrará, treinamento aos servidores públicos municipais, envolvidos no processo para utilização do sistema e atendimento ao público, em grupo de no mínimo 05 (cinco) e no máximo de 10 (dez) servidores, de acordo com o a função e permissão de cada servidor;</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Qualquer treinamento extra, será previamente agendado e acordado com a empresa ofertante do sistema, após a solicitação formal, ficando a cargo da empresa proponente a cobrança ou não do mesmo;</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Proponente fornecerá documentos administrativos relativos ao treinamento, como cronogramas detalhado de treinamento para cada sistema implantado;</w:t>
      </w:r>
    </w:p>
    <w:p w:rsidR="0091101B" w:rsidRPr="00FE7014" w:rsidRDefault="0091101B" w:rsidP="0091101B">
      <w:pPr>
        <w:widowControl w:val="0"/>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widowControl w:val="0"/>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As turmas serão dimensionadas por permissões;</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Licitante resguardar-se-á o direito de acompanhar, adequar e avaliar o treinamento contratado com instrumentos próprios, sendo que, se o treinamento for julgado insuficiente, caberá a Proponente, sem ônus para a Licitante, ministrar o devido reforço;</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contratada deverá capacitar os servidores municipais designados pela Prefeitura Municipal nas atividades de gerenciamento e operação da solução de software, de tal modo, que a mesma possa desenvolver de forma autônoma o planejamento e a organização dos conteúdos e serviços que serão publicados;</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lastRenderedPageBreak/>
        <w:t>Os serviços de capacitação deverão ser programados de comum acordo entre a contratada e a Prefeitura Municipal, o que deverá integrar um cronograma de capacitação;</w:t>
      </w:r>
    </w:p>
    <w:p w:rsidR="0091101B" w:rsidRPr="00FE7014" w:rsidRDefault="0091101B" w:rsidP="0091101B">
      <w:pPr>
        <w:keepNext/>
        <w:keepLines/>
        <w:tabs>
          <w:tab w:val="left" w:pos="567"/>
        </w:tabs>
        <w:spacing w:after="0" w:line="240" w:lineRule="auto"/>
        <w:jc w:val="both"/>
        <w:rPr>
          <w:rFonts w:ascii="Segoe UI" w:eastAsia="Arial"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Os processos de capacitação dar-se-ão inclusive, pela organização dos treinados indicados pela Prefeitura Municipal em turmas de capacitação;</w:t>
      </w:r>
    </w:p>
    <w:p w:rsidR="0091101B" w:rsidRPr="00FE7014" w:rsidRDefault="0091101B" w:rsidP="0091101B">
      <w:pPr>
        <w:tabs>
          <w:tab w:val="left" w:pos="567"/>
        </w:tabs>
        <w:spacing w:after="0" w:line="240" w:lineRule="auto"/>
        <w:jc w:val="both"/>
        <w:rPr>
          <w:rFonts w:ascii="Segoe UI" w:eastAsia="Calibri" w:hAnsi="Segoe UI" w:cs="Segoe UI"/>
          <w:color w:val="00000A"/>
        </w:rPr>
      </w:pPr>
    </w:p>
    <w:p w:rsidR="0091101B" w:rsidRPr="00FE7014"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FE7014">
        <w:rPr>
          <w:rFonts w:ascii="Segoe UI" w:eastAsia="Arial" w:hAnsi="Segoe UI" w:cs="Segoe UI"/>
          <w:color w:val="00000A"/>
        </w:rPr>
        <w:t>A licitante vencedora será responsável pelo fornecimento do material didático, empregado nos processos de capacitação;</w:t>
      </w:r>
    </w:p>
    <w:p w:rsidR="0091101B" w:rsidRPr="00FE7014" w:rsidRDefault="0091101B" w:rsidP="0091101B">
      <w:pPr>
        <w:keepNext/>
        <w:keepLines/>
        <w:tabs>
          <w:tab w:val="left" w:pos="567"/>
        </w:tabs>
        <w:spacing w:after="0" w:line="240" w:lineRule="auto"/>
        <w:jc w:val="both"/>
        <w:rPr>
          <w:rFonts w:ascii="Segoe UI" w:eastAsia="Arial" w:hAnsi="Segoe UI" w:cs="Segoe UI"/>
          <w:color w:val="00000A"/>
        </w:rPr>
      </w:pPr>
    </w:p>
    <w:p w:rsidR="0091101B" w:rsidRPr="00FE7014" w:rsidRDefault="0091101B" w:rsidP="0091101B">
      <w:pPr>
        <w:tabs>
          <w:tab w:val="left" w:pos="567"/>
          <w:tab w:val="left" w:pos="2552"/>
        </w:tabs>
        <w:spacing w:after="0" w:line="240" w:lineRule="auto"/>
        <w:jc w:val="both"/>
        <w:rPr>
          <w:rFonts w:ascii="Segoe UI" w:eastAsia="Arial" w:hAnsi="Segoe UI" w:cs="Segoe UI"/>
          <w:color w:val="00000A"/>
        </w:rPr>
      </w:pPr>
    </w:p>
    <w:p w:rsidR="0091101B" w:rsidRDefault="0091101B" w:rsidP="00EC7C76">
      <w:pPr>
        <w:pStyle w:val="PargrafodaLista"/>
        <w:keepNext/>
        <w:keepLines/>
        <w:numPr>
          <w:ilvl w:val="2"/>
          <w:numId w:val="7"/>
        </w:numPr>
        <w:tabs>
          <w:tab w:val="left" w:pos="567"/>
        </w:tabs>
        <w:spacing w:after="0" w:line="240" w:lineRule="auto"/>
        <w:ind w:left="0" w:firstLine="0"/>
        <w:jc w:val="both"/>
        <w:rPr>
          <w:rFonts w:ascii="Segoe UI" w:eastAsia="Arial" w:hAnsi="Segoe UI" w:cs="Segoe UI"/>
          <w:color w:val="00000A"/>
        </w:rPr>
      </w:pPr>
      <w:r w:rsidRPr="00344F19">
        <w:rPr>
          <w:rFonts w:ascii="Segoe UI" w:eastAsia="Arial" w:hAnsi="Segoe UI" w:cs="Segoe UI"/>
          <w:color w:val="00000A"/>
        </w:rPr>
        <w:t>Limitar ao prazo de 30 (trinta) dias corridos a execução do Programa de Capacitação de um determinado Grupo de serviço.</w:t>
      </w:r>
    </w:p>
    <w:p w:rsidR="00344F19" w:rsidRPr="00344F19" w:rsidRDefault="00344F19" w:rsidP="00344F19">
      <w:pPr>
        <w:pStyle w:val="PargrafodaLista"/>
        <w:keepNext/>
        <w:keepLines/>
        <w:tabs>
          <w:tab w:val="left" w:pos="567"/>
        </w:tabs>
        <w:spacing w:after="0" w:line="240" w:lineRule="auto"/>
        <w:ind w:left="0"/>
        <w:jc w:val="both"/>
        <w:rPr>
          <w:rFonts w:ascii="Segoe UI" w:eastAsia="Arial" w:hAnsi="Segoe UI" w:cs="Segoe UI"/>
          <w:color w:val="00000A"/>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Pr="00591ABA" w:rsidRDefault="00742A93" w:rsidP="0055217E">
      <w:pPr>
        <w:tabs>
          <w:tab w:val="left" w:pos="0"/>
        </w:tabs>
        <w:spacing w:after="0" w:line="300" w:lineRule="auto"/>
        <w:jc w:val="center"/>
        <w:rPr>
          <w:rFonts w:ascii="Segoe UI" w:eastAsia="Segoe UI" w:hAnsi="Segoe UI" w:cs="Segoe UI"/>
          <w:b/>
        </w:rPr>
      </w:pPr>
    </w:p>
    <w:p w:rsidR="00742A93" w:rsidRDefault="00742A93"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344F19" w:rsidRDefault="00344F19" w:rsidP="0055217E">
      <w:pPr>
        <w:tabs>
          <w:tab w:val="left" w:pos="0"/>
        </w:tabs>
        <w:spacing w:after="0" w:line="300" w:lineRule="auto"/>
        <w:jc w:val="center"/>
        <w:rPr>
          <w:rFonts w:ascii="Segoe UI" w:eastAsia="Segoe UI" w:hAnsi="Segoe UI" w:cs="Segoe UI"/>
          <w:b/>
        </w:rPr>
      </w:pPr>
    </w:p>
    <w:p w:rsidR="00F54DBC" w:rsidRDefault="00F54DBC" w:rsidP="0055217E">
      <w:pPr>
        <w:tabs>
          <w:tab w:val="left" w:pos="0"/>
        </w:tabs>
        <w:spacing w:after="0" w:line="300" w:lineRule="auto"/>
        <w:jc w:val="center"/>
        <w:rPr>
          <w:rFonts w:ascii="Segoe UI" w:eastAsia="Segoe UI" w:hAnsi="Segoe UI" w:cs="Segoe UI"/>
          <w:b/>
        </w:rPr>
      </w:pPr>
    </w:p>
    <w:p w:rsidR="00644EA0" w:rsidRPr="00591ABA" w:rsidRDefault="00B85DE2" w:rsidP="0055217E">
      <w:pPr>
        <w:tabs>
          <w:tab w:val="left" w:pos="0"/>
        </w:tabs>
        <w:spacing w:after="0" w:line="300" w:lineRule="auto"/>
        <w:jc w:val="center"/>
        <w:rPr>
          <w:rFonts w:ascii="Segoe UI" w:eastAsia="Segoe UI" w:hAnsi="Segoe UI" w:cs="Segoe UI"/>
          <w:b/>
        </w:rPr>
      </w:pPr>
      <w:r>
        <w:rPr>
          <w:rFonts w:ascii="Segoe UI" w:eastAsia="Segoe UI" w:hAnsi="Segoe UI" w:cs="Segoe UI"/>
          <w:b/>
        </w:rPr>
        <w:t>ANEXO IV</w:t>
      </w:r>
    </w:p>
    <w:p w:rsidR="00644EA0" w:rsidRPr="00591ABA" w:rsidRDefault="00644EA0" w:rsidP="0055217E">
      <w:pPr>
        <w:tabs>
          <w:tab w:val="left" w:pos="0"/>
        </w:tabs>
        <w:spacing w:after="0" w:line="300" w:lineRule="auto"/>
        <w:jc w:val="center"/>
        <w:rPr>
          <w:rFonts w:ascii="Segoe UI" w:eastAsia="Segoe UI" w:hAnsi="Segoe UI" w:cs="Segoe UI"/>
          <w:b/>
          <w:shd w:val="clear" w:color="auto" w:fill="C0C0C0"/>
        </w:rPr>
      </w:pPr>
    </w:p>
    <w:p w:rsidR="00644EA0" w:rsidRPr="00591ABA" w:rsidRDefault="00600C1E" w:rsidP="0055217E">
      <w:pPr>
        <w:tabs>
          <w:tab w:val="left" w:pos="0"/>
        </w:tabs>
        <w:spacing w:after="0" w:line="300" w:lineRule="auto"/>
        <w:jc w:val="center"/>
        <w:rPr>
          <w:rFonts w:ascii="Segoe UI" w:eastAsia="Segoe UI" w:hAnsi="Segoe UI" w:cs="Segoe UI"/>
          <w:b/>
          <w:shd w:val="clear" w:color="auto" w:fill="C0C0C0"/>
        </w:rPr>
      </w:pPr>
      <w:r w:rsidRPr="00591ABA">
        <w:rPr>
          <w:rFonts w:ascii="Segoe UI" w:eastAsia="Segoe UI" w:hAnsi="Segoe UI" w:cs="Segoe UI"/>
          <w:b/>
          <w:shd w:val="clear" w:color="auto" w:fill="C0C0C0"/>
        </w:rPr>
        <w:t>MINUTA DE PROPOSTA COMERCIAL COM DECLARAÇÃO DE QUE SUA PROPOSTA ECONÔMICA COMPREENDE A INTEGRALIDADE DOS CUSTOS PARA ATENDIMENTO DOS DIREITOS TRABALHISTAS ASSEGURADOS NA CR/88</w:t>
      </w:r>
    </w:p>
    <w:p w:rsidR="00644EA0" w:rsidRPr="00591ABA" w:rsidRDefault="00644EA0" w:rsidP="0055217E">
      <w:pPr>
        <w:tabs>
          <w:tab w:val="left" w:pos="2268"/>
        </w:tabs>
        <w:spacing w:after="0" w:line="300" w:lineRule="auto"/>
        <w:jc w:val="both"/>
        <w:rPr>
          <w:rFonts w:ascii="Segoe UI" w:eastAsia="Segoe UI" w:hAnsi="Segoe UI" w:cs="Segoe UI"/>
          <w:shd w:val="clear" w:color="auto" w:fill="C0C0C0"/>
        </w:rPr>
      </w:pPr>
    </w:p>
    <w:p w:rsidR="00167BD1" w:rsidRPr="00591ABA" w:rsidRDefault="00167BD1" w:rsidP="00167BD1">
      <w:pPr>
        <w:rPr>
          <w:rFonts w:ascii="Segoe UI" w:hAnsi="Segoe UI" w:cs="Segoe UI"/>
        </w:rPr>
      </w:pPr>
      <w:r w:rsidRPr="00591ABA">
        <w:rPr>
          <w:rFonts w:ascii="Segoe UI" w:hAnsi="Segoe UI" w:cs="Segoe UI"/>
        </w:rPr>
        <w:t>Processo Administrativo de Licitação Pública nº. 0</w:t>
      </w:r>
      <w:r>
        <w:rPr>
          <w:rFonts w:ascii="Segoe UI" w:hAnsi="Segoe UI" w:cs="Segoe UI"/>
        </w:rPr>
        <w:t>75</w:t>
      </w:r>
      <w:r w:rsidRPr="00591ABA">
        <w:rPr>
          <w:rFonts w:ascii="Segoe UI" w:hAnsi="Segoe UI" w:cs="Segoe UI"/>
        </w:rPr>
        <w:t>/2026</w:t>
      </w:r>
    </w:p>
    <w:p w:rsidR="00167BD1" w:rsidRPr="00591ABA" w:rsidRDefault="00167BD1" w:rsidP="00167BD1">
      <w:pPr>
        <w:rPr>
          <w:rFonts w:ascii="Segoe UI" w:hAnsi="Segoe UI" w:cs="Segoe UI"/>
        </w:rPr>
      </w:pPr>
      <w:r w:rsidRPr="00591ABA">
        <w:rPr>
          <w:rFonts w:ascii="Segoe UI" w:hAnsi="Segoe UI" w:cs="Segoe UI"/>
        </w:rPr>
        <w:t>Pregão nº. 0</w:t>
      </w:r>
      <w:r>
        <w:rPr>
          <w:rFonts w:ascii="Segoe UI" w:hAnsi="Segoe UI" w:cs="Segoe UI"/>
        </w:rPr>
        <w:t>40</w:t>
      </w:r>
      <w:r w:rsidRPr="00591ABA">
        <w:rPr>
          <w:rFonts w:ascii="Segoe UI" w:hAnsi="Segoe UI" w:cs="Segoe UI"/>
        </w:rPr>
        <w:t>/2026</w:t>
      </w:r>
    </w:p>
    <w:p w:rsidR="00644EA0" w:rsidRPr="00591ABA" w:rsidRDefault="00644EA0" w:rsidP="0055217E">
      <w:pPr>
        <w:spacing w:after="0" w:line="300" w:lineRule="auto"/>
        <w:jc w:val="both"/>
        <w:rPr>
          <w:rFonts w:ascii="Segoe UI" w:eastAsia="Segoe UI" w:hAnsi="Segoe UI" w:cs="Segoe UI"/>
          <w:shd w:val="clear" w:color="auto" w:fill="C0C0C0"/>
        </w:rPr>
      </w:pPr>
    </w:p>
    <w:p w:rsidR="00644EA0" w:rsidRPr="00591ABA" w:rsidRDefault="00600C1E" w:rsidP="0055217E">
      <w:pPr>
        <w:spacing w:line="300" w:lineRule="auto"/>
        <w:jc w:val="both"/>
        <w:rPr>
          <w:rFonts w:ascii="Segoe UI" w:eastAsia="Segoe UI" w:hAnsi="Segoe UI" w:cs="Segoe UI"/>
          <w:shd w:val="clear" w:color="auto" w:fill="C0C0C0"/>
        </w:rPr>
      </w:pPr>
      <w:r w:rsidRPr="00591ABA">
        <w:rPr>
          <w:rFonts w:ascii="Segoe UI" w:eastAsia="Segoe UI" w:hAnsi="Segoe UI" w:cs="Segoe UI"/>
          <w:shd w:val="clear" w:color="auto" w:fill="C0C0C0"/>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shd w:val="clear" w:color="auto" w:fill="C0C0C0"/>
        </w:rPr>
        <w:t>ua</w:t>
      </w:r>
      <w:proofErr w:type="spellEnd"/>
      <w:r w:rsidRPr="00591ABA">
        <w:rPr>
          <w:rFonts w:ascii="Segoe UI" w:eastAsia="Segoe UI" w:hAnsi="Segoe UI" w:cs="Segoe UI"/>
          <w:shd w:val="clear" w:color="auto" w:fill="C0C0C0"/>
        </w:rPr>
        <w:t>) sócio(a)-administrador(a), senhor(a) _________________________________________________________________, inscrito no CPF nº. _______________________________, vem apresentar a seguinte proposta comercial:</w:t>
      </w:r>
    </w:p>
    <w:p w:rsidR="00644EA0" w:rsidRPr="00591ABA" w:rsidRDefault="00644EA0" w:rsidP="0055217E">
      <w:pPr>
        <w:spacing w:after="0" w:line="300" w:lineRule="auto"/>
        <w:jc w:val="both"/>
        <w:rPr>
          <w:rFonts w:ascii="Segoe UI" w:eastAsia="Segoe UI" w:hAnsi="Segoe UI" w:cs="Segoe UI"/>
          <w:shd w:val="clear" w:color="auto" w:fill="C0C0C0"/>
        </w:rPr>
      </w:pPr>
    </w:p>
    <w:tbl>
      <w:tblPr>
        <w:tblW w:w="0" w:type="auto"/>
        <w:jc w:val="center"/>
        <w:tblCellMar>
          <w:left w:w="10" w:type="dxa"/>
          <w:right w:w="10" w:type="dxa"/>
        </w:tblCellMar>
        <w:tblLook w:val="0000" w:firstRow="0" w:lastRow="0" w:firstColumn="0" w:lastColumn="0" w:noHBand="0" w:noVBand="0"/>
      </w:tblPr>
      <w:tblGrid>
        <w:gridCol w:w="762"/>
        <w:gridCol w:w="1474"/>
        <w:gridCol w:w="1252"/>
        <w:gridCol w:w="1720"/>
        <w:gridCol w:w="1950"/>
        <w:gridCol w:w="1562"/>
      </w:tblGrid>
      <w:tr w:rsidR="0055217E" w:rsidRPr="00591ABA">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b/>
                <w:shd w:val="clear" w:color="auto" w:fill="C0C0C0"/>
              </w:rPr>
              <w:t>PREÇO TOTAL</w:t>
            </w:r>
          </w:p>
        </w:tc>
      </w:tr>
      <w:tr w:rsidR="0055217E" w:rsidRPr="00591ABA">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00C1E" w:rsidP="0055217E">
            <w:pPr>
              <w:spacing w:line="300" w:lineRule="auto"/>
              <w:jc w:val="center"/>
              <w:rPr>
                <w:rFonts w:ascii="Segoe UI" w:hAnsi="Segoe UI" w:cs="Segoe UI"/>
              </w:rPr>
            </w:pPr>
            <w:r w:rsidRPr="00591ABA">
              <w:rPr>
                <w:rFonts w:ascii="Segoe UI" w:eastAsia="Segoe UI" w:hAnsi="Segoe UI" w:cs="Segoe UI"/>
                <w:shd w:val="clear" w:color="auto" w:fill="C0C0C0"/>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EA0" w:rsidRPr="00591ABA" w:rsidRDefault="00644EA0" w:rsidP="0055217E">
            <w:pPr>
              <w:spacing w:line="300" w:lineRule="auto"/>
              <w:jc w:val="center"/>
              <w:rPr>
                <w:rFonts w:ascii="Segoe UI" w:eastAsia="Calibri" w:hAnsi="Segoe UI" w:cs="Segoe UI"/>
              </w:rPr>
            </w:pPr>
          </w:p>
        </w:tc>
      </w:tr>
    </w:tbl>
    <w:p w:rsidR="00644EA0" w:rsidRPr="00591ABA" w:rsidRDefault="00644EA0" w:rsidP="0055217E">
      <w:pPr>
        <w:spacing w:after="0" w:line="300" w:lineRule="auto"/>
        <w:jc w:val="both"/>
        <w:rPr>
          <w:rFonts w:ascii="Segoe UI" w:eastAsia="Segoe UI" w:hAnsi="Segoe UI" w:cs="Segoe UI"/>
          <w:shd w:val="clear" w:color="auto" w:fill="C0C0C0"/>
        </w:rPr>
      </w:pPr>
    </w:p>
    <w:p w:rsidR="00644EA0" w:rsidRPr="00591ABA" w:rsidRDefault="00600C1E" w:rsidP="0055217E">
      <w:pPr>
        <w:spacing w:line="300" w:lineRule="auto"/>
        <w:jc w:val="both"/>
        <w:rPr>
          <w:rFonts w:ascii="Segoe UI" w:eastAsia="Segoe UI" w:hAnsi="Segoe UI" w:cs="Segoe UI"/>
          <w:shd w:val="clear" w:color="auto" w:fill="C0C0C0"/>
        </w:rPr>
      </w:pPr>
      <w:r w:rsidRPr="00591ABA">
        <w:rPr>
          <w:rFonts w:ascii="Segoe UI" w:eastAsia="Segoe UI" w:hAnsi="Segoe UI" w:cs="Segoe UI"/>
          <w:b/>
          <w:shd w:val="clear" w:color="auto" w:fill="C0C0C0"/>
        </w:rPr>
        <w:t xml:space="preserve">Declaramos, </w:t>
      </w:r>
      <w:r w:rsidRPr="00591ABA">
        <w:rPr>
          <w:rFonts w:ascii="Segoe UI" w:eastAsia="Segoe UI" w:hAnsi="Segoe UI" w:cs="Segoe UI"/>
          <w:shd w:val="clear" w:color="auto" w:fill="C0C0C0"/>
        </w:rPr>
        <w:t>para os devidos fins, que sua proposta econômica compreende a integralidade dos custos para atendimento dos direitos trabalhistas assegurados na CR/88.</w:t>
      </w:r>
    </w:p>
    <w:p w:rsidR="00644EA0" w:rsidRPr="00591ABA" w:rsidRDefault="00600C1E" w:rsidP="0055217E">
      <w:pPr>
        <w:spacing w:after="0" w:line="300" w:lineRule="auto"/>
        <w:jc w:val="both"/>
        <w:rPr>
          <w:rFonts w:ascii="Segoe UI" w:eastAsia="Segoe UI" w:hAnsi="Segoe UI" w:cs="Segoe UI"/>
          <w:shd w:val="clear" w:color="auto" w:fill="C0C0C0"/>
        </w:rPr>
      </w:pPr>
      <w:r w:rsidRPr="00591ABA">
        <w:rPr>
          <w:rFonts w:ascii="Segoe UI" w:eastAsia="Segoe UI" w:hAnsi="Segoe UI" w:cs="Segoe UI"/>
          <w:shd w:val="clear" w:color="auto" w:fill="C0C0C0"/>
        </w:rPr>
        <w:t>Local e data.</w:t>
      </w:r>
    </w:p>
    <w:p w:rsidR="00644EA0" w:rsidRPr="00591ABA" w:rsidRDefault="00644EA0" w:rsidP="0055217E">
      <w:pPr>
        <w:spacing w:after="0" w:line="300" w:lineRule="auto"/>
        <w:jc w:val="both"/>
        <w:rPr>
          <w:rFonts w:ascii="Segoe UI" w:eastAsia="Segoe UI" w:hAnsi="Segoe UI" w:cs="Segoe UI"/>
          <w:shd w:val="clear" w:color="auto" w:fill="C0C0C0"/>
        </w:rPr>
      </w:pPr>
    </w:p>
    <w:p w:rsidR="00644EA0" w:rsidRPr="00591ABA" w:rsidRDefault="00600C1E" w:rsidP="0055217E">
      <w:pPr>
        <w:spacing w:line="300" w:lineRule="auto"/>
        <w:jc w:val="both"/>
        <w:rPr>
          <w:rFonts w:ascii="Segoe UI" w:eastAsia="Segoe UI" w:hAnsi="Segoe UI" w:cs="Segoe UI"/>
          <w:shd w:val="clear" w:color="auto" w:fill="C0C0C0"/>
        </w:rPr>
      </w:pPr>
      <w:r w:rsidRPr="00591ABA">
        <w:rPr>
          <w:rFonts w:ascii="Segoe UI" w:eastAsia="Segoe UI" w:hAnsi="Segoe UI" w:cs="Segoe UI"/>
          <w:shd w:val="clear" w:color="auto" w:fill="C0C0C0"/>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shd w:val="clear" w:color="auto" w:fill="C0C0C0"/>
        </w:rPr>
        <w:t>Assinatura</w:t>
      </w:r>
      <w:r w:rsidRPr="00591ABA">
        <w:rPr>
          <w:rFonts w:ascii="Segoe UI" w:eastAsia="Segoe UI" w:hAnsi="Segoe UI" w:cs="Segoe UI"/>
        </w:rPr>
        <w:t xml:space="preserve"> </w:t>
      </w:r>
    </w:p>
    <w:p w:rsidR="00452C12" w:rsidRPr="00591ABA" w:rsidRDefault="00452C12" w:rsidP="0055217E">
      <w:pPr>
        <w:spacing w:line="300" w:lineRule="auto"/>
        <w:jc w:val="both"/>
        <w:rPr>
          <w:rFonts w:ascii="Segoe UI" w:eastAsia="Segoe UI" w:hAnsi="Segoe UI" w:cs="Segoe UI"/>
        </w:rPr>
      </w:pP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B85DE2" w:rsidP="0055217E">
      <w:pPr>
        <w:tabs>
          <w:tab w:val="left" w:pos="0"/>
        </w:tabs>
        <w:spacing w:after="0" w:line="300" w:lineRule="auto"/>
        <w:jc w:val="center"/>
        <w:rPr>
          <w:rFonts w:ascii="Segoe UI" w:eastAsia="Segoe UI" w:hAnsi="Segoe UI" w:cs="Segoe UI"/>
          <w:b/>
        </w:rPr>
      </w:pPr>
      <w:r>
        <w:rPr>
          <w:rFonts w:ascii="Segoe UI" w:eastAsia="Segoe UI" w:hAnsi="Segoe UI" w:cs="Segoe UI"/>
          <w:b/>
        </w:rPr>
        <w:t xml:space="preserve">ANEXO </w:t>
      </w:r>
      <w:r w:rsidR="00600C1E" w:rsidRPr="00591ABA">
        <w:rPr>
          <w:rFonts w:ascii="Segoe UI" w:eastAsia="Segoe UI" w:hAnsi="Segoe UI" w:cs="Segoe UI"/>
          <w:b/>
        </w:rPr>
        <w:t>V</w:t>
      </w: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DECLARAÇÃO DE CUMPRIMENTO DO DISPOSTO NO INCISO XXXIII DO ART. 7º DA CR/88</w:t>
      </w:r>
    </w:p>
    <w:p w:rsidR="00644EA0" w:rsidRPr="00591ABA" w:rsidRDefault="00644EA0" w:rsidP="0055217E">
      <w:pPr>
        <w:tabs>
          <w:tab w:val="left" w:pos="2268"/>
        </w:tabs>
        <w:spacing w:after="0" w:line="300" w:lineRule="auto"/>
        <w:jc w:val="both"/>
        <w:rPr>
          <w:rFonts w:ascii="Segoe UI" w:eastAsia="Segoe UI" w:hAnsi="Segoe UI" w:cs="Segoe UI"/>
        </w:rPr>
      </w:pPr>
    </w:p>
    <w:p w:rsidR="00167BD1" w:rsidRPr="00591ABA" w:rsidRDefault="00167BD1" w:rsidP="00167BD1">
      <w:pPr>
        <w:rPr>
          <w:rFonts w:ascii="Segoe UI" w:hAnsi="Segoe UI" w:cs="Segoe UI"/>
        </w:rPr>
      </w:pPr>
      <w:r w:rsidRPr="00591ABA">
        <w:rPr>
          <w:rFonts w:ascii="Segoe UI" w:hAnsi="Segoe UI" w:cs="Segoe UI"/>
        </w:rPr>
        <w:t>Processo Administrativo de Licitação Pública nº. 0</w:t>
      </w:r>
      <w:r>
        <w:rPr>
          <w:rFonts w:ascii="Segoe UI" w:hAnsi="Segoe UI" w:cs="Segoe UI"/>
        </w:rPr>
        <w:t>75</w:t>
      </w:r>
      <w:r w:rsidRPr="00591ABA">
        <w:rPr>
          <w:rFonts w:ascii="Segoe UI" w:hAnsi="Segoe UI" w:cs="Segoe UI"/>
        </w:rPr>
        <w:t>/2026</w:t>
      </w:r>
    </w:p>
    <w:p w:rsidR="00167BD1" w:rsidRPr="00591ABA" w:rsidRDefault="00167BD1" w:rsidP="00167BD1">
      <w:pPr>
        <w:rPr>
          <w:rFonts w:ascii="Segoe UI" w:hAnsi="Segoe UI" w:cs="Segoe UI"/>
        </w:rPr>
      </w:pPr>
      <w:r w:rsidRPr="00591ABA">
        <w:rPr>
          <w:rFonts w:ascii="Segoe UI" w:hAnsi="Segoe UI" w:cs="Segoe UI"/>
        </w:rPr>
        <w:t>Pregão nº. 0</w:t>
      </w:r>
      <w:r>
        <w:rPr>
          <w:rFonts w:ascii="Segoe UI" w:hAnsi="Segoe UI" w:cs="Segoe UI"/>
        </w:rPr>
        <w:t>40</w:t>
      </w:r>
      <w:r w:rsidRPr="00591ABA">
        <w:rPr>
          <w:rFonts w:ascii="Segoe UI" w:hAnsi="Segoe UI" w:cs="Segoe UI"/>
        </w:rPr>
        <w:t>/2026</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 _________________________________________________________________________________________, pessoa física </w:t>
      </w:r>
      <w:r w:rsidRPr="00591ABA">
        <w:rPr>
          <w:rFonts w:ascii="Segoe UI" w:eastAsia="Segoe UI" w:hAnsi="Segoe UI" w:cs="Segoe UI"/>
          <w:b/>
        </w:rPr>
        <w:t xml:space="preserve">ou </w:t>
      </w:r>
      <w:r w:rsidRPr="00591ABA">
        <w:rPr>
          <w:rFonts w:ascii="Segoe UI" w:eastAsia="Segoe UI" w:hAnsi="Segoe UI" w:cs="Segoe UI"/>
        </w:rPr>
        <w:t xml:space="preserve">jurídica de direito privado, inscrita no CPF </w:t>
      </w:r>
      <w:r w:rsidRPr="00591ABA">
        <w:rPr>
          <w:rFonts w:ascii="Segoe UI" w:eastAsia="Segoe UI" w:hAnsi="Segoe UI" w:cs="Segoe UI"/>
          <w:b/>
        </w:rPr>
        <w:t xml:space="preserve">ou </w:t>
      </w:r>
      <w:r w:rsidRPr="00591ABA">
        <w:rPr>
          <w:rFonts w:ascii="Segoe UI" w:eastAsia="Segoe UI" w:hAnsi="Segoe UI" w:cs="Segoe UI"/>
        </w:rPr>
        <w:t xml:space="preserve">CNPJ nº. ______________________________________, com sede </w:t>
      </w:r>
      <w:r w:rsidRPr="00591ABA">
        <w:rPr>
          <w:rFonts w:ascii="Segoe UI" w:eastAsia="Segoe UI" w:hAnsi="Segoe UI" w:cs="Segoe UI"/>
          <w:b/>
        </w:rPr>
        <w:t xml:space="preserve">ou </w:t>
      </w:r>
      <w:r w:rsidRPr="00591ABA">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rPr>
        <w:t>ua</w:t>
      </w:r>
      <w:proofErr w:type="spellEnd"/>
      <w:r w:rsidRPr="00591ABA">
        <w:rPr>
          <w:rFonts w:ascii="Segoe UI" w:eastAsia="Segoe UI" w:hAnsi="Segoe UI" w:cs="Segoe UI"/>
        </w:rPr>
        <w:t xml:space="preserve">) sócio(a)-administrador(a), senhor(a) _________________________________________________________________, inscrito no CPF nº. _______________________________, </w:t>
      </w:r>
      <w:r w:rsidRPr="00591ABA">
        <w:rPr>
          <w:rFonts w:ascii="Segoe UI" w:eastAsia="Segoe UI" w:hAnsi="Segoe UI" w:cs="Segoe UI"/>
          <w:b/>
        </w:rPr>
        <w:t xml:space="preserve">declara, </w:t>
      </w:r>
      <w:r w:rsidRPr="00591ABA">
        <w:rPr>
          <w:rFonts w:ascii="Segoe UI" w:eastAsia="Segoe UI" w:hAnsi="Segoe UI" w:cs="Segoe UI"/>
        </w:rPr>
        <w:t>para os devidos fins, que cumpre o disposto no inciso XXXIII do art. 7º da CR/88.</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Local e data.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Assinatura </w:t>
      </w:r>
    </w:p>
    <w:p w:rsidR="00644EA0" w:rsidRPr="00591ABA" w:rsidRDefault="00644EA0" w:rsidP="0055217E">
      <w:pPr>
        <w:spacing w:line="300" w:lineRule="auto"/>
        <w:jc w:val="both"/>
        <w:rPr>
          <w:rFonts w:ascii="Segoe UI" w:eastAsia="Segoe UI" w:hAnsi="Segoe UI" w:cs="Segoe UI"/>
        </w:rPr>
      </w:pPr>
    </w:p>
    <w:p w:rsidR="00644EA0" w:rsidRPr="00591ABA" w:rsidRDefault="00644EA0" w:rsidP="0055217E">
      <w:pPr>
        <w:spacing w:line="300" w:lineRule="auto"/>
        <w:jc w:val="both"/>
        <w:rPr>
          <w:rFonts w:ascii="Segoe UI" w:eastAsia="Segoe UI" w:hAnsi="Segoe UI" w:cs="Segoe UI"/>
        </w:rPr>
      </w:pPr>
    </w:p>
    <w:p w:rsidR="00644EA0" w:rsidRPr="00591ABA" w:rsidRDefault="00644EA0" w:rsidP="0055217E">
      <w:pPr>
        <w:spacing w:line="300" w:lineRule="auto"/>
        <w:jc w:val="both"/>
        <w:rPr>
          <w:rFonts w:ascii="Segoe UI" w:eastAsia="Segoe UI" w:hAnsi="Segoe UI" w:cs="Segoe UI"/>
        </w:rPr>
      </w:pPr>
    </w:p>
    <w:p w:rsidR="00644EA0" w:rsidRDefault="00644EA0" w:rsidP="0055217E">
      <w:pPr>
        <w:spacing w:line="300" w:lineRule="auto"/>
        <w:jc w:val="both"/>
        <w:rPr>
          <w:rFonts w:ascii="Segoe UI" w:eastAsia="Segoe UI" w:hAnsi="Segoe UI" w:cs="Segoe UI"/>
        </w:rPr>
      </w:pPr>
    </w:p>
    <w:p w:rsidR="00F54DBC" w:rsidRDefault="00F54DBC" w:rsidP="0055217E">
      <w:pPr>
        <w:spacing w:line="300" w:lineRule="auto"/>
        <w:jc w:val="both"/>
        <w:rPr>
          <w:rFonts w:ascii="Segoe UI" w:eastAsia="Segoe UI" w:hAnsi="Segoe UI" w:cs="Segoe UI"/>
        </w:rPr>
      </w:pPr>
    </w:p>
    <w:p w:rsidR="00F54DBC" w:rsidRDefault="00F54DBC" w:rsidP="0055217E">
      <w:pPr>
        <w:spacing w:line="300" w:lineRule="auto"/>
        <w:jc w:val="both"/>
        <w:rPr>
          <w:rFonts w:ascii="Segoe UI" w:eastAsia="Segoe UI" w:hAnsi="Segoe UI" w:cs="Segoe UI"/>
        </w:rPr>
      </w:pPr>
    </w:p>
    <w:p w:rsidR="00F54DBC" w:rsidRPr="00591ABA" w:rsidRDefault="00F54DBC" w:rsidP="0055217E">
      <w:pPr>
        <w:spacing w:line="300" w:lineRule="auto"/>
        <w:jc w:val="both"/>
        <w:rPr>
          <w:rFonts w:ascii="Segoe UI" w:eastAsia="Segoe UI" w:hAnsi="Segoe UI" w:cs="Segoe UI"/>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ANEXO V</w:t>
      </w:r>
      <w:r w:rsidR="00B85DE2">
        <w:rPr>
          <w:rFonts w:ascii="Segoe UI" w:eastAsia="Segoe UI" w:hAnsi="Segoe UI" w:cs="Segoe UI"/>
          <w:b/>
        </w:rPr>
        <w:t>I</w:t>
      </w: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DECLARAÇÃO DE CUMPRIMENTO DE RESERVA DE CARGOS PARA PESSOA COM DEFICIÊNCIA E PARA REABILITAÇÃO</w:t>
      </w:r>
    </w:p>
    <w:p w:rsidR="00644EA0" w:rsidRPr="00591ABA" w:rsidRDefault="00644EA0" w:rsidP="0055217E">
      <w:pPr>
        <w:tabs>
          <w:tab w:val="left" w:pos="2268"/>
        </w:tabs>
        <w:spacing w:after="0" w:line="300" w:lineRule="auto"/>
        <w:jc w:val="both"/>
        <w:rPr>
          <w:rFonts w:ascii="Segoe UI" w:eastAsia="Segoe UI" w:hAnsi="Segoe UI" w:cs="Segoe UI"/>
        </w:rPr>
      </w:pPr>
    </w:p>
    <w:p w:rsidR="00167BD1" w:rsidRPr="00591ABA" w:rsidRDefault="00167BD1" w:rsidP="00167BD1">
      <w:pPr>
        <w:rPr>
          <w:rFonts w:ascii="Segoe UI" w:hAnsi="Segoe UI" w:cs="Segoe UI"/>
        </w:rPr>
      </w:pPr>
      <w:r w:rsidRPr="00591ABA">
        <w:rPr>
          <w:rFonts w:ascii="Segoe UI" w:hAnsi="Segoe UI" w:cs="Segoe UI"/>
        </w:rPr>
        <w:t>Processo Administrativo de Licitação Pública nº. 0</w:t>
      </w:r>
      <w:r>
        <w:rPr>
          <w:rFonts w:ascii="Segoe UI" w:hAnsi="Segoe UI" w:cs="Segoe UI"/>
        </w:rPr>
        <w:t>75</w:t>
      </w:r>
      <w:r w:rsidRPr="00591ABA">
        <w:rPr>
          <w:rFonts w:ascii="Segoe UI" w:hAnsi="Segoe UI" w:cs="Segoe UI"/>
        </w:rPr>
        <w:t>/2026</w:t>
      </w:r>
    </w:p>
    <w:p w:rsidR="00167BD1" w:rsidRPr="00591ABA" w:rsidRDefault="00167BD1" w:rsidP="00167BD1">
      <w:pPr>
        <w:rPr>
          <w:rFonts w:ascii="Segoe UI" w:hAnsi="Segoe UI" w:cs="Segoe UI"/>
        </w:rPr>
      </w:pPr>
      <w:r w:rsidRPr="00591ABA">
        <w:rPr>
          <w:rFonts w:ascii="Segoe UI" w:hAnsi="Segoe UI" w:cs="Segoe UI"/>
        </w:rPr>
        <w:t>Pregão nº. 0</w:t>
      </w:r>
      <w:r>
        <w:rPr>
          <w:rFonts w:ascii="Segoe UI" w:hAnsi="Segoe UI" w:cs="Segoe UI"/>
        </w:rPr>
        <w:t>40</w:t>
      </w:r>
      <w:r w:rsidRPr="00591ABA">
        <w:rPr>
          <w:rFonts w:ascii="Segoe UI" w:hAnsi="Segoe UI" w:cs="Segoe UI"/>
        </w:rPr>
        <w:t>/2026</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rPr>
        <w:t>ua</w:t>
      </w:r>
      <w:proofErr w:type="spellEnd"/>
      <w:r w:rsidRPr="00591ABA">
        <w:rPr>
          <w:rFonts w:ascii="Segoe UI" w:eastAsia="Segoe UI" w:hAnsi="Segoe UI" w:cs="Segoe UI"/>
        </w:rPr>
        <w:t xml:space="preserve">) sócio(a)-administrador(a), senhor(a) _________________________________________________________________, inscrito no CPF nº. _______________________________, </w:t>
      </w:r>
      <w:r w:rsidRPr="00591ABA">
        <w:rPr>
          <w:rFonts w:ascii="Segoe UI" w:eastAsia="Segoe UI" w:hAnsi="Segoe UI" w:cs="Segoe UI"/>
          <w:b/>
        </w:rPr>
        <w:t xml:space="preserve">declara, </w:t>
      </w:r>
      <w:r w:rsidRPr="00591ABA">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591ABA">
        <w:rPr>
          <w:rFonts w:ascii="Segoe UI" w:eastAsia="Segoe UI" w:hAnsi="Segoe UI" w:cs="Segoe UI"/>
          <w:b/>
        </w:rPr>
        <w:t xml:space="preserve">ou </w:t>
      </w:r>
      <w:r w:rsidRPr="00591ABA">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Local e data.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Assinatura </w:t>
      </w:r>
    </w:p>
    <w:p w:rsidR="00644EA0" w:rsidRPr="00591ABA" w:rsidRDefault="00644EA0" w:rsidP="0055217E">
      <w:pPr>
        <w:spacing w:line="300" w:lineRule="auto"/>
        <w:jc w:val="both"/>
        <w:rPr>
          <w:rFonts w:ascii="Segoe UI" w:eastAsia="Segoe UI" w:hAnsi="Segoe UI" w:cs="Segoe UI"/>
        </w:rPr>
      </w:pP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Default="00644EA0" w:rsidP="0055217E">
      <w:pPr>
        <w:tabs>
          <w:tab w:val="left" w:pos="0"/>
        </w:tabs>
        <w:spacing w:after="0" w:line="300" w:lineRule="auto"/>
        <w:jc w:val="center"/>
        <w:rPr>
          <w:rFonts w:ascii="Segoe UI" w:eastAsia="Segoe UI" w:hAnsi="Segoe UI" w:cs="Segoe UI"/>
          <w:b/>
        </w:rPr>
      </w:pPr>
    </w:p>
    <w:p w:rsidR="00B85DE2" w:rsidRDefault="00B85DE2" w:rsidP="0055217E">
      <w:pPr>
        <w:tabs>
          <w:tab w:val="left" w:pos="0"/>
        </w:tabs>
        <w:spacing w:after="0" w:line="300" w:lineRule="auto"/>
        <w:jc w:val="center"/>
        <w:rPr>
          <w:rFonts w:ascii="Segoe UI" w:eastAsia="Segoe UI" w:hAnsi="Segoe UI" w:cs="Segoe UI"/>
          <w:b/>
        </w:rPr>
      </w:pPr>
    </w:p>
    <w:p w:rsidR="00B85DE2" w:rsidRPr="00591ABA" w:rsidRDefault="00B85DE2" w:rsidP="0055217E">
      <w:pPr>
        <w:tabs>
          <w:tab w:val="left" w:pos="0"/>
        </w:tabs>
        <w:spacing w:after="0" w:line="300" w:lineRule="auto"/>
        <w:jc w:val="center"/>
        <w:rPr>
          <w:rFonts w:ascii="Segoe UI" w:eastAsia="Segoe UI" w:hAnsi="Segoe UI" w:cs="Segoe UI"/>
          <w:b/>
        </w:rPr>
      </w:pPr>
    </w:p>
    <w:p w:rsidR="00283793" w:rsidRPr="00591ABA" w:rsidRDefault="00283793"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ANEXO VI</w:t>
      </w:r>
      <w:r w:rsidR="00B85DE2">
        <w:rPr>
          <w:rFonts w:ascii="Segoe UI" w:eastAsia="Segoe UI" w:hAnsi="Segoe UI" w:cs="Segoe UI"/>
          <w:b/>
        </w:rPr>
        <w:t>I</w:t>
      </w: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TERMO DE CREDENCIAMENTO</w:t>
      </w:r>
    </w:p>
    <w:p w:rsidR="00644EA0" w:rsidRPr="00591ABA" w:rsidRDefault="00644EA0" w:rsidP="0055217E">
      <w:pPr>
        <w:tabs>
          <w:tab w:val="left" w:pos="2268"/>
        </w:tabs>
        <w:spacing w:after="0" w:line="300" w:lineRule="auto"/>
        <w:jc w:val="both"/>
        <w:rPr>
          <w:rFonts w:ascii="Segoe UI" w:eastAsia="Segoe UI" w:hAnsi="Segoe UI" w:cs="Segoe UI"/>
        </w:rPr>
      </w:pPr>
    </w:p>
    <w:p w:rsidR="00167BD1" w:rsidRPr="00591ABA" w:rsidRDefault="00167BD1" w:rsidP="00167BD1">
      <w:pPr>
        <w:rPr>
          <w:rFonts w:ascii="Segoe UI" w:hAnsi="Segoe UI" w:cs="Segoe UI"/>
        </w:rPr>
      </w:pPr>
      <w:r w:rsidRPr="00591ABA">
        <w:rPr>
          <w:rFonts w:ascii="Segoe UI" w:hAnsi="Segoe UI" w:cs="Segoe UI"/>
        </w:rPr>
        <w:t>Processo Administrativo de Licitação Pública nº. 0</w:t>
      </w:r>
      <w:r>
        <w:rPr>
          <w:rFonts w:ascii="Segoe UI" w:hAnsi="Segoe UI" w:cs="Segoe UI"/>
        </w:rPr>
        <w:t>75</w:t>
      </w:r>
      <w:r w:rsidRPr="00591ABA">
        <w:rPr>
          <w:rFonts w:ascii="Segoe UI" w:hAnsi="Segoe UI" w:cs="Segoe UI"/>
        </w:rPr>
        <w:t>/2026</w:t>
      </w:r>
    </w:p>
    <w:p w:rsidR="00167BD1" w:rsidRPr="00591ABA" w:rsidRDefault="00167BD1" w:rsidP="00167BD1">
      <w:pPr>
        <w:rPr>
          <w:rFonts w:ascii="Segoe UI" w:hAnsi="Segoe UI" w:cs="Segoe UI"/>
        </w:rPr>
      </w:pPr>
      <w:r w:rsidRPr="00591ABA">
        <w:rPr>
          <w:rFonts w:ascii="Segoe UI" w:hAnsi="Segoe UI" w:cs="Segoe UI"/>
        </w:rPr>
        <w:t>Pregão nº. 0</w:t>
      </w:r>
      <w:r>
        <w:rPr>
          <w:rFonts w:ascii="Segoe UI" w:hAnsi="Segoe UI" w:cs="Segoe UI"/>
        </w:rPr>
        <w:t>40</w:t>
      </w:r>
      <w:r w:rsidRPr="00591ABA">
        <w:rPr>
          <w:rFonts w:ascii="Segoe UI" w:hAnsi="Segoe UI" w:cs="Segoe UI"/>
        </w:rPr>
        <w:t>/2026</w:t>
      </w:r>
    </w:p>
    <w:p w:rsidR="00644EA0" w:rsidRPr="00591ABA" w:rsidRDefault="00644EA0" w:rsidP="0055217E">
      <w:pPr>
        <w:tabs>
          <w:tab w:val="left" w:pos="2268"/>
        </w:tabs>
        <w:spacing w:after="0" w:line="300" w:lineRule="auto"/>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 ________________________________________________________________________________________, pessoa física </w:t>
      </w:r>
      <w:r w:rsidRPr="00591ABA">
        <w:rPr>
          <w:rFonts w:ascii="Segoe UI" w:eastAsia="Segoe UI" w:hAnsi="Segoe UI" w:cs="Segoe UI"/>
          <w:b/>
        </w:rPr>
        <w:t xml:space="preserve">ou </w:t>
      </w:r>
      <w:r w:rsidRPr="00591ABA">
        <w:rPr>
          <w:rFonts w:ascii="Segoe UI" w:eastAsia="Segoe UI" w:hAnsi="Segoe UI" w:cs="Segoe UI"/>
        </w:rPr>
        <w:t xml:space="preserve">jurídica de direito privado, inscrita no CPF </w:t>
      </w:r>
      <w:r w:rsidRPr="00591ABA">
        <w:rPr>
          <w:rFonts w:ascii="Segoe UI" w:eastAsia="Segoe UI" w:hAnsi="Segoe UI" w:cs="Segoe UI"/>
          <w:b/>
        </w:rPr>
        <w:t xml:space="preserve">ou </w:t>
      </w:r>
      <w:r w:rsidRPr="00591ABA">
        <w:rPr>
          <w:rFonts w:ascii="Segoe UI" w:eastAsia="Segoe UI" w:hAnsi="Segoe UI" w:cs="Segoe UI"/>
        </w:rPr>
        <w:t xml:space="preserve">CNPJ nº. ______________________________________, com sede </w:t>
      </w:r>
      <w:r w:rsidRPr="00591ABA">
        <w:rPr>
          <w:rFonts w:ascii="Segoe UI" w:eastAsia="Segoe UI" w:hAnsi="Segoe UI" w:cs="Segoe UI"/>
          <w:b/>
        </w:rPr>
        <w:t xml:space="preserve">ou </w:t>
      </w:r>
      <w:r w:rsidRPr="00591ABA">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rPr>
        <w:t>ua</w:t>
      </w:r>
      <w:proofErr w:type="spellEnd"/>
      <w:r w:rsidRPr="00591ABA">
        <w:rPr>
          <w:rFonts w:ascii="Segoe UI" w:eastAsia="Segoe UI" w:hAnsi="Segoe UI" w:cs="Segoe UI"/>
        </w:rPr>
        <w:t xml:space="preserve">) sócio(a)-administrador(a), senhor(a) _________________________________________________________________, inscrito no CPF nº. _______________________________, </w:t>
      </w:r>
      <w:r w:rsidRPr="00591ABA">
        <w:rPr>
          <w:rFonts w:ascii="Segoe UI" w:eastAsia="Segoe UI" w:hAnsi="Segoe UI" w:cs="Segoe UI"/>
          <w:b/>
        </w:rPr>
        <w:t xml:space="preserve">credencia, </w:t>
      </w:r>
      <w:r w:rsidRPr="00591ABA">
        <w:rPr>
          <w:rFonts w:ascii="Segoe UI" w:eastAsia="Segoe UI" w:hAnsi="Segoe UI" w:cs="Segoe UI"/>
        </w:rPr>
        <w:t>para atuação neste Pregão, o senhor ______________________________________________________________________________________________,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Local e data.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Assinatura</w:t>
      </w:r>
    </w:p>
    <w:p w:rsidR="00644EA0" w:rsidRPr="00591ABA" w:rsidRDefault="00644EA0" w:rsidP="0055217E">
      <w:pPr>
        <w:tabs>
          <w:tab w:val="left" w:pos="0"/>
        </w:tabs>
        <w:spacing w:after="0" w:line="300" w:lineRule="auto"/>
        <w:jc w:val="center"/>
        <w:rPr>
          <w:rFonts w:ascii="Segoe UI" w:eastAsia="Segoe UI" w:hAnsi="Segoe UI" w:cs="Segoe UI"/>
          <w:b/>
        </w:rPr>
      </w:pPr>
    </w:p>
    <w:p w:rsidR="0055217E" w:rsidRPr="00591ABA" w:rsidRDefault="0055217E" w:rsidP="0055217E">
      <w:pPr>
        <w:tabs>
          <w:tab w:val="left" w:pos="0"/>
        </w:tabs>
        <w:spacing w:after="0" w:line="300" w:lineRule="auto"/>
        <w:jc w:val="center"/>
        <w:rPr>
          <w:rFonts w:ascii="Segoe UI" w:eastAsia="Segoe UI" w:hAnsi="Segoe UI" w:cs="Segoe UI"/>
          <w:b/>
        </w:rPr>
      </w:pPr>
    </w:p>
    <w:p w:rsidR="0055217E" w:rsidRPr="00591ABA" w:rsidRDefault="0055217E" w:rsidP="0055217E">
      <w:pPr>
        <w:tabs>
          <w:tab w:val="left" w:pos="0"/>
        </w:tabs>
        <w:spacing w:after="0" w:line="300" w:lineRule="auto"/>
        <w:jc w:val="center"/>
        <w:rPr>
          <w:rFonts w:ascii="Segoe UI" w:eastAsia="Segoe UI" w:hAnsi="Segoe UI" w:cs="Segoe UI"/>
          <w:b/>
        </w:rPr>
      </w:pPr>
    </w:p>
    <w:p w:rsidR="0055217E" w:rsidRDefault="0055217E" w:rsidP="0055217E">
      <w:pPr>
        <w:tabs>
          <w:tab w:val="left" w:pos="0"/>
        </w:tabs>
        <w:spacing w:after="0" w:line="300" w:lineRule="auto"/>
        <w:jc w:val="center"/>
        <w:rPr>
          <w:rFonts w:ascii="Segoe UI" w:eastAsia="Segoe UI" w:hAnsi="Segoe UI" w:cs="Segoe UI"/>
          <w:b/>
        </w:rPr>
      </w:pPr>
    </w:p>
    <w:p w:rsidR="00B85DE2" w:rsidRDefault="00B85DE2" w:rsidP="0055217E">
      <w:pPr>
        <w:tabs>
          <w:tab w:val="left" w:pos="0"/>
        </w:tabs>
        <w:spacing w:after="0" w:line="300" w:lineRule="auto"/>
        <w:jc w:val="center"/>
        <w:rPr>
          <w:rFonts w:ascii="Segoe UI" w:eastAsia="Segoe UI" w:hAnsi="Segoe UI" w:cs="Segoe UI"/>
          <w:b/>
        </w:rPr>
      </w:pPr>
    </w:p>
    <w:p w:rsidR="00B85DE2" w:rsidRPr="00591ABA" w:rsidRDefault="00B85DE2" w:rsidP="0055217E">
      <w:pPr>
        <w:tabs>
          <w:tab w:val="left" w:pos="0"/>
        </w:tabs>
        <w:spacing w:after="0" w:line="300" w:lineRule="auto"/>
        <w:jc w:val="center"/>
        <w:rPr>
          <w:rFonts w:ascii="Segoe UI" w:eastAsia="Segoe UI" w:hAnsi="Segoe UI" w:cs="Segoe UI"/>
          <w:b/>
        </w:rPr>
      </w:pPr>
    </w:p>
    <w:p w:rsidR="00645B6A" w:rsidRPr="00591ABA" w:rsidRDefault="00645B6A" w:rsidP="0055217E">
      <w:pPr>
        <w:tabs>
          <w:tab w:val="left" w:pos="0"/>
        </w:tabs>
        <w:spacing w:after="0" w:line="300" w:lineRule="auto"/>
        <w:jc w:val="center"/>
        <w:rPr>
          <w:rFonts w:ascii="Segoe UI" w:eastAsia="Segoe UI" w:hAnsi="Segoe UI" w:cs="Segoe UI"/>
          <w:b/>
        </w:rPr>
      </w:pPr>
    </w:p>
    <w:p w:rsidR="00645B6A" w:rsidRPr="00591ABA" w:rsidRDefault="00645B6A"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ANEXO VII</w:t>
      </w:r>
      <w:r w:rsidR="00B85DE2">
        <w:rPr>
          <w:rFonts w:ascii="Segoe UI" w:eastAsia="Segoe UI" w:hAnsi="Segoe UI" w:cs="Segoe UI"/>
          <w:b/>
        </w:rPr>
        <w:t>I</w:t>
      </w:r>
    </w:p>
    <w:p w:rsidR="00644EA0" w:rsidRPr="00591ABA" w:rsidRDefault="00644EA0" w:rsidP="0055217E">
      <w:pPr>
        <w:tabs>
          <w:tab w:val="left" w:pos="0"/>
        </w:tabs>
        <w:spacing w:after="0" w:line="300" w:lineRule="auto"/>
        <w:jc w:val="center"/>
        <w:rPr>
          <w:rFonts w:ascii="Segoe UI" w:eastAsia="Segoe UI" w:hAnsi="Segoe UI" w:cs="Segoe UI"/>
          <w:b/>
        </w:rPr>
      </w:pPr>
    </w:p>
    <w:p w:rsidR="00644EA0" w:rsidRPr="00591ABA" w:rsidRDefault="00600C1E" w:rsidP="0055217E">
      <w:pPr>
        <w:tabs>
          <w:tab w:val="left" w:pos="0"/>
        </w:tabs>
        <w:spacing w:after="0" w:line="300" w:lineRule="auto"/>
        <w:jc w:val="center"/>
        <w:rPr>
          <w:rFonts w:ascii="Segoe UI" w:eastAsia="Segoe UI" w:hAnsi="Segoe UI" w:cs="Segoe UI"/>
          <w:b/>
        </w:rPr>
      </w:pPr>
      <w:r w:rsidRPr="00591ABA">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67BD1" w:rsidRPr="00591ABA" w:rsidRDefault="00167BD1" w:rsidP="00167BD1">
      <w:pPr>
        <w:rPr>
          <w:rFonts w:ascii="Segoe UI" w:hAnsi="Segoe UI" w:cs="Segoe UI"/>
        </w:rPr>
      </w:pPr>
      <w:r w:rsidRPr="00591ABA">
        <w:rPr>
          <w:rFonts w:ascii="Segoe UI" w:hAnsi="Segoe UI" w:cs="Segoe UI"/>
        </w:rPr>
        <w:t>Processo Administrativo de Licitação Pública nº. 0</w:t>
      </w:r>
      <w:r>
        <w:rPr>
          <w:rFonts w:ascii="Segoe UI" w:hAnsi="Segoe UI" w:cs="Segoe UI"/>
        </w:rPr>
        <w:t>75</w:t>
      </w:r>
      <w:r w:rsidRPr="00591ABA">
        <w:rPr>
          <w:rFonts w:ascii="Segoe UI" w:hAnsi="Segoe UI" w:cs="Segoe UI"/>
        </w:rPr>
        <w:t>/2026</w:t>
      </w:r>
    </w:p>
    <w:p w:rsidR="00167BD1" w:rsidRPr="00591ABA" w:rsidRDefault="00167BD1" w:rsidP="00167BD1">
      <w:pPr>
        <w:rPr>
          <w:rFonts w:ascii="Segoe UI" w:hAnsi="Segoe UI" w:cs="Segoe UI"/>
        </w:rPr>
      </w:pPr>
      <w:r w:rsidRPr="00591ABA">
        <w:rPr>
          <w:rFonts w:ascii="Segoe UI" w:hAnsi="Segoe UI" w:cs="Segoe UI"/>
        </w:rPr>
        <w:t>Pregão nº. 0</w:t>
      </w:r>
      <w:r>
        <w:rPr>
          <w:rFonts w:ascii="Segoe UI" w:hAnsi="Segoe UI" w:cs="Segoe UI"/>
        </w:rPr>
        <w:t>40</w:t>
      </w:r>
      <w:r w:rsidRPr="00591ABA">
        <w:rPr>
          <w:rFonts w:ascii="Segoe UI" w:hAnsi="Segoe UI" w:cs="Segoe UI"/>
        </w:rPr>
        <w:t>/2026</w:t>
      </w:r>
    </w:p>
    <w:p w:rsidR="00644EA0" w:rsidRPr="00591ABA" w:rsidRDefault="00644EA0" w:rsidP="0055217E">
      <w:pPr>
        <w:tabs>
          <w:tab w:val="left" w:pos="2268"/>
        </w:tabs>
        <w:spacing w:after="0" w:line="300" w:lineRule="auto"/>
        <w:rPr>
          <w:rFonts w:ascii="Segoe UI" w:eastAsia="Segoe UI" w:hAnsi="Segoe UI" w:cs="Segoe UI"/>
          <w:b/>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 _________________________________________________________________________________________, pessoa física </w:t>
      </w:r>
      <w:r w:rsidRPr="00591ABA">
        <w:rPr>
          <w:rFonts w:ascii="Segoe UI" w:eastAsia="Segoe UI" w:hAnsi="Segoe UI" w:cs="Segoe UI"/>
          <w:b/>
        </w:rPr>
        <w:t xml:space="preserve">ou </w:t>
      </w:r>
      <w:r w:rsidRPr="00591ABA">
        <w:rPr>
          <w:rFonts w:ascii="Segoe UI" w:eastAsia="Segoe UI" w:hAnsi="Segoe UI" w:cs="Segoe UI"/>
        </w:rPr>
        <w:t xml:space="preserve">jurídica de direito privado, inscrita no CPF </w:t>
      </w:r>
      <w:r w:rsidRPr="00591ABA">
        <w:rPr>
          <w:rFonts w:ascii="Segoe UI" w:eastAsia="Segoe UI" w:hAnsi="Segoe UI" w:cs="Segoe UI"/>
          <w:b/>
        </w:rPr>
        <w:t xml:space="preserve">ou </w:t>
      </w:r>
      <w:r w:rsidRPr="00591ABA">
        <w:rPr>
          <w:rFonts w:ascii="Segoe UI" w:eastAsia="Segoe UI" w:hAnsi="Segoe UI" w:cs="Segoe UI"/>
        </w:rPr>
        <w:t xml:space="preserve">CNPJ nº. ______________________________________, com sede </w:t>
      </w:r>
      <w:r w:rsidRPr="00591ABA">
        <w:rPr>
          <w:rFonts w:ascii="Segoe UI" w:eastAsia="Segoe UI" w:hAnsi="Segoe UI" w:cs="Segoe UI"/>
          <w:b/>
        </w:rPr>
        <w:t xml:space="preserve">ou </w:t>
      </w:r>
      <w:r w:rsidRPr="00591ABA">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591ABA">
        <w:rPr>
          <w:rFonts w:ascii="Segoe UI" w:eastAsia="Segoe UI" w:hAnsi="Segoe UI" w:cs="Segoe UI"/>
        </w:rPr>
        <w:t>ua</w:t>
      </w:r>
      <w:proofErr w:type="spellEnd"/>
      <w:r w:rsidRPr="00591ABA">
        <w:rPr>
          <w:rFonts w:ascii="Segoe UI" w:eastAsia="Segoe UI" w:hAnsi="Segoe UI" w:cs="Segoe UI"/>
        </w:rPr>
        <w:t xml:space="preserve">) sócio(a)-administrador(a), senhor(a) _________________________________________________________________, inscrito no CPF nº. _______________________________, </w:t>
      </w:r>
      <w:r w:rsidRPr="00591ABA">
        <w:rPr>
          <w:rFonts w:ascii="Segoe UI" w:eastAsia="Segoe UI" w:hAnsi="Segoe UI" w:cs="Segoe UI"/>
          <w:b/>
        </w:rPr>
        <w:t xml:space="preserve">declara, </w:t>
      </w:r>
      <w:r w:rsidRPr="00591ABA">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Local e data.</w:t>
      </w:r>
    </w:p>
    <w:p w:rsidR="00644EA0" w:rsidRPr="00591ABA" w:rsidRDefault="00644EA0" w:rsidP="0055217E">
      <w:pPr>
        <w:spacing w:after="0" w:line="300" w:lineRule="auto"/>
        <w:jc w:val="both"/>
        <w:rPr>
          <w:rFonts w:ascii="Segoe UI" w:eastAsia="Segoe UI" w:hAnsi="Segoe UI" w:cs="Segoe UI"/>
        </w:rPr>
      </w:pP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_____________________________________</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Assinatura </w:t>
      </w:r>
    </w:p>
    <w:p w:rsidR="00644EA0" w:rsidRPr="00591ABA" w:rsidRDefault="00644EA0" w:rsidP="0055217E">
      <w:pPr>
        <w:tabs>
          <w:tab w:val="left" w:pos="2268"/>
        </w:tabs>
        <w:spacing w:after="0" w:line="300" w:lineRule="auto"/>
        <w:rPr>
          <w:rFonts w:ascii="Segoe UI" w:eastAsia="Segoe UI" w:hAnsi="Segoe UI" w:cs="Segoe UI"/>
          <w:b/>
        </w:rPr>
      </w:pPr>
    </w:p>
    <w:p w:rsidR="00644EA0" w:rsidRPr="00591ABA" w:rsidRDefault="00644EA0" w:rsidP="0055217E">
      <w:pPr>
        <w:tabs>
          <w:tab w:val="left" w:pos="2268"/>
        </w:tabs>
        <w:spacing w:after="0" w:line="300" w:lineRule="auto"/>
        <w:jc w:val="center"/>
        <w:rPr>
          <w:rFonts w:ascii="Segoe UI" w:eastAsia="Segoe UI" w:hAnsi="Segoe UI" w:cs="Segoe UI"/>
          <w:b/>
        </w:rPr>
      </w:pPr>
    </w:p>
    <w:p w:rsidR="00122A79" w:rsidRPr="00591ABA" w:rsidRDefault="00122A79" w:rsidP="0055217E">
      <w:pPr>
        <w:tabs>
          <w:tab w:val="left" w:pos="2268"/>
        </w:tabs>
        <w:spacing w:after="0" w:line="300" w:lineRule="auto"/>
        <w:jc w:val="center"/>
        <w:rPr>
          <w:rFonts w:ascii="Segoe UI" w:eastAsia="Segoe UI" w:hAnsi="Segoe UI" w:cs="Segoe UI"/>
          <w:b/>
        </w:rPr>
      </w:pPr>
    </w:p>
    <w:p w:rsidR="004D0FC4" w:rsidRPr="00591ABA" w:rsidRDefault="004D0FC4" w:rsidP="0055217E">
      <w:pPr>
        <w:tabs>
          <w:tab w:val="left" w:pos="2268"/>
        </w:tabs>
        <w:spacing w:after="0" w:line="300" w:lineRule="auto"/>
        <w:jc w:val="center"/>
        <w:rPr>
          <w:rFonts w:ascii="Segoe UI" w:eastAsia="Segoe UI" w:hAnsi="Segoe UI" w:cs="Segoe UI"/>
          <w:b/>
        </w:rPr>
      </w:pPr>
    </w:p>
    <w:p w:rsidR="004D0FC4" w:rsidRPr="00591ABA" w:rsidRDefault="004D0FC4" w:rsidP="0055217E">
      <w:pPr>
        <w:tabs>
          <w:tab w:val="left" w:pos="2268"/>
        </w:tabs>
        <w:spacing w:after="0" w:line="300" w:lineRule="auto"/>
        <w:jc w:val="center"/>
        <w:rPr>
          <w:rFonts w:ascii="Segoe UI" w:eastAsia="Segoe UI" w:hAnsi="Segoe UI" w:cs="Segoe UI"/>
          <w:b/>
        </w:rPr>
      </w:pPr>
    </w:p>
    <w:p w:rsidR="004D0FC4" w:rsidRPr="00591ABA" w:rsidRDefault="004D0FC4" w:rsidP="0055217E">
      <w:pPr>
        <w:tabs>
          <w:tab w:val="left" w:pos="2268"/>
        </w:tabs>
        <w:spacing w:after="0" w:line="300" w:lineRule="auto"/>
        <w:jc w:val="center"/>
        <w:rPr>
          <w:rFonts w:ascii="Segoe UI" w:eastAsia="Segoe UI" w:hAnsi="Segoe UI" w:cs="Segoe UI"/>
          <w:b/>
        </w:rPr>
      </w:pPr>
    </w:p>
    <w:p w:rsidR="00644EA0" w:rsidRPr="00591ABA" w:rsidRDefault="00B85DE2" w:rsidP="0055217E">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644EA0" w:rsidRPr="00591ABA" w:rsidRDefault="00644EA0" w:rsidP="0055217E">
      <w:pPr>
        <w:tabs>
          <w:tab w:val="left" w:pos="2268"/>
        </w:tabs>
        <w:spacing w:after="0" w:line="300" w:lineRule="auto"/>
        <w:jc w:val="center"/>
        <w:rPr>
          <w:rFonts w:ascii="Segoe UI" w:eastAsia="Segoe UI" w:hAnsi="Segoe UI" w:cs="Segoe UI"/>
          <w:b/>
        </w:rPr>
      </w:pPr>
    </w:p>
    <w:p w:rsidR="00644EA0" w:rsidRPr="00591ABA" w:rsidRDefault="00600C1E" w:rsidP="0055217E">
      <w:pPr>
        <w:tabs>
          <w:tab w:val="left" w:pos="2268"/>
        </w:tabs>
        <w:spacing w:after="0" w:line="300" w:lineRule="auto"/>
        <w:jc w:val="center"/>
        <w:rPr>
          <w:rFonts w:ascii="Segoe UI" w:eastAsia="Segoe UI" w:hAnsi="Segoe UI" w:cs="Segoe UI"/>
          <w:b/>
        </w:rPr>
      </w:pPr>
      <w:r w:rsidRPr="00591ABA">
        <w:rPr>
          <w:rFonts w:ascii="Segoe UI" w:eastAsia="Segoe UI" w:hAnsi="Segoe UI" w:cs="Segoe UI"/>
          <w:b/>
        </w:rPr>
        <w:t>CONTRATO ADMINISTRATIVO</w:t>
      </w:r>
    </w:p>
    <w:p w:rsidR="00644EA0" w:rsidRPr="00591ABA" w:rsidRDefault="00644EA0" w:rsidP="0055217E">
      <w:pPr>
        <w:tabs>
          <w:tab w:val="left" w:pos="2268"/>
        </w:tabs>
        <w:spacing w:after="0" w:line="300" w:lineRule="auto"/>
        <w:jc w:val="both"/>
        <w:rPr>
          <w:rFonts w:ascii="Segoe UI" w:eastAsia="Segoe UI" w:hAnsi="Segoe UI" w:cs="Segoe UI"/>
        </w:rPr>
      </w:pPr>
    </w:p>
    <w:p w:rsidR="00167BD1" w:rsidRPr="00591ABA" w:rsidRDefault="00167BD1" w:rsidP="00167BD1">
      <w:pPr>
        <w:rPr>
          <w:rFonts w:ascii="Segoe UI" w:hAnsi="Segoe UI" w:cs="Segoe UI"/>
        </w:rPr>
      </w:pPr>
      <w:r w:rsidRPr="00591ABA">
        <w:rPr>
          <w:rFonts w:ascii="Segoe UI" w:hAnsi="Segoe UI" w:cs="Segoe UI"/>
        </w:rPr>
        <w:t>Processo Administrativo de Licitação Pública nº. 0</w:t>
      </w:r>
      <w:r>
        <w:rPr>
          <w:rFonts w:ascii="Segoe UI" w:hAnsi="Segoe UI" w:cs="Segoe UI"/>
        </w:rPr>
        <w:t>75</w:t>
      </w:r>
      <w:r w:rsidRPr="00591ABA">
        <w:rPr>
          <w:rFonts w:ascii="Segoe UI" w:hAnsi="Segoe UI" w:cs="Segoe UI"/>
        </w:rPr>
        <w:t>/2026</w:t>
      </w:r>
    </w:p>
    <w:p w:rsidR="00167BD1" w:rsidRPr="00591ABA" w:rsidRDefault="00167BD1" w:rsidP="00167BD1">
      <w:pPr>
        <w:rPr>
          <w:rFonts w:ascii="Segoe UI" w:hAnsi="Segoe UI" w:cs="Segoe UI"/>
        </w:rPr>
      </w:pPr>
      <w:r w:rsidRPr="00591ABA">
        <w:rPr>
          <w:rFonts w:ascii="Segoe UI" w:hAnsi="Segoe UI" w:cs="Segoe UI"/>
        </w:rPr>
        <w:t>Pregão nº. 0</w:t>
      </w:r>
      <w:r>
        <w:rPr>
          <w:rFonts w:ascii="Segoe UI" w:hAnsi="Segoe UI" w:cs="Segoe UI"/>
        </w:rPr>
        <w:t>40</w:t>
      </w:r>
      <w:r w:rsidRPr="00591ABA">
        <w:rPr>
          <w:rFonts w:ascii="Segoe UI" w:hAnsi="Segoe UI" w:cs="Segoe UI"/>
        </w:rPr>
        <w:t>/2026</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Arial Narrow" w:hAnsi="Segoe UI" w:cs="Segoe UI"/>
        </w:rPr>
        <w:t>Pelo presente, A PREFEITURA DE SÃO SEBASTIÃO DO ANTA, com sede na AV. JOSÉ ANTÔNIO SANTANA, Nº 555, CENTRO, na cidade de SÃO SEBATIÃO DO ANTA, inscrita no CNPJ sob o nº01.613.123/0001-60, a seguir denominado MUNICÍPIO, neste ato representado por seu Prefeito Municipal, doravante denominado CONTRATANTE</w:t>
      </w:r>
      <w:r w:rsidRPr="00591ABA">
        <w:rPr>
          <w:rFonts w:ascii="Segoe UI" w:eastAsia="Segoe UI" w:hAnsi="Segoe UI" w:cs="Segoe UI"/>
          <w:b/>
        </w:rPr>
        <w:t xml:space="preserve">, </w:t>
      </w:r>
      <w:r w:rsidRPr="00591ABA">
        <w:rPr>
          <w:rFonts w:ascii="Segoe UI" w:eastAsia="Segoe UI" w:hAnsi="Segoe UI" w:cs="Segoe UI"/>
        </w:rPr>
        <w:t xml:space="preserve">e </w:t>
      </w:r>
      <w:r w:rsidRPr="00591ABA">
        <w:rPr>
          <w:rFonts w:ascii="Segoe UI" w:eastAsia="Segoe UI" w:hAnsi="Segoe UI" w:cs="Segoe UI"/>
          <w:b/>
          <w:shd w:val="clear" w:color="auto" w:fill="FFFF00"/>
        </w:rPr>
        <w:t>NOME DA EMPRESA</w:t>
      </w:r>
      <w:r w:rsidRPr="00591ABA">
        <w:rPr>
          <w:rFonts w:ascii="Segoe UI" w:eastAsia="Segoe UI" w:hAnsi="Segoe UI" w:cs="Segoe UI"/>
        </w:rPr>
        <w:t xml:space="preserve">, inscrito no CNPJ nº. </w:t>
      </w:r>
      <w:r w:rsidRPr="00591ABA">
        <w:rPr>
          <w:rFonts w:ascii="Segoe UI" w:eastAsia="Segoe UI" w:hAnsi="Segoe UI" w:cs="Segoe UI"/>
          <w:shd w:val="clear" w:color="auto" w:fill="FFFF00"/>
        </w:rPr>
        <w:t>XX</w:t>
      </w:r>
      <w:r w:rsidRPr="00591ABA">
        <w:rPr>
          <w:rFonts w:ascii="Segoe UI" w:eastAsia="Segoe UI" w:hAnsi="Segoe UI" w:cs="Segoe UI"/>
        </w:rPr>
        <w:t xml:space="preserve">, com endereço na Rua </w:t>
      </w:r>
      <w:r w:rsidRPr="00591ABA">
        <w:rPr>
          <w:rFonts w:ascii="Segoe UI" w:eastAsia="Segoe UI" w:hAnsi="Segoe UI" w:cs="Segoe UI"/>
          <w:shd w:val="clear" w:color="auto" w:fill="FFFF00"/>
        </w:rPr>
        <w:t>XX</w:t>
      </w:r>
      <w:r w:rsidRPr="00591ABA">
        <w:rPr>
          <w:rFonts w:ascii="Segoe UI" w:eastAsia="Segoe UI" w:hAnsi="Segoe UI" w:cs="Segoe UI"/>
        </w:rPr>
        <w:t xml:space="preserve">, nº. </w:t>
      </w:r>
      <w:r w:rsidRPr="00591ABA">
        <w:rPr>
          <w:rFonts w:ascii="Segoe UI" w:eastAsia="Segoe UI" w:hAnsi="Segoe UI" w:cs="Segoe UI"/>
          <w:shd w:val="clear" w:color="auto" w:fill="FFFF00"/>
        </w:rPr>
        <w:t>XX</w:t>
      </w:r>
      <w:r w:rsidRPr="00591ABA">
        <w:rPr>
          <w:rFonts w:ascii="Segoe UI" w:eastAsia="Segoe UI" w:hAnsi="Segoe UI" w:cs="Segoe UI"/>
        </w:rPr>
        <w:t xml:space="preserve">, bairro </w:t>
      </w:r>
      <w:r w:rsidRPr="00591ABA">
        <w:rPr>
          <w:rFonts w:ascii="Segoe UI" w:eastAsia="Segoe UI" w:hAnsi="Segoe UI" w:cs="Segoe UI"/>
          <w:shd w:val="clear" w:color="auto" w:fill="FFFF00"/>
        </w:rPr>
        <w:t>XX</w:t>
      </w:r>
      <w:r w:rsidRPr="00591ABA">
        <w:rPr>
          <w:rFonts w:ascii="Segoe UI" w:eastAsia="Segoe UI" w:hAnsi="Segoe UI" w:cs="Segoe UI"/>
        </w:rPr>
        <w:t xml:space="preserve">, cidade de </w:t>
      </w:r>
      <w:r w:rsidRPr="00591ABA">
        <w:rPr>
          <w:rFonts w:ascii="Segoe UI" w:eastAsia="Segoe UI" w:hAnsi="Segoe UI" w:cs="Segoe UI"/>
          <w:shd w:val="clear" w:color="auto" w:fill="FFFF00"/>
        </w:rPr>
        <w:t>XX</w:t>
      </w:r>
      <w:r w:rsidRPr="00591ABA">
        <w:rPr>
          <w:rFonts w:ascii="Segoe UI" w:eastAsia="Segoe UI" w:hAnsi="Segoe UI" w:cs="Segoe UI"/>
        </w:rPr>
        <w:t>, estado de Minas Gerais, representada pelo sócio(a)-administrador(a), senh</w:t>
      </w:r>
      <w:r w:rsidR="00874DC2" w:rsidRPr="00591ABA">
        <w:rPr>
          <w:rFonts w:ascii="Segoe UI" w:eastAsia="Segoe UI" w:hAnsi="Segoe UI" w:cs="Segoe UI"/>
        </w:rPr>
        <w:t xml:space="preserve">or(a) Nome, inscrito no CPF nº </w:t>
      </w:r>
      <w:proofErr w:type="spellStart"/>
      <w:r w:rsidR="00874DC2" w:rsidRPr="00591ABA">
        <w:rPr>
          <w:rFonts w:ascii="Segoe UI" w:eastAsia="Segoe UI" w:hAnsi="Segoe UI" w:cs="Segoe UI"/>
        </w:rPr>
        <w:t>xxxxxxxxxxxxxxx</w:t>
      </w:r>
      <w:proofErr w:type="spellEnd"/>
      <w:r w:rsidRPr="00591ABA">
        <w:rPr>
          <w:rFonts w:ascii="Segoe UI" w:eastAsia="Segoe UI" w:hAnsi="Segoe UI" w:cs="Segoe UI"/>
        </w:rPr>
        <w:t xml:space="preserve">, doravante denominada </w:t>
      </w:r>
      <w:r w:rsidRPr="00591ABA">
        <w:rPr>
          <w:rFonts w:ascii="Segoe UI" w:eastAsia="Segoe UI" w:hAnsi="Segoe UI" w:cs="Segoe UI"/>
          <w:b/>
        </w:rPr>
        <w:t>Contratada</w:t>
      </w:r>
      <w:r w:rsidRPr="00591ABA">
        <w:rPr>
          <w:rFonts w:ascii="Segoe UI" w:eastAsia="Segoe UI" w:hAnsi="Segoe UI" w:cs="Segoe UI"/>
        </w:rPr>
        <w:t xml:space="preserve">, tendo em vista este procedimento e em observância a Lei nº. 14.133/2021, resolvem celebrar este </w:t>
      </w:r>
      <w:r w:rsidR="00874DC2" w:rsidRPr="00591ABA">
        <w:rPr>
          <w:rFonts w:ascii="Segoe UI" w:eastAsia="Segoe UI" w:hAnsi="Segoe UI" w:cs="Segoe UI"/>
          <w:b/>
        </w:rPr>
        <w:t>CONTRATO ADMINISTRATIVO Nº. _______</w:t>
      </w:r>
      <w:r w:rsidRPr="00591ABA">
        <w:rPr>
          <w:rFonts w:ascii="Segoe UI" w:eastAsia="Segoe UI" w:hAnsi="Segoe UI" w:cs="Segoe UI"/>
          <w:b/>
        </w:rPr>
        <w:t>/20</w:t>
      </w:r>
      <w:r w:rsidR="00874DC2" w:rsidRPr="00591ABA">
        <w:rPr>
          <w:rFonts w:ascii="Segoe UI" w:eastAsia="Segoe UI" w:hAnsi="Segoe UI" w:cs="Segoe UI"/>
          <w:b/>
        </w:rPr>
        <w:t>2</w:t>
      </w:r>
      <w:r w:rsidR="004D0FC4" w:rsidRPr="00591ABA">
        <w:rPr>
          <w:rFonts w:ascii="Segoe UI" w:eastAsia="Segoe UI" w:hAnsi="Segoe UI" w:cs="Segoe UI"/>
          <w:b/>
        </w:rPr>
        <w:t>6</w:t>
      </w:r>
      <w:r w:rsidRPr="00591ABA">
        <w:rPr>
          <w:rFonts w:ascii="Segoe UI" w:eastAsia="Segoe UI" w:hAnsi="Segoe UI" w:cs="Segoe UI"/>
          <w:b/>
        </w:rPr>
        <w:t xml:space="preserve">, </w:t>
      </w:r>
      <w:r w:rsidRPr="00591ABA">
        <w:rPr>
          <w:rFonts w:ascii="Segoe UI" w:eastAsia="Segoe UI" w:hAnsi="Segoe UI" w:cs="Segoe UI"/>
        </w:rPr>
        <w:t>mediante as cláusulas e condições a seguir.</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 CLÁUSULA PRIMEIRA: Do objeto e seus elementos característicos</w:t>
      </w:r>
    </w:p>
    <w:p w:rsidR="00AC18F0" w:rsidRPr="00330C96" w:rsidRDefault="00600C1E" w:rsidP="00AC18F0">
      <w:pPr>
        <w:jc w:val="both"/>
        <w:rPr>
          <w:rFonts w:ascii="Segoe UI" w:eastAsia="Segoe UI" w:hAnsi="Segoe UI" w:cs="Segoe UI"/>
        </w:rPr>
      </w:pPr>
      <w:r w:rsidRPr="00591ABA">
        <w:rPr>
          <w:rFonts w:ascii="Segoe UI" w:eastAsia="Segoe UI" w:hAnsi="Segoe UI" w:cs="Segoe UI"/>
        </w:rPr>
        <w:t xml:space="preserve">1.1.  </w:t>
      </w:r>
      <w:r w:rsidR="00AC18F0" w:rsidRPr="000727DB">
        <w:rPr>
          <w:rFonts w:ascii="Segoe UI" w:eastAsia="Arial" w:hAnsi="Segoe UI" w:cs="Segoe UI"/>
          <w:b/>
        </w:rPr>
        <w:t>C</w:t>
      </w:r>
      <w:r w:rsidR="00AC18F0" w:rsidRPr="000727DB">
        <w:rPr>
          <w:rFonts w:ascii="Segoe UI" w:eastAsia="Times New Roman" w:hAnsi="Segoe UI" w:cs="Segoe UI"/>
          <w:b/>
        </w:rPr>
        <w:t xml:space="preserve">ontratação de empresas especializadas para prestação de serviços de tecnologia da informação, compreendendo implantação, licenciamento de uso, suporte técnico, manutenção e atualização de sistemas informatizados em modelo </w:t>
      </w:r>
      <w:proofErr w:type="spellStart"/>
      <w:r w:rsidR="00AC18F0" w:rsidRPr="000727DB">
        <w:rPr>
          <w:rFonts w:ascii="Segoe UI" w:eastAsia="Times New Roman" w:hAnsi="Segoe UI" w:cs="Segoe UI"/>
          <w:b/>
        </w:rPr>
        <w:t>SaaS</w:t>
      </w:r>
      <w:proofErr w:type="spellEnd"/>
      <w:r w:rsidR="00AC18F0" w:rsidRPr="000727DB">
        <w:rPr>
          <w:rFonts w:ascii="Segoe UI" w:eastAsia="Times New Roman" w:hAnsi="Segoe UI" w:cs="Segoe UI"/>
          <w:b/>
        </w:rPr>
        <w:t xml:space="preserve"> (Software como Serviço), hospedados em ambiente de computação em nuvem, voltados à modernização e à integração dos serviços públicos municipais, compreendendo a implantação e licenciamento de Portal de Internet Institucional com módulos de transparência ativa, Diário Oficial Eletrônico, ouvidoria, </w:t>
      </w:r>
      <w:proofErr w:type="spellStart"/>
      <w:r w:rsidR="00AC18F0" w:rsidRPr="000727DB">
        <w:rPr>
          <w:rFonts w:ascii="Segoe UI" w:eastAsia="Times New Roman" w:hAnsi="Segoe UI" w:cs="Segoe UI"/>
          <w:b/>
        </w:rPr>
        <w:t>e-SIC</w:t>
      </w:r>
      <w:proofErr w:type="spellEnd"/>
      <w:r w:rsidR="00AC18F0" w:rsidRPr="000727DB">
        <w:rPr>
          <w:rFonts w:ascii="Segoe UI" w:eastAsia="Times New Roman" w:hAnsi="Segoe UI" w:cs="Segoe UI"/>
          <w:b/>
        </w:rPr>
        <w:t xml:space="preserve"> e gestão de conteúdo institucional, suporte técnico para informatização da APS – Atenção Primária da saúde, implantação e licenciamento de Sistema de Gestão Integrada Tributária do ISSQN, com módulos para todos os segmentos de contribuintes, emissão de NFS-e e integração com a Nota Fiscal de Serviços Nacional da Receita Federal, implantação e licenciamento de Sistema de Gestão Integrada do SUAS, com módulos de prontuário eletrônico, registro de atendimentos e gestão dos serviços </w:t>
      </w:r>
      <w:proofErr w:type="spellStart"/>
      <w:r w:rsidR="00AC18F0" w:rsidRPr="000727DB">
        <w:rPr>
          <w:rFonts w:ascii="Segoe UI" w:eastAsia="Times New Roman" w:hAnsi="Segoe UI" w:cs="Segoe UI"/>
          <w:b/>
        </w:rPr>
        <w:t>socioassistenciais</w:t>
      </w:r>
      <w:proofErr w:type="spellEnd"/>
      <w:r w:rsidR="00AC18F0" w:rsidRPr="000727DB">
        <w:rPr>
          <w:rFonts w:ascii="Segoe UI" w:eastAsia="Times New Roman" w:hAnsi="Segoe UI" w:cs="Segoe UI"/>
          <w:b/>
        </w:rPr>
        <w:t xml:space="preserve">, de acordo com a demanda de São </w:t>
      </w:r>
      <w:proofErr w:type="spellStart"/>
      <w:r w:rsidR="00AC18F0" w:rsidRPr="000727DB">
        <w:rPr>
          <w:rFonts w:ascii="Segoe UI" w:eastAsia="Times New Roman" w:hAnsi="Segoe UI" w:cs="Segoe UI"/>
          <w:b/>
        </w:rPr>
        <w:t>Sebastão</w:t>
      </w:r>
      <w:proofErr w:type="spellEnd"/>
      <w:r w:rsidR="00AC18F0" w:rsidRPr="000727DB">
        <w:rPr>
          <w:rFonts w:ascii="Segoe UI" w:eastAsia="Times New Roman" w:hAnsi="Segoe UI" w:cs="Segoe UI"/>
          <w:b/>
        </w:rPr>
        <w:t xml:space="preserve"> do Anta</w:t>
      </w:r>
      <w:r w:rsidR="00AC18F0" w:rsidRPr="00330C96">
        <w:rPr>
          <w:rFonts w:ascii="Segoe UI" w:eastAsia="Times New Roman" w:hAnsi="Segoe UI" w:cs="Segoe UI"/>
        </w:rPr>
        <w:t>,</w:t>
      </w:r>
      <w:r w:rsidR="00AC18F0" w:rsidRPr="00330C96">
        <w:rPr>
          <w:rFonts w:ascii="Segoe UI" w:eastAsia="Segoe UI" w:hAnsi="Segoe UI" w:cs="Segoe UI"/>
        </w:rPr>
        <w:t xml:space="preserve"> conforme condições, quantidades e exigências </w:t>
      </w:r>
      <w:r w:rsidR="00AC18F0" w:rsidRPr="00330C96">
        <w:rPr>
          <w:rFonts w:ascii="Segoe UI" w:eastAsia="Segoe UI" w:hAnsi="Segoe UI" w:cs="Segoe UI"/>
        </w:rPr>
        <w:lastRenderedPageBreak/>
        <w:t xml:space="preserve">estabelecidas no Estudo Técnico Preliminar – ETP: </w:t>
      </w:r>
      <w:r w:rsidR="00AC18F0" w:rsidRPr="00330C96">
        <w:rPr>
          <w:rFonts w:ascii="Segoe UI" w:eastAsia="Segoe UI" w:hAnsi="Segoe UI" w:cs="Segoe UI"/>
          <w:b/>
        </w:rPr>
        <w:t xml:space="preserve">Anexo I </w:t>
      </w:r>
      <w:r w:rsidR="00AC18F0" w:rsidRPr="00330C96">
        <w:rPr>
          <w:rFonts w:ascii="Segoe UI" w:eastAsia="Segoe UI" w:hAnsi="Segoe UI" w:cs="Segoe UI"/>
        </w:rPr>
        <w:t xml:space="preserve">e no Termo de Referência – TR – </w:t>
      </w:r>
      <w:r w:rsidR="00AC18F0" w:rsidRPr="00330C96">
        <w:rPr>
          <w:rFonts w:ascii="Segoe UI" w:eastAsia="Segoe UI" w:hAnsi="Segoe UI" w:cs="Segoe UI"/>
          <w:b/>
        </w:rPr>
        <w:t>Anexo II</w:t>
      </w:r>
      <w:r w:rsidR="00AC18F0" w:rsidRPr="00330C96">
        <w:rPr>
          <w:rFonts w:ascii="Segoe UI" w:eastAsia="Segoe UI" w:hAnsi="Segoe UI" w:cs="Segoe UI"/>
        </w:rPr>
        <w:t>:</w:t>
      </w:r>
    </w:p>
    <w:p w:rsidR="00AC18F0" w:rsidRPr="00330C96" w:rsidRDefault="00AC18F0" w:rsidP="00AC18F0">
      <w:pPr>
        <w:jc w:val="both"/>
        <w:rPr>
          <w:rFonts w:ascii="Segoe UI" w:eastAsia="Segoe UI" w:hAnsi="Segoe UI" w:cs="Segoe UI"/>
        </w:rPr>
      </w:pPr>
    </w:p>
    <w:p w:rsidR="00AC18F0" w:rsidRPr="00330C96" w:rsidRDefault="00AC18F0" w:rsidP="00AC18F0">
      <w:pPr>
        <w:jc w:val="both"/>
        <w:rPr>
          <w:rFonts w:ascii="Segoe UI" w:eastAsia="Arial" w:hAnsi="Segoe UI" w:cs="Segoe UI"/>
          <w:b/>
          <w:bCs/>
        </w:rPr>
      </w:pPr>
      <w:r w:rsidRPr="00330C96">
        <w:rPr>
          <w:rFonts w:ascii="Segoe UI" w:eastAsia="Times New Roman" w:hAnsi="Segoe UI" w:cs="Segoe UI"/>
          <w:b/>
          <w:bCs/>
          <w:color w:val="000000"/>
        </w:rPr>
        <w:t>LOTE 1 - FORNECIMENTO DE SOLUÇÃO DE SOFTWARE PARA PORTAL DE INTERNET INSTITUCIONAL</w:t>
      </w: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506"/>
        <w:gridCol w:w="1134"/>
        <w:gridCol w:w="993"/>
        <w:gridCol w:w="1275"/>
      </w:tblGrid>
      <w:tr w:rsidR="00AC18F0" w:rsidRPr="00330C96" w:rsidTr="00AA38A6">
        <w:trPr>
          <w:trHeight w:val="284"/>
        </w:trPr>
        <w:tc>
          <w:tcPr>
            <w:tcW w:w="0" w:type="auto"/>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506"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1134"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UND</w:t>
            </w:r>
          </w:p>
        </w:tc>
        <w:tc>
          <w:tcPr>
            <w:tcW w:w="993"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AC18F0" w:rsidRPr="00330C96" w:rsidTr="00AC18F0">
        <w:trPr>
          <w:trHeight w:val="395"/>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Prestação de serviços para Implantação da solução de software para Portal de Internet Institucional, em ambiente de computação em nuvem (</w:t>
            </w:r>
            <w:proofErr w:type="spellStart"/>
            <w:r w:rsidRPr="00330C96">
              <w:rPr>
                <w:rFonts w:ascii="Segoe UI" w:eastAsia="Times New Roman" w:hAnsi="Segoe UI" w:cs="Segoe UI"/>
                <w:i/>
                <w:color w:val="000000"/>
              </w:rPr>
              <w:t>cloud</w:t>
            </w:r>
            <w:proofErr w:type="spellEnd"/>
            <w:r w:rsidRPr="00330C96">
              <w:rPr>
                <w:rFonts w:ascii="Segoe UI" w:eastAsia="Times New Roman" w:hAnsi="Segoe UI" w:cs="Segoe UI"/>
                <w:color w:val="000000"/>
              </w:rPr>
              <w:t>), com SLA de 99,5%, incluindo a capacitação técnica de usuários administradores para operação e gerenciamento do ambiente de gestão de conteúdo.</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vAlign w:val="center"/>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609"/>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de uso da solução de software para Portal de Internet Institucional, hospedada em ambiente de computação em nuvem (</w:t>
            </w:r>
            <w:proofErr w:type="spellStart"/>
            <w:r w:rsidRPr="00330C96">
              <w:rPr>
                <w:rFonts w:ascii="Segoe UI" w:eastAsia="Times New Roman" w:hAnsi="Segoe UI" w:cs="Segoe UI"/>
                <w:color w:val="000000"/>
              </w:rPr>
              <w:t>cloud</w:t>
            </w:r>
            <w:proofErr w:type="spellEnd"/>
            <w:r w:rsidRPr="00330C96">
              <w:rPr>
                <w:rFonts w:ascii="Segoe UI" w:eastAsia="Times New Roman" w:hAnsi="Segoe UI" w:cs="Segoe UI"/>
                <w:color w:val="000000"/>
              </w:rPr>
              <w:t>), com SLA de 99,5%.</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center"/>
          </w:tcPr>
          <w:p w:rsidR="00AC18F0" w:rsidRPr="00330C96" w:rsidRDefault="00AC18F0" w:rsidP="00AA38A6">
            <w:pPr>
              <w:jc w:val="both"/>
              <w:rPr>
                <w:rFonts w:ascii="Segoe UI" w:eastAsia="Times New Roman" w:hAnsi="Segoe UI" w:cs="Segoe UI"/>
                <w:color w:val="000000"/>
              </w:rPr>
            </w:pPr>
          </w:p>
        </w:tc>
      </w:tr>
    </w:tbl>
    <w:p w:rsidR="00AC18F0" w:rsidRPr="00330C96" w:rsidRDefault="00AC18F0" w:rsidP="00AC18F0">
      <w:pPr>
        <w:tabs>
          <w:tab w:val="left" w:pos="2268"/>
        </w:tabs>
        <w:spacing w:after="0" w:line="300" w:lineRule="auto"/>
        <w:jc w:val="both"/>
        <w:rPr>
          <w:rFonts w:ascii="Segoe UI" w:eastAsia="Segoe UI" w:hAnsi="Segoe UI" w:cs="Segoe UI"/>
        </w:rPr>
      </w:pPr>
    </w:p>
    <w:p w:rsidR="00AC18F0" w:rsidRPr="00330C96" w:rsidRDefault="00AC18F0" w:rsidP="00AC18F0">
      <w:pPr>
        <w:tabs>
          <w:tab w:val="left" w:pos="2268"/>
        </w:tabs>
        <w:spacing w:after="0" w:line="300" w:lineRule="auto"/>
        <w:jc w:val="both"/>
        <w:rPr>
          <w:rFonts w:ascii="Segoe UI" w:eastAsia="Segoe UI" w:hAnsi="Segoe UI" w:cs="Segoe UI"/>
        </w:rPr>
      </w:pPr>
      <w:r w:rsidRPr="00330C96">
        <w:rPr>
          <w:rFonts w:ascii="Segoe UI" w:eastAsia="Times New Roman" w:hAnsi="Segoe UI" w:cs="Segoe UI"/>
          <w:b/>
          <w:bCs/>
          <w:color w:val="000000"/>
        </w:rPr>
        <w:t>LOTE 2 - FORNECIMENTO DE SOLUÇÃO DE SOFTWARE E INFORMATIZAÇÃO PARA GESTÃO INTEGRADA DA SAÚDE PÚBLICA NO ÂMBITO MUNICIPAL</w:t>
      </w:r>
    </w:p>
    <w:p w:rsidR="00AC18F0" w:rsidRPr="00330C96" w:rsidRDefault="00AC18F0" w:rsidP="00AC18F0">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506"/>
        <w:gridCol w:w="1134"/>
        <w:gridCol w:w="993"/>
        <w:gridCol w:w="1275"/>
      </w:tblGrid>
      <w:tr w:rsidR="00AC18F0" w:rsidRPr="00330C96" w:rsidTr="00AA38A6">
        <w:trPr>
          <w:trHeight w:val="284"/>
        </w:trPr>
        <w:tc>
          <w:tcPr>
            <w:tcW w:w="0" w:type="auto"/>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506"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1134"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Pr>
                <w:rFonts w:ascii="Segoe UI" w:eastAsia="Times New Roman" w:hAnsi="Segoe UI" w:cs="Segoe UI"/>
                <w:b/>
                <w:bCs/>
                <w:color w:val="000000"/>
              </w:rPr>
              <w:t>UND</w:t>
            </w:r>
          </w:p>
        </w:tc>
        <w:tc>
          <w:tcPr>
            <w:tcW w:w="993"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Pr>
                <w:rFonts w:ascii="Segoe UI" w:eastAsia="Times New Roman" w:hAnsi="Segoe UI" w:cs="Segoe UI"/>
                <w:b/>
                <w:bCs/>
                <w:color w:val="000000"/>
              </w:rPr>
              <w:t>QTD</w:t>
            </w:r>
          </w:p>
        </w:tc>
        <w:tc>
          <w:tcPr>
            <w:tcW w:w="1275"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AC18F0" w:rsidRPr="00330C96" w:rsidTr="00AC18F0">
        <w:trPr>
          <w:trHeight w:val="254"/>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Implantação do E-SUS APS PEC e Soluções de Softwares Integradas para gestão da Secretaria Municipal de Saúde (SMS), em modelo </w:t>
            </w:r>
            <w:proofErr w:type="spellStart"/>
            <w:r w:rsidRPr="00330C96">
              <w:rPr>
                <w:rFonts w:ascii="Segoe UI" w:eastAsia="Times New Roman" w:hAnsi="Segoe UI" w:cs="Segoe UI"/>
                <w:i/>
                <w:iCs/>
                <w:color w:val="000000"/>
              </w:rPr>
              <w:t>Hosting</w:t>
            </w:r>
            <w:proofErr w:type="spellEnd"/>
            <w:r w:rsidRPr="00330C96">
              <w:rPr>
                <w:rFonts w:ascii="Segoe UI" w:eastAsia="Times New Roman" w:hAnsi="Segoe UI" w:cs="Segoe UI"/>
                <w:color w:val="000000"/>
              </w:rPr>
              <w:t xml:space="preserve"> em Centro de Dados, com higienização da base de dados e correção de inconsistências, capacitação presencial e treinamentos no Ambiente Virtual de Aprendizagem (AVA) para os servidores da Secretaria de Saúde, Atenção Primária à Saúde (APS) e homologação do ambiente E-SUS, garantindo a solução pronta para uso e </w:t>
            </w:r>
            <w:r w:rsidRPr="00330C96">
              <w:rPr>
                <w:rFonts w:ascii="Segoe UI" w:eastAsia="Times New Roman" w:hAnsi="Segoe UI" w:cs="Segoe UI"/>
                <w:color w:val="000000"/>
              </w:rPr>
              <w:lastRenderedPageBreak/>
              <w:t>total funcionalidade do sistema.</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Serviço Único</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vAlign w:val="bottom"/>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253"/>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2</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Serviços de suporte técnico-operacional através do Centro de Atendimento Técnico (</w:t>
            </w:r>
            <w:r w:rsidRPr="00330C96">
              <w:rPr>
                <w:rFonts w:ascii="Segoe UI" w:eastAsia="Times New Roman" w:hAnsi="Segoe UI" w:cs="Segoe UI"/>
                <w:i/>
                <w:iCs/>
                <w:color w:val="000000"/>
              </w:rPr>
              <w:t>HELP DESK WEB</w:t>
            </w:r>
            <w:r w:rsidRPr="00330C96">
              <w:rPr>
                <w:rFonts w:ascii="Segoe UI" w:eastAsia="Times New Roman" w:hAnsi="Segoe UI" w:cs="Segoe UI"/>
                <w:color w:val="000000"/>
              </w:rPr>
              <w:t>), atualização contínua da solução E-SUS APS PEC, hospedagem em Centros de Dados com SLA de 99,5% e suporte ao usuário da Atenção Primária à Saúde (APS).</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253"/>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3</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da solução de software integrada para gestão da saúde pública municipal, incluindo serviços de hospedagem, suporte técnico especializado e SLA de 99,5% de disponibilidade, garantindo alta performance e continuidade dos serviços.</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1559"/>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4</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mensal da solução de software para painel de gestão da Atenção Primária à Saúde (APS) para Municípios, integrado ao E-SUS APS, com serviços de apoio na produção de relatórios e indicadores de desempenho para monitoramento das metas dos programas federais de fomento à APS, incluindo hospedagem, suporte técnico especializado e SLA de 99,5% de disponibilidade.</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1397"/>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5</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da solução de software para aplicativo móvel (compatível com </w:t>
            </w:r>
            <w:proofErr w:type="spellStart"/>
            <w:r w:rsidRPr="00330C96">
              <w:rPr>
                <w:rFonts w:ascii="Segoe UI" w:eastAsia="Times New Roman" w:hAnsi="Segoe UI" w:cs="Segoe UI"/>
                <w:i/>
                <w:iCs/>
                <w:color w:val="000000"/>
              </w:rPr>
              <w:t>Android</w:t>
            </w:r>
            <w:proofErr w:type="spellEnd"/>
            <w:r w:rsidRPr="00330C96">
              <w:rPr>
                <w:rFonts w:ascii="Segoe UI" w:eastAsia="Times New Roman" w:hAnsi="Segoe UI" w:cs="Segoe UI"/>
                <w:color w:val="000000"/>
              </w:rPr>
              <w:t xml:space="preserve">), tipo </w:t>
            </w:r>
            <w:r w:rsidRPr="00330C96">
              <w:rPr>
                <w:rFonts w:ascii="Segoe UI" w:eastAsia="Times New Roman" w:hAnsi="Segoe UI" w:cs="Segoe UI"/>
                <w:i/>
                <w:iCs/>
                <w:color w:val="000000"/>
              </w:rPr>
              <w:t>APP</w:t>
            </w:r>
            <w:r w:rsidRPr="00330C96">
              <w:rPr>
                <w:rFonts w:ascii="Segoe UI" w:eastAsia="Times New Roman" w:hAnsi="Segoe UI" w:cs="Segoe UI"/>
                <w:color w:val="000000"/>
              </w:rPr>
              <w:t>, voltado para a gestão dos fluxos de trabalho dos Agentes Comunitários de Saúde (ACS), com inclusão de suporte técnico especializado e SLA de 99,5% de disponibilidade, assegurando alta performance e continuidade nos serviços.</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1416"/>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6</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da solução de software para aplicativo móvel (compatível com </w:t>
            </w:r>
            <w:proofErr w:type="spellStart"/>
            <w:r w:rsidRPr="00330C96">
              <w:rPr>
                <w:rFonts w:ascii="Segoe UI" w:eastAsia="Times New Roman" w:hAnsi="Segoe UI" w:cs="Segoe UI"/>
                <w:i/>
                <w:iCs/>
                <w:color w:val="000000"/>
              </w:rPr>
              <w:t>Android</w:t>
            </w:r>
            <w:proofErr w:type="spellEnd"/>
            <w:r w:rsidRPr="00330C96">
              <w:rPr>
                <w:rFonts w:ascii="Segoe UI" w:eastAsia="Times New Roman" w:hAnsi="Segoe UI" w:cs="Segoe UI"/>
                <w:color w:val="000000"/>
              </w:rPr>
              <w:t xml:space="preserve">), tipo </w:t>
            </w:r>
            <w:r w:rsidRPr="00330C96">
              <w:rPr>
                <w:rFonts w:ascii="Segoe UI" w:eastAsia="Times New Roman" w:hAnsi="Segoe UI" w:cs="Segoe UI"/>
                <w:i/>
                <w:iCs/>
                <w:color w:val="000000"/>
              </w:rPr>
              <w:t>APP</w:t>
            </w:r>
            <w:r w:rsidRPr="00330C96">
              <w:rPr>
                <w:rFonts w:ascii="Segoe UI" w:eastAsia="Times New Roman" w:hAnsi="Segoe UI" w:cs="Segoe UI"/>
                <w:color w:val="000000"/>
              </w:rPr>
              <w:t xml:space="preserve">, voltado para a gestão dos fluxos de trabalho dos Agentes Comunitários de Endemia (ACE), com </w:t>
            </w:r>
            <w:r w:rsidRPr="00330C96">
              <w:rPr>
                <w:rFonts w:ascii="Segoe UI" w:eastAsia="Times New Roman" w:hAnsi="Segoe UI" w:cs="Segoe UI"/>
                <w:color w:val="000000"/>
              </w:rPr>
              <w:lastRenderedPageBreak/>
              <w:t>inclusão de suporte técnico especializado e SLA de 99,5% de disponibilidade, assegurando alta performance e continuidade nos serviços.</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Serviço Mensal</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1395"/>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lastRenderedPageBreak/>
              <w:t>7</w:t>
            </w:r>
          </w:p>
        </w:tc>
        <w:tc>
          <w:tcPr>
            <w:tcW w:w="4506"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Licenciamento mensal, sistema de Inteligência Artificial aplicada à prática médica, voltado ao apoio às consultas clínicas, incluindo serviços de hospedagem em nuvem, suporte técnico especializado aos usuários, </w:t>
            </w:r>
            <w:r w:rsidRPr="00330C96">
              <w:rPr>
                <w:rFonts w:ascii="Segoe UI" w:eastAsia="Times New Roman" w:hAnsi="Segoe UI" w:cs="Segoe UI"/>
                <w:i/>
                <w:iCs/>
                <w:color w:val="000000"/>
              </w:rPr>
              <w:t xml:space="preserve">help </w:t>
            </w:r>
            <w:proofErr w:type="spellStart"/>
            <w:r w:rsidRPr="00330C96">
              <w:rPr>
                <w:rFonts w:ascii="Segoe UI" w:eastAsia="Times New Roman" w:hAnsi="Segoe UI" w:cs="Segoe UI"/>
                <w:i/>
                <w:iCs/>
                <w:color w:val="000000"/>
              </w:rPr>
              <w:t>desk</w:t>
            </w:r>
            <w:proofErr w:type="spellEnd"/>
            <w:r w:rsidRPr="00330C96">
              <w:rPr>
                <w:rFonts w:ascii="Segoe UI" w:eastAsia="Times New Roman" w:hAnsi="Segoe UI" w:cs="Segoe UI"/>
                <w:color w:val="000000"/>
              </w:rPr>
              <w:t xml:space="preserve"> remoto e SLA de 99,5% de disponibilidade, garantindo alta performance, segurança da informação e continuidade dos serviços, em conformidade com as normas do CFM e da LGPD.</w:t>
            </w:r>
          </w:p>
        </w:tc>
        <w:tc>
          <w:tcPr>
            <w:tcW w:w="1134"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993"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vAlign w:val="bottom"/>
          </w:tcPr>
          <w:p w:rsidR="00AC18F0" w:rsidRPr="00330C96" w:rsidRDefault="00AC18F0" w:rsidP="00AA38A6">
            <w:pPr>
              <w:jc w:val="both"/>
              <w:rPr>
                <w:rFonts w:ascii="Segoe UI" w:eastAsia="Times New Roman" w:hAnsi="Segoe UI" w:cs="Segoe UI"/>
                <w:color w:val="000000"/>
              </w:rPr>
            </w:pPr>
          </w:p>
        </w:tc>
      </w:tr>
    </w:tbl>
    <w:p w:rsidR="00AC18F0" w:rsidRPr="00330C96" w:rsidRDefault="00AC18F0" w:rsidP="00AC18F0">
      <w:pPr>
        <w:tabs>
          <w:tab w:val="left" w:pos="2268"/>
        </w:tabs>
        <w:spacing w:after="0" w:line="300" w:lineRule="auto"/>
        <w:jc w:val="both"/>
        <w:rPr>
          <w:rFonts w:ascii="Segoe UI" w:eastAsia="Segoe UI" w:hAnsi="Segoe UI" w:cs="Segoe UI"/>
        </w:rPr>
      </w:pPr>
    </w:p>
    <w:p w:rsidR="00AC18F0" w:rsidRPr="00330C96" w:rsidRDefault="00AC18F0" w:rsidP="00AC18F0">
      <w:pPr>
        <w:tabs>
          <w:tab w:val="left" w:pos="2268"/>
        </w:tabs>
        <w:spacing w:after="0" w:line="300" w:lineRule="auto"/>
        <w:jc w:val="both"/>
        <w:rPr>
          <w:rFonts w:ascii="Segoe UI" w:eastAsia="Segoe UI" w:hAnsi="Segoe UI" w:cs="Segoe UI"/>
        </w:rPr>
      </w:pPr>
      <w:r w:rsidRPr="00330C96">
        <w:rPr>
          <w:rFonts w:ascii="Segoe UI" w:eastAsia="Times New Roman" w:hAnsi="Segoe UI" w:cs="Segoe UI"/>
          <w:b/>
          <w:bCs/>
          <w:color w:val="000000"/>
        </w:rPr>
        <w:t>LOTE 3 - FORNECIMENTO DE SOLUÇÃO DE SOFTWARE E INFORMATIZAÇÃO PARA GESTÃO INTEGRADA TRIBUTÁRIA DO ISSQN - IMPOSTO SOBRE SERVIÇOS DE QUALQUER NATUREZA NO ÂMBITO MUNICIPAL</w:t>
      </w:r>
    </w:p>
    <w:p w:rsidR="00AC18F0" w:rsidRPr="00330C96" w:rsidRDefault="00AC18F0" w:rsidP="00AC18F0">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790"/>
        <w:gridCol w:w="992"/>
        <w:gridCol w:w="851"/>
        <w:gridCol w:w="1275"/>
      </w:tblGrid>
      <w:tr w:rsidR="00AC18F0" w:rsidRPr="00330C96" w:rsidTr="00AA38A6">
        <w:trPr>
          <w:trHeight w:val="284"/>
        </w:trPr>
        <w:tc>
          <w:tcPr>
            <w:tcW w:w="0" w:type="auto"/>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790"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992"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UND</w:t>
            </w:r>
          </w:p>
        </w:tc>
        <w:tc>
          <w:tcPr>
            <w:tcW w:w="851"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AC18F0" w:rsidRPr="00330C96" w:rsidTr="00AC18F0">
        <w:trPr>
          <w:trHeight w:val="1403"/>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790"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Implantação de solução de software integrada para gerenciamento do Imposto Sobre Serviço de Qualquer Natureza (ISSQN), Nota Fiscal de Serviços Eletrônica (</w:t>
            </w:r>
            <w:proofErr w:type="spellStart"/>
            <w:r w:rsidRPr="00330C96">
              <w:rPr>
                <w:rFonts w:ascii="Segoe UI" w:eastAsia="Times New Roman" w:hAnsi="Segoe UI" w:cs="Segoe UI"/>
                <w:color w:val="000000"/>
              </w:rPr>
              <w:t>NFSe</w:t>
            </w:r>
            <w:proofErr w:type="spellEnd"/>
            <w:r w:rsidRPr="00330C96">
              <w:rPr>
                <w:rFonts w:ascii="Segoe UI" w:eastAsia="Times New Roman" w:hAnsi="Segoe UI" w:cs="Segoe UI"/>
                <w:color w:val="000000"/>
              </w:rPr>
              <w:t>) e Declaração Eletrônica de Serviços (DSE). Incluindo serviços de instalação, configuração, hospedagem e programa de treinamento para os servidores públicos municipais.</w:t>
            </w:r>
          </w:p>
        </w:tc>
        <w:tc>
          <w:tcPr>
            <w:tcW w:w="992"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851"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noWrap/>
            <w:vAlign w:val="bottom"/>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1281"/>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790"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de solução de software integrada para gerenciamento do Imposto Sobre Serviço de Qualquer Natureza (ISSQN), Nota Fiscal de Serviços Eletrônica (</w:t>
            </w:r>
            <w:proofErr w:type="spellStart"/>
            <w:r w:rsidRPr="00330C96">
              <w:rPr>
                <w:rFonts w:ascii="Segoe UI" w:eastAsia="Times New Roman" w:hAnsi="Segoe UI" w:cs="Segoe UI"/>
                <w:color w:val="000000"/>
              </w:rPr>
              <w:t>NFSe</w:t>
            </w:r>
            <w:proofErr w:type="spellEnd"/>
            <w:r w:rsidRPr="00330C96">
              <w:rPr>
                <w:rFonts w:ascii="Segoe UI" w:eastAsia="Times New Roman" w:hAnsi="Segoe UI" w:cs="Segoe UI"/>
                <w:color w:val="000000"/>
              </w:rPr>
              <w:t>) e Declaração Eletrônica de Serviços (DSE).  Incluindo Serviços de atualização de versões, hospedagem com disponibilidade SLA 99,5 e suporte técnico continuado.</w:t>
            </w:r>
          </w:p>
        </w:tc>
        <w:tc>
          <w:tcPr>
            <w:tcW w:w="992"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Mensal</w:t>
            </w:r>
          </w:p>
        </w:tc>
        <w:tc>
          <w:tcPr>
            <w:tcW w:w="851"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noWrap/>
            <w:vAlign w:val="bottom"/>
          </w:tcPr>
          <w:p w:rsidR="00AC18F0" w:rsidRPr="00330C96" w:rsidRDefault="00AC18F0" w:rsidP="00AA38A6">
            <w:pPr>
              <w:jc w:val="both"/>
              <w:rPr>
                <w:rFonts w:ascii="Segoe UI" w:eastAsia="Times New Roman" w:hAnsi="Segoe UI" w:cs="Segoe UI"/>
                <w:color w:val="000000"/>
              </w:rPr>
            </w:pPr>
          </w:p>
        </w:tc>
      </w:tr>
    </w:tbl>
    <w:p w:rsidR="00AC18F0" w:rsidRPr="00330C96" w:rsidRDefault="00AC18F0" w:rsidP="00AC18F0">
      <w:pPr>
        <w:tabs>
          <w:tab w:val="left" w:pos="2268"/>
        </w:tabs>
        <w:spacing w:after="0" w:line="300" w:lineRule="auto"/>
        <w:jc w:val="both"/>
        <w:rPr>
          <w:rFonts w:ascii="Segoe UI" w:eastAsia="Segoe UI" w:hAnsi="Segoe UI" w:cs="Segoe UI"/>
        </w:rPr>
      </w:pPr>
    </w:p>
    <w:p w:rsidR="00AC18F0" w:rsidRPr="00330C96" w:rsidRDefault="00AC18F0" w:rsidP="00AC18F0">
      <w:pPr>
        <w:tabs>
          <w:tab w:val="left" w:pos="2268"/>
        </w:tabs>
        <w:spacing w:after="0" w:line="300" w:lineRule="auto"/>
        <w:jc w:val="both"/>
        <w:rPr>
          <w:rFonts w:ascii="Segoe UI" w:eastAsia="Times New Roman" w:hAnsi="Segoe UI" w:cs="Segoe UI"/>
          <w:b/>
          <w:bCs/>
          <w:color w:val="000000"/>
        </w:rPr>
      </w:pPr>
      <w:r w:rsidRPr="00330C96">
        <w:rPr>
          <w:rFonts w:ascii="Segoe UI" w:eastAsia="Times New Roman" w:hAnsi="Segoe UI" w:cs="Segoe UI"/>
          <w:b/>
          <w:bCs/>
          <w:color w:val="000000"/>
        </w:rPr>
        <w:lastRenderedPageBreak/>
        <w:t>LOTE 4 - FORNECIMENTO DE SOLUÇÃO DE SOFTWARE E INFORMATIZAÇÃO PARA GESTÃO INTEGRADA DO SUAS - SISTEMA ÚNICO DA ASSISTÊNCIA SOCIAL NO ÂMBITO MUNICIPAL</w:t>
      </w:r>
    </w:p>
    <w:p w:rsidR="00AC18F0" w:rsidRPr="00330C96" w:rsidRDefault="00AC18F0" w:rsidP="00AC18F0">
      <w:pPr>
        <w:tabs>
          <w:tab w:val="left" w:pos="2268"/>
        </w:tabs>
        <w:spacing w:after="0" w:line="300" w:lineRule="auto"/>
        <w:jc w:val="both"/>
        <w:rPr>
          <w:rFonts w:ascii="Segoe UI" w:eastAsia="Segoe UI" w:hAnsi="Segoe UI" w:cs="Segoe UI"/>
        </w:rPr>
      </w:pPr>
    </w:p>
    <w:p w:rsidR="00AC18F0" w:rsidRPr="00330C96" w:rsidRDefault="00AC18F0" w:rsidP="00AC18F0">
      <w:pPr>
        <w:tabs>
          <w:tab w:val="left" w:pos="2268"/>
        </w:tabs>
        <w:spacing w:after="0" w:line="300" w:lineRule="auto"/>
        <w:jc w:val="both"/>
        <w:rPr>
          <w:rFonts w:ascii="Segoe UI" w:eastAsia="Segoe UI" w:hAnsi="Segoe UI" w:cs="Segoe UI"/>
        </w:rPr>
      </w:pPr>
    </w:p>
    <w:tbl>
      <w:tblPr>
        <w:tblW w:w="85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7"/>
        <w:gridCol w:w="4790"/>
        <w:gridCol w:w="992"/>
        <w:gridCol w:w="851"/>
        <w:gridCol w:w="1275"/>
      </w:tblGrid>
      <w:tr w:rsidR="00AC18F0" w:rsidRPr="00330C96" w:rsidTr="00AA38A6">
        <w:trPr>
          <w:trHeight w:val="284"/>
        </w:trPr>
        <w:tc>
          <w:tcPr>
            <w:tcW w:w="0" w:type="auto"/>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ITEM</w:t>
            </w:r>
          </w:p>
        </w:tc>
        <w:tc>
          <w:tcPr>
            <w:tcW w:w="4790"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DESCRIÇÃO</w:t>
            </w:r>
          </w:p>
        </w:tc>
        <w:tc>
          <w:tcPr>
            <w:tcW w:w="992"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Pr>
                <w:rFonts w:ascii="Segoe UI" w:eastAsia="Times New Roman" w:hAnsi="Segoe UI" w:cs="Segoe UI"/>
                <w:b/>
                <w:bCs/>
                <w:color w:val="000000"/>
              </w:rPr>
              <w:t>UND</w:t>
            </w:r>
          </w:p>
        </w:tc>
        <w:tc>
          <w:tcPr>
            <w:tcW w:w="851"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QTD</w:t>
            </w:r>
          </w:p>
        </w:tc>
        <w:tc>
          <w:tcPr>
            <w:tcW w:w="1275" w:type="dxa"/>
            <w:shd w:val="clear" w:color="000000" w:fill="BFBFBF"/>
            <w:vAlign w:val="center"/>
            <w:hideMark/>
          </w:tcPr>
          <w:p w:rsidR="00AC18F0" w:rsidRPr="00330C96" w:rsidRDefault="00AC18F0" w:rsidP="00AA38A6">
            <w:pPr>
              <w:jc w:val="both"/>
              <w:rPr>
                <w:rFonts w:ascii="Segoe UI" w:eastAsia="Times New Roman" w:hAnsi="Segoe UI" w:cs="Segoe UI"/>
                <w:b/>
                <w:bCs/>
                <w:color w:val="000000"/>
              </w:rPr>
            </w:pPr>
            <w:r w:rsidRPr="00330C96">
              <w:rPr>
                <w:rFonts w:ascii="Segoe UI" w:eastAsia="Times New Roman" w:hAnsi="Segoe UI" w:cs="Segoe UI"/>
                <w:b/>
                <w:bCs/>
                <w:color w:val="000000"/>
              </w:rPr>
              <w:t>VALOR UNITÁRIO</w:t>
            </w:r>
          </w:p>
        </w:tc>
      </w:tr>
      <w:tr w:rsidR="00AC18F0" w:rsidRPr="00330C96" w:rsidTr="00AC18F0">
        <w:trPr>
          <w:trHeight w:val="395"/>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4790"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Implantação de solução de software integrada para gestão do Sistema Único de Assistência Social (SUAS), para atender às necessidades da Secretaria de Assistência Social. Incluindo serviços de instalação, configuração, hospedagem e programa de treinamento para os servidores públicos municipais.</w:t>
            </w:r>
          </w:p>
        </w:tc>
        <w:tc>
          <w:tcPr>
            <w:tcW w:w="992"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Serviço Único</w:t>
            </w:r>
          </w:p>
        </w:tc>
        <w:tc>
          <w:tcPr>
            <w:tcW w:w="851"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w:t>
            </w:r>
          </w:p>
        </w:tc>
        <w:tc>
          <w:tcPr>
            <w:tcW w:w="1275" w:type="dxa"/>
            <w:noWrap/>
            <w:vAlign w:val="bottom"/>
          </w:tcPr>
          <w:p w:rsidR="00AC18F0" w:rsidRPr="00330C96" w:rsidRDefault="00AC18F0" w:rsidP="00AA38A6">
            <w:pPr>
              <w:jc w:val="both"/>
              <w:rPr>
                <w:rFonts w:ascii="Segoe UI" w:eastAsia="Times New Roman" w:hAnsi="Segoe UI" w:cs="Segoe UI"/>
                <w:color w:val="000000"/>
              </w:rPr>
            </w:pPr>
          </w:p>
        </w:tc>
      </w:tr>
      <w:tr w:rsidR="00AC18F0" w:rsidRPr="00330C96" w:rsidTr="00AC18F0">
        <w:trPr>
          <w:trHeight w:val="1366"/>
        </w:trPr>
        <w:tc>
          <w:tcPr>
            <w:tcW w:w="0" w:type="auto"/>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2</w:t>
            </w:r>
          </w:p>
        </w:tc>
        <w:tc>
          <w:tcPr>
            <w:tcW w:w="4790"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Licenciamento de solução de software integrada para gestão do Sistema Único de Assistência Social (SUAS), para atender às necessidades da Secretaria de Assistência Social Incluindo Serviços de atualização de versões, hospedagem com disponibilidade SLA 99,5 e suporte técnico continuado.</w:t>
            </w:r>
          </w:p>
        </w:tc>
        <w:tc>
          <w:tcPr>
            <w:tcW w:w="992"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 xml:space="preserve">Mensal </w:t>
            </w:r>
          </w:p>
        </w:tc>
        <w:tc>
          <w:tcPr>
            <w:tcW w:w="851" w:type="dxa"/>
            <w:vAlign w:val="center"/>
            <w:hideMark/>
          </w:tcPr>
          <w:p w:rsidR="00AC18F0" w:rsidRPr="00330C96" w:rsidRDefault="00AC18F0" w:rsidP="00AA38A6">
            <w:pPr>
              <w:jc w:val="both"/>
              <w:rPr>
                <w:rFonts w:ascii="Segoe UI" w:eastAsia="Times New Roman" w:hAnsi="Segoe UI" w:cs="Segoe UI"/>
                <w:color w:val="000000"/>
              </w:rPr>
            </w:pPr>
            <w:r w:rsidRPr="00330C96">
              <w:rPr>
                <w:rFonts w:ascii="Segoe UI" w:eastAsia="Times New Roman" w:hAnsi="Segoe UI" w:cs="Segoe UI"/>
                <w:color w:val="000000"/>
              </w:rPr>
              <w:t>12</w:t>
            </w:r>
          </w:p>
        </w:tc>
        <w:tc>
          <w:tcPr>
            <w:tcW w:w="1275" w:type="dxa"/>
            <w:noWrap/>
            <w:vAlign w:val="bottom"/>
          </w:tcPr>
          <w:p w:rsidR="00AC18F0" w:rsidRPr="00330C96" w:rsidRDefault="00AC18F0" w:rsidP="00AA38A6">
            <w:pPr>
              <w:jc w:val="both"/>
              <w:rPr>
                <w:rFonts w:ascii="Segoe UI" w:eastAsia="Times New Roman" w:hAnsi="Segoe UI" w:cs="Segoe UI"/>
                <w:color w:val="000000"/>
              </w:rPr>
            </w:pPr>
          </w:p>
        </w:tc>
      </w:tr>
    </w:tbl>
    <w:p w:rsidR="00644EA0" w:rsidRPr="00591ABA" w:rsidRDefault="00644EA0" w:rsidP="00AC18F0">
      <w:pPr>
        <w:tabs>
          <w:tab w:val="left" w:pos="2268"/>
        </w:tabs>
        <w:spacing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2. CLÁUSULA SEGUNDA: Da vinculação ao edital de licitação pública e à proposta da licitante vencedora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2.1. Vinculam a este contrato administrativo: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2.1.1. O edital e anexos deste Pregão;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2.1.2. A proposta do(a) Contratado(a);</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3. CLÁUSULA TERCEIRA: Da legislação aplicável à execução do contrato administrativo, inclusive quanto aos casos omissos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3.1. As legislações aplicáveis à execução deste contrato administrativo, inclusive quanto aos casos omissão, são: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3.1.1. Lei nº. 14.133/2021;</w:t>
      </w: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lastRenderedPageBreak/>
        <w:t>4. CLÁUSULA QUARTA: Da vigência e prorrogação</w:t>
      </w:r>
    </w:p>
    <w:p w:rsidR="00644EA0" w:rsidRPr="00591ABA" w:rsidRDefault="00600C1E" w:rsidP="00A76DE3">
      <w:pPr>
        <w:tabs>
          <w:tab w:val="left" w:pos="2268"/>
        </w:tabs>
        <w:spacing w:after="0" w:line="300" w:lineRule="auto"/>
        <w:jc w:val="both"/>
        <w:rPr>
          <w:rFonts w:ascii="Segoe UI" w:eastAsia="Segoe UI" w:hAnsi="Segoe UI" w:cs="Segoe UI"/>
        </w:rPr>
      </w:pPr>
      <w:r w:rsidRPr="00591ABA">
        <w:rPr>
          <w:rFonts w:ascii="Segoe UI" w:eastAsia="Segoe UI" w:hAnsi="Segoe UI" w:cs="Segoe UI"/>
        </w:rPr>
        <w:t xml:space="preserve">4.1. O prazo do contrato é de </w:t>
      </w:r>
      <w:proofErr w:type="spellStart"/>
      <w:r w:rsidR="00A76DE3" w:rsidRPr="00591ABA">
        <w:rPr>
          <w:rFonts w:ascii="Segoe UI" w:eastAsia="Segoe UI" w:hAnsi="Segoe UI" w:cs="Segoe UI"/>
        </w:rPr>
        <w:t>xx</w:t>
      </w:r>
      <w:proofErr w:type="spellEnd"/>
      <w:r w:rsidR="00A76DE3" w:rsidRPr="00591ABA">
        <w:rPr>
          <w:rFonts w:ascii="Segoe UI" w:eastAsia="Segoe UI" w:hAnsi="Segoe UI" w:cs="Segoe UI"/>
        </w:rPr>
        <w:t xml:space="preserve"> anos </w:t>
      </w:r>
      <w:r w:rsidRPr="00591ABA">
        <w:rPr>
          <w:rFonts w:ascii="Segoe UI" w:eastAsia="Segoe UI" w:hAnsi="Segoe UI" w:cs="Segoe UI"/>
        </w:rPr>
        <w:t>contados da assinatura do Contrato Administrativo.</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5. CLÁUSULA QUINTA: Do regime de execução ou a forma de fornecimento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5.1. O regime de execução ou a forma de fornecimento está prevista no TR.</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644EA0" w:rsidRPr="00591ABA" w:rsidRDefault="00600C1E" w:rsidP="0055217E">
      <w:pPr>
        <w:tabs>
          <w:tab w:val="left" w:pos="2268"/>
        </w:tabs>
        <w:spacing w:line="360" w:lineRule="auto"/>
        <w:jc w:val="both"/>
        <w:rPr>
          <w:rFonts w:ascii="Segoe UI" w:eastAsia="Segoe UI" w:hAnsi="Segoe UI" w:cs="Segoe UI"/>
        </w:rPr>
      </w:pPr>
      <w:r w:rsidRPr="00591ABA">
        <w:rPr>
          <w:rFonts w:ascii="Segoe UI" w:eastAsia="Segoe UI" w:hAnsi="Segoe UI" w:cs="Segoe UI"/>
        </w:rPr>
        <w:t xml:space="preserve">6.1. O preço deste </w:t>
      </w:r>
      <w:r w:rsidR="00A76DE3" w:rsidRPr="00591ABA">
        <w:rPr>
          <w:rFonts w:ascii="Segoe UI" w:eastAsia="Segoe UI" w:hAnsi="Segoe UI" w:cs="Segoe UI"/>
        </w:rPr>
        <w:t xml:space="preserve">contrato administrativo é de R$ </w:t>
      </w:r>
      <w:proofErr w:type="spellStart"/>
      <w:r w:rsidR="00A76DE3" w:rsidRPr="00591ABA">
        <w:rPr>
          <w:rFonts w:ascii="Segoe UI" w:eastAsia="Segoe UI" w:hAnsi="Segoe UI" w:cs="Segoe UI"/>
        </w:rPr>
        <w:t>xxxxx</w:t>
      </w:r>
      <w:proofErr w:type="spellEnd"/>
      <w:r w:rsidR="00A76DE3"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6.3. O valor acima é meramente estimativo, de forma que os pagamentos devidos ao contratado dependerão dos quantitativos efetivamente fornecidos.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6.4. As condições de pagamento estão previstas no TR.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6.5. Os preços inicialmente contratados são fixos e irreajustáveis no prazo de 01 (um) ano.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6.6. Após o interregno de 01 (um) ano, e independentemente de pedido do(a) Contratado(a), os preços iniciais serão reajustados, mediante a aplicação, pelo Contratante, do índice</w:t>
      </w:r>
      <w:r w:rsidR="00132E1D" w:rsidRPr="00591ABA">
        <w:rPr>
          <w:rFonts w:ascii="Segoe UI" w:eastAsia="Segoe UI" w:hAnsi="Segoe UI" w:cs="Segoe UI"/>
        </w:rPr>
        <w:t xml:space="preserve"> I</w:t>
      </w:r>
      <w:r w:rsidR="00A76DE3" w:rsidRPr="00591ABA">
        <w:rPr>
          <w:rFonts w:ascii="Segoe UI" w:eastAsia="Segoe UI" w:hAnsi="Segoe UI" w:cs="Segoe UI"/>
        </w:rPr>
        <w:t>PCA</w:t>
      </w:r>
      <w:r w:rsidRPr="00591ABA">
        <w:rPr>
          <w:rFonts w:ascii="Segoe UI" w:eastAsia="Segoe UI" w:hAnsi="Segoe UI" w:cs="Segoe UI"/>
        </w:rPr>
        <w:t>, exclusivamente para as obrigações iniciadas e concluídas após a ocorrência da anualidade.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6.7. Nos reajustes subsequentes ao primeiro, o interregno mínimo de 01 (um) ano será contado a partir dos efeitos financeiros do último reajuste.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6.9. Nas aferições finais, o(s) índice(s) utilizado(s) para reajuste será(</w:t>
      </w:r>
      <w:proofErr w:type="spellStart"/>
      <w:r w:rsidRPr="00591ABA">
        <w:rPr>
          <w:rFonts w:ascii="Segoe UI" w:eastAsia="Segoe UI" w:hAnsi="Segoe UI" w:cs="Segoe UI"/>
        </w:rPr>
        <w:t>ão</w:t>
      </w:r>
      <w:proofErr w:type="spellEnd"/>
      <w:r w:rsidRPr="00591ABA">
        <w:rPr>
          <w:rFonts w:ascii="Segoe UI" w:eastAsia="Segoe UI" w:hAnsi="Segoe UI" w:cs="Segoe UI"/>
        </w:rPr>
        <w:t>), obrigatoriamente, o(s) definitivo(s).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6.10. Caso o(s) índice(s) estabelecido(s) para reajustamento venha(m) a ser extinto(s) ou de qualquer forma não possa(m) mais ser utilizado(s), será(</w:t>
      </w:r>
      <w:proofErr w:type="spellStart"/>
      <w:r w:rsidRPr="00591ABA">
        <w:rPr>
          <w:rFonts w:ascii="Segoe UI" w:eastAsia="Segoe UI" w:hAnsi="Segoe UI" w:cs="Segoe UI"/>
        </w:rPr>
        <w:t>ão</w:t>
      </w:r>
      <w:proofErr w:type="spellEnd"/>
      <w:r w:rsidRPr="00591ABA">
        <w:rPr>
          <w:rFonts w:ascii="Segoe UI" w:eastAsia="Segoe UI" w:hAnsi="Segoe UI" w:cs="Segoe UI"/>
        </w:rPr>
        <w:t>) adotado(s), em substituição, o(s) que vier(em) a ser determinado(s) pela legislação então em vigor.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6.12. O reajuste será realizado por </w:t>
      </w:r>
      <w:proofErr w:type="spellStart"/>
      <w:r w:rsidRPr="00591ABA">
        <w:rPr>
          <w:rFonts w:ascii="Segoe UI" w:eastAsia="Segoe UI" w:hAnsi="Segoe UI" w:cs="Segoe UI"/>
        </w:rPr>
        <w:t>apostilamento</w:t>
      </w:r>
      <w:proofErr w:type="spellEnd"/>
      <w:r w:rsidRPr="00591ABA">
        <w:rPr>
          <w:rFonts w:ascii="Segoe UI" w:eastAsia="Segoe UI" w:hAnsi="Segoe UI" w:cs="Segoe UI"/>
        </w:rPr>
        <w:t>.</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6.13. Não haverá atualização monetária entre a data do adimplemento das obrigações e a do efetivo pagamento.</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7. CLÁUSULA SÉTIMA: Dos critérios e a periodicidade da medição, quando for o caso, e o prazo para liquidação e para o pagamento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6.1. Os critérios e a periocidade da medição, quando for o caso, e o prazo para liquidação e para o pagamento estão previstos no TR.</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8. CLÁUSULA OITAVA: Dos prazos de início das etapas de execução, conclusão, entrega, observação e recebimento definitivo, quando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8.1. Os prazos de início das etapas de execução, conclusão, entrega, observação e recebimento definitivo, quando o for caso, estão previstos no TR.</w:t>
      </w:r>
    </w:p>
    <w:p w:rsidR="00644EA0" w:rsidRPr="00591ABA" w:rsidRDefault="00644EA0" w:rsidP="0055217E">
      <w:pPr>
        <w:tabs>
          <w:tab w:val="left" w:pos="2268"/>
        </w:tabs>
        <w:spacing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9. CLÁUSULA NONA: Do crédito pelo qual correrá a despesa, com a indicação da classificação funcional programática e da categoria econômica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9.1. As despesas decorrentes da presente contratação administrativa correrão à conta de recursos específicos consignados na Lei Orçamentaria Anual – LOA – do Município </w:t>
      </w:r>
      <w:proofErr w:type="gramStart"/>
      <w:r w:rsidRPr="00591ABA">
        <w:rPr>
          <w:rFonts w:ascii="Segoe UI" w:eastAsia="Segoe UI" w:hAnsi="Segoe UI" w:cs="Segoe UI"/>
        </w:rPr>
        <w:t>de  São</w:t>
      </w:r>
      <w:proofErr w:type="gramEnd"/>
      <w:r w:rsidRPr="00591ABA">
        <w:rPr>
          <w:rFonts w:ascii="Segoe UI" w:eastAsia="Segoe UI" w:hAnsi="Segoe UI" w:cs="Segoe UI"/>
        </w:rPr>
        <w:t xml:space="preserve"> Sebastião do Anta, na dotação abaixo discriminada:</w:t>
      </w:r>
    </w:p>
    <w:p w:rsidR="00742A93" w:rsidRPr="00591ABA" w:rsidRDefault="00AA38A6" w:rsidP="00742A93">
      <w:pPr>
        <w:spacing w:after="200" w:line="300" w:lineRule="auto"/>
        <w:jc w:val="both"/>
        <w:rPr>
          <w:rFonts w:ascii="Segoe UI" w:eastAsia="Segoe UI" w:hAnsi="Segoe UI" w:cs="Segoe UI"/>
        </w:rPr>
      </w:pPr>
      <w:r>
        <w:rPr>
          <w:rFonts w:ascii="Segoe UI" w:eastAsia="Segoe UI" w:hAnsi="Segoe UI" w:cs="Segoe UI"/>
        </w:rPr>
        <w:t xml:space="preserve">020202 0412200022005 </w:t>
      </w:r>
      <w:r w:rsidR="00046C55">
        <w:rPr>
          <w:rFonts w:ascii="Segoe UI" w:eastAsia="Segoe UI" w:hAnsi="Segoe UI" w:cs="Segoe UI"/>
        </w:rPr>
        <w:t>339039 – 55/ 020205 1012200022025 339039 - 255</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 xml:space="preserve">9.2. A dotação relativa aos exercícios financeiros subsequentes será indicada após aprovação da LOA respectiva e liberação dos créditos correspondentes, mediante </w:t>
      </w:r>
      <w:proofErr w:type="spellStart"/>
      <w:r w:rsidRPr="00591ABA">
        <w:rPr>
          <w:rFonts w:ascii="Segoe UI" w:eastAsia="Segoe UI" w:hAnsi="Segoe UI" w:cs="Segoe UI"/>
        </w:rPr>
        <w:t>apostilamento</w:t>
      </w:r>
      <w:proofErr w:type="spellEnd"/>
      <w:r w:rsidRPr="00591ABA">
        <w:rPr>
          <w:rFonts w:ascii="Segoe UI" w:eastAsia="Segoe UI" w:hAnsi="Segoe UI" w:cs="Segoe UI"/>
        </w:rPr>
        <w:t>.</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10. CLÁUSULA DÉCIMA: Da matriz de risco, quando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10.1. A matriz de risco não é obrigatória nesta contratação administrativo.</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11. CLÁSUSULA DÉCIMA PRIMEIRA: Do prazo para resposta ao pedido de repactuação de preços, se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11.1. Não haverá repactuação de preços neste caso, conforme inciso LIX do art. 6º c/c inciso II do § 8º do art. 25 c/c inciso II do § 4º do art. 92 da Lei nº. 14.133/2021.</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12. CLÁUSULA DÉCIMA SEGUNDA: Do prazo para resposta ao pedido de restabelecimento do equilíbrio econômico-financeiro, quando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12.1. O prazo para resposta ao pedido de restabelecimento do equilíbrio econômico-financeiro será de, no máximo, 30 (trinta) dias.</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13.1. Não foi exigência de garantia contratual.</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15. CLÁUSULA DÉCIMA QUINTA: Dos direitos e das responsabilidades das partes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lastRenderedPageBreak/>
        <w:t>15.1. Das obrigações do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15.1.1. Exigir o cumprimento de todas as obrigações assumidas pela Contratada, de acordo com o contrato e seus anexos;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15.1.2. Receber o objeto no prazo e condições estabelecidas no TR;</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15.1.4. Acompanhar e fiscalizar a execução do contrato administrativo e o cumprimento das obrigações pela Contratada;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15.1.5. Efetuar o pagamento a Contratada do valor correspondente ao fornecimento do objeto, no prazo, forma e condições estabelecidos neste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15.1.6. Aplicar a Contratada as sanções motivadas pela inexecução total ou parcial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15.1.7. Cientificar seu órgão de representação judicial para adoção das medidas cabíveis quando do descumprimento de obrigações pela Contratada;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15.1.9. Concluída a instrução do requerimento, o Contratante terá o prazo de 30 (trinta) dias para decidir, admitida a prorrogação motivada por igual período;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15.2. Das obrigações do(a) Contratado(a):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lastRenderedPageBreak/>
        <w:t xml:space="preserve">15.2.2. Cumprir, caso obrigado por lei, as exigências de reserva de cargos prevista em lei, bem como outras normas específicas, para pessoa com deficiência, para reabilitação da Previdência Social e para aprendiz;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15.2.4. Manter preposto aceito pelo Contratante para representá-lo na execução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15.2.6. Atender às determinações regulares emitidas pelo fiscal do contrato administrativo ou autoridade superior (inciso II do art. 137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15.2.7.1. Substituir no prazo fixado pelo fiscal do contrato administrativo os empregados alocados que não se mostrem adequados para a execução do objeto.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644EA0" w:rsidRPr="00591ABA" w:rsidRDefault="00600C1E" w:rsidP="0055217E">
      <w:pPr>
        <w:spacing w:line="300" w:lineRule="auto"/>
        <w:jc w:val="both"/>
        <w:rPr>
          <w:rFonts w:ascii="Segoe UI" w:eastAsia="Segoe UI" w:hAnsi="Segoe UI" w:cs="Segoe UI"/>
          <w:strike/>
        </w:rPr>
      </w:pPr>
      <w:r w:rsidRPr="00591ABA">
        <w:rPr>
          <w:rFonts w:ascii="Segoe UI" w:eastAsia="Segoe UI" w:hAnsi="Segoe UI" w:cs="Segoe UI"/>
        </w:rPr>
        <w:t>15.2.10. Efetuar comunicação ao Contratante, assim que tiver ciência da impossibilidade de realização ou finalização do serviço no prazo estabelecido, para adoção de ações de contingência cabíveis.</w:t>
      </w:r>
      <w:r w:rsidRPr="00591ABA">
        <w:rPr>
          <w:rFonts w:ascii="Segoe UI" w:eastAsia="Segoe UI" w:hAnsi="Segoe UI" w:cs="Segoe UI"/>
          <w:strike/>
        </w:rPr>
        <w:t xml:space="preserve"> </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15.2.16. Promover a guarda, manutenção e vigilância de materiais, ferramentas, e tudo o que for necessário à execução do objeto, durante a vigência do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15.2.20. Comprovar a reserva de cargos a que se refere a cláusula acima, no prazo fixado pelo fiscal do contrato, com a indicação dos empregados que preencheram as referidas vagas (art. 116, parágrafo único,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15.2.21. Guardar sigilo sobre todas as informações obtidas em decorrência do cumprimento do contrato.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15.2.23. Cumprir, além dos postulados legais vigentes de âmbito federal, estadual ou municipal, as normas de segurança do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15.2.25. Garantir o acesso, a qualquer tempo, ao local dos trabalhos, bem como aos documentos relativos à execução do empreendimento pelo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15.2.29. Manter os empregados nos horários predeterminados pelo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15.2.30. Apresentar ao Contratante, quando for o caso, a relação nominal dos empregados que adentrarão no órgão para a execução do serviço.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lastRenderedPageBreak/>
        <w:t>15.3.31. Observar os preceitos da legislação sobre a jornada de trabalho, conforme a categoria profissional.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15.2.32. Instruir seus empregados quanto à necessidade de acatar as Normas Internas do Contratante.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15.2.34. Estar registrada ou inscrita no Conselho Profissional competente, conforme as áreas de atuação previstas no Termo de Referência, em plena validade.</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591ABA">
        <w:rPr>
          <w:rFonts w:ascii="Segoe UI" w:eastAsia="Segoe UI" w:hAnsi="Segoe UI" w:cs="Segoe UI"/>
        </w:rPr>
        <w:t>hidrossanitárias</w:t>
      </w:r>
      <w:proofErr w:type="spellEnd"/>
      <w:r w:rsidRPr="00591ABA">
        <w:rPr>
          <w:rFonts w:ascii="Segoe UI" w:eastAsia="Segoe UI" w:hAnsi="Segoe UI" w:cs="Segoe UI"/>
        </w:rPr>
        <w:t>, elétricas e de comunicação.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16. CLÁUSULA DÉCIMA SEXTA: Das penalidades cabíveis e os valores das multas e suas bases de cálculo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16.1. As penalidades cabíveis e os valores das multas e suas bases de cálculo estão previstos no edital do Pregão.</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17. CLÁUSULA DÉCIMA SÉTIMA: Do modelo de gestão do contrato administrativo, observados os requisitos definidos em regulamento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17.1. O modelo de gestão deste contrato administrativo, observados os requisitos definidos em regulamento está previsto no TR.</w:t>
      </w:r>
    </w:p>
    <w:p w:rsidR="00644EA0" w:rsidRPr="00591ABA" w:rsidRDefault="00644EA0" w:rsidP="0055217E">
      <w:pPr>
        <w:tabs>
          <w:tab w:val="left" w:pos="2268"/>
        </w:tabs>
        <w:spacing w:after="0" w:line="300" w:lineRule="auto"/>
        <w:jc w:val="both"/>
        <w:rPr>
          <w:rFonts w:ascii="Segoe UI" w:eastAsia="Segoe UI" w:hAnsi="Segoe UI" w:cs="Segoe UI"/>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18. CLÁUSULA DÉCIMA OITAVA: Dos casos de extinção</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18.1. O contrato administrativo se extingue quando vencido o prazo nele estipulado, independente de terem sido cumpridas ou não as obrigações de ambas as partes contratantes.</w:t>
      </w:r>
    </w:p>
    <w:p w:rsidR="00644EA0" w:rsidRPr="00591ABA" w:rsidRDefault="00600C1E" w:rsidP="0055217E">
      <w:pPr>
        <w:tabs>
          <w:tab w:val="left" w:pos="2268"/>
        </w:tabs>
        <w:spacing w:line="300" w:lineRule="auto"/>
        <w:jc w:val="both"/>
        <w:rPr>
          <w:rFonts w:ascii="Segoe UI" w:eastAsia="Segoe UI" w:hAnsi="Segoe UI" w:cs="Segoe UI"/>
        </w:rPr>
      </w:pPr>
      <w:r w:rsidRPr="00591ABA">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644EA0" w:rsidRPr="00591ABA" w:rsidRDefault="00600C1E" w:rsidP="0055217E">
      <w:pPr>
        <w:numPr>
          <w:ilvl w:val="0"/>
          <w:numId w:val="5"/>
        </w:numPr>
        <w:spacing w:line="300" w:lineRule="auto"/>
        <w:ind w:left="720" w:hanging="720"/>
        <w:jc w:val="both"/>
        <w:rPr>
          <w:rFonts w:ascii="Segoe UI" w:eastAsia="Segoe UI" w:hAnsi="Segoe UI" w:cs="Segoe UI"/>
        </w:rPr>
      </w:pPr>
      <w:r w:rsidRPr="00591ABA">
        <w:rPr>
          <w:rFonts w:ascii="Segoe UI" w:eastAsia="Segoe UI" w:hAnsi="Segoe UI" w:cs="Segoe UI"/>
        </w:rPr>
        <w:t xml:space="preserve">Nesta hipótese, aplicam-se também os </w:t>
      </w:r>
      <w:proofErr w:type="spellStart"/>
      <w:r w:rsidRPr="00591ABA">
        <w:rPr>
          <w:rFonts w:ascii="Segoe UI" w:eastAsia="Segoe UI" w:hAnsi="Segoe UI" w:cs="Segoe UI"/>
        </w:rPr>
        <w:t>arts</w:t>
      </w:r>
      <w:proofErr w:type="spellEnd"/>
      <w:r w:rsidRPr="00591ABA">
        <w:rPr>
          <w:rFonts w:ascii="Segoe UI" w:eastAsia="Segoe UI" w:hAnsi="Segoe UI" w:cs="Segoe UI"/>
        </w:rPr>
        <w:t>. 138 e 139 da Lei nº. 14.133/2021.</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18.2.2.1. Se a operação implicar mudança da Contratada, deverá ser formalizado termo aditivo para alteração subjetiva.</w:t>
      </w:r>
    </w:p>
    <w:p w:rsidR="00644EA0" w:rsidRPr="00591ABA" w:rsidRDefault="00600C1E" w:rsidP="0055217E">
      <w:pPr>
        <w:spacing w:line="300" w:lineRule="auto"/>
        <w:jc w:val="both"/>
        <w:rPr>
          <w:rFonts w:ascii="Segoe UI" w:eastAsia="Segoe UI" w:hAnsi="Segoe UI" w:cs="Segoe UI"/>
        </w:rPr>
      </w:pPr>
      <w:r w:rsidRPr="00591ABA">
        <w:rPr>
          <w:rFonts w:ascii="Segoe UI" w:eastAsia="Segoe UI" w:hAnsi="Segoe UI" w:cs="Segoe UI"/>
        </w:rPr>
        <w:t>18.3. O termo de rescisão, sempre que possível, será precedido:</w:t>
      </w:r>
    </w:p>
    <w:p w:rsidR="00644EA0" w:rsidRPr="00591ABA" w:rsidRDefault="00600C1E" w:rsidP="0055217E">
      <w:pPr>
        <w:numPr>
          <w:ilvl w:val="0"/>
          <w:numId w:val="6"/>
        </w:numPr>
        <w:spacing w:line="300" w:lineRule="auto"/>
        <w:ind w:left="720" w:hanging="720"/>
        <w:jc w:val="both"/>
        <w:rPr>
          <w:rFonts w:ascii="Segoe UI" w:eastAsia="Segoe UI" w:hAnsi="Segoe UI" w:cs="Segoe UI"/>
        </w:rPr>
      </w:pPr>
      <w:r w:rsidRPr="00591ABA">
        <w:rPr>
          <w:rFonts w:ascii="Segoe UI" w:eastAsia="Segoe UI" w:hAnsi="Segoe UI" w:cs="Segoe UI"/>
        </w:rPr>
        <w:t>Balanço dos eventos contratuais já cumpridos ou parcialmente cumpridos;</w:t>
      </w:r>
    </w:p>
    <w:p w:rsidR="00644EA0" w:rsidRPr="00591ABA" w:rsidRDefault="00600C1E" w:rsidP="0055217E">
      <w:pPr>
        <w:numPr>
          <w:ilvl w:val="0"/>
          <w:numId w:val="6"/>
        </w:numPr>
        <w:spacing w:line="300" w:lineRule="auto"/>
        <w:ind w:left="720" w:hanging="720"/>
        <w:jc w:val="both"/>
        <w:rPr>
          <w:rFonts w:ascii="Segoe UI" w:eastAsia="Segoe UI" w:hAnsi="Segoe UI" w:cs="Segoe UI"/>
        </w:rPr>
      </w:pPr>
      <w:r w:rsidRPr="00591ABA">
        <w:rPr>
          <w:rFonts w:ascii="Segoe UI" w:eastAsia="Segoe UI" w:hAnsi="Segoe UI" w:cs="Segoe UI"/>
        </w:rPr>
        <w:t>Relação dos pagamentos já efetuados e ainda devidos;</w:t>
      </w:r>
    </w:p>
    <w:p w:rsidR="00644EA0" w:rsidRPr="00591ABA" w:rsidRDefault="00600C1E" w:rsidP="0055217E">
      <w:pPr>
        <w:numPr>
          <w:ilvl w:val="0"/>
          <w:numId w:val="6"/>
        </w:numPr>
        <w:spacing w:line="300" w:lineRule="auto"/>
        <w:ind w:left="720" w:hanging="720"/>
        <w:jc w:val="both"/>
        <w:rPr>
          <w:rFonts w:ascii="Segoe UI" w:eastAsia="Segoe UI" w:hAnsi="Segoe UI" w:cs="Segoe UI"/>
        </w:rPr>
      </w:pPr>
      <w:r w:rsidRPr="00591ABA">
        <w:rPr>
          <w:rFonts w:ascii="Segoe UI" w:eastAsia="Segoe UI" w:hAnsi="Segoe UI" w:cs="Segoe UI"/>
        </w:rPr>
        <w:t>Indenizações e multas.</w:t>
      </w:r>
    </w:p>
    <w:p w:rsidR="00644EA0" w:rsidRPr="00591ABA" w:rsidRDefault="00644EA0" w:rsidP="0055217E">
      <w:pPr>
        <w:tabs>
          <w:tab w:val="left" w:pos="2268"/>
        </w:tabs>
        <w:spacing w:after="0" w:line="300" w:lineRule="auto"/>
        <w:jc w:val="both"/>
        <w:rPr>
          <w:rFonts w:ascii="Segoe UI" w:eastAsia="Segoe UI" w:hAnsi="Segoe UI" w:cs="Segoe UI"/>
          <w:b/>
        </w:rPr>
      </w:pPr>
    </w:p>
    <w:p w:rsidR="00644EA0" w:rsidRPr="00591ABA" w:rsidRDefault="00600C1E" w:rsidP="0055217E">
      <w:pPr>
        <w:tabs>
          <w:tab w:val="left" w:pos="2268"/>
        </w:tabs>
        <w:spacing w:line="300" w:lineRule="auto"/>
        <w:jc w:val="both"/>
        <w:rPr>
          <w:rFonts w:ascii="Segoe UI" w:eastAsia="Segoe UI" w:hAnsi="Segoe UI" w:cs="Segoe UI"/>
          <w:b/>
        </w:rPr>
      </w:pPr>
      <w:r w:rsidRPr="00591ABA">
        <w:rPr>
          <w:rFonts w:ascii="Segoe UI" w:eastAsia="Segoe UI" w:hAnsi="Segoe UI" w:cs="Segoe UI"/>
          <w:b/>
        </w:rPr>
        <w:t>19. CLÁUSULA DÉCIMA NONA: Das disposições finais</w:t>
      </w: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18.1. O Contratante fará a publicação deste contrato administrativo nos termos da Lei nº. 14.133/2021.</w:t>
      </w:r>
    </w:p>
    <w:p w:rsidR="00644EA0" w:rsidRPr="00591ABA" w:rsidRDefault="00600C1E" w:rsidP="0055217E">
      <w:pPr>
        <w:spacing w:after="0" w:line="300" w:lineRule="auto"/>
        <w:jc w:val="both"/>
        <w:rPr>
          <w:rFonts w:ascii="Segoe UI" w:eastAsia="Segoe UI" w:hAnsi="Segoe UI" w:cs="Segoe UI"/>
        </w:rPr>
      </w:pPr>
      <w:r w:rsidRPr="00591ABA">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644EA0" w:rsidRPr="00591ABA" w:rsidRDefault="00644EA0" w:rsidP="0055217E">
      <w:pPr>
        <w:spacing w:after="0" w:line="300" w:lineRule="auto"/>
        <w:jc w:val="both"/>
        <w:rPr>
          <w:rFonts w:ascii="Segoe UI" w:eastAsia="Segoe UI" w:hAnsi="Segoe UI" w:cs="Segoe UI"/>
        </w:rPr>
      </w:pPr>
    </w:p>
    <w:p w:rsidR="00644EA0" w:rsidRPr="00591ABA" w:rsidRDefault="00644EA0" w:rsidP="0055217E">
      <w:pPr>
        <w:tabs>
          <w:tab w:val="left" w:pos="2268"/>
        </w:tabs>
        <w:spacing w:line="300" w:lineRule="auto"/>
        <w:jc w:val="both"/>
        <w:rPr>
          <w:rFonts w:ascii="Segoe UI" w:eastAsia="Segoe UI" w:hAnsi="Segoe UI" w:cs="Segoe UI"/>
        </w:rPr>
      </w:pPr>
    </w:p>
    <w:p w:rsidR="00644EA0" w:rsidRPr="00591ABA" w:rsidRDefault="00644EA0" w:rsidP="0055217E">
      <w:pPr>
        <w:tabs>
          <w:tab w:val="left" w:pos="2268"/>
        </w:tabs>
        <w:spacing w:after="0" w:line="300" w:lineRule="auto"/>
        <w:jc w:val="both"/>
        <w:rPr>
          <w:rFonts w:ascii="Segoe UI" w:eastAsia="Segoe UI" w:hAnsi="Segoe UI" w:cs="Segoe UI"/>
          <w:shd w:val="clear" w:color="auto" w:fill="FFFF00"/>
        </w:rPr>
      </w:pPr>
    </w:p>
    <w:p w:rsidR="00644EA0" w:rsidRPr="00591ABA" w:rsidRDefault="00600C1E" w:rsidP="0055217E">
      <w:pPr>
        <w:spacing w:after="0" w:line="360" w:lineRule="auto"/>
        <w:rPr>
          <w:rFonts w:ascii="Segoe UI" w:eastAsia="Segoe UI" w:hAnsi="Segoe UI" w:cs="Segoe UI"/>
        </w:rPr>
      </w:pPr>
      <w:r w:rsidRPr="00591ABA">
        <w:rPr>
          <w:rFonts w:ascii="Segoe UI" w:eastAsia="Segoe UI" w:hAnsi="Segoe UI" w:cs="Segoe UI"/>
        </w:rPr>
        <w:t>SÃO SEBASTIÃO DO ANTA/MG, XX de XXXXXXXX  de 202</w:t>
      </w:r>
      <w:r w:rsidR="00667B1D">
        <w:rPr>
          <w:rFonts w:ascii="Segoe UI" w:eastAsia="Segoe UI" w:hAnsi="Segoe UI" w:cs="Segoe UI"/>
        </w:rPr>
        <w:t>6</w:t>
      </w:r>
      <w:bookmarkStart w:id="128" w:name="_GoBack"/>
      <w:bookmarkEnd w:id="128"/>
      <w:r w:rsidRPr="00591ABA">
        <w:rPr>
          <w:rFonts w:ascii="Segoe UI" w:eastAsia="Segoe UI" w:hAnsi="Segoe UI" w:cs="Segoe UI"/>
        </w:rPr>
        <w:t>.</w:t>
      </w:r>
    </w:p>
    <w:p w:rsidR="00644EA0" w:rsidRPr="00591ABA" w:rsidRDefault="00644EA0" w:rsidP="0055217E">
      <w:pPr>
        <w:spacing w:after="0" w:line="360" w:lineRule="auto"/>
        <w:jc w:val="both"/>
        <w:rPr>
          <w:rFonts w:ascii="Segoe UI" w:eastAsia="Segoe UI" w:hAnsi="Segoe UI" w:cs="Segoe UI"/>
        </w:rPr>
      </w:pPr>
    </w:p>
    <w:p w:rsidR="00644EA0" w:rsidRPr="00591ABA" w:rsidRDefault="00644EA0" w:rsidP="0055217E">
      <w:pPr>
        <w:spacing w:after="0" w:line="360" w:lineRule="auto"/>
        <w:jc w:val="center"/>
        <w:rPr>
          <w:rFonts w:ascii="Segoe UI" w:eastAsia="Segoe UI" w:hAnsi="Segoe UI" w:cs="Segoe UI"/>
        </w:rPr>
      </w:pPr>
    </w:p>
    <w:p w:rsidR="00644EA0" w:rsidRPr="00591ABA" w:rsidRDefault="00600C1E" w:rsidP="0055217E">
      <w:pPr>
        <w:spacing w:after="0" w:line="360" w:lineRule="auto"/>
        <w:jc w:val="center"/>
        <w:rPr>
          <w:rFonts w:ascii="Segoe UI" w:eastAsia="Segoe UI" w:hAnsi="Segoe UI" w:cs="Segoe UI"/>
        </w:rPr>
      </w:pPr>
      <w:r w:rsidRPr="00591ABA">
        <w:rPr>
          <w:rFonts w:ascii="Segoe UI" w:eastAsia="Segoe UI" w:hAnsi="Segoe UI" w:cs="Segoe UI"/>
        </w:rPr>
        <w:t>OSMANINHO CUSTÓDIO DE MELO</w:t>
      </w:r>
    </w:p>
    <w:p w:rsidR="00644EA0" w:rsidRPr="00591ABA" w:rsidRDefault="00600C1E" w:rsidP="0055217E">
      <w:pPr>
        <w:spacing w:after="0" w:line="360" w:lineRule="auto"/>
        <w:jc w:val="center"/>
        <w:rPr>
          <w:rFonts w:ascii="Segoe UI" w:eastAsia="Segoe UI" w:hAnsi="Segoe UI" w:cs="Segoe UI"/>
        </w:rPr>
      </w:pPr>
      <w:r w:rsidRPr="00591ABA">
        <w:rPr>
          <w:rFonts w:ascii="Segoe UI" w:eastAsia="Segoe UI" w:hAnsi="Segoe UI" w:cs="Segoe UI"/>
        </w:rPr>
        <w:t>Prefeito Municipal</w:t>
      </w:r>
    </w:p>
    <w:p w:rsidR="00644EA0" w:rsidRPr="00591ABA" w:rsidRDefault="00644EA0" w:rsidP="0055217E">
      <w:pPr>
        <w:spacing w:after="0" w:line="360" w:lineRule="auto"/>
        <w:jc w:val="center"/>
        <w:rPr>
          <w:rFonts w:ascii="Segoe UI" w:eastAsia="Segoe UI" w:hAnsi="Segoe UI" w:cs="Segoe UI"/>
        </w:rPr>
      </w:pPr>
    </w:p>
    <w:p w:rsidR="00644EA0" w:rsidRPr="00591ABA" w:rsidRDefault="00644EA0" w:rsidP="0055217E">
      <w:pPr>
        <w:spacing w:after="0" w:line="360" w:lineRule="auto"/>
        <w:jc w:val="center"/>
        <w:rPr>
          <w:rFonts w:ascii="Segoe UI" w:eastAsia="Segoe UI" w:hAnsi="Segoe UI" w:cs="Segoe UI"/>
        </w:rPr>
      </w:pPr>
    </w:p>
    <w:p w:rsidR="00644EA0" w:rsidRPr="00591ABA" w:rsidRDefault="00600C1E" w:rsidP="0055217E">
      <w:pPr>
        <w:spacing w:after="0" w:line="360" w:lineRule="auto"/>
        <w:jc w:val="center"/>
        <w:rPr>
          <w:rFonts w:ascii="Segoe UI" w:eastAsia="Segoe UI" w:hAnsi="Segoe UI" w:cs="Segoe UI"/>
          <w:b/>
        </w:rPr>
      </w:pPr>
      <w:r w:rsidRPr="00591ABA">
        <w:rPr>
          <w:rFonts w:ascii="Segoe UI" w:eastAsia="Segoe UI" w:hAnsi="Segoe UI" w:cs="Segoe UI"/>
          <w:b/>
        </w:rPr>
        <w:t>Empresa: __________________</w:t>
      </w:r>
    </w:p>
    <w:p w:rsidR="00644EA0" w:rsidRPr="00591ABA" w:rsidRDefault="00600C1E" w:rsidP="0055217E">
      <w:pPr>
        <w:spacing w:after="0" w:line="360" w:lineRule="auto"/>
        <w:jc w:val="center"/>
        <w:rPr>
          <w:rFonts w:ascii="Segoe UI" w:eastAsia="Segoe UI" w:hAnsi="Segoe UI" w:cs="Segoe UI"/>
        </w:rPr>
      </w:pPr>
      <w:r w:rsidRPr="00591ABA">
        <w:rPr>
          <w:rFonts w:ascii="Segoe UI" w:eastAsia="Segoe UI" w:hAnsi="Segoe UI" w:cs="Segoe UI"/>
        </w:rPr>
        <w:t>CNPJ sob o nº _____________________</w:t>
      </w:r>
    </w:p>
    <w:p w:rsidR="00644EA0" w:rsidRPr="00591ABA" w:rsidRDefault="00644EA0" w:rsidP="0055217E">
      <w:pPr>
        <w:spacing w:after="0" w:line="360" w:lineRule="auto"/>
        <w:jc w:val="center"/>
        <w:rPr>
          <w:rFonts w:ascii="Segoe UI" w:eastAsia="Segoe UI" w:hAnsi="Segoe UI" w:cs="Segoe UI"/>
        </w:rPr>
      </w:pPr>
    </w:p>
    <w:p w:rsidR="00644EA0" w:rsidRPr="00591ABA" w:rsidRDefault="00644EA0" w:rsidP="0055217E">
      <w:pPr>
        <w:spacing w:after="0" w:line="360" w:lineRule="auto"/>
        <w:jc w:val="center"/>
        <w:rPr>
          <w:rFonts w:ascii="Segoe UI" w:eastAsia="Segoe UI" w:hAnsi="Segoe UI" w:cs="Segoe UI"/>
        </w:rPr>
      </w:pPr>
    </w:p>
    <w:p w:rsidR="00644EA0" w:rsidRPr="00591ABA" w:rsidRDefault="00600C1E" w:rsidP="0055217E">
      <w:pPr>
        <w:spacing w:after="0" w:line="360" w:lineRule="auto"/>
        <w:jc w:val="both"/>
        <w:rPr>
          <w:rFonts w:ascii="Segoe UI" w:eastAsia="Segoe UI" w:hAnsi="Segoe UI" w:cs="Segoe UI"/>
        </w:rPr>
      </w:pPr>
      <w:r w:rsidRPr="00591ABA">
        <w:rPr>
          <w:rFonts w:ascii="Segoe UI" w:eastAsia="Segoe UI" w:hAnsi="Segoe UI" w:cs="Segoe UI"/>
          <w:b/>
        </w:rPr>
        <w:t>Testemunhas:</w:t>
      </w:r>
    </w:p>
    <w:p w:rsidR="00644EA0" w:rsidRPr="00591ABA" w:rsidRDefault="00644EA0" w:rsidP="0055217E">
      <w:pPr>
        <w:spacing w:after="0" w:line="360" w:lineRule="auto"/>
        <w:jc w:val="both"/>
        <w:rPr>
          <w:rFonts w:ascii="Segoe UI" w:eastAsia="Segoe UI" w:hAnsi="Segoe UI" w:cs="Segoe UI"/>
        </w:rPr>
      </w:pPr>
    </w:p>
    <w:p w:rsidR="00644EA0" w:rsidRPr="00591ABA" w:rsidRDefault="00600C1E" w:rsidP="0055217E">
      <w:pPr>
        <w:spacing w:after="0" w:line="360" w:lineRule="auto"/>
        <w:jc w:val="both"/>
        <w:rPr>
          <w:rFonts w:ascii="Segoe UI" w:eastAsia="Segoe UI" w:hAnsi="Segoe UI" w:cs="Segoe UI"/>
        </w:rPr>
      </w:pPr>
      <w:r w:rsidRPr="00591ABA">
        <w:rPr>
          <w:rFonts w:ascii="Segoe UI" w:eastAsia="Segoe UI" w:hAnsi="Segoe UI" w:cs="Segoe UI"/>
        </w:rPr>
        <w:t xml:space="preserve">1 - ________________ CPF: ________________________________ </w:t>
      </w:r>
    </w:p>
    <w:p w:rsidR="00644EA0" w:rsidRPr="00591ABA" w:rsidRDefault="00644EA0" w:rsidP="0055217E">
      <w:pPr>
        <w:spacing w:after="0" w:line="360" w:lineRule="auto"/>
        <w:jc w:val="both"/>
        <w:rPr>
          <w:rFonts w:ascii="Segoe UI" w:eastAsia="Segoe UI" w:hAnsi="Segoe UI" w:cs="Segoe UI"/>
        </w:rPr>
      </w:pPr>
    </w:p>
    <w:p w:rsidR="00644EA0" w:rsidRDefault="00600C1E" w:rsidP="0055217E">
      <w:pPr>
        <w:spacing w:after="0" w:line="360" w:lineRule="auto"/>
        <w:jc w:val="both"/>
        <w:rPr>
          <w:rFonts w:ascii="Segoe UI" w:eastAsia="Segoe UI" w:hAnsi="Segoe UI" w:cs="Segoe UI"/>
        </w:rPr>
      </w:pPr>
      <w:r w:rsidRPr="00591ABA">
        <w:rPr>
          <w:rFonts w:ascii="Segoe UI" w:eastAsia="Segoe UI" w:hAnsi="Segoe UI" w:cs="Segoe UI"/>
        </w:rPr>
        <w:t xml:space="preserve">2 - ________________ CPF: ________________________________ </w:t>
      </w: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Default="0091101B" w:rsidP="0055217E">
      <w:pPr>
        <w:spacing w:after="0" w:line="360" w:lineRule="auto"/>
        <w:jc w:val="both"/>
        <w:rPr>
          <w:rFonts w:ascii="Segoe UI" w:eastAsia="Segoe UI" w:hAnsi="Segoe UI" w:cs="Segoe UI"/>
        </w:rPr>
      </w:pPr>
    </w:p>
    <w:p w:rsidR="0091101B" w:rsidRPr="00591ABA" w:rsidRDefault="0091101B" w:rsidP="0055217E">
      <w:pPr>
        <w:spacing w:after="0" w:line="360" w:lineRule="auto"/>
        <w:jc w:val="both"/>
        <w:rPr>
          <w:rFonts w:ascii="Segoe UI" w:eastAsia="Segoe UI" w:hAnsi="Segoe UI" w:cs="Segoe UI"/>
        </w:rPr>
      </w:pPr>
    </w:p>
    <w:sectPr w:rsidR="0091101B" w:rsidRPr="00591ABA">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7C76" w:rsidRDefault="00EC7C76" w:rsidP="00DB681A">
      <w:pPr>
        <w:spacing w:after="0" w:line="240" w:lineRule="auto"/>
      </w:pPr>
      <w:r>
        <w:separator/>
      </w:r>
    </w:p>
  </w:endnote>
  <w:endnote w:type="continuationSeparator" w:id="0">
    <w:p w:rsidR="00EC7C76" w:rsidRDefault="00EC7C76" w:rsidP="00DB6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7C76" w:rsidRDefault="00EC7C76" w:rsidP="00DB681A">
      <w:pPr>
        <w:spacing w:after="0" w:line="240" w:lineRule="auto"/>
      </w:pPr>
      <w:r>
        <w:separator/>
      </w:r>
    </w:p>
  </w:footnote>
  <w:footnote w:type="continuationSeparator" w:id="0">
    <w:p w:rsidR="00EC7C76" w:rsidRDefault="00EC7C76" w:rsidP="00DB68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AA38A6" w:rsidRPr="005C06F8" w:rsidTr="00B53310">
      <w:trPr>
        <w:trHeight w:val="364"/>
      </w:trPr>
      <w:tc>
        <w:tcPr>
          <w:tcW w:w="1536" w:type="dxa"/>
          <w:vMerge w:val="restart"/>
        </w:tcPr>
        <w:p w:rsidR="00AA38A6" w:rsidRPr="005C06F8" w:rsidRDefault="00AA38A6" w:rsidP="00DB681A">
          <w:pPr>
            <w:pStyle w:val="Cabealho"/>
            <w:tabs>
              <w:tab w:val="left" w:pos="5642"/>
            </w:tabs>
            <w:rPr>
              <w:sz w:val="18"/>
              <w:szCs w:val="18"/>
            </w:rPr>
          </w:pPr>
          <w:r w:rsidRPr="00907AA3">
            <w:rPr>
              <w:noProof/>
              <w:sz w:val="18"/>
              <w:szCs w:val="18"/>
            </w:rPr>
            <w:drawing>
              <wp:inline distT="0" distB="0" distL="0" distR="0" wp14:anchorId="62B3F47E" wp14:editId="2CB77DE3">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AA38A6" w:rsidRPr="005C06F8" w:rsidRDefault="00AA38A6" w:rsidP="00DB681A">
          <w:pPr>
            <w:pStyle w:val="Cabealho"/>
            <w:tabs>
              <w:tab w:val="left" w:pos="5642"/>
            </w:tabs>
            <w:jc w:val="center"/>
            <w:rPr>
              <w:rFonts w:cs="Calibri"/>
              <w:sz w:val="18"/>
              <w:szCs w:val="18"/>
            </w:rPr>
          </w:pPr>
        </w:p>
        <w:p w:rsidR="00AA38A6" w:rsidRPr="005C06F8" w:rsidRDefault="00AA38A6" w:rsidP="00DB681A">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AA38A6" w:rsidRDefault="00AA38A6" w:rsidP="00DB681A">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AA38A6" w:rsidRPr="005C06F8" w:rsidRDefault="00AA38A6" w:rsidP="00DB681A">
          <w:pPr>
            <w:pStyle w:val="Cabealho"/>
            <w:tabs>
              <w:tab w:val="left" w:pos="5642"/>
            </w:tabs>
            <w:jc w:val="center"/>
            <w:rPr>
              <w:rFonts w:cs="Calibri"/>
              <w:sz w:val="18"/>
              <w:szCs w:val="18"/>
            </w:rPr>
          </w:pPr>
          <w:r w:rsidRPr="005C06F8">
            <w:rPr>
              <w:rFonts w:cs="Calibri"/>
              <w:sz w:val="18"/>
              <w:szCs w:val="18"/>
            </w:rPr>
            <w:t>CEP-35.334-000, Fone: (33) 33157000</w:t>
          </w:r>
        </w:p>
      </w:tc>
    </w:tr>
    <w:tr w:rsidR="00AA38A6" w:rsidRPr="005C06F8" w:rsidTr="00B53310">
      <w:trPr>
        <w:trHeight w:val="317"/>
      </w:trPr>
      <w:tc>
        <w:tcPr>
          <w:tcW w:w="1536" w:type="dxa"/>
          <w:vMerge/>
        </w:tcPr>
        <w:p w:rsidR="00AA38A6" w:rsidRPr="005C06F8" w:rsidRDefault="00AA38A6" w:rsidP="00DB681A">
          <w:pPr>
            <w:pStyle w:val="Cabealho"/>
            <w:tabs>
              <w:tab w:val="left" w:pos="5642"/>
            </w:tabs>
            <w:rPr>
              <w:sz w:val="18"/>
              <w:szCs w:val="18"/>
            </w:rPr>
          </w:pPr>
        </w:p>
      </w:tc>
      <w:tc>
        <w:tcPr>
          <w:tcW w:w="6808" w:type="dxa"/>
        </w:tcPr>
        <w:p w:rsidR="00AA38A6" w:rsidRPr="005C06F8" w:rsidRDefault="00AA38A6" w:rsidP="00DB681A">
          <w:pPr>
            <w:pStyle w:val="Cabealho"/>
            <w:tabs>
              <w:tab w:val="left" w:pos="5642"/>
            </w:tabs>
            <w:jc w:val="center"/>
            <w:rPr>
              <w:rFonts w:cs="Calibri"/>
              <w:sz w:val="18"/>
              <w:szCs w:val="18"/>
            </w:rPr>
          </w:pPr>
          <w:r w:rsidRPr="005C06F8">
            <w:rPr>
              <w:rFonts w:cs="Calibri"/>
              <w:sz w:val="18"/>
              <w:szCs w:val="18"/>
            </w:rPr>
            <w:t>CNPJ: 01.613.123/0001-60</w:t>
          </w:r>
        </w:p>
        <w:p w:rsidR="00AA38A6" w:rsidRPr="005C06F8" w:rsidRDefault="00AA38A6" w:rsidP="00DB681A">
          <w:pPr>
            <w:pStyle w:val="Cabealho"/>
            <w:tabs>
              <w:tab w:val="left" w:pos="5642"/>
            </w:tabs>
            <w:jc w:val="center"/>
            <w:rPr>
              <w:rFonts w:cs="Calibri"/>
              <w:sz w:val="18"/>
              <w:szCs w:val="18"/>
            </w:rPr>
          </w:pPr>
        </w:p>
      </w:tc>
    </w:tr>
  </w:tbl>
  <w:p w:rsidR="00AA38A6" w:rsidRDefault="00AA38A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49B3"/>
    <w:multiLevelType w:val="multilevel"/>
    <w:tmpl w:val="1430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7B5E7B"/>
    <w:multiLevelType w:val="multilevel"/>
    <w:tmpl w:val="DE224330"/>
    <w:lvl w:ilvl="0">
      <w:start w:val="1"/>
      <w:numFmt w:val="upperRoman"/>
      <w:lvlText w:val="%1."/>
      <w:lvlJc w:val="right"/>
      <w:pPr>
        <w:ind w:left="720" w:hanging="360"/>
      </w:pPr>
    </w:lvl>
    <w:lvl w:ilvl="1">
      <w:start w:val="1"/>
      <w:numFmt w:val="upperRoman"/>
      <w:lvlText w:val="%2."/>
      <w:lvlJc w:val="left"/>
      <w:pPr>
        <w:ind w:left="1440" w:hanging="360"/>
      </w:pPr>
      <w:rPr>
        <w:rFonts w:ascii="Arial Narrow" w:eastAsia="Arial Narrow" w:hAnsi="Arial Narrow" w:cs="Arial Narrow"/>
        <w:b w:val="0"/>
        <w:i w:val="0"/>
        <w:strike w:val="0"/>
        <w:color w:val="000000"/>
        <w:sz w:val="22"/>
        <w:szCs w:val="22"/>
        <w:u w:val="none"/>
        <w:vertAlign w:val="baselin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D0B7FB8"/>
    <w:multiLevelType w:val="multilevel"/>
    <w:tmpl w:val="2B9A186A"/>
    <w:lvl w:ilvl="0">
      <w:start w:val="1"/>
      <w:numFmt w:val="lowerLetter"/>
      <w:lvlText w:val="%1)"/>
      <w:lvlJc w:val="left"/>
      <w:pPr>
        <w:ind w:left="720" w:hanging="360"/>
      </w:pPr>
    </w:lvl>
    <w:lvl w:ilvl="1">
      <w:start w:val="1"/>
      <w:numFmt w:val="upperRoman"/>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4257A57"/>
    <w:multiLevelType w:val="multilevel"/>
    <w:tmpl w:val="39A4A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5B656F"/>
    <w:multiLevelType w:val="multilevel"/>
    <w:tmpl w:val="342A7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091E89"/>
    <w:multiLevelType w:val="multilevel"/>
    <w:tmpl w:val="32C2A0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E29546D"/>
    <w:multiLevelType w:val="multilevel"/>
    <w:tmpl w:val="3ACAD7B4"/>
    <w:lvl w:ilvl="0">
      <w:start w:val="1"/>
      <w:numFmt w:val="bullet"/>
      <w:lvlText w:val=""/>
      <w:lvlJc w:val="left"/>
      <w:pPr>
        <w:tabs>
          <w:tab w:val="num" w:pos="720"/>
        </w:tabs>
        <w:ind w:left="720" w:hanging="360"/>
      </w:pPr>
      <w:rPr>
        <w:rFonts w:ascii="Symbol" w:hAnsi="Symbol" w:hint="default"/>
        <w:sz w:val="20"/>
      </w:rPr>
    </w:lvl>
    <w:lvl w:ilvl="1">
      <w:start w:val="1"/>
      <w:numFmt w:val="bullet"/>
      <w:pStyle w:val="2-Nvel-Opcional2"/>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7B373A"/>
    <w:multiLevelType w:val="multilevel"/>
    <w:tmpl w:val="C1B4B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9056F6"/>
    <w:multiLevelType w:val="multilevel"/>
    <w:tmpl w:val="BDA0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37C014D"/>
    <w:multiLevelType w:val="hybridMultilevel"/>
    <w:tmpl w:val="3B8CBDB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35B6BD4"/>
    <w:multiLevelType w:val="multilevel"/>
    <w:tmpl w:val="C6BA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44E48D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69F2472"/>
    <w:multiLevelType w:val="multilevel"/>
    <w:tmpl w:val="D2DC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2FA37E8"/>
    <w:multiLevelType w:val="multilevel"/>
    <w:tmpl w:val="1A2A1E4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64D3F21"/>
    <w:multiLevelType w:val="multilevel"/>
    <w:tmpl w:val="213AFB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B23342F"/>
    <w:multiLevelType w:val="multilevel"/>
    <w:tmpl w:val="7878231A"/>
    <w:lvl w:ilvl="0">
      <w:start w:val="1"/>
      <w:numFmt w:val="decimal"/>
      <w:lvlText w:val="%1."/>
      <w:lvlJc w:val="left"/>
      <w:pPr>
        <w:ind w:left="2487" w:hanging="360"/>
      </w:pPr>
      <w:rPr>
        <w:rFonts w:ascii="Arial" w:hAnsi="Arial" w:cs="Arial" w:hint="default"/>
        <w:b/>
      </w:rPr>
    </w:lvl>
    <w:lvl w:ilvl="1">
      <w:start w:val="1"/>
      <w:numFmt w:val="decimal"/>
      <w:lvlText w:val="%1.%2."/>
      <w:lvlJc w:val="left"/>
      <w:pPr>
        <w:ind w:left="2276" w:hanging="432"/>
      </w:pPr>
      <w:rPr>
        <w:b/>
        <w:i w:val="0"/>
      </w:rPr>
    </w:lvl>
    <w:lvl w:ilvl="2">
      <w:start w:val="1"/>
      <w:numFmt w:val="decimal"/>
      <w:lvlText w:val="%1.%2.%3."/>
      <w:lvlJc w:val="left"/>
      <w:pPr>
        <w:ind w:left="504" w:hanging="504"/>
      </w:pPr>
      <w:rPr>
        <w:rFonts w:ascii="Arial" w:hAnsi="Arial" w:cs="Arial" w:hint="default"/>
        <w:b w:val="0"/>
        <w:i w:val="0"/>
      </w:rPr>
    </w:lvl>
    <w:lvl w:ilvl="3">
      <w:start w:val="1"/>
      <w:numFmt w:val="decimal"/>
      <w:lvlText w:val="%1.%2.%3.%4."/>
      <w:lvlJc w:val="left"/>
      <w:pPr>
        <w:ind w:left="1728" w:hanging="648"/>
      </w:pPr>
      <w:rPr>
        <w:rFonts w:ascii="Arial" w:hAnsi="Arial" w:cs="Arial" w:hint="default"/>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D642FBB"/>
    <w:multiLevelType w:val="multilevel"/>
    <w:tmpl w:val="CB28606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1056959"/>
    <w:multiLevelType w:val="hybridMultilevel"/>
    <w:tmpl w:val="88D005FC"/>
    <w:lvl w:ilvl="0" w:tplc="04160001">
      <w:start w:val="1"/>
      <w:numFmt w:val="bullet"/>
      <w:lvlText w:val=""/>
      <w:lvlJc w:val="left"/>
      <w:pPr>
        <w:ind w:left="1584" w:hanging="360"/>
      </w:pPr>
      <w:rPr>
        <w:rFonts w:ascii="Symbol" w:hAnsi="Symbol" w:hint="default"/>
      </w:rPr>
    </w:lvl>
    <w:lvl w:ilvl="1" w:tplc="04160003">
      <w:start w:val="1"/>
      <w:numFmt w:val="bullet"/>
      <w:lvlText w:val="o"/>
      <w:lvlJc w:val="left"/>
      <w:pPr>
        <w:ind w:left="2304" w:hanging="360"/>
      </w:pPr>
      <w:rPr>
        <w:rFonts w:ascii="Courier New" w:hAnsi="Courier New" w:cs="Courier New" w:hint="default"/>
      </w:rPr>
    </w:lvl>
    <w:lvl w:ilvl="2" w:tplc="04160005">
      <w:start w:val="1"/>
      <w:numFmt w:val="bullet"/>
      <w:lvlText w:val=""/>
      <w:lvlJc w:val="left"/>
      <w:pPr>
        <w:ind w:left="3024" w:hanging="360"/>
      </w:pPr>
      <w:rPr>
        <w:rFonts w:ascii="Wingdings" w:hAnsi="Wingdings" w:hint="default"/>
      </w:rPr>
    </w:lvl>
    <w:lvl w:ilvl="3" w:tplc="04160001">
      <w:start w:val="1"/>
      <w:numFmt w:val="bullet"/>
      <w:lvlText w:val=""/>
      <w:lvlJc w:val="left"/>
      <w:pPr>
        <w:ind w:left="3744" w:hanging="360"/>
      </w:pPr>
      <w:rPr>
        <w:rFonts w:ascii="Symbol" w:hAnsi="Symbol" w:hint="default"/>
      </w:rPr>
    </w:lvl>
    <w:lvl w:ilvl="4" w:tplc="04160003">
      <w:start w:val="1"/>
      <w:numFmt w:val="bullet"/>
      <w:lvlText w:val="o"/>
      <w:lvlJc w:val="left"/>
      <w:pPr>
        <w:ind w:left="4464" w:hanging="360"/>
      </w:pPr>
      <w:rPr>
        <w:rFonts w:ascii="Courier New" w:hAnsi="Courier New" w:cs="Courier New" w:hint="default"/>
      </w:rPr>
    </w:lvl>
    <w:lvl w:ilvl="5" w:tplc="04160005">
      <w:start w:val="1"/>
      <w:numFmt w:val="bullet"/>
      <w:lvlText w:val=""/>
      <w:lvlJc w:val="left"/>
      <w:pPr>
        <w:ind w:left="5184" w:hanging="360"/>
      </w:pPr>
      <w:rPr>
        <w:rFonts w:ascii="Wingdings" w:hAnsi="Wingdings" w:hint="default"/>
      </w:rPr>
    </w:lvl>
    <w:lvl w:ilvl="6" w:tplc="04160001" w:tentative="1">
      <w:start w:val="1"/>
      <w:numFmt w:val="bullet"/>
      <w:lvlText w:val=""/>
      <w:lvlJc w:val="left"/>
      <w:pPr>
        <w:ind w:left="5904" w:hanging="360"/>
      </w:pPr>
      <w:rPr>
        <w:rFonts w:ascii="Symbol" w:hAnsi="Symbol" w:hint="default"/>
      </w:rPr>
    </w:lvl>
    <w:lvl w:ilvl="7" w:tplc="04160003" w:tentative="1">
      <w:start w:val="1"/>
      <w:numFmt w:val="bullet"/>
      <w:lvlText w:val="o"/>
      <w:lvlJc w:val="left"/>
      <w:pPr>
        <w:ind w:left="6624" w:hanging="360"/>
      </w:pPr>
      <w:rPr>
        <w:rFonts w:ascii="Courier New" w:hAnsi="Courier New" w:cs="Courier New" w:hint="default"/>
      </w:rPr>
    </w:lvl>
    <w:lvl w:ilvl="8" w:tplc="04160005" w:tentative="1">
      <w:start w:val="1"/>
      <w:numFmt w:val="bullet"/>
      <w:lvlText w:val=""/>
      <w:lvlJc w:val="left"/>
      <w:pPr>
        <w:ind w:left="7344" w:hanging="360"/>
      </w:pPr>
      <w:rPr>
        <w:rFonts w:ascii="Wingdings" w:hAnsi="Wingdings" w:hint="default"/>
      </w:rPr>
    </w:lvl>
  </w:abstractNum>
  <w:abstractNum w:abstractNumId="18">
    <w:nsid w:val="53E418F2"/>
    <w:multiLevelType w:val="multilevel"/>
    <w:tmpl w:val="621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B41D57"/>
    <w:multiLevelType w:val="multilevel"/>
    <w:tmpl w:val="6E8C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0E26AF"/>
    <w:multiLevelType w:val="hybridMultilevel"/>
    <w:tmpl w:val="D7C08CF4"/>
    <w:lvl w:ilvl="0" w:tplc="0CC4F980">
      <w:start w:val="1"/>
      <w:numFmt w:val="upperRoman"/>
      <w:lvlText w:val="%1."/>
      <w:lvlJc w:val="right"/>
      <w:pPr>
        <w:ind w:left="720" w:hanging="360"/>
      </w:pPr>
      <w:rPr>
        <w:rFonts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59891B16"/>
    <w:multiLevelType w:val="hybridMultilevel"/>
    <w:tmpl w:val="D7C08CF4"/>
    <w:lvl w:ilvl="0" w:tplc="0CC4F980">
      <w:start w:val="1"/>
      <w:numFmt w:val="upperRoman"/>
      <w:lvlText w:val="%1."/>
      <w:lvlJc w:val="right"/>
      <w:pPr>
        <w:ind w:left="720" w:hanging="360"/>
      </w:pPr>
      <w:rPr>
        <w:rFonts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5AEA7A67"/>
    <w:multiLevelType w:val="multilevel"/>
    <w:tmpl w:val="2B2A3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B4F1D5B"/>
    <w:multiLevelType w:val="multilevel"/>
    <w:tmpl w:val="B088DD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BBE6174"/>
    <w:multiLevelType w:val="multilevel"/>
    <w:tmpl w:val="E650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00C7870"/>
    <w:multiLevelType w:val="multilevel"/>
    <w:tmpl w:val="8564C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A9760F"/>
    <w:multiLevelType w:val="multilevel"/>
    <w:tmpl w:val="CCD2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4134A8"/>
    <w:multiLevelType w:val="multilevel"/>
    <w:tmpl w:val="7E98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79620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EB204A1"/>
    <w:multiLevelType w:val="multilevel"/>
    <w:tmpl w:val="6C9C2FF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2A276DB"/>
    <w:multiLevelType w:val="multilevel"/>
    <w:tmpl w:val="2468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3352D9"/>
    <w:multiLevelType w:val="multilevel"/>
    <w:tmpl w:val="0912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8604BBB"/>
    <w:multiLevelType w:val="multilevel"/>
    <w:tmpl w:val="1D9401D2"/>
    <w:lvl w:ilvl="0">
      <w:start w:val="1"/>
      <w:numFmt w:val="upperRoman"/>
      <w:lvlText w:val="%1."/>
      <w:lvlJc w:val="left"/>
      <w:pPr>
        <w:ind w:left="1440" w:hanging="360"/>
      </w:pPr>
      <w:rPr>
        <w:rFonts w:ascii="Arial Narrow" w:eastAsia="Arial Narrow" w:hAnsi="Arial Narrow" w:cs="Arial Narrow"/>
        <w:b w:val="0"/>
        <w:i w:val="0"/>
        <w:strike w:val="0"/>
        <w:color w:val="000000"/>
        <w:sz w:val="22"/>
        <w:szCs w:val="22"/>
        <w:u w:val="none"/>
        <w:vertAlign w:val="baseline"/>
      </w:rPr>
    </w:lvl>
    <w:lvl w:ilvl="1">
      <w:start w:val="1"/>
      <w:numFmt w:val="low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3"/>
  </w:num>
  <w:num w:numId="2">
    <w:abstractNumId w:val="14"/>
  </w:num>
  <w:num w:numId="3">
    <w:abstractNumId w:val="16"/>
  </w:num>
  <w:num w:numId="4">
    <w:abstractNumId w:val="13"/>
  </w:num>
  <w:num w:numId="5">
    <w:abstractNumId w:val="5"/>
  </w:num>
  <w:num w:numId="6">
    <w:abstractNumId w:val="29"/>
  </w:num>
  <w:num w:numId="7">
    <w:abstractNumId w:val="15"/>
  </w:num>
  <w:num w:numId="8">
    <w:abstractNumId w:val="17"/>
  </w:num>
  <w:num w:numId="9">
    <w:abstractNumId w:val="2"/>
  </w:num>
  <w:num w:numId="10">
    <w:abstractNumId w:val="1"/>
  </w:num>
  <w:num w:numId="11">
    <w:abstractNumId w:val="32"/>
  </w:num>
  <w:num w:numId="12">
    <w:abstractNumId w:val="6"/>
  </w:num>
  <w:num w:numId="13">
    <w:abstractNumId w:val="27"/>
  </w:num>
  <w:num w:numId="14">
    <w:abstractNumId w:val="4"/>
  </w:num>
  <w:num w:numId="15">
    <w:abstractNumId w:val="10"/>
  </w:num>
  <w:num w:numId="16">
    <w:abstractNumId w:val="12"/>
  </w:num>
  <w:num w:numId="17">
    <w:abstractNumId w:val="22"/>
  </w:num>
  <w:num w:numId="18">
    <w:abstractNumId w:val="31"/>
  </w:num>
  <w:num w:numId="19">
    <w:abstractNumId w:val="26"/>
  </w:num>
  <w:num w:numId="20">
    <w:abstractNumId w:val="18"/>
  </w:num>
  <w:num w:numId="21">
    <w:abstractNumId w:val="3"/>
  </w:num>
  <w:num w:numId="22">
    <w:abstractNumId w:val="8"/>
  </w:num>
  <w:num w:numId="23">
    <w:abstractNumId w:val="19"/>
  </w:num>
  <w:num w:numId="24">
    <w:abstractNumId w:val="0"/>
  </w:num>
  <w:num w:numId="25">
    <w:abstractNumId w:val="25"/>
  </w:num>
  <w:num w:numId="26">
    <w:abstractNumId w:val="24"/>
  </w:num>
  <w:num w:numId="27">
    <w:abstractNumId w:val="7"/>
  </w:num>
  <w:num w:numId="28">
    <w:abstractNumId w:val="30"/>
  </w:num>
  <w:num w:numId="29">
    <w:abstractNumId w:val="21"/>
  </w:num>
  <w:num w:numId="30">
    <w:abstractNumId w:val="9"/>
  </w:num>
  <w:num w:numId="31">
    <w:abstractNumId w:val="28"/>
  </w:num>
  <w:num w:numId="32">
    <w:abstractNumId w:val="11"/>
  </w:num>
  <w:num w:numId="33">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44EA0"/>
    <w:rsid w:val="00031553"/>
    <w:rsid w:val="00046C55"/>
    <w:rsid w:val="00047858"/>
    <w:rsid w:val="00050AEE"/>
    <w:rsid w:val="0005624F"/>
    <w:rsid w:val="0006637B"/>
    <w:rsid w:val="000727DB"/>
    <w:rsid w:val="000A4A05"/>
    <w:rsid w:val="000B3158"/>
    <w:rsid w:val="000F453B"/>
    <w:rsid w:val="0012187D"/>
    <w:rsid w:val="00122A79"/>
    <w:rsid w:val="00132E1D"/>
    <w:rsid w:val="00133535"/>
    <w:rsid w:val="00133F65"/>
    <w:rsid w:val="00137791"/>
    <w:rsid w:val="00160D62"/>
    <w:rsid w:val="0016554F"/>
    <w:rsid w:val="00167BD1"/>
    <w:rsid w:val="001A110D"/>
    <w:rsid w:val="001A3D85"/>
    <w:rsid w:val="001D702F"/>
    <w:rsid w:val="001E39DE"/>
    <w:rsid w:val="001E77A3"/>
    <w:rsid w:val="001F471F"/>
    <w:rsid w:val="00200264"/>
    <w:rsid w:val="00213A87"/>
    <w:rsid w:val="002243BF"/>
    <w:rsid w:val="002378C0"/>
    <w:rsid w:val="00251C4E"/>
    <w:rsid w:val="00276ACA"/>
    <w:rsid w:val="00283793"/>
    <w:rsid w:val="002929F2"/>
    <w:rsid w:val="002932A0"/>
    <w:rsid w:val="00297D4D"/>
    <w:rsid w:val="002B2A0C"/>
    <w:rsid w:val="002E5A68"/>
    <w:rsid w:val="0032717E"/>
    <w:rsid w:val="00330C96"/>
    <w:rsid w:val="0034130B"/>
    <w:rsid w:val="00344F19"/>
    <w:rsid w:val="00354AE4"/>
    <w:rsid w:val="00370614"/>
    <w:rsid w:val="00371C75"/>
    <w:rsid w:val="003A576E"/>
    <w:rsid w:val="003A60BC"/>
    <w:rsid w:val="003A7E09"/>
    <w:rsid w:val="003B1334"/>
    <w:rsid w:val="003B3738"/>
    <w:rsid w:val="003B6701"/>
    <w:rsid w:val="00416D5B"/>
    <w:rsid w:val="00445E06"/>
    <w:rsid w:val="00452C12"/>
    <w:rsid w:val="0046731B"/>
    <w:rsid w:val="004716CF"/>
    <w:rsid w:val="00480737"/>
    <w:rsid w:val="00484FCB"/>
    <w:rsid w:val="004A10EF"/>
    <w:rsid w:val="004B03DB"/>
    <w:rsid w:val="004D0FBB"/>
    <w:rsid w:val="004D0FC4"/>
    <w:rsid w:val="004D16FF"/>
    <w:rsid w:val="004E16CF"/>
    <w:rsid w:val="004E43D8"/>
    <w:rsid w:val="005142CF"/>
    <w:rsid w:val="005161C1"/>
    <w:rsid w:val="00516C98"/>
    <w:rsid w:val="00524A8A"/>
    <w:rsid w:val="0055217E"/>
    <w:rsid w:val="005652F9"/>
    <w:rsid w:val="00591ABA"/>
    <w:rsid w:val="005A10C6"/>
    <w:rsid w:val="005B142B"/>
    <w:rsid w:val="005E2E42"/>
    <w:rsid w:val="005E407D"/>
    <w:rsid w:val="005F2E27"/>
    <w:rsid w:val="00600C1E"/>
    <w:rsid w:val="006044D1"/>
    <w:rsid w:val="00624E5B"/>
    <w:rsid w:val="006343D9"/>
    <w:rsid w:val="0064050C"/>
    <w:rsid w:val="00644EA0"/>
    <w:rsid w:val="00645B6A"/>
    <w:rsid w:val="00667B1D"/>
    <w:rsid w:val="0068042B"/>
    <w:rsid w:val="006A1405"/>
    <w:rsid w:val="006A1775"/>
    <w:rsid w:val="006B49EE"/>
    <w:rsid w:val="006C6B35"/>
    <w:rsid w:val="006C72BE"/>
    <w:rsid w:val="006D6AC2"/>
    <w:rsid w:val="00700184"/>
    <w:rsid w:val="0070352D"/>
    <w:rsid w:val="00740C22"/>
    <w:rsid w:val="00742A93"/>
    <w:rsid w:val="00751260"/>
    <w:rsid w:val="00755015"/>
    <w:rsid w:val="00793E80"/>
    <w:rsid w:val="007A6791"/>
    <w:rsid w:val="007B2E0D"/>
    <w:rsid w:val="007E14D1"/>
    <w:rsid w:val="007F7194"/>
    <w:rsid w:val="007F7BB8"/>
    <w:rsid w:val="008560B3"/>
    <w:rsid w:val="00866D43"/>
    <w:rsid w:val="0087132A"/>
    <w:rsid w:val="00874DC2"/>
    <w:rsid w:val="00876CC7"/>
    <w:rsid w:val="008843E5"/>
    <w:rsid w:val="00897CBD"/>
    <w:rsid w:val="008B6CAA"/>
    <w:rsid w:val="008C0FD5"/>
    <w:rsid w:val="008C27B1"/>
    <w:rsid w:val="008D01A1"/>
    <w:rsid w:val="0090307C"/>
    <w:rsid w:val="0091101B"/>
    <w:rsid w:val="00937931"/>
    <w:rsid w:val="009524DE"/>
    <w:rsid w:val="00967FAA"/>
    <w:rsid w:val="0098360E"/>
    <w:rsid w:val="00994D0B"/>
    <w:rsid w:val="009F4D06"/>
    <w:rsid w:val="00A0588A"/>
    <w:rsid w:val="00A118BF"/>
    <w:rsid w:val="00A76DE3"/>
    <w:rsid w:val="00AA38A6"/>
    <w:rsid w:val="00AA46F4"/>
    <w:rsid w:val="00AA6D2A"/>
    <w:rsid w:val="00AB287D"/>
    <w:rsid w:val="00AC18F0"/>
    <w:rsid w:val="00AC4B69"/>
    <w:rsid w:val="00B14924"/>
    <w:rsid w:val="00B23636"/>
    <w:rsid w:val="00B27C8B"/>
    <w:rsid w:val="00B338D4"/>
    <w:rsid w:val="00B37894"/>
    <w:rsid w:val="00B466A7"/>
    <w:rsid w:val="00B53310"/>
    <w:rsid w:val="00B64F71"/>
    <w:rsid w:val="00B73B1A"/>
    <w:rsid w:val="00B7656E"/>
    <w:rsid w:val="00B85DE2"/>
    <w:rsid w:val="00B93382"/>
    <w:rsid w:val="00B940C7"/>
    <w:rsid w:val="00B979D0"/>
    <w:rsid w:val="00BC240A"/>
    <w:rsid w:val="00BD2B6C"/>
    <w:rsid w:val="00BE7428"/>
    <w:rsid w:val="00BF01BA"/>
    <w:rsid w:val="00BF1FE0"/>
    <w:rsid w:val="00C06F0C"/>
    <w:rsid w:val="00C23202"/>
    <w:rsid w:val="00C40451"/>
    <w:rsid w:val="00C42F77"/>
    <w:rsid w:val="00C937F6"/>
    <w:rsid w:val="00C95457"/>
    <w:rsid w:val="00C95B62"/>
    <w:rsid w:val="00CA5DCB"/>
    <w:rsid w:val="00CA73E8"/>
    <w:rsid w:val="00CB6AC5"/>
    <w:rsid w:val="00CD5AE9"/>
    <w:rsid w:val="00CF6729"/>
    <w:rsid w:val="00D06514"/>
    <w:rsid w:val="00D102FD"/>
    <w:rsid w:val="00D2622A"/>
    <w:rsid w:val="00D320B9"/>
    <w:rsid w:val="00D67E28"/>
    <w:rsid w:val="00D74A9C"/>
    <w:rsid w:val="00DA27BB"/>
    <w:rsid w:val="00DA5059"/>
    <w:rsid w:val="00DA5C37"/>
    <w:rsid w:val="00DB681A"/>
    <w:rsid w:val="00DC1CA8"/>
    <w:rsid w:val="00DC242B"/>
    <w:rsid w:val="00DD368E"/>
    <w:rsid w:val="00DE383A"/>
    <w:rsid w:val="00DF68F9"/>
    <w:rsid w:val="00E015AB"/>
    <w:rsid w:val="00E1602D"/>
    <w:rsid w:val="00E72041"/>
    <w:rsid w:val="00E72B7B"/>
    <w:rsid w:val="00E90F52"/>
    <w:rsid w:val="00EA315E"/>
    <w:rsid w:val="00EA696B"/>
    <w:rsid w:val="00EB1406"/>
    <w:rsid w:val="00EC449F"/>
    <w:rsid w:val="00EC7C76"/>
    <w:rsid w:val="00EE7904"/>
    <w:rsid w:val="00F24EAC"/>
    <w:rsid w:val="00F47072"/>
    <w:rsid w:val="00F503CF"/>
    <w:rsid w:val="00F54DBC"/>
    <w:rsid w:val="00F558E9"/>
    <w:rsid w:val="00F55CD8"/>
    <w:rsid w:val="00F560CB"/>
    <w:rsid w:val="00F57499"/>
    <w:rsid w:val="00F602A6"/>
    <w:rsid w:val="00F77EDF"/>
    <w:rsid w:val="00F86B03"/>
    <w:rsid w:val="00FA66B5"/>
    <w:rsid w:val="00FA7013"/>
    <w:rsid w:val="00FB6601"/>
    <w:rsid w:val="00FC6FA9"/>
    <w:rsid w:val="00FD77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56B071-79F2-4CC2-8E30-3AFA5DD56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78C0"/>
  </w:style>
  <w:style w:type="paragraph" w:styleId="Ttulo1">
    <w:name w:val="heading 1"/>
    <w:basedOn w:val="Normal"/>
    <w:next w:val="Normal"/>
    <w:link w:val="Ttulo1Char"/>
    <w:qFormat/>
    <w:rsid w:val="009110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nhideWhenUsed/>
    <w:qFormat/>
    <w:rsid w:val="009110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har"/>
    <w:qFormat/>
    <w:rsid w:val="006A140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Ttulo4">
    <w:name w:val="heading 4"/>
    <w:basedOn w:val="Normal"/>
    <w:next w:val="Normal"/>
    <w:link w:val="Ttulo4Char"/>
    <w:unhideWhenUsed/>
    <w:qFormat/>
    <w:rsid w:val="0091101B"/>
    <w:pPr>
      <w:keepNext/>
      <w:keepLines/>
      <w:spacing w:before="40" w:after="0"/>
      <w:outlineLvl w:val="3"/>
    </w:pPr>
    <w:rPr>
      <w:rFonts w:asciiTheme="majorHAnsi" w:eastAsiaTheme="majorEastAsia" w:hAnsiTheme="majorHAnsi" w:cstheme="majorBidi"/>
      <w:i/>
      <w:iCs/>
      <w:color w:val="2E74B5" w:themeColor="accent1" w:themeShade="BF"/>
      <w:kern w:val="2"/>
    </w:rPr>
  </w:style>
  <w:style w:type="paragraph" w:styleId="Ttulo5">
    <w:name w:val="heading 5"/>
    <w:basedOn w:val="Normal"/>
    <w:next w:val="Normal"/>
    <w:link w:val="Ttulo5Char"/>
    <w:qFormat/>
    <w:rsid w:val="0091101B"/>
    <w:pPr>
      <w:keepNext/>
      <w:spacing w:after="0" w:line="240" w:lineRule="auto"/>
      <w:outlineLvl w:val="4"/>
    </w:pPr>
    <w:rPr>
      <w:rFonts w:ascii="Arial" w:eastAsia="Times New Roman" w:hAnsi="Arial" w:cs="Times New Roman"/>
      <w:b/>
      <w:bCs/>
      <w:sz w:val="24"/>
      <w:szCs w:val="24"/>
    </w:rPr>
  </w:style>
  <w:style w:type="paragraph" w:styleId="Ttulo6">
    <w:name w:val="heading 6"/>
    <w:basedOn w:val="Normal"/>
    <w:next w:val="Normal"/>
    <w:link w:val="Ttulo6Char"/>
    <w:qFormat/>
    <w:rsid w:val="0091101B"/>
    <w:pPr>
      <w:spacing w:before="240" w:after="60" w:line="240" w:lineRule="auto"/>
      <w:outlineLvl w:val="5"/>
    </w:pPr>
    <w:rPr>
      <w:rFonts w:ascii="Times New Roman" w:eastAsia="Times New Roman" w:hAnsi="Times New Roman" w:cs="Times New Roman"/>
      <w:b/>
      <w:bCs/>
    </w:rPr>
  </w:style>
  <w:style w:type="paragraph" w:styleId="Ttulo7">
    <w:name w:val="heading 7"/>
    <w:basedOn w:val="Normal"/>
    <w:next w:val="Normal"/>
    <w:link w:val="Ttulo7Char"/>
    <w:qFormat/>
    <w:rsid w:val="0091101B"/>
    <w:pPr>
      <w:spacing w:before="240" w:after="60" w:line="240" w:lineRule="auto"/>
      <w:outlineLvl w:val="6"/>
    </w:pPr>
    <w:rPr>
      <w:rFonts w:ascii="Times New Roman" w:eastAsia="Times New Roman" w:hAnsi="Times New Roman" w:cs="Times New Roman"/>
      <w:sz w:val="24"/>
      <w:szCs w:val="24"/>
    </w:rPr>
  </w:style>
  <w:style w:type="paragraph" w:styleId="Ttulo8">
    <w:name w:val="heading 8"/>
    <w:basedOn w:val="Normal"/>
    <w:next w:val="Normal"/>
    <w:link w:val="Ttulo8Char"/>
    <w:qFormat/>
    <w:rsid w:val="0091101B"/>
    <w:pPr>
      <w:spacing w:before="240" w:after="60" w:line="240" w:lineRule="auto"/>
      <w:outlineLvl w:val="7"/>
    </w:pPr>
    <w:rPr>
      <w:rFonts w:ascii="Times New Roman" w:eastAsia="Times New Roman" w:hAnsi="Times New Roman" w:cs="Times New Roman"/>
      <w:i/>
      <w:iCs/>
      <w:sz w:val="24"/>
      <w:szCs w:val="24"/>
    </w:rPr>
  </w:style>
  <w:style w:type="paragraph" w:styleId="Ttulo9">
    <w:name w:val="heading 9"/>
    <w:basedOn w:val="Ttulo"/>
    <w:link w:val="Ttulo9Char"/>
    <w:qFormat/>
    <w:rsid w:val="0091101B"/>
    <w:pPr>
      <w:keepLines/>
      <w:spacing w:before="60" w:after="60"/>
      <w:contextualSpacing w:val="0"/>
      <w:jc w:val="center"/>
      <w:outlineLvl w:val="8"/>
    </w:pPr>
    <w:rPr>
      <w:rFonts w:ascii="Calibri Light" w:eastAsia="Times New Roman" w:hAnsi="Calibri Light" w:cs="Times New Roman"/>
      <w:b/>
      <w:bCs/>
      <w:color w:val="00000A"/>
      <w:spacing w:val="0"/>
      <w:kern w:val="0"/>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DB681A"/>
    <w:pPr>
      <w:tabs>
        <w:tab w:val="center" w:pos="4252"/>
        <w:tab w:val="right" w:pos="8504"/>
      </w:tabs>
      <w:spacing w:after="0" w:line="240" w:lineRule="auto"/>
    </w:pPr>
  </w:style>
  <w:style w:type="character" w:customStyle="1" w:styleId="CabealhoChar">
    <w:name w:val="Cabeçalho Char"/>
    <w:basedOn w:val="Fontepargpadro"/>
    <w:link w:val="Cabealho"/>
    <w:rsid w:val="00DB681A"/>
  </w:style>
  <w:style w:type="paragraph" w:styleId="Rodap">
    <w:name w:val="footer"/>
    <w:basedOn w:val="Normal"/>
    <w:link w:val="RodapChar"/>
    <w:unhideWhenUsed/>
    <w:rsid w:val="00DB681A"/>
    <w:pPr>
      <w:tabs>
        <w:tab w:val="center" w:pos="4252"/>
        <w:tab w:val="right" w:pos="8504"/>
      </w:tabs>
      <w:spacing w:after="0" w:line="240" w:lineRule="auto"/>
    </w:pPr>
  </w:style>
  <w:style w:type="character" w:customStyle="1" w:styleId="RodapChar">
    <w:name w:val="Rodapé Char"/>
    <w:basedOn w:val="Fontepargpadro"/>
    <w:link w:val="Rodap"/>
    <w:rsid w:val="00DB681A"/>
  </w:style>
  <w:style w:type="paragraph" w:styleId="Textodebalo">
    <w:name w:val="Balloon Text"/>
    <w:basedOn w:val="Normal"/>
    <w:link w:val="TextodebaloChar"/>
    <w:unhideWhenUsed/>
    <w:rsid w:val="00B64F7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B64F71"/>
    <w:rPr>
      <w:rFonts w:ascii="Segoe UI" w:hAnsi="Segoe UI" w:cs="Segoe UI"/>
      <w:sz w:val="18"/>
      <w:szCs w:val="18"/>
    </w:rPr>
  </w:style>
  <w:style w:type="paragraph" w:customStyle="1" w:styleId="yiv7685840428ecxmsobodytext">
    <w:name w:val="yiv7685840428ecxmsobodytext"/>
    <w:basedOn w:val="Normal"/>
    <w:rsid w:val="005E40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5E407D"/>
    <w:pPr>
      <w:widowControl w:val="0"/>
      <w:autoSpaceDE w:val="0"/>
      <w:autoSpaceDN w:val="0"/>
      <w:spacing w:after="0" w:line="240" w:lineRule="auto"/>
    </w:pPr>
    <w:rPr>
      <w:rFonts w:ascii="Arial MT" w:eastAsia="Arial MT" w:hAnsi="Arial MT" w:cs="Arial MT"/>
      <w:lang w:val="pt-PT" w:eastAsia="en-US"/>
    </w:rPr>
  </w:style>
  <w:style w:type="character" w:customStyle="1" w:styleId="Nivel2Char">
    <w:name w:val="Nivel 2 Char"/>
    <w:basedOn w:val="Fontepargpadro"/>
    <w:link w:val="Nivel2"/>
    <w:locked/>
    <w:rsid w:val="00BF1FE0"/>
    <w:rPr>
      <w:rFonts w:ascii="Arial" w:hAnsi="Arial" w:cs="Arial"/>
      <w:color w:val="000000"/>
    </w:rPr>
  </w:style>
  <w:style w:type="paragraph" w:customStyle="1" w:styleId="Nivel2">
    <w:name w:val="Nivel 2"/>
    <w:basedOn w:val="Normal"/>
    <w:link w:val="Nivel2Char"/>
    <w:qFormat/>
    <w:rsid w:val="00BF1FE0"/>
    <w:pPr>
      <w:spacing w:before="120" w:after="120" w:line="276" w:lineRule="auto"/>
      <w:jc w:val="both"/>
    </w:pPr>
    <w:rPr>
      <w:rFonts w:ascii="Arial" w:hAnsi="Arial" w:cs="Arial"/>
      <w:color w:val="000000"/>
    </w:rPr>
  </w:style>
  <w:style w:type="paragraph" w:styleId="PargrafodaLista">
    <w:name w:val="List Paragraph"/>
    <w:basedOn w:val="Normal"/>
    <w:link w:val="PargrafodaListaChar"/>
    <w:qFormat/>
    <w:rsid w:val="002B2A0C"/>
    <w:pPr>
      <w:spacing w:after="200" w:line="276" w:lineRule="auto"/>
      <w:ind w:left="720"/>
      <w:contextualSpacing/>
    </w:pPr>
  </w:style>
  <w:style w:type="character" w:styleId="Forte">
    <w:name w:val="Strong"/>
    <w:basedOn w:val="Fontepargpadro"/>
    <w:uiPriority w:val="22"/>
    <w:qFormat/>
    <w:rsid w:val="00AA6D2A"/>
    <w:rPr>
      <w:b/>
      <w:bCs/>
    </w:rPr>
  </w:style>
  <w:style w:type="character" w:customStyle="1" w:styleId="Ttulo3Char">
    <w:name w:val="Título 3 Char"/>
    <w:basedOn w:val="Fontepargpadro"/>
    <w:link w:val="Ttulo3"/>
    <w:rsid w:val="006A1405"/>
    <w:rPr>
      <w:rFonts w:ascii="Times New Roman" w:eastAsia="Times New Roman" w:hAnsi="Times New Roman" w:cs="Times New Roman"/>
      <w:b/>
      <w:bCs/>
      <w:sz w:val="27"/>
      <w:szCs w:val="27"/>
    </w:rPr>
  </w:style>
  <w:style w:type="character" w:styleId="Hyperlink">
    <w:name w:val="Hyperlink"/>
    <w:basedOn w:val="Fontepargpadro"/>
    <w:uiPriority w:val="99"/>
    <w:unhideWhenUsed/>
    <w:rsid w:val="006A1405"/>
    <w:rPr>
      <w:color w:val="0000FF"/>
      <w:u w:val="single"/>
    </w:rPr>
  </w:style>
  <w:style w:type="paragraph" w:styleId="NormalWeb">
    <w:name w:val="Normal (Web)"/>
    <w:basedOn w:val="Normal"/>
    <w:uiPriority w:val="99"/>
    <w:unhideWhenUsed/>
    <w:rsid w:val="00967FA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sselectedend">
    <w:name w:val="isselectedend"/>
    <w:basedOn w:val="Normal"/>
    <w:rsid w:val="00B149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rsid w:val="0091101B"/>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rsid w:val="0091101B"/>
    <w:rPr>
      <w:rFonts w:asciiTheme="majorHAnsi" w:eastAsiaTheme="majorEastAsia" w:hAnsiTheme="majorHAnsi" w:cstheme="majorBidi"/>
      <w:color w:val="2E74B5" w:themeColor="accent1" w:themeShade="BF"/>
      <w:sz w:val="26"/>
      <w:szCs w:val="26"/>
    </w:rPr>
  </w:style>
  <w:style w:type="character" w:customStyle="1" w:styleId="Ttulo4Char">
    <w:name w:val="Título 4 Char"/>
    <w:basedOn w:val="Fontepargpadro"/>
    <w:link w:val="Ttulo4"/>
    <w:rsid w:val="0091101B"/>
    <w:rPr>
      <w:rFonts w:asciiTheme="majorHAnsi" w:eastAsiaTheme="majorEastAsia" w:hAnsiTheme="majorHAnsi" w:cstheme="majorBidi"/>
      <w:i/>
      <w:iCs/>
      <w:color w:val="2E74B5" w:themeColor="accent1" w:themeShade="BF"/>
      <w:kern w:val="2"/>
    </w:rPr>
  </w:style>
  <w:style w:type="character" w:customStyle="1" w:styleId="Ttulo5Char">
    <w:name w:val="Título 5 Char"/>
    <w:basedOn w:val="Fontepargpadro"/>
    <w:link w:val="Ttulo5"/>
    <w:rsid w:val="0091101B"/>
    <w:rPr>
      <w:rFonts w:ascii="Arial" w:eastAsia="Times New Roman" w:hAnsi="Arial" w:cs="Times New Roman"/>
      <w:b/>
      <w:bCs/>
      <w:sz w:val="24"/>
      <w:szCs w:val="24"/>
    </w:rPr>
  </w:style>
  <w:style w:type="character" w:customStyle="1" w:styleId="Ttulo6Char">
    <w:name w:val="Título 6 Char"/>
    <w:basedOn w:val="Fontepargpadro"/>
    <w:link w:val="Ttulo6"/>
    <w:rsid w:val="0091101B"/>
    <w:rPr>
      <w:rFonts w:ascii="Times New Roman" w:eastAsia="Times New Roman" w:hAnsi="Times New Roman" w:cs="Times New Roman"/>
      <w:b/>
      <w:bCs/>
    </w:rPr>
  </w:style>
  <w:style w:type="character" w:customStyle="1" w:styleId="Ttulo7Char">
    <w:name w:val="Título 7 Char"/>
    <w:basedOn w:val="Fontepargpadro"/>
    <w:link w:val="Ttulo7"/>
    <w:rsid w:val="0091101B"/>
    <w:rPr>
      <w:rFonts w:ascii="Times New Roman" w:eastAsia="Times New Roman" w:hAnsi="Times New Roman" w:cs="Times New Roman"/>
      <w:sz w:val="24"/>
      <w:szCs w:val="24"/>
    </w:rPr>
  </w:style>
  <w:style w:type="character" w:customStyle="1" w:styleId="Ttulo8Char">
    <w:name w:val="Título 8 Char"/>
    <w:basedOn w:val="Fontepargpadro"/>
    <w:link w:val="Ttulo8"/>
    <w:rsid w:val="0091101B"/>
    <w:rPr>
      <w:rFonts w:ascii="Times New Roman" w:eastAsia="Times New Roman" w:hAnsi="Times New Roman" w:cs="Times New Roman"/>
      <w:i/>
      <w:iCs/>
      <w:sz w:val="24"/>
      <w:szCs w:val="24"/>
    </w:rPr>
  </w:style>
  <w:style w:type="character" w:customStyle="1" w:styleId="Ttulo9Char">
    <w:name w:val="Título 9 Char"/>
    <w:basedOn w:val="Fontepargpadro"/>
    <w:link w:val="Ttulo9"/>
    <w:rsid w:val="0091101B"/>
    <w:rPr>
      <w:rFonts w:ascii="Calibri Light" w:eastAsia="Times New Roman" w:hAnsi="Calibri Light" w:cs="Times New Roman"/>
      <w:b/>
      <w:bCs/>
      <w:color w:val="00000A"/>
      <w:sz w:val="21"/>
      <w:szCs w:val="21"/>
    </w:rPr>
  </w:style>
  <w:style w:type="paragraph" w:styleId="Ttulo">
    <w:name w:val="Title"/>
    <w:basedOn w:val="Normal"/>
    <w:next w:val="Normal"/>
    <w:link w:val="TtuloChar"/>
    <w:qFormat/>
    <w:rsid w:val="0091101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91101B"/>
    <w:rPr>
      <w:rFonts w:asciiTheme="majorHAnsi" w:eastAsiaTheme="majorEastAsia" w:hAnsiTheme="majorHAnsi" w:cstheme="majorBidi"/>
      <w:spacing w:val="-10"/>
      <w:kern w:val="28"/>
      <w:sz w:val="56"/>
      <w:szCs w:val="56"/>
    </w:rPr>
  </w:style>
  <w:style w:type="character" w:customStyle="1" w:styleId="PargrafodaListaChar">
    <w:name w:val="Parágrafo da Lista Char"/>
    <w:link w:val="PargrafodaLista"/>
    <w:qFormat/>
    <w:locked/>
    <w:rsid w:val="0091101B"/>
  </w:style>
  <w:style w:type="paragraph" w:styleId="Corpodetexto">
    <w:name w:val="Body Text"/>
    <w:basedOn w:val="Normal"/>
    <w:link w:val="CorpodetextoChar"/>
    <w:rsid w:val="0091101B"/>
    <w:pPr>
      <w:spacing w:after="0" w:line="360" w:lineRule="auto"/>
      <w:jc w:val="both"/>
    </w:pPr>
    <w:rPr>
      <w:rFonts w:ascii="Arial" w:eastAsia="Times New Roman" w:hAnsi="Arial" w:cs="Times New Roman"/>
      <w:b/>
      <w:color w:val="00000A"/>
      <w:sz w:val="20"/>
      <w:szCs w:val="20"/>
    </w:rPr>
  </w:style>
  <w:style w:type="character" w:customStyle="1" w:styleId="CorpodetextoChar">
    <w:name w:val="Corpo de texto Char"/>
    <w:basedOn w:val="Fontepargpadro"/>
    <w:link w:val="Corpodetexto"/>
    <w:rsid w:val="0091101B"/>
    <w:rPr>
      <w:rFonts w:ascii="Arial" w:eastAsia="Times New Roman" w:hAnsi="Arial" w:cs="Times New Roman"/>
      <w:b/>
      <w:color w:val="00000A"/>
      <w:sz w:val="20"/>
      <w:szCs w:val="20"/>
    </w:rPr>
  </w:style>
  <w:style w:type="character" w:customStyle="1" w:styleId="LinkdaInternet">
    <w:name w:val="Link da Internet"/>
    <w:rsid w:val="0091101B"/>
    <w:rPr>
      <w:color w:val="0000FF"/>
      <w:u w:val="single"/>
    </w:rPr>
  </w:style>
  <w:style w:type="character" w:styleId="Refdecomentrio">
    <w:name w:val="annotation reference"/>
    <w:basedOn w:val="Fontepargpadro"/>
    <w:qFormat/>
    <w:rsid w:val="0091101B"/>
    <w:rPr>
      <w:sz w:val="16"/>
      <w:szCs w:val="16"/>
    </w:rPr>
  </w:style>
  <w:style w:type="paragraph" w:styleId="Textodecomentrio">
    <w:name w:val="annotation text"/>
    <w:basedOn w:val="Normal"/>
    <w:link w:val="TextodecomentrioChar"/>
    <w:qFormat/>
    <w:rsid w:val="0091101B"/>
    <w:pPr>
      <w:widowControl w:val="0"/>
      <w:spacing w:after="0" w:line="240" w:lineRule="auto"/>
    </w:pPr>
    <w:rPr>
      <w:rFonts w:ascii="Calibri" w:eastAsia="Calibri" w:hAnsi="Calibri" w:cs="Times New Roman"/>
      <w:color w:val="00000A"/>
      <w:sz w:val="20"/>
      <w:szCs w:val="20"/>
      <w:lang w:eastAsia="en-US"/>
    </w:rPr>
  </w:style>
  <w:style w:type="character" w:customStyle="1" w:styleId="TextodecomentrioChar">
    <w:name w:val="Texto de comentário Char"/>
    <w:basedOn w:val="Fontepargpadro"/>
    <w:link w:val="Textodecomentrio"/>
    <w:rsid w:val="0091101B"/>
    <w:rPr>
      <w:rFonts w:ascii="Calibri" w:eastAsia="Calibri" w:hAnsi="Calibri" w:cs="Times New Roman"/>
      <w:color w:val="00000A"/>
      <w:sz w:val="20"/>
      <w:szCs w:val="20"/>
      <w:lang w:eastAsia="en-US"/>
    </w:rPr>
  </w:style>
  <w:style w:type="paragraph" w:customStyle="1" w:styleId="Standard">
    <w:name w:val="Standard"/>
    <w:qFormat/>
    <w:rsid w:val="0091101B"/>
    <w:pPr>
      <w:suppressAutoHyphens/>
      <w:spacing w:line="252" w:lineRule="auto"/>
    </w:pPr>
    <w:rPr>
      <w:rFonts w:ascii="Calibri" w:eastAsia="SimSun" w:hAnsi="Calibri" w:cs="Tahoma"/>
      <w:color w:val="00000A"/>
      <w:kern w:val="2"/>
      <w:sz w:val="20"/>
      <w:szCs w:val="20"/>
    </w:rPr>
  </w:style>
  <w:style w:type="character" w:customStyle="1" w:styleId="apple-converted-space">
    <w:name w:val="apple-converted-space"/>
    <w:basedOn w:val="Fontepargpadro"/>
    <w:qFormat/>
    <w:rsid w:val="0091101B"/>
  </w:style>
  <w:style w:type="paragraph" w:styleId="Textodenotaderodap">
    <w:name w:val="footnote text"/>
    <w:basedOn w:val="Normal"/>
    <w:link w:val="TextodenotaderodapChar1"/>
    <w:uiPriority w:val="99"/>
    <w:rsid w:val="0091101B"/>
    <w:pPr>
      <w:spacing w:after="0" w:line="240" w:lineRule="auto"/>
    </w:pPr>
    <w:rPr>
      <w:rFonts w:ascii="Calibri" w:eastAsia="Times New Roman" w:hAnsi="Calibri" w:cs="Times New Roman"/>
      <w:color w:val="00000A"/>
      <w:sz w:val="20"/>
      <w:szCs w:val="20"/>
    </w:rPr>
  </w:style>
  <w:style w:type="character" w:customStyle="1" w:styleId="TextodenotaderodapChar">
    <w:name w:val="Texto de nota de rodapé Char"/>
    <w:basedOn w:val="Fontepargpadro"/>
    <w:uiPriority w:val="99"/>
    <w:rsid w:val="0091101B"/>
    <w:rPr>
      <w:sz w:val="20"/>
      <w:szCs w:val="20"/>
    </w:rPr>
  </w:style>
  <w:style w:type="character" w:customStyle="1" w:styleId="TextodenotaderodapChar1">
    <w:name w:val="Texto de nota de rodapé Char1"/>
    <w:basedOn w:val="Fontepargpadro"/>
    <w:link w:val="Textodenotaderodap"/>
    <w:uiPriority w:val="99"/>
    <w:rsid w:val="0091101B"/>
    <w:rPr>
      <w:rFonts w:ascii="Calibri" w:eastAsia="Times New Roman" w:hAnsi="Calibri" w:cs="Times New Roman"/>
      <w:color w:val="00000A"/>
      <w:sz w:val="20"/>
      <w:szCs w:val="20"/>
    </w:rPr>
  </w:style>
  <w:style w:type="paragraph" w:customStyle="1" w:styleId="Nvel3">
    <w:name w:val="Nível 3"/>
    <w:basedOn w:val="Corpodetexto"/>
    <w:uiPriority w:val="1"/>
    <w:qFormat/>
    <w:rsid w:val="0091101B"/>
    <w:pPr>
      <w:widowControl w:val="0"/>
      <w:tabs>
        <w:tab w:val="left" w:pos="2552"/>
      </w:tabs>
      <w:spacing w:line="240" w:lineRule="auto"/>
      <w:ind w:left="112" w:right="104"/>
      <w:jc w:val="right"/>
    </w:pPr>
    <w:rPr>
      <w:rFonts w:cs="Arial"/>
      <w:b w:val="0"/>
      <w:sz w:val="22"/>
      <w:szCs w:val="22"/>
      <w:lang w:eastAsia="en-US"/>
    </w:rPr>
  </w:style>
  <w:style w:type="character" w:styleId="Refdenotaderodap">
    <w:name w:val="footnote reference"/>
    <w:basedOn w:val="Fontepargpadro"/>
    <w:uiPriority w:val="99"/>
    <w:unhideWhenUsed/>
    <w:rsid w:val="0091101B"/>
    <w:rPr>
      <w:vertAlign w:val="superscript"/>
    </w:rPr>
  </w:style>
  <w:style w:type="table" w:customStyle="1" w:styleId="TableNormal">
    <w:name w:val="Table Normal"/>
    <w:rsid w:val="0091101B"/>
    <w:pPr>
      <w:spacing w:after="0" w:line="240" w:lineRule="auto"/>
    </w:pPr>
    <w:rPr>
      <w:rFonts w:ascii="Times New Roman" w:eastAsia="Times New Roman" w:hAnsi="Times New Roman" w:cs="Times New Roman"/>
      <w:sz w:val="24"/>
      <w:szCs w:val="24"/>
    </w:rPr>
    <w:tblPr>
      <w:tblCellMar>
        <w:top w:w="0" w:type="dxa"/>
        <w:left w:w="0" w:type="dxa"/>
        <w:bottom w:w="0" w:type="dxa"/>
        <w:right w:w="0" w:type="dxa"/>
      </w:tblCellMar>
    </w:tblPr>
  </w:style>
  <w:style w:type="paragraph" w:customStyle="1" w:styleId="Norma">
    <w:name w:val="Norma"/>
    <w:basedOn w:val="Normal"/>
    <w:link w:val="NormaChar"/>
    <w:rsid w:val="0091101B"/>
    <w:pPr>
      <w:spacing w:after="0" w:line="240" w:lineRule="auto"/>
      <w:jc w:val="both"/>
    </w:pPr>
    <w:rPr>
      <w:rFonts w:ascii="Times New Roman" w:eastAsia="Times New Roman" w:hAnsi="Times New Roman" w:cs="Times New Roman"/>
      <w:sz w:val="24"/>
      <w:szCs w:val="20"/>
    </w:rPr>
  </w:style>
  <w:style w:type="character" w:customStyle="1" w:styleId="NormaChar">
    <w:name w:val="Norma Char"/>
    <w:link w:val="Norma"/>
    <w:rsid w:val="0091101B"/>
    <w:rPr>
      <w:rFonts w:ascii="Times New Roman" w:eastAsia="Times New Roman" w:hAnsi="Times New Roman" w:cs="Times New Roman"/>
      <w:sz w:val="24"/>
      <w:szCs w:val="20"/>
    </w:rPr>
  </w:style>
  <w:style w:type="paragraph" w:styleId="TextosemFormatao">
    <w:name w:val="Plain Text"/>
    <w:basedOn w:val="Normal"/>
    <w:link w:val="TextosemFormataoChar"/>
    <w:uiPriority w:val="99"/>
    <w:rsid w:val="0091101B"/>
    <w:pPr>
      <w:spacing w:after="0" w:line="240" w:lineRule="auto"/>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uiPriority w:val="99"/>
    <w:rsid w:val="0091101B"/>
    <w:rPr>
      <w:rFonts w:ascii="Courier New" w:eastAsia="Times New Roman" w:hAnsi="Courier New" w:cs="Times New Roman"/>
      <w:sz w:val="20"/>
      <w:szCs w:val="20"/>
    </w:rPr>
  </w:style>
  <w:style w:type="paragraph" w:customStyle="1" w:styleId="item">
    <w:name w:val="item"/>
    <w:basedOn w:val="TextosemFormatao"/>
    <w:rsid w:val="0091101B"/>
    <w:pPr>
      <w:jc w:val="both"/>
    </w:pPr>
    <w:rPr>
      <w:rFonts w:ascii="Times New Roman" w:eastAsia="MS Mincho" w:hAnsi="Times New Roman"/>
      <w:b/>
      <w:sz w:val="24"/>
    </w:rPr>
  </w:style>
  <w:style w:type="paragraph" w:customStyle="1" w:styleId="subitem">
    <w:name w:val="subitem"/>
    <w:basedOn w:val="TextosemFormatao"/>
    <w:rsid w:val="0091101B"/>
    <w:pPr>
      <w:ind w:left="1440" w:hanging="720"/>
      <w:jc w:val="both"/>
    </w:pPr>
    <w:rPr>
      <w:rFonts w:ascii="Times New Roman" w:eastAsia="MS Mincho" w:hAnsi="Times New Roman"/>
      <w:sz w:val="24"/>
    </w:rPr>
  </w:style>
  <w:style w:type="paragraph" w:customStyle="1" w:styleId="subitem2">
    <w:name w:val="subitem 2"/>
    <w:basedOn w:val="TextosemFormatao"/>
    <w:rsid w:val="0091101B"/>
    <w:pPr>
      <w:ind w:left="2160" w:hanging="720"/>
      <w:jc w:val="both"/>
    </w:pPr>
    <w:rPr>
      <w:rFonts w:ascii="Times New Roman" w:eastAsia="MS Mincho" w:hAnsi="Times New Roman"/>
      <w:sz w:val="24"/>
    </w:rPr>
  </w:style>
  <w:style w:type="paragraph" w:customStyle="1" w:styleId="envelope">
    <w:name w:val="envelope"/>
    <w:basedOn w:val="subitem2"/>
    <w:rsid w:val="0091101B"/>
  </w:style>
  <w:style w:type="paragraph" w:styleId="Corpodetexto2">
    <w:name w:val="Body Text 2"/>
    <w:basedOn w:val="Normal"/>
    <w:link w:val="Corpodetexto2Char"/>
    <w:rsid w:val="0091101B"/>
    <w:pPr>
      <w:spacing w:after="0" w:line="240" w:lineRule="auto"/>
      <w:jc w:val="both"/>
    </w:pPr>
    <w:rPr>
      <w:rFonts w:ascii="Arial" w:eastAsia="Times New Roman" w:hAnsi="Arial" w:cs="Times New Roman"/>
      <w:color w:val="FF0000"/>
      <w:sz w:val="24"/>
      <w:szCs w:val="24"/>
    </w:rPr>
  </w:style>
  <w:style w:type="character" w:customStyle="1" w:styleId="Corpodetexto2Char">
    <w:name w:val="Corpo de texto 2 Char"/>
    <w:basedOn w:val="Fontepargpadro"/>
    <w:link w:val="Corpodetexto2"/>
    <w:rsid w:val="0091101B"/>
    <w:rPr>
      <w:rFonts w:ascii="Arial" w:eastAsia="Times New Roman" w:hAnsi="Arial" w:cs="Times New Roman"/>
      <w:color w:val="FF0000"/>
      <w:sz w:val="24"/>
      <w:szCs w:val="24"/>
    </w:rPr>
  </w:style>
  <w:style w:type="paragraph" w:styleId="Recuodecorpodetexto">
    <w:name w:val="Body Text Indent"/>
    <w:aliases w:val="Recuo de corpo de texto Char Char"/>
    <w:basedOn w:val="Normal"/>
    <w:link w:val="RecuodecorpodetextoChar1"/>
    <w:rsid w:val="0091101B"/>
    <w:pPr>
      <w:spacing w:after="0" w:line="240" w:lineRule="auto"/>
    </w:pPr>
    <w:rPr>
      <w:rFonts w:ascii="Times New Roman" w:eastAsia="Times New Roman" w:hAnsi="Times New Roman" w:cs="Times New Roman"/>
      <w:b/>
      <w:sz w:val="28"/>
      <w:szCs w:val="20"/>
    </w:rPr>
  </w:style>
  <w:style w:type="character" w:customStyle="1" w:styleId="RecuodecorpodetextoChar">
    <w:name w:val="Recuo de corpo de texto Char"/>
    <w:basedOn w:val="Fontepargpadro"/>
    <w:uiPriority w:val="99"/>
    <w:semiHidden/>
    <w:rsid w:val="0091101B"/>
  </w:style>
  <w:style w:type="character" w:customStyle="1" w:styleId="RecuodecorpodetextoChar1">
    <w:name w:val="Recuo de corpo de texto Char1"/>
    <w:aliases w:val="Recuo de corpo de texto Char Char Char"/>
    <w:link w:val="Recuodecorpodetexto"/>
    <w:rsid w:val="0091101B"/>
    <w:rPr>
      <w:rFonts w:ascii="Times New Roman" w:eastAsia="Times New Roman" w:hAnsi="Times New Roman" w:cs="Times New Roman"/>
      <w:b/>
      <w:sz w:val="28"/>
      <w:szCs w:val="20"/>
    </w:rPr>
  </w:style>
  <w:style w:type="paragraph" w:customStyle="1" w:styleId="Default">
    <w:name w:val="Default"/>
    <w:basedOn w:val="Normal"/>
    <w:rsid w:val="0091101B"/>
    <w:pPr>
      <w:spacing w:after="0" w:line="240" w:lineRule="auto"/>
    </w:pPr>
    <w:rPr>
      <w:rFonts w:ascii="Times New Roman" w:eastAsia="Times New Roman" w:hAnsi="Times New Roman" w:cs="Times New Roman"/>
      <w:sz w:val="24"/>
      <w:szCs w:val="20"/>
    </w:rPr>
  </w:style>
  <w:style w:type="paragraph" w:customStyle="1" w:styleId="CM41">
    <w:name w:val="CM41"/>
    <w:basedOn w:val="Default"/>
    <w:next w:val="Default"/>
    <w:rsid w:val="0091101B"/>
  </w:style>
  <w:style w:type="paragraph" w:customStyle="1" w:styleId="CM40">
    <w:name w:val="CM40"/>
    <w:basedOn w:val="Default"/>
    <w:next w:val="Default"/>
    <w:rsid w:val="0091101B"/>
  </w:style>
  <w:style w:type="paragraph" w:customStyle="1" w:styleId="CM42">
    <w:name w:val="CM42"/>
    <w:basedOn w:val="Normal"/>
    <w:next w:val="Normal"/>
    <w:rsid w:val="0091101B"/>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orpodetexto21">
    <w:name w:val="Corpo de texto 21"/>
    <w:basedOn w:val="Normal"/>
    <w:rsid w:val="0091101B"/>
    <w:pPr>
      <w:suppressAutoHyphens/>
      <w:spacing w:after="0" w:line="240" w:lineRule="auto"/>
      <w:ind w:left="5103"/>
    </w:pPr>
    <w:rPr>
      <w:rFonts w:ascii="Times New Roman" w:eastAsia="Times New Roman" w:hAnsi="Times New Roman" w:cs="Times New Roman"/>
      <w:sz w:val="28"/>
      <w:szCs w:val="20"/>
      <w:lang w:eastAsia="ar-SA"/>
    </w:rPr>
  </w:style>
  <w:style w:type="paragraph" w:styleId="Corpodetexto3">
    <w:name w:val="Body Text 3"/>
    <w:basedOn w:val="Normal"/>
    <w:link w:val="Corpodetexto3Char"/>
    <w:rsid w:val="0091101B"/>
    <w:pPr>
      <w:spacing w:after="0" w:line="240" w:lineRule="auto"/>
    </w:pPr>
    <w:rPr>
      <w:rFonts w:ascii="Arial" w:eastAsia="Times New Roman" w:hAnsi="Arial" w:cs="Times New Roman"/>
      <w:b/>
      <w:sz w:val="32"/>
      <w:szCs w:val="24"/>
    </w:rPr>
  </w:style>
  <w:style w:type="character" w:customStyle="1" w:styleId="Corpodetexto3Char">
    <w:name w:val="Corpo de texto 3 Char"/>
    <w:basedOn w:val="Fontepargpadro"/>
    <w:link w:val="Corpodetexto3"/>
    <w:rsid w:val="0091101B"/>
    <w:rPr>
      <w:rFonts w:ascii="Arial" w:eastAsia="Times New Roman" w:hAnsi="Arial" w:cs="Times New Roman"/>
      <w:b/>
      <w:sz w:val="32"/>
      <w:szCs w:val="24"/>
    </w:rPr>
  </w:style>
  <w:style w:type="paragraph" w:customStyle="1" w:styleId="Corpodetextro">
    <w:name w:val="Corpo de textro"/>
    <w:basedOn w:val="Normal"/>
    <w:rsid w:val="0091101B"/>
    <w:pPr>
      <w:widowControl w:val="0"/>
      <w:spacing w:after="0" w:line="240" w:lineRule="auto"/>
      <w:jc w:val="both"/>
    </w:pPr>
    <w:rPr>
      <w:rFonts w:ascii="Times New Roman" w:eastAsia="Times New Roman" w:hAnsi="Times New Roman" w:cs="Times New Roman"/>
      <w:sz w:val="24"/>
      <w:szCs w:val="20"/>
    </w:rPr>
  </w:style>
  <w:style w:type="character" w:customStyle="1" w:styleId="CharChar8">
    <w:name w:val="Char Char8"/>
    <w:rsid w:val="0091101B"/>
    <w:rPr>
      <w:rFonts w:ascii="Courier New" w:hAnsi="Courier New" w:cs="Courier New" w:hint="default"/>
      <w:lang w:val="pt-BR" w:eastAsia="pt-BR" w:bidi="ar-SA"/>
    </w:rPr>
  </w:style>
  <w:style w:type="character" w:customStyle="1" w:styleId="CharChar1">
    <w:name w:val="Char Char1"/>
    <w:rsid w:val="0091101B"/>
    <w:rPr>
      <w:rFonts w:eastAsia="Arial Unicode MS" w:cs="Arial Unicode MS"/>
      <w:kern w:val="1"/>
      <w:sz w:val="24"/>
      <w:szCs w:val="24"/>
      <w:lang w:val="pt-BR" w:eastAsia="hi-IN" w:bidi="hi-IN"/>
    </w:rPr>
  </w:style>
  <w:style w:type="paragraph" w:customStyle="1" w:styleId="CM2">
    <w:name w:val="CM2"/>
    <w:basedOn w:val="Default"/>
    <w:next w:val="Default"/>
    <w:rsid w:val="0091101B"/>
  </w:style>
  <w:style w:type="paragraph" w:customStyle="1" w:styleId="Contedodetabela">
    <w:name w:val="Conteúdo de tabela"/>
    <w:basedOn w:val="Normal"/>
    <w:uiPriority w:val="99"/>
    <w:rsid w:val="0091101B"/>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character" w:customStyle="1" w:styleId="CharChar2">
    <w:name w:val="Char Char2"/>
    <w:locked/>
    <w:rsid w:val="0091101B"/>
    <w:rPr>
      <w:lang w:val="pt-BR" w:eastAsia="pt-BR" w:bidi="ar-SA"/>
    </w:rPr>
  </w:style>
  <w:style w:type="character" w:customStyle="1" w:styleId="CharChar11">
    <w:name w:val="Char Char11"/>
    <w:rsid w:val="0091101B"/>
    <w:rPr>
      <w:rFonts w:ascii="Arial" w:hAnsi="Arial" w:cs="Arial"/>
      <w:b/>
      <w:bCs/>
      <w:sz w:val="24"/>
      <w:szCs w:val="24"/>
      <w:lang w:val="pt-BR" w:eastAsia="pt-BR" w:bidi="ar-SA"/>
    </w:rPr>
  </w:style>
  <w:style w:type="character" w:customStyle="1" w:styleId="CharChar81">
    <w:name w:val="Char Char81"/>
    <w:rsid w:val="0091101B"/>
    <w:rPr>
      <w:rFonts w:ascii="Courier New" w:hAnsi="Courier New"/>
      <w:lang w:val="pt-BR" w:eastAsia="pt-BR" w:bidi="ar-SA"/>
    </w:rPr>
  </w:style>
  <w:style w:type="character" w:customStyle="1" w:styleId="CharChar6">
    <w:name w:val="Char Char6"/>
    <w:rsid w:val="0091101B"/>
    <w:rPr>
      <w:rFonts w:ascii="Arial" w:hAnsi="Arial"/>
      <w:color w:val="FF0000"/>
      <w:sz w:val="24"/>
      <w:szCs w:val="24"/>
      <w:lang w:val="pt-BR" w:eastAsia="pt-BR" w:bidi="ar-SA"/>
    </w:rPr>
  </w:style>
  <w:style w:type="character" w:customStyle="1" w:styleId="CharChar12">
    <w:name w:val="Char Char12"/>
    <w:rsid w:val="0091101B"/>
    <w:rPr>
      <w:rFonts w:eastAsia="Arial Unicode MS" w:cs="Arial Unicode MS"/>
      <w:kern w:val="1"/>
      <w:sz w:val="24"/>
      <w:szCs w:val="24"/>
      <w:lang w:val="pt-BR" w:eastAsia="hi-IN" w:bidi="hi-IN"/>
    </w:rPr>
  </w:style>
  <w:style w:type="paragraph" w:customStyle="1" w:styleId="PargrafodaLista1">
    <w:name w:val="Parágrafo da Lista1"/>
    <w:basedOn w:val="Normal"/>
    <w:rsid w:val="0091101B"/>
    <w:pPr>
      <w:spacing w:after="200" w:line="276" w:lineRule="auto"/>
      <w:ind w:left="720"/>
    </w:pPr>
    <w:rPr>
      <w:rFonts w:ascii="Calibri" w:eastAsia="Times New Roman" w:hAnsi="Calibri" w:cs="Times New Roman"/>
      <w:lang w:eastAsia="en-US"/>
    </w:rPr>
  </w:style>
  <w:style w:type="character" w:customStyle="1" w:styleId="TextosemFormataoChar1">
    <w:name w:val="Texto sem Formatação Char1"/>
    <w:rsid w:val="0091101B"/>
    <w:rPr>
      <w:rFonts w:ascii="Courier New" w:hAnsi="Courier New" w:cs="Courier New"/>
    </w:rPr>
  </w:style>
  <w:style w:type="paragraph" w:customStyle="1" w:styleId="Corpodetexto211">
    <w:name w:val="Corpo de texto 211"/>
    <w:basedOn w:val="Normal"/>
    <w:rsid w:val="0091101B"/>
    <w:pPr>
      <w:widowControl w:val="0"/>
      <w:suppressAutoHyphens/>
      <w:spacing w:after="0" w:line="240" w:lineRule="auto"/>
      <w:jc w:val="center"/>
    </w:pPr>
    <w:rPr>
      <w:rFonts w:ascii="Arial" w:eastAsia="Lucida Sans Unicode" w:hAnsi="Arial" w:cs="Tahoma"/>
      <w:b/>
      <w:i/>
      <w:szCs w:val="20"/>
    </w:rPr>
  </w:style>
  <w:style w:type="paragraph" w:customStyle="1" w:styleId="Estilo">
    <w:name w:val="Estilo"/>
    <w:rsid w:val="0091101B"/>
    <w:pPr>
      <w:widowControl w:val="0"/>
      <w:autoSpaceDE w:val="0"/>
      <w:autoSpaceDN w:val="0"/>
      <w:adjustRightInd w:val="0"/>
      <w:spacing w:after="0" w:line="240" w:lineRule="auto"/>
    </w:pPr>
    <w:rPr>
      <w:rFonts w:ascii="Arial" w:eastAsia="Calibri" w:hAnsi="Arial" w:cs="Arial"/>
      <w:sz w:val="24"/>
      <w:szCs w:val="24"/>
    </w:rPr>
  </w:style>
  <w:style w:type="paragraph" w:customStyle="1" w:styleId="p1">
    <w:name w:val="p1"/>
    <w:basedOn w:val="Normal"/>
    <w:rsid w:val="0091101B"/>
    <w:pPr>
      <w:spacing w:before="120" w:after="120" w:line="360" w:lineRule="atLeast"/>
      <w:jc w:val="both"/>
    </w:pPr>
    <w:rPr>
      <w:rFonts w:ascii="Arial" w:eastAsia="Times New Roman" w:hAnsi="Arial" w:cs="Times New Roman"/>
      <w:sz w:val="24"/>
      <w:szCs w:val="20"/>
    </w:rPr>
  </w:style>
  <w:style w:type="paragraph" w:customStyle="1" w:styleId="Pargrafo">
    <w:name w:val="Parágrafo"/>
    <w:basedOn w:val="Normal"/>
    <w:rsid w:val="0091101B"/>
    <w:pPr>
      <w:widowControl w:val="0"/>
      <w:suppressAutoHyphens/>
      <w:spacing w:after="0" w:line="240" w:lineRule="auto"/>
      <w:ind w:firstLine="1418"/>
      <w:jc w:val="both"/>
    </w:pPr>
    <w:rPr>
      <w:rFonts w:ascii="Century Gothic" w:eastAsia="Lucida Sans Unicode" w:hAnsi="Century Gothic" w:cs="Tahoma"/>
      <w:sz w:val="24"/>
      <w:szCs w:val="20"/>
    </w:rPr>
  </w:style>
  <w:style w:type="paragraph" w:customStyle="1" w:styleId="Fernando">
    <w:name w:val="Fernando"/>
    <w:basedOn w:val="Normal"/>
    <w:rsid w:val="0091101B"/>
    <w:pPr>
      <w:spacing w:after="0" w:line="240" w:lineRule="auto"/>
    </w:pPr>
    <w:rPr>
      <w:rFonts w:ascii="Times New Roman" w:eastAsia="Times New Roman" w:hAnsi="Times New Roman" w:cs="Times New Roman"/>
      <w:sz w:val="24"/>
      <w:szCs w:val="20"/>
    </w:rPr>
  </w:style>
  <w:style w:type="paragraph" w:styleId="Recuodecorpodetexto2">
    <w:name w:val="Body Text Indent 2"/>
    <w:basedOn w:val="Normal"/>
    <w:link w:val="Recuodecorpodetexto2Char"/>
    <w:rsid w:val="0091101B"/>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91101B"/>
    <w:rPr>
      <w:rFonts w:ascii="Times New Roman" w:eastAsia="Times New Roman" w:hAnsi="Times New Roman" w:cs="Times New Roman"/>
      <w:sz w:val="24"/>
      <w:szCs w:val="24"/>
      <w:lang w:val="x-none" w:eastAsia="x-none"/>
    </w:rPr>
  </w:style>
  <w:style w:type="paragraph" w:customStyle="1" w:styleId="BodyText21">
    <w:name w:val="Body Text 21"/>
    <w:basedOn w:val="Normal"/>
    <w:rsid w:val="0091101B"/>
    <w:pPr>
      <w:spacing w:after="0" w:line="240" w:lineRule="auto"/>
      <w:ind w:left="3402"/>
      <w:jc w:val="both"/>
    </w:pPr>
    <w:rPr>
      <w:rFonts w:ascii="Times New Roman" w:eastAsia="Times New Roman" w:hAnsi="Times New Roman" w:cs="Times New Roman"/>
      <w:snapToGrid w:val="0"/>
      <w:sz w:val="26"/>
      <w:szCs w:val="20"/>
    </w:rPr>
  </w:style>
  <w:style w:type="paragraph" w:styleId="Lista">
    <w:name w:val="List"/>
    <w:basedOn w:val="Corpodetexto"/>
    <w:rsid w:val="0091101B"/>
    <w:pPr>
      <w:suppressAutoHyphens/>
      <w:spacing w:before="120"/>
    </w:pPr>
    <w:rPr>
      <w:rFonts w:cs="Arial"/>
      <w:b w:val="0"/>
      <w:color w:val="auto"/>
      <w:sz w:val="28"/>
      <w:szCs w:val="28"/>
      <w:lang w:val="x-none" w:eastAsia="x-none"/>
    </w:rPr>
  </w:style>
  <w:style w:type="paragraph" w:customStyle="1" w:styleId="WW-Recuodecorpodetexto3">
    <w:name w:val="WW-Recuo de corpo de texto 3"/>
    <w:basedOn w:val="Normal"/>
    <w:rsid w:val="0091101B"/>
    <w:pPr>
      <w:suppressAutoHyphens/>
      <w:spacing w:before="120" w:after="0" w:line="360" w:lineRule="auto"/>
      <w:ind w:left="567" w:hanging="567"/>
      <w:jc w:val="both"/>
    </w:pPr>
    <w:rPr>
      <w:rFonts w:ascii="Times New Roman" w:eastAsia="Times New Roman" w:hAnsi="Times New Roman" w:cs="Times New Roman"/>
      <w:sz w:val="24"/>
      <w:szCs w:val="20"/>
    </w:rPr>
  </w:style>
  <w:style w:type="paragraph" w:customStyle="1" w:styleId="Pargrafocomum">
    <w:name w:val="Parágrafo comum"/>
    <w:basedOn w:val="Normal"/>
    <w:autoRedefine/>
    <w:rsid w:val="0091101B"/>
    <w:pPr>
      <w:spacing w:after="0" w:line="240" w:lineRule="auto"/>
      <w:jc w:val="both"/>
    </w:pPr>
    <w:rPr>
      <w:rFonts w:ascii="Arial" w:eastAsia="Times New Roman" w:hAnsi="Arial" w:cs="Arial"/>
      <w:sz w:val="24"/>
      <w:szCs w:val="24"/>
    </w:rPr>
  </w:style>
  <w:style w:type="paragraph" w:customStyle="1" w:styleId="xl44">
    <w:name w:val="xl44"/>
    <w:basedOn w:val="Normal"/>
    <w:rsid w:val="0091101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Estilo2">
    <w:name w:val="Estilo2"/>
    <w:basedOn w:val="Normal"/>
    <w:rsid w:val="0091101B"/>
    <w:pPr>
      <w:spacing w:after="0" w:line="360" w:lineRule="auto"/>
      <w:jc w:val="both"/>
    </w:pPr>
    <w:rPr>
      <w:rFonts w:ascii="Arial" w:eastAsia="Times New Roman" w:hAnsi="Arial" w:cs="Times New Roman"/>
      <w:sz w:val="24"/>
      <w:szCs w:val="20"/>
    </w:rPr>
  </w:style>
  <w:style w:type="character" w:customStyle="1" w:styleId="PlainTextChar">
    <w:name w:val="Plain Text Char"/>
    <w:locked/>
    <w:rsid w:val="0091101B"/>
    <w:rPr>
      <w:rFonts w:ascii="Courier New" w:hAnsi="Courier New" w:cs="Times New Roman"/>
      <w:sz w:val="20"/>
      <w:szCs w:val="20"/>
    </w:rPr>
  </w:style>
  <w:style w:type="character" w:customStyle="1" w:styleId="EstiloArial12pt">
    <w:name w:val="Estilo Arial 12 pt"/>
    <w:rsid w:val="0091101B"/>
    <w:rPr>
      <w:rFonts w:ascii="Arial" w:hAnsi="Arial" w:cs="Arial" w:hint="default"/>
      <w:sz w:val="20"/>
    </w:rPr>
  </w:style>
  <w:style w:type="paragraph" w:styleId="Assuntodocomentrio">
    <w:name w:val="annotation subject"/>
    <w:basedOn w:val="Textodecomentrio"/>
    <w:next w:val="Textodecomentrio"/>
    <w:link w:val="AssuntodocomentrioChar"/>
    <w:rsid w:val="0091101B"/>
    <w:pPr>
      <w:widowControl/>
    </w:pPr>
    <w:rPr>
      <w:rFonts w:ascii="Times New Roman" w:eastAsia="Times New Roman" w:hAnsi="Times New Roman"/>
      <w:b/>
      <w:bCs/>
      <w:color w:val="auto"/>
      <w:lang w:eastAsia="pt-BR"/>
    </w:rPr>
  </w:style>
  <w:style w:type="character" w:customStyle="1" w:styleId="AssuntodocomentrioChar">
    <w:name w:val="Assunto do comentário Char"/>
    <w:basedOn w:val="TextodecomentrioChar"/>
    <w:link w:val="Assuntodocomentrio"/>
    <w:rsid w:val="0091101B"/>
    <w:rPr>
      <w:rFonts w:ascii="Times New Roman" w:eastAsia="Times New Roman" w:hAnsi="Times New Roman" w:cs="Times New Roman"/>
      <w:b/>
      <w:bCs/>
      <w:color w:val="00000A"/>
      <w:sz w:val="20"/>
      <w:szCs w:val="20"/>
      <w:lang w:eastAsia="en-US"/>
    </w:rPr>
  </w:style>
  <w:style w:type="paragraph" w:styleId="Subttulo">
    <w:name w:val="Subtitle"/>
    <w:basedOn w:val="Normal"/>
    <w:next w:val="Normal"/>
    <w:link w:val="SubttuloChar"/>
    <w:uiPriority w:val="11"/>
    <w:qFormat/>
    <w:rsid w:val="0091101B"/>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91101B"/>
    <w:rPr>
      <w:rFonts w:ascii="Georgia" w:eastAsia="Georgia" w:hAnsi="Georgia" w:cs="Georgia"/>
      <w:i/>
      <w:color w:val="666666"/>
      <w:sz w:val="48"/>
      <w:szCs w:val="48"/>
    </w:rPr>
  </w:style>
  <w:style w:type="table" w:customStyle="1" w:styleId="6">
    <w:name w:val="6"/>
    <w:basedOn w:val="TableNormal"/>
    <w:rsid w:val="0091101B"/>
    <w:tblPr>
      <w:tblStyleRowBandSize w:val="1"/>
      <w:tblStyleColBandSize w:val="1"/>
      <w:tblCellMar>
        <w:top w:w="0" w:type="dxa"/>
        <w:left w:w="70" w:type="dxa"/>
        <w:bottom w:w="0" w:type="dxa"/>
        <w:right w:w="70" w:type="dxa"/>
      </w:tblCellMar>
    </w:tblPr>
  </w:style>
  <w:style w:type="table" w:customStyle="1" w:styleId="5">
    <w:name w:val="5"/>
    <w:basedOn w:val="TableNormal"/>
    <w:rsid w:val="0091101B"/>
    <w:tblPr>
      <w:tblStyleRowBandSize w:val="1"/>
      <w:tblStyleColBandSize w:val="1"/>
      <w:tblCellMar>
        <w:top w:w="0" w:type="dxa"/>
        <w:left w:w="70" w:type="dxa"/>
        <w:bottom w:w="0" w:type="dxa"/>
        <w:right w:w="70" w:type="dxa"/>
      </w:tblCellMar>
    </w:tblPr>
  </w:style>
  <w:style w:type="table" w:customStyle="1" w:styleId="4">
    <w:name w:val="4"/>
    <w:basedOn w:val="TableNormal"/>
    <w:rsid w:val="0091101B"/>
    <w:tblPr>
      <w:tblStyleRowBandSize w:val="1"/>
      <w:tblStyleColBandSize w:val="1"/>
      <w:tblCellMar>
        <w:top w:w="57" w:type="dxa"/>
        <w:left w:w="57" w:type="dxa"/>
        <w:bottom w:w="57" w:type="dxa"/>
        <w:right w:w="57" w:type="dxa"/>
      </w:tblCellMar>
    </w:tblPr>
  </w:style>
  <w:style w:type="paragraph" w:customStyle="1" w:styleId="2-Nvel-Opcional2">
    <w:name w:val="2-Nível-Opcional2"/>
    <w:basedOn w:val="Normal"/>
    <w:qFormat/>
    <w:rsid w:val="0091101B"/>
    <w:pPr>
      <w:numPr>
        <w:ilvl w:val="1"/>
        <w:numId w:val="12"/>
      </w:numPr>
      <w:tabs>
        <w:tab w:val="clear" w:pos="1440"/>
      </w:tabs>
      <w:spacing w:before="120" w:after="120" w:line="276" w:lineRule="auto"/>
      <w:ind w:left="0" w:firstLine="0"/>
      <w:jc w:val="both"/>
    </w:pPr>
    <w:rPr>
      <w:rFonts w:ascii="Arial" w:eastAsiaTheme="minorHAnsi" w:hAnsi="Arial" w:cs="Arial"/>
      <w:i/>
      <w:color w:val="FF0000"/>
      <w:kern w:val="2"/>
      <w:sz w:val="24"/>
      <w:szCs w:val="24"/>
    </w:rPr>
  </w:style>
  <w:style w:type="table" w:styleId="Tabelacomgrade">
    <w:name w:val="Table Grid"/>
    <w:basedOn w:val="Tabelanormal"/>
    <w:uiPriority w:val="39"/>
    <w:rsid w:val="0091101B"/>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91101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558412">
      <w:bodyDiv w:val="1"/>
      <w:marLeft w:val="0"/>
      <w:marRight w:val="0"/>
      <w:marTop w:val="0"/>
      <w:marBottom w:val="0"/>
      <w:divBdr>
        <w:top w:val="none" w:sz="0" w:space="0" w:color="auto"/>
        <w:left w:val="none" w:sz="0" w:space="0" w:color="auto"/>
        <w:bottom w:val="none" w:sz="0" w:space="0" w:color="auto"/>
        <w:right w:val="none" w:sz="0" w:space="0" w:color="auto"/>
      </w:divBdr>
    </w:div>
    <w:div w:id="260532996">
      <w:bodyDiv w:val="1"/>
      <w:marLeft w:val="0"/>
      <w:marRight w:val="0"/>
      <w:marTop w:val="0"/>
      <w:marBottom w:val="0"/>
      <w:divBdr>
        <w:top w:val="none" w:sz="0" w:space="0" w:color="auto"/>
        <w:left w:val="none" w:sz="0" w:space="0" w:color="auto"/>
        <w:bottom w:val="none" w:sz="0" w:space="0" w:color="auto"/>
        <w:right w:val="none" w:sz="0" w:space="0" w:color="auto"/>
      </w:divBdr>
    </w:div>
    <w:div w:id="387922108">
      <w:bodyDiv w:val="1"/>
      <w:marLeft w:val="0"/>
      <w:marRight w:val="0"/>
      <w:marTop w:val="0"/>
      <w:marBottom w:val="0"/>
      <w:divBdr>
        <w:top w:val="none" w:sz="0" w:space="0" w:color="auto"/>
        <w:left w:val="none" w:sz="0" w:space="0" w:color="auto"/>
        <w:bottom w:val="none" w:sz="0" w:space="0" w:color="auto"/>
        <w:right w:val="none" w:sz="0" w:space="0" w:color="auto"/>
      </w:divBdr>
    </w:div>
    <w:div w:id="417753734">
      <w:bodyDiv w:val="1"/>
      <w:marLeft w:val="0"/>
      <w:marRight w:val="0"/>
      <w:marTop w:val="0"/>
      <w:marBottom w:val="0"/>
      <w:divBdr>
        <w:top w:val="none" w:sz="0" w:space="0" w:color="auto"/>
        <w:left w:val="none" w:sz="0" w:space="0" w:color="auto"/>
        <w:bottom w:val="none" w:sz="0" w:space="0" w:color="auto"/>
        <w:right w:val="none" w:sz="0" w:space="0" w:color="auto"/>
      </w:divBdr>
      <w:divsChild>
        <w:div w:id="1276669043">
          <w:marLeft w:val="0"/>
          <w:marRight w:val="0"/>
          <w:marTop w:val="0"/>
          <w:marBottom w:val="0"/>
          <w:divBdr>
            <w:top w:val="none" w:sz="0" w:space="0" w:color="auto"/>
            <w:left w:val="none" w:sz="0" w:space="0" w:color="auto"/>
            <w:bottom w:val="none" w:sz="0" w:space="0" w:color="auto"/>
            <w:right w:val="none" w:sz="0" w:space="0" w:color="auto"/>
          </w:divBdr>
          <w:divsChild>
            <w:div w:id="539437047">
              <w:marLeft w:val="0"/>
              <w:marRight w:val="0"/>
              <w:marTop w:val="0"/>
              <w:marBottom w:val="0"/>
              <w:divBdr>
                <w:top w:val="none" w:sz="0" w:space="0" w:color="auto"/>
                <w:left w:val="none" w:sz="0" w:space="0" w:color="auto"/>
                <w:bottom w:val="none" w:sz="0" w:space="0" w:color="auto"/>
                <w:right w:val="none" w:sz="0" w:space="0" w:color="auto"/>
              </w:divBdr>
              <w:divsChild>
                <w:div w:id="1146974207">
                  <w:marLeft w:val="0"/>
                  <w:marRight w:val="0"/>
                  <w:marTop w:val="0"/>
                  <w:marBottom w:val="0"/>
                  <w:divBdr>
                    <w:top w:val="none" w:sz="0" w:space="0" w:color="auto"/>
                    <w:left w:val="none" w:sz="0" w:space="0" w:color="auto"/>
                    <w:bottom w:val="none" w:sz="0" w:space="0" w:color="auto"/>
                    <w:right w:val="none" w:sz="0" w:space="0" w:color="auto"/>
                  </w:divBdr>
                  <w:divsChild>
                    <w:div w:id="266548550">
                      <w:marLeft w:val="0"/>
                      <w:marRight w:val="0"/>
                      <w:marTop w:val="0"/>
                      <w:marBottom w:val="0"/>
                      <w:divBdr>
                        <w:top w:val="none" w:sz="0" w:space="0" w:color="auto"/>
                        <w:left w:val="none" w:sz="0" w:space="0" w:color="auto"/>
                        <w:bottom w:val="none" w:sz="0" w:space="0" w:color="auto"/>
                        <w:right w:val="none" w:sz="0" w:space="0" w:color="auto"/>
                      </w:divBdr>
                      <w:divsChild>
                        <w:div w:id="1522158184">
                          <w:marLeft w:val="0"/>
                          <w:marRight w:val="0"/>
                          <w:marTop w:val="0"/>
                          <w:marBottom w:val="0"/>
                          <w:divBdr>
                            <w:top w:val="none" w:sz="0" w:space="0" w:color="auto"/>
                            <w:left w:val="none" w:sz="0" w:space="0" w:color="auto"/>
                            <w:bottom w:val="none" w:sz="0" w:space="0" w:color="auto"/>
                            <w:right w:val="none" w:sz="0" w:space="0" w:color="auto"/>
                          </w:divBdr>
                          <w:divsChild>
                            <w:div w:id="735319517">
                              <w:marLeft w:val="0"/>
                              <w:marRight w:val="0"/>
                              <w:marTop w:val="0"/>
                              <w:marBottom w:val="0"/>
                              <w:divBdr>
                                <w:top w:val="none" w:sz="0" w:space="0" w:color="auto"/>
                                <w:left w:val="none" w:sz="0" w:space="0" w:color="auto"/>
                                <w:bottom w:val="none" w:sz="0" w:space="0" w:color="auto"/>
                                <w:right w:val="none" w:sz="0" w:space="0" w:color="auto"/>
                              </w:divBdr>
                              <w:divsChild>
                                <w:div w:id="436994486">
                                  <w:marLeft w:val="0"/>
                                  <w:marRight w:val="0"/>
                                  <w:marTop w:val="0"/>
                                  <w:marBottom w:val="0"/>
                                  <w:divBdr>
                                    <w:top w:val="none" w:sz="0" w:space="0" w:color="auto"/>
                                    <w:left w:val="none" w:sz="0" w:space="0" w:color="auto"/>
                                    <w:bottom w:val="none" w:sz="0" w:space="0" w:color="auto"/>
                                    <w:right w:val="none" w:sz="0" w:space="0" w:color="auto"/>
                                  </w:divBdr>
                                  <w:divsChild>
                                    <w:div w:id="90448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1626505">
      <w:bodyDiv w:val="1"/>
      <w:marLeft w:val="0"/>
      <w:marRight w:val="0"/>
      <w:marTop w:val="0"/>
      <w:marBottom w:val="0"/>
      <w:divBdr>
        <w:top w:val="none" w:sz="0" w:space="0" w:color="auto"/>
        <w:left w:val="none" w:sz="0" w:space="0" w:color="auto"/>
        <w:bottom w:val="none" w:sz="0" w:space="0" w:color="auto"/>
        <w:right w:val="none" w:sz="0" w:space="0" w:color="auto"/>
      </w:divBdr>
      <w:divsChild>
        <w:div w:id="1730685599">
          <w:marLeft w:val="0"/>
          <w:marRight w:val="0"/>
          <w:marTop w:val="0"/>
          <w:marBottom w:val="0"/>
          <w:divBdr>
            <w:top w:val="none" w:sz="0" w:space="0" w:color="auto"/>
            <w:left w:val="none" w:sz="0" w:space="0" w:color="auto"/>
            <w:bottom w:val="none" w:sz="0" w:space="0" w:color="auto"/>
            <w:right w:val="none" w:sz="0" w:space="0" w:color="auto"/>
          </w:divBdr>
          <w:divsChild>
            <w:div w:id="725760997">
              <w:marLeft w:val="0"/>
              <w:marRight w:val="0"/>
              <w:marTop w:val="0"/>
              <w:marBottom w:val="0"/>
              <w:divBdr>
                <w:top w:val="none" w:sz="0" w:space="0" w:color="auto"/>
                <w:left w:val="none" w:sz="0" w:space="0" w:color="auto"/>
                <w:bottom w:val="none" w:sz="0" w:space="0" w:color="auto"/>
                <w:right w:val="none" w:sz="0" w:space="0" w:color="auto"/>
              </w:divBdr>
              <w:divsChild>
                <w:div w:id="1198662553">
                  <w:marLeft w:val="0"/>
                  <w:marRight w:val="0"/>
                  <w:marTop w:val="0"/>
                  <w:marBottom w:val="0"/>
                  <w:divBdr>
                    <w:top w:val="none" w:sz="0" w:space="0" w:color="auto"/>
                    <w:left w:val="none" w:sz="0" w:space="0" w:color="auto"/>
                    <w:bottom w:val="none" w:sz="0" w:space="0" w:color="auto"/>
                    <w:right w:val="none" w:sz="0" w:space="0" w:color="auto"/>
                  </w:divBdr>
                  <w:divsChild>
                    <w:div w:id="423039179">
                      <w:marLeft w:val="0"/>
                      <w:marRight w:val="0"/>
                      <w:marTop w:val="0"/>
                      <w:marBottom w:val="0"/>
                      <w:divBdr>
                        <w:top w:val="none" w:sz="0" w:space="0" w:color="auto"/>
                        <w:left w:val="none" w:sz="0" w:space="0" w:color="auto"/>
                        <w:bottom w:val="none" w:sz="0" w:space="0" w:color="auto"/>
                        <w:right w:val="none" w:sz="0" w:space="0" w:color="auto"/>
                      </w:divBdr>
                      <w:divsChild>
                        <w:div w:id="465046953">
                          <w:marLeft w:val="0"/>
                          <w:marRight w:val="0"/>
                          <w:marTop w:val="0"/>
                          <w:marBottom w:val="0"/>
                          <w:divBdr>
                            <w:top w:val="none" w:sz="0" w:space="0" w:color="auto"/>
                            <w:left w:val="none" w:sz="0" w:space="0" w:color="auto"/>
                            <w:bottom w:val="none" w:sz="0" w:space="0" w:color="auto"/>
                            <w:right w:val="none" w:sz="0" w:space="0" w:color="auto"/>
                          </w:divBdr>
                          <w:divsChild>
                            <w:div w:id="1627002822">
                              <w:marLeft w:val="0"/>
                              <w:marRight w:val="0"/>
                              <w:marTop w:val="0"/>
                              <w:marBottom w:val="0"/>
                              <w:divBdr>
                                <w:top w:val="none" w:sz="0" w:space="0" w:color="auto"/>
                                <w:left w:val="none" w:sz="0" w:space="0" w:color="auto"/>
                                <w:bottom w:val="none" w:sz="0" w:space="0" w:color="auto"/>
                                <w:right w:val="none" w:sz="0" w:space="0" w:color="auto"/>
                              </w:divBdr>
                              <w:divsChild>
                                <w:div w:id="1724404300">
                                  <w:marLeft w:val="0"/>
                                  <w:marRight w:val="0"/>
                                  <w:marTop w:val="0"/>
                                  <w:marBottom w:val="0"/>
                                  <w:divBdr>
                                    <w:top w:val="none" w:sz="0" w:space="0" w:color="auto"/>
                                    <w:left w:val="none" w:sz="0" w:space="0" w:color="auto"/>
                                    <w:bottom w:val="none" w:sz="0" w:space="0" w:color="auto"/>
                                    <w:right w:val="none" w:sz="0" w:space="0" w:color="auto"/>
                                  </w:divBdr>
                                  <w:divsChild>
                                    <w:div w:id="138498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196231">
      <w:bodyDiv w:val="1"/>
      <w:marLeft w:val="0"/>
      <w:marRight w:val="0"/>
      <w:marTop w:val="0"/>
      <w:marBottom w:val="0"/>
      <w:divBdr>
        <w:top w:val="none" w:sz="0" w:space="0" w:color="auto"/>
        <w:left w:val="none" w:sz="0" w:space="0" w:color="auto"/>
        <w:bottom w:val="none" w:sz="0" w:space="0" w:color="auto"/>
        <w:right w:val="none" w:sz="0" w:space="0" w:color="auto"/>
      </w:divBdr>
    </w:div>
    <w:div w:id="616178134">
      <w:bodyDiv w:val="1"/>
      <w:marLeft w:val="0"/>
      <w:marRight w:val="0"/>
      <w:marTop w:val="0"/>
      <w:marBottom w:val="0"/>
      <w:divBdr>
        <w:top w:val="none" w:sz="0" w:space="0" w:color="auto"/>
        <w:left w:val="none" w:sz="0" w:space="0" w:color="auto"/>
        <w:bottom w:val="none" w:sz="0" w:space="0" w:color="auto"/>
        <w:right w:val="none" w:sz="0" w:space="0" w:color="auto"/>
      </w:divBdr>
    </w:div>
    <w:div w:id="622225644">
      <w:bodyDiv w:val="1"/>
      <w:marLeft w:val="0"/>
      <w:marRight w:val="0"/>
      <w:marTop w:val="0"/>
      <w:marBottom w:val="0"/>
      <w:divBdr>
        <w:top w:val="none" w:sz="0" w:space="0" w:color="auto"/>
        <w:left w:val="none" w:sz="0" w:space="0" w:color="auto"/>
        <w:bottom w:val="none" w:sz="0" w:space="0" w:color="auto"/>
        <w:right w:val="none" w:sz="0" w:space="0" w:color="auto"/>
      </w:divBdr>
    </w:div>
    <w:div w:id="628240830">
      <w:bodyDiv w:val="1"/>
      <w:marLeft w:val="0"/>
      <w:marRight w:val="0"/>
      <w:marTop w:val="0"/>
      <w:marBottom w:val="0"/>
      <w:divBdr>
        <w:top w:val="none" w:sz="0" w:space="0" w:color="auto"/>
        <w:left w:val="none" w:sz="0" w:space="0" w:color="auto"/>
        <w:bottom w:val="none" w:sz="0" w:space="0" w:color="auto"/>
        <w:right w:val="none" w:sz="0" w:space="0" w:color="auto"/>
      </w:divBdr>
    </w:div>
    <w:div w:id="787243503">
      <w:bodyDiv w:val="1"/>
      <w:marLeft w:val="0"/>
      <w:marRight w:val="0"/>
      <w:marTop w:val="0"/>
      <w:marBottom w:val="0"/>
      <w:divBdr>
        <w:top w:val="none" w:sz="0" w:space="0" w:color="auto"/>
        <w:left w:val="none" w:sz="0" w:space="0" w:color="auto"/>
        <w:bottom w:val="none" w:sz="0" w:space="0" w:color="auto"/>
        <w:right w:val="none" w:sz="0" w:space="0" w:color="auto"/>
      </w:divBdr>
    </w:div>
    <w:div w:id="794056699">
      <w:bodyDiv w:val="1"/>
      <w:marLeft w:val="0"/>
      <w:marRight w:val="0"/>
      <w:marTop w:val="0"/>
      <w:marBottom w:val="0"/>
      <w:divBdr>
        <w:top w:val="none" w:sz="0" w:space="0" w:color="auto"/>
        <w:left w:val="none" w:sz="0" w:space="0" w:color="auto"/>
        <w:bottom w:val="none" w:sz="0" w:space="0" w:color="auto"/>
        <w:right w:val="none" w:sz="0" w:space="0" w:color="auto"/>
      </w:divBdr>
    </w:div>
    <w:div w:id="819886221">
      <w:bodyDiv w:val="1"/>
      <w:marLeft w:val="0"/>
      <w:marRight w:val="0"/>
      <w:marTop w:val="0"/>
      <w:marBottom w:val="0"/>
      <w:divBdr>
        <w:top w:val="none" w:sz="0" w:space="0" w:color="auto"/>
        <w:left w:val="none" w:sz="0" w:space="0" w:color="auto"/>
        <w:bottom w:val="none" w:sz="0" w:space="0" w:color="auto"/>
        <w:right w:val="none" w:sz="0" w:space="0" w:color="auto"/>
      </w:divBdr>
    </w:div>
    <w:div w:id="917177757">
      <w:bodyDiv w:val="1"/>
      <w:marLeft w:val="0"/>
      <w:marRight w:val="0"/>
      <w:marTop w:val="0"/>
      <w:marBottom w:val="0"/>
      <w:divBdr>
        <w:top w:val="none" w:sz="0" w:space="0" w:color="auto"/>
        <w:left w:val="none" w:sz="0" w:space="0" w:color="auto"/>
        <w:bottom w:val="none" w:sz="0" w:space="0" w:color="auto"/>
        <w:right w:val="none" w:sz="0" w:space="0" w:color="auto"/>
      </w:divBdr>
    </w:div>
    <w:div w:id="1047606264">
      <w:bodyDiv w:val="1"/>
      <w:marLeft w:val="0"/>
      <w:marRight w:val="0"/>
      <w:marTop w:val="0"/>
      <w:marBottom w:val="0"/>
      <w:divBdr>
        <w:top w:val="none" w:sz="0" w:space="0" w:color="auto"/>
        <w:left w:val="none" w:sz="0" w:space="0" w:color="auto"/>
        <w:bottom w:val="none" w:sz="0" w:space="0" w:color="auto"/>
        <w:right w:val="none" w:sz="0" w:space="0" w:color="auto"/>
      </w:divBdr>
    </w:div>
    <w:div w:id="1098714931">
      <w:bodyDiv w:val="1"/>
      <w:marLeft w:val="0"/>
      <w:marRight w:val="0"/>
      <w:marTop w:val="0"/>
      <w:marBottom w:val="0"/>
      <w:divBdr>
        <w:top w:val="none" w:sz="0" w:space="0" w:color="auto"/>
        <w:left w:val="none" w:sz="0" w:space="0" w:color="auto"/>
        <w:bottom w:val="none" w:sz="0" w:space="0" w:color="auto"/>
        <w:right w:val="none" w:sz="0" w:space="0" w:color="auto"/>
      </w:divBdr>
    </w:div>
    <w:div w:id="1168786003">
      <w:bodyDiv w:val="1"/>
      <w:marLeft w:val="0"/>
      <w:marRight w:val="0"/>
      <w:marTop w:val="0"/>
      <w:marBottom w:val="0"/>
      <w:divBdr>
        <w:top w:val="none" w:sz="0" w:space="0" w:color="auto"/>
        <w:left w:val="none" w:sz="0" w:space="0" w:color="auto"/>
        <w:bottom w:val="none" w:sz="0" w:space="0" w:color="auto"/>
        <w:right w:val="none" w:sz="0" w:space="0" w:color="auto"/>
      </w:divBdr>
    </w:div>
    <w:div w:id="1430855371">
      <w:bodyDiv w:val="1"/>
      <w:marLeft w:val="0"/>
      <w:marRight w:val="0"/>
      <w:marTop w:val="0"/>
      <w:marBottom w:val="0"/>
      <w:divBdr>
        <w:top w:val="none" w:sz="0" w:space="0" w:color="auto"/>
        <w:left w:val="none" w:sz="0" w:space="0" w:color="auto"/>
        <w:bottom w:val="none" w:sz="0" w:space="0" w:color="auto"/>
        <w:right w:val="none" w:sz="0" w:space="0" w:color="auto"/>
      </w:divBdr>
    </w:div>
    <w:div w:id="1592813960">
      <w:bodyDiv w:val="1"/>
      <w:marLeft w:val="0"/>
      <w:marRight w:val="0"/>
      <w:marTop w:val="0"/>
      <w:marBottom w:val="0"/>
      <w:divBdr>
        <w:top w:val="none" w:sz="0" w:space="0" w:color="auto"/>
        <w:left w:val="none" w:sz="0" w:space="0" w:color="auto"/>
        <w:bottom w:val="none" w:sz="0" w:space="0" w:color="auto"/>
        <w:right w:val="none" w:sz="0" w:space="0" w:color="auto"/>
      </w:divBdr>
    </w:div>
    <w:div w:id="1615476924">
      <w:bodyDiv w:val="1"/>
      <w:marLeft w:val="0"/>
      <w:marRight w:val="0"/>
      <w:marTop w:val="0"/>
      <w:marBottom w:val="0"/>
      <w:divBdr>
        <w:top w:val="none" w:sz="0" w:space="0" w:color="auto"/>
        <w:left w:val="none" w:sz="0" w:space="0" w:color="auto"/>
        <w:bottom w:val="none" w:sz="0" w:space="0" w:color="auto"/>
        <w:right w:val="none" w:sz="0" w:space="0" w:color="auto"/>
      </w:divBdr>
    </w:div>
    <w:div w:id="1652514986">
      <w:bodyDiv w:val="1"/>
      <w:marLeft w:val="0"/>
      <w:marRight w:val="0"/>
      <w:marTop w:val="0"/>
      <w:marBottom w:val="0"/>
      <w:divBdr>
        <w:top w:val="none" w:sz="0" w:space="0" w:color="auto"/>
        <w:left w:val="none" w:sz="0" w:space="0" w:color="auto"/>
        <w:bottom w:val="none" w:sz="0" w:space="0" w:color="auto"/>
        <w:right w:val="none" w:sz="0" w:space="0" w:color="auto"/>
      </w:divBdr>
    </w:div>
    <w:div w:id="1686402690">
      <w:bodyDiv w:val="1"/>
      <w:marLeft w:val="0"/>
      <w:marRight w:val="0"/>
      <w:marTop w:val="0"/>
      <w:marBottom w:val="0"/>
      <w:divBdr>
        <w:top w:val="none" w:sz="0" w:space="0" w:color="auto"/>
        <w:left w:val="none" w:sz="0" w:space="0" w:color="auto"/>
        <w:bottom w:val="none" w:sz="0" w:space="0" w:color="auto"/>
        <w:right w:val="none" w:sz="0" w:space="0" w:color="auto"/>
      </w:divBdr>
    </w:div>
    <w:div w:id="1811045976">
      <w:bodyDiv w:val="1"/>
      <w:marLeft w:val="0"/>
      <w:marRight w:val="0"/>
      <w:marTop w:val="0"/>
      <w:marBottom w:val="0"/>
      <w:divBdr>
        <w:top w:val="none" w:sz="0" w:space="0" w:color="auto"/>
        <w:left w:val="none" w:sz="0" w:space="0" w:color="auto"/>
        <w:bottom w:val="none" w:sz="0" w:space="0" w:color="auto"/>
        <w:right w:val="none" w:sz="0" w:space="0" w:color="auto"/>
      </w:divBdr>
    </w:div>
    <w:div w:id="1846433526">
      <w:bodyDiv w:val="1"/>
      <w:marLeft w:val="0"/>
      <w:marRight w:val="0"/>
      <w:marTop w:val="0"/>
      <w:marBottom w:val="0"/>
      <w:divBdr>
        <w:top w:val="none" w:sz="0" w:space="0" w:color="auto"/>
        <w:left w:val="none" w:sz="0" w:space="0" w:color="auto"/>
        <w:bottom w:val="none" w:sz="0" w:space="0" w:color="auto"/>
        <w:right w:val="none" w:sz="0" w:space="0" w:color="auto"/>
      </w:divBdr>
      <w:divsChild>
        <w:div w:id="809976666">
          <w:marLeft w:val="0"/>
          <w:marRight w:val="0"/>
          <w:marTop w:val="0"/>
          <w:marBottom w:val="0"/>
          <w:divBdr>
            <w:top w:val="none" w:sz="0" w:space="0" w:color="auto"/>
            <w:left w:val="none" w:sz="0" w:space="0" w:color="auto"/>
            <w:bottom w:val="none" w:sz="0" w:space="0" w:color="auto"/>
            <w:right w:val="none" w:sz="0" w:space="0" w:color="auto"/>
          </w:divBdr>
          <w:divsChild>
            <w:div w:id="1022827827">
              <w:marLeft w:val="0"/>
              <w:marRight w:val="0"/>
              <w:marTop w:val="0"/>
              <w:marBottom w:val="0"/>
              <w:divBdr>
                <w:top w:val="none" w:sz="0" w:space="0" w:color="auto"/>
                <w:left w:val="none" w:sz="0" w:space="0" w:color="auto"/>
                <w:bottom w:val="none" w:sz="0" w:space="0" w:color="auto"/>
                <w:right w:val="none" w:sz="0" w:space="0" w:color="auto"/>
              </w:divBdr>
              <w:divsChild>
                <w:div w:id="564679918">
                  <w:marLeft w:val="0"/>
                  <w:marRight w:val="0"/>
                  <w:marTop w:val="0"/>
                  <w:marBottom w:val="0"/>
                  <w:divBdr>
                    <w:top w:val="none" w:sz="0" w:space="0" w:color="auto"/>
                    <w:left w:val="none" w:sz="0" w:space="0" w:color="auto"/>
                    <w:bottom w:val="none" w:sz="0" w:space="0" w:color="auto"/>
                    <w:right w:val="none" w:sz="0" w:space="0" w:color="auto"/>
                  </w:divBdr>
                  <w:divsChild>
                    <w:div w:id="466164909">
                      <w:marLeft w:val="0"/>
                      <w:marRight w:val="0"/>
                      <w:marTop w:val="0"/>
                      <w:marBottom w:val="0"/>
                      <w:divBdr>
                        <w:top w:val="none" w:sz="0" w:space="0" w:color="auto"/>
                        <w:left w:val="none" w:sz="0" w:space="0" w:color="auto"/>
                        <w:bottom w:val="none" w:sz="0" w:space="0" w:color="auto"/>
                        <w:right w:val="none" w:sz="0" w:space="0" w:color="auto"/>
                      </w:divBdr>
                      <w:divsChild>
                        <w:div w:id="1376270878">
                          <w:marLeft w:val="0"/>
                          <w:marRight w:val="0"/>
                          <w:marTop w:val="0"/>
                          <w:marBottom w:val="0"/>
                          <w:divBdr>
                            <w:top w:val="none" w:sz="0" w:space="0" w:color="auto"/>
                            <w:left w:val="none" w:sz="0" w:space="0" w:color="auto"/>
                            <w:bottom w:val="none" w:sz="0" w:space="0" w:color="auto"/>
                            <w:right w:val="none" w:sz="0" w:space="0" w:color="auto"/>
                          </w:divBdr>
                          <w:divsChild>
                            <w:div w:id="1275016758">
                              <w:marLeft w:val="0"/>
                              <w:marRight w:val="0"/>
                              <w:marTop w:val="0"/>
                              <w:marBottom w:val="0"/>
                              <w:divBdr>
                                <w:top w:val="none" w:sz="0" w:space="0" w:color="auto"/>
                                <w:left w:val="none" w:sz="0" w:space="0" w:color="auto"/>
                                <w:bottom w:val="none" w:sz="0" w:space="0" w:color="auto"/>
                                <w:right w:val="none" w:sz="0" w:space="0" w:color="auto"/>
                              </w:divBdr>
                              <w:divsChild>
                                <w:div w:id="710886800">
                                  <w:marLeft w:val="0"/>
                                  <w:marRight w:val="0"/>
                                  <w:marTop w:val="0"/>
                                  <w:marBottom w:val="0"/>
                                  <w:divBdr>
                                    <w:top w:val="none" w:sz="0" w:space="0" w:color="auto"/>
                                    <w:left w:val="none" w:sz="0" w:space="0" w:color="auto"/>
                                    <w:bottom w:val="none" w:sz="0" w:space="0" w:color="auto"/>
                                    <w:right w:val="none" w:sz="0" w:space="0" w:color="auto"/>
                                  </w:divBdr>
                                  <w:divsChild>
                                    <w:div w:id="100127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634456">
      <w:bodyDiv w:val="1"/>
      <w:marLeft w:val="0"/>
      <w:marRight w:val="0"/>
      <w:marTop w:val="0"/>
      <w:marBottom w:val="0"/>
      <w:divBdr>
        <w:top w:val="none" w:sz="0" w:space="0" w:color="auto"/>
        <w:left w:val="none" w:sz="0" w:space="0" w:color="auto"/>
        <w:bottom w:val="none" w:sz="0" w:space="0" w:color="auto"/>
        <w:right w:val="none" w:sz="0" w:space="0" w:color="auto"/>
      </w:divBdr>
    </w:div>
    <w:div w:id="2069181856">
      <w:bodyDiv w:val="1"/>
      <w:marLeft w:val="0"/>
      <w:marRight w:val="0"/>
      <w:marTop w:val="0"/>
      <w:marBottom w:val="0"/>
      <w:divBdr>
        <w:top w:val="none" w:sz="0" w:space="0" w:color="auto"/>
        <w:left w:val="none" w:sz="0" w:space="0" w:color="auto"/>
        <w:bottom w:val="none" w:sz="0" w:space="0" w:color="auto"/>
        <w:right w:val="none" w:sz="0" w:space="0" w:color="auto"/>
      </w:divBdr>
      <w:divsChild>
        <w:div w:id="1856920602">
          <w:marLeft w:val="0"/>
          <w:marRight w:val="0"/>
          <w:marTop w:val="0"/>
          <w:marBottom w:val="0"/>
          <w:divBdr>
            <w:top w:val="none" w:sz="0" w:space="0" w:color="auto"/>
            <w:left w:val="none" w:sz="0" w:space="0" w:color="auto"/>
            <w:bottom w:val="none" w:sz="0" w:space="0" w:color="auto"/>
            <w:right w:val="none" w:sz="0" w:space="0" w:color="auto"/>
          </w:divBdr>
          <w:divsChild>
            <w:div w:id="1050108384">
              <w:marLeft w:val="0"/>
              <w:marRight w:val="0"/>
              <w:marTop w:val="0"/>
              <w:marBottom w:val="0"/>
              <w:divBdr>
                <w:top w:val="none" w:sz="0" w:space="0" w:color="auto"/>
                <w:left w:val="none" w:sz="0" w:space="0" w:color="auto"/>
                <w:bottom w:val="none" w:sz="0" w:space="0" w:color="auto"/>
                <w:right w:val="none" w:sz="0" w:space="0" w:color="auto"/>
              </w:divBdr>
              <w:divsChild>
                <w:div w:id="1198154644">
                  <w:marLeft w:val="0"/>
                  <w:marRight w:val="0"/>
                  <w:marTop w:val="0"/>
                  <w:marBottom w:val="0"/>
                  <w:divBdr>
                    <w:top w:val="none" w:sz="0" w:space="0" w:color="auto"/>
                    <w:left w:val="none" w:sz="0" w:space="0" w:color="auto"/>
                    <w:bottom w:val="none" w:sz="0" w:space="0" w:color="auto"/>
                    <w:right w:val="none" w:sz="0" w:space="0" w:color="auto"/>
                  </w:divBdr>
                  <w:divsChild>
                    <w:div w:id="770589696">
                      <w:marLeft w:val="0"/>
                      <w:marRight w:val="0"/>
                      <w:marTop w:val="0"/>
                      <w:marBottom w:val="0"/>
                      <w:divBdr>
                        <w:top w:val="none" w:sz="0" w:space="0" w:color="auto"/>
                        <w:left w:val="none" w:sz="0" w:space="0" w:color="auto"/>
                        <w:bottom w:val="none" w:sz="0" w:space="0" w:color="auto"/>
                        <w:right w:val="none" w:sz="0" w:space="0" w:color="auto"/>
                      </w:divBdr>
                      <w:divsChild>
                        <w:div w:id="1200817207">
                          <w:marLeft w:val="0"/>
                          <w:marRight w:val="0"/>
                          <w:marTop w:val="0"/>
                          <w:marBottom w:val="0"/>
                          <w:divBdr>
                            <w:top w:val="none" w:sz="0" w:space="0" w:color="auto"/>
                            <w:left w:val="none" w:sz="0" w:space="0" w:color="auto"/>
                            <w:bottom w:val="none" w:sz="0" w:space="0" w:color="auto"/>
                            <w:right w:val="none" w:sz="0" w:space="0" w:color="auto"/>
                          </w:divBdr>
                          <w:divsChild>
                            <w:div w:id="586154820">
                              <w:marLeft w:val="0"/>
                              <w:marRight w:val="0"/>
                              <w:marTop w:val="0"/>
                              <w:marBottom w:val="0"/>
                              <w:divBdr>
                                <w:top w:val="none" w:sz="0" w:space="0" w:color="auto"/>
                                <w:left w:val="none" w:sz="0" w:space="0" w:color="auto"/>
                                <w:bottom w:val="none" w:sz="0" w:space="0" w:color="auto"/>
                                <w:right w:val="none" w:sz="0" w:space="0" w:color="auto"/>
                              </w:divBdr>
                              <w:divsChild>
                                <w:div w:id="286594691">
                                  <w:marLeft w:val="0"/>
                                  <w:marRight w:val="0"/>
                                  <w:marTop w:val="0"/>
                                  <w:marBottom w:val="0"/>
                                  <w:divBdr>
                                    <w:top w:val="none" w:sz="0" w:space="0" w:color="auto"/>
                                    <w:left w:val="none" w:sz="0" w:space="0" w:color="auto"/>
                                    <w:bottom w:val="none" w:sz="0" w:space="0" w:color="auto"/>
                                    <w:right w:val="none" w:sz="0" w:space="0" w:color="auto"/>
                                  </w:divBdr>
                                  <w:divsChild>
                                    <w:div w:id="111104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9033214">
      <w:bodyDiv w:val="1"/>
      <w:marLeft w:val="0"/>
      <w:marRight w:val="0"/>
      <w:marTop w:val="0"/>
      <w:marBottom w:val="0"/>
      <w:divBdr>
        <w:top w:val="none" w:sz="0" w:space="0" w:color="auto"/>
        <w:left w:val="none" w:sz="0" w:space="0" w:color="auto"/>
        <w:bottom w:val="none" w:sz="0" w:space="0" w:color="auto"/>
        <w:right w:val="none" w:sz="0" w:space="0" w:color="auto"/>
      </w:divBdr>
    </w:div>
    <w:div w:id="2099713423">
      <w:bodyDiv w:val="1"/>
      <w:marLeft w:val="0"/>
      <w:marRight w:val="0"/>
      <w:marTop w:val="0"/>
      <w:marBottom w:val="0"/>
      <w:divBdr>
        <w:top w:val="none" w:sz="0" w:space="0" w:color="auto"/>
        <w:left w:val="none" w:sz="0" w:space="0" w:color="auto"/>
        <w:bottom w:val="none" w:sz="0" w:space="0" w:color="auto"/>
        <w:right w:val="none" w:sz="0" w:space="0" w:color="auto"/>
      </w:divBdr>
    </w:div>
    <w:div w:id="2109570819">
      <w:bodyDiv w:val="1"/>
      <w:marLeft w:val="0"/>
      <w:marRight w:val="0"/>
      <w:marTop w:val="0"/>
      <w:marBottom w:val="0"/>
      <w:divBdr>
        <w:top w:val="none" w:sz="0" w:space="0" w:color="auto"/>
        <w:left w:val="none" w:sz="0" w:space="0" w:color="auto"/>
        <w:bottom w:val="none" w:sz="0" w:space="0" w:color="auto"/>
        <w:right w:val="none" w:sz="0" w:space="0" w:color="auto"/>
      </w:divBdr>
    </w:div>
    <w:div w:id="2114284203">
      <w:bodyDiv w:val="1"/>
      <w:marLeft w:val="0"/>
      <w:marRight w:val="0"/>
      <w:marTop w:val="0"/>
      <w:marBottom w:val="0"/>
      <w:divBdr>
        <w:top w:val="none" w:sz="0" w:space="0" w:color="auto"/>
        <w:left w:val="none" w:sz="0" w:space="0" w:color="auto"/>
        <w:bottom w:val="none" w:sz="0" w:space="0" w:color="auto"/>
        <w:right w:val="none" w:sz="0" w:space="0" w:color="auto"/>
      </w:divBdr>
    </w:div>
    <w:div w:id="2115397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novobbmnet.com.br/" TargetMode="External"/><Relationship Id="rId4" Type="http://schemas.openxmlformats.org/officeDocument/2006/relationships/settings" Target="settings.xml"/><Relationship Id="rId9" Type="http://schemas.openxmlformats.org/officeDocument/2006/relationships/hyperlink" Target="https://novobbmnet.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2B2CF-8314-4124-9E9E-3E5BC0A9C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294</Pages>
  <Words>98084</Words>
  <Characters>529658</Characters>
  <Application>Microsoft Office Word</Application>
  <DocSecurity>0</DocSecurity>
  <Lines>4413</Lines>
  <Paragraphs>1252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JACQ</dc:creator>
  <cp:keywords/>
  <dc:description/>
  <cp:lastModifiedBy>Conta da Microsoft</cp:lastModifiedBy>
  <cp:revision>30</cp:revision>
  <cp:lastPrinted>2026-06-18T15:34:00Z</cp:lastPrinted>
  <dcterms:created xsi:type="dcterms:W3CDTF">2026-06-22T15:38:00Z</dcterms:created>
  <dcterms:modified xsi:type="dcterms:W3CDTF">2026-06-22T17:55:00Z</dcterms:modified>
</cp:coreProperties>
</file>