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Pr="00096DA0" w:rsidRDefault="00125B45">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t>EDITAL</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Processo Administrativo de Licitação Pública nº. 0</w:t>
      </w:r>
      <w:r w:rsidR="006857CD" w:rsidRPr="00096DA0">
        <w:rPr>
          <w:rFonts w:ascii="Segoe UI" w:eastAsia="Segoe UI" w:hAnsi="Segoe UI" w:cs="Segoe UI"/>
        </w:rPr>
        <w:t>81</w:t>
      </w:r>
      <w:r w:rsidRPr="00096DA0">
        <w:rPr>
          <w:rFonts w:ascii="Segoe UI" w:eastAsia="Segoe UI" w:hAnsi="Segoe UI" w:cs="Segoe UI"/>
        </w:rPr>
        <w:t>/202</w:t>
      </w:r>
      <w:r w:rsidR="006857CD" w:rsidRPr="00096DA0">
        <w:rPr>
          <w:rFonts w:ascii="Segoe UI" w:eastAsia="Segoe UI" w:hAnsi="Segoe UI" w:cs="Segoe UI"/>
        </w:rPr>
        <w:t>6</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Pregão nº. 0</w:t>
      </w:r>
      <w:r w:rsidR="006857CD" w:rsidRPr="00096DA0">
        <w:rPr>
          <w:rFonts w:ascii="Segoe UI" w:eastAsia="Segoe UI" w:hAnsi="Segoe UI" w:cs="Segoe UI"/>
        </w:rPr>
        <w:t>42</w:t>
      </w:r>
      <w:r w:rsidRPr="00096DA0">
        <w:rPr>
          <w:rFonts w:ascii="Segoe UI" w:eastAsia="Segoe UI" w:hAnsi="Segoe UI" w:cs="Segoe UI"/>
        </w:rPr>
        <w:t>/20</w:t>
      </w:r>
      <w:r w:rsidR="00E170CD" w:rsidRPr="00096DA0">
        <w:rPr>
          <w:rFonts w:ascii="Segoe UI" w:eastAsia="Segoe UI" w:hAnsi="Segoe UI" w:cs="Segoe UI"/>
        </w:rPr>
        <w:t>2</w:t>
      </w:r>
      <w:r w:rsidR="006857CD" w:rsidRPr="00096DA0">
        <w:rPr>
          <w:rFonts w:ascii="Segoe UI" w:eastAsia="Segoe UI" w:hAnsi="Segoe UI" w:cs="Segoe UI"/>
        </w:rPr>
        <w:t>6</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ELETRÔNICO, do tipo MENOR PREÇO </w:t>
      </w:r>
      <w:r w:rsidR="00A3288F" w:rsidRPr="00096DA0">
        <w:rPr>
          <w:rFonts w:ascii="Segoe UI" w:eastAsia="Segoe UI" w:hAnsi="Segoe UI" w:cs="Segoe UI"/>
        </w:rPr>
        <w:t>GLOBAL</w:t>
      </w:r>
      <w:r w:rsidRPr="00096DA0">
        <w:rPr>
          <w:rFonts w:ascii="Segoe UI" w:eastAsia="Segoe UI" w:hAnsi="Segoe UI" w:cs="Segoe UI"/>
        </w:rPr>
        <w:t>, publica este edital, conforme abaixo:</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 Da especificação do objeto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1.1. </w:t>
      </w:r>
      <w:r w:rsidR="00BC769D" w:rsidRPr="00096DA0">
        <w:rPr>
          <w:rFonts w:ascii="Segoe UI" w:hAnsi="Segoe UI" w:cs="Segoe UI"/>
          <w:b/>
        </w:rPr>
        <w:t xml:space="preserve">REGISTRO DE PREÇOS PARA SELEÇÃO DE EMPRESAS PARA FORNECIMENTO FUTURO E PARCELADO DE </w:t>
      </w:r>
      <w:r w:rsidR="003D3345" w:rsidRPr="00096DA0">
        <w:rPr>
          <w:rFonts w:ascii="Segoe UI" w:hAnsi="Segoe UI" w:cs="Segoe UI"/>
          <w:b/>
        </w:rPr>
        <w:t xml:space="preserve">GENEROS ALIMENTÍCIOS PARA COMPOR CESTAS BÁSICAS PARA </w:t>
      </w:r>
      <w:proofErr w:type="gramStart"/>
      <w:r w:rsidR="003D3345" w:rsidRPr="00096DA0">
        <w:rPr>
          <w:rFonts w:ascii="Segoe UI" w:hAnsi="Segoe UI" w:cs="Segoe UI"/>
          <w:b/>
        </w:rPr>
        <w:t>ATENDER  A</w:t>
      </w:r>
      <w:proofErr w:type="gramEnd"/>
      <w:r w:rsidR="003D3345" w:rsidRPr="00096DA0">
        <w:rPr>
          <w:rFonts w:ascii="Segoe UI" w:hAnsi="Segoe UI" w:cs="Segoe UI"/>
          <w:b/>
        </w:rPr>
        <w:t xml:space="preserve"> DEMANDA D</w:t>
      </w:r>
      <w:r w:rsidR="00BC769D" w:rsidRPr="00096DA0">
        <w:rPr>
          <w:rFonts w:ascii="Segoe UI" w:hAnsi="Segoe UI" w:cs="Segoe UI"/>
          <w:b/>
        </w:rPr>
        <w:t>O MUNICÍPIO DE SÃO SEBASTIÃO DO ANTA</w:t>
      </w:r>
      <w:r w:rsidRPr="00096DA0">
        <w:rPr>
          <w:rFonts w:ascii="Segoe UI" w:eastAsia="Segoe UI" w:hAnsi="Segoe UI" w:cs="Segoe UI"/>
        </w:rPr>
        <w:t xml:space="preserve">, conforme condições, quantidades e exigências estabelecidas no Estudo Técnico Preliminar – ETP: </w:t>
      </w:r>
      <w:r w:rsidRPr="00096DA0">
        <w:rPr>
          <w:rFonts w:ascii="Segoe UI" w:eastAsia="Segoe UI" w:hAnsi="Segoe UI" w:cs="Segoe UI"/>
          <w:b/>
        </w:rPr>
        <w:t xml:space="preserve">Anexo I </w:t>
      </w:r>
      <w:r w:rsidRPr="00096DA0">
        <w:rPr>
          <w:rFonts w:ascii="Segoe UI" w:eastAsia="Segoe UI" w:hAnsi="Segoe UI" w:cs="Segoe UI"/>
        </w:rPr>
        <w:t xml:space="preserve">e no Termo de Referência – TR – </w:t>
      </w:r>
      <w:r w:rsidRPr="00096DA0">
        <w:rPr>
          <w:rFonts w:ascii="Segoe UI" w:eastAsia="Segoe UI" w:hAnsi="Segoe UI" w:cs="Segoe UI"/>
          <w:b/>
        </w:rPr>
        <w:t>Anexo II</w:t>
      </w:r>
      <w:r w:rsidRPr="00096DA0">
        <w:rPr>
          <w:rFonts w:ascii="Segoe UI" w:eastAsia="Segoe UI" w:hAnsi="Segoe UI" w:cs="Segoe UI"/>
        </w:rPr>
        <w:t>:</w:t>
      </w:r>
    </w:p>
    <w:p w:rsidR="00A4620C" w:rsidRPr="00096DA0" w:rsidRDefault="00A4620C">
      <w:pPr>
        <w:tabs>
          <w:tab w:val="left" w:pos="2268"/>
        </w:tabs>
        <w:spacing w:after="0" w:line="300" w:lineRule="auto"/>
        <w:jc w:val="both"/>
        <w:rPr>
          <w:rFonts w:ascii="Segoe UI" w:eastAsia="Segoe UI" w:hAnsi="Segoe UI" w:cs="Segoe UI"/>
        </w:rPr>
      </w:pPr>
    </w:p>
    <w:tbl>
      <w:tblPr>
        <w:tblW w:w="8642" w:type="dxa"/>
        <w:tblInd w:w="75" w:type="dxa"/>
        <w:tblCellMar>
          <w:left w:w="70" w:type="dxa"/>
          <w:right w:w="70" w:type="dxa"/>
        </w:tblCellMar>
        <w:tblLook w:val="04A0" w:firstRow="1" w:lastRow="0" w:firstColumn="1" w:lastColumn="0" w:noHBand="0" w:noVBand="1"/>
      </w:tblPr>
      <w:tblGrid>
        <w:gridCol w:w="924"/>
        <w:gridCol w:w="636"/>
        <w:gridCol w:w="5951"/>
        <w:gridCol w:w="1274"/>
      </w:tblGrid>
      <w:tr w:rsidR="00710558" w:rsidRPr="00096DA0" w:rsidTr="00CF6228">
        <w:trPr>
          <w:trHeight w:val="510"/>
        </w:trPr>
        <w:tc>
          <w:tcPr>
            <w:tcW w:w="853" w:type="dxa"/>
            <w:tcBorders>
              <w:top w:val="single" w:sz="4" w:space="0" w:color="auto"/>
              <w:left w:val="single" w:sz="4" w:space="0" w:color="auto"/>
              <w:bottom w:val="single" w:sz="4" w:space="0" w:color="auto"/>
              <w:right w:val="single" w:sz="4" w:space="0" w:color="auto"/>
            </w:tcBorders>
            <w:shd w:val="clear" w:color="000000" w:fill="C5BE97"/>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QUANT</w:t>
            </w:r>
          </w:p>
        </w:tc>
        <w:tc>
          <w:tcPr>
            <w:tcW w:w="667" w:type="dxa"/>
            <w:tcBorders>
              <w:top w:val="single" w:sz="4" w:space="0" w:color="auto"/>
              <w:left w:val="single" w:sz="4" w:space="0" w:color="auto"/>
              <w:bottom w:val="single" w:sz="4" w:space="0" w:color="auto"/>
              <w:right w:val="single" w:sz="4" w:space="0" w:color="auto"/>
            </w:tcBorders>
            <w:shd w:val="clear" w:color="000000" w:fill="C5BE97"/>
            <w:vAlign w:val="center"/>
            <w:hideMark/>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UND</w:t>
            </w:r>
          </w:p>
        </w:tc>
        <w:tc>
          <w:tcPr>
            <w:tcW w:w="5951" w:type="dxa"/>
            <w:tcBorders>
              <w:top w:val="single" w:sz="4" w:space="0" w:color="auto"/>
              <w:left w:val="nil"/>
              <w:bottom w:val="single" w:sz="4" w:space="0" w:color="auto"/>
              <w:right w:val="single" w:sz="4" w:space="0" w:color="auto"/>
            </w:tcBorders>
            <w:shd w:val="clear" w:color="000000" w:fill="C5BE97"/>
            <w:vAlign w:val="center"/>
            <w:hideMark/>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DESCRIÇÃO</w:t>
            </w:r>
          </w:p>
        </w:tc>
        <w:tc>
          <w:tcPr>
            <w:tcW w:w="1171" w:type="dxa"/>
            <w:tcBorders>
              <w:top w:val="single" w:sz="4" w:space="0" w:color="auto"/>
              <w:left w:val="nil"/>
              <w:bottom w:val="single" w:sz="4" w:space="0" w:color="auto"/>
              <w:right w:val="single" w:sz="4" w:space="0" w:color="auto"/>
            </w:tcBorders>
            <w:shd w:val="clear" w:color="000000" w:fill="C5BE97"/>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VALOR UNITÁRIO ESTIMADO</w:t>
            </w: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1000</w:t>
            </w: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b/>
                <w:bCs/>
                <w:color w:val="000000"/>
              </w:rPr>
            </w:pPr>
            <w:proofErr w:type="spellStart"/>
            <w:proofErr w:type="gramStart"/>
            <w:r w:rsidRPr="00096DA0">
              <w:rPr>
                <w:rFonts w:ascii="Segoe UI" w:hAnsi="Segoe UI" w:cs="Segoe UI"/>
                <w:b/>
                <w:bCs/>
                <w:color w:val="000000"/>
              </w:rPr>
              <w:t>und</w:t>
            </w:r>
            <w:proofErr w:type="spellEnd"/>
            <w:proofErr w:type="gramEnd"/>
          </w:p>
        </w:tc>
        <w:tc>
          <w:tcPr>
            <w:tcW w:w="5951" w:type="dxa"/>
            <w:tcBorders>
              <w:top w:val="nil"/>
              <w:left w:val="nil"/>
              <w:bottom w:val="single" w:sz="4" w:space="0" w:color="auto"/>
              <w:right w:val="single" w:sz="4" w:space="0" w:color="auto"/>
            </w:tcBorders>
            <w:shd w:val="clear" w:color="auto" w:fill="auto"/>
            <w:noWrap/>
            <w:vAlign w:val="center"/>
            <w:hideMark/>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CESTA BÁSICA (deverá ser composta dos seguintes itens):</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R$ 178,26</w:t>
            </w: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01 – Sacola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r>
      <w:tr w:rsidR="00710558" w:rsidRPr="00096DA0" w:rsidTr="00CF6228">
        <w:trPr>
          <w:trHeight w:val="76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AÇUCAR CRISTAL - Safra anual, embalagem em saco de polietileno resistente e transparente (embalagem 5 kg). Validade não inferior a 8 meses contados a partir da data de entrega.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Sacola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27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ARROZ - branco, polido, tipo 1, classe longo e fino, ausência de sujidades, parasitos, amassados e sinais de apodrecimentos, embalagem em saco de polietileno resistente e transparente de 5 Kg, como Registro no Ministério da Agricultura. Validade não inferior a 8 meses contando a </w:t>
            </w:r>
            <w:proofErr w:type="gramStart"/>
            <w:r w:rsidRPr="00096DA0">
              <w:rPr>
                <w:rFonts w:ascii="Segoe UI" w:hAnsi="Segoe UI" w:cs="Segoe UI"/>
              </w:rPr>
              <w:t>partir  da</w:t>
            </w:r>
            <w:proofErr w:type="gramEnd"/>
            <w:r w:rsidRPr="00096DA0">
              <w:rPr>
                <w:rFonts w:ascii="Segoe UI" w:hAnsi="Segoe UI" w:cs="Segoe UI"/>
              </w:rPr>
              <w:t xml:space="preserve"> data de entrega. </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Pacote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02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BISCOITO - doce embalagem 400gr. O biscoito deverá ser fabricado a partir de matérias primas são e limpo, isenta de matérias serão rejeitados biscoitos mal cozidos, queimados e de apresentar excesso de dureza e nem se apresentar quebradiço.</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01 - Lata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53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EXTRATO DE TOMATE - simples, concentrado, produto resultante da concentração da polpa de tomate por processo tecnológico, preparado com frutos maduros selecionados sem pele, sem sementes e corantes artificiais, isento de sujidades e fermentação, acondicionado em lata com 340g. Validade não inferior a 12 meses contados a partir da data de entrega.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Pacotes no total de 2kg.</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02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FEIJÃO - carioquinha, tipo </w:t>
            </w:r>
            <w:proofErr w:type="gramStart"/>
            <w:r w:rsidRPr="00096DA0">
              <w:rPr>
                <w:rFonts w:ascii="Segoe UI" w:hAnsi="Segoe UI" w:cs="Segoe UI"/>
              </w:rPr>
              <w:t>1,novo</w:t>
            </w:r>
            <w:proofErr w:type="gramEnd"/>
            <w:r w:rsidRPr="00096DA0">
              <w:rPr>
                <w:rFonts w:ascii="Segoe UI" w:hAnsi="Segoe UI" w:cs="Segoe UI"/>
              </w:rPr>
              <w:t>,constituído de grãos inteiros e sadios, com a umidade permitida em lei, isento de material terroso, sujidades e misturas de outras espécies, com registro no Ministério da Agricultura. Embalagem de 1KG.</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01 – Pacotes total de 1kg</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27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FUBA - de cor amarela, com aspecto cor, cheiro e sabor próprios, com ausência de umidade, fermentação, ranço, isento de sujidades, parasitas e larvas, acondicionado em saco plástico transparente, atóxico com 1Kg. Validade não inferior a 5 meses contados a partir da data de entrega. </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pacotes no total de 2Kg</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76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MACARRÃO - tipo espaguete fino, com ovos, acondicionado em saco plástico transparente, atóxico com 500g. Validade não inferior a 6 meses contados a partir da data de entrega.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Frascos</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02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OLEO - de soja refinado, obtido de espécie vegetal, isento de ranço e substancias estranhas, acondicionado em frascos plástico com 900 ml. Validade não inferior a 10 </w:t>
            </w:r>
            <w:r w:rsidRPr="00096DA0">
              <w:rPr>
                <w:rFonts w:ascii="Segoe UI" w:hAnsi="Segoe UI" w:cs="Segoe UI"/>
              </w:rPr>
              <w:lastRenderedPageBreak/>
              <w:t>meses contados a partir da data de entrega.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01 – Pacote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76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SAL - refinado, iodado, com no mínimo 96,95% de cloreto de sódio e sais de iodo, acondicionado em sacos de polietileno com 1kg.</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01 – Pacote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27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PÓ DE CAFÉ - Torrado e moído Extra Forte “boa qualidade” com grau de torra média, homogêneo, hermeticamente fechado ou embalado a vácuo, por processo automatizado, em pacotes de 500g, com certificado ABINC/PQC – Mínimo Qualidade Tradicional.</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caixinha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Leite integral Caixinha contendo 1 Litro</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pote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Tempero Alho e Sal 500 </w:t>
            </w:r>
            <w:proofErr w:type="spellStart"/>
            <w:r w:rsidRPr="00096DA0">
              <w:rPr>
                <w:rFonts w:ascii="Segoe UI" w:hAnsi="Segoe UI" w:cs="Segoe UI"/>
              </w:rPr>
              <w:t>grs</w:t>
            </w:r>
            <w:proofErr w:type="spellEnd"/>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01 – Pote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MARGARINA DE 500 </w:t>
            </w:r>
            <w:proofErr w:type="gramStart"/>
            <w:r w:rsidRPr="00096DA0">
              <w:rPr>
                <w:rFonts w:ascii="Segoe UI" w:hAnsi="Segoe UI" w:cs="Segoe UI"/>
              </w:rPr>
              <w:t xml:space="preserve">gramas.   </w:t>
            </w:r>
            <w:proofErr w:type="gramEnd"/>
            <w:r w:rsidRPr="00096DA0">
              <w:rPr>
                <w:rFonts w:ascii="Segoe UI" w:hAnsi="Segoe UI" w:cs="Segoe UI"/>
              </w:rPr>
              <w:t xml:space="preserve">                                                </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01 - Pacote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r>
      <w:tr w:rsidR="00710558" w:rsidRPr="00096DA0" w:rsidTr="00CF6228">
        <w:trPr>
          <w:trHeight w:val="51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CANJIQUINHA - de milho amarela 500g. Validade não inferior a 6 meses contados a partir da data da data de entrega.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r>
    </w:tbl>
    <w:p w:rsidR="00A4620C" w:rsidRPr="00096DA0" w:rsidRDefault="00A4620C">
      <w:pPr>
        <w:tabs>
          <w:tab w:val="left" w:pos="2268"/>
        </w:tabs>
        <w:spacing w:after="0" w:line="300" w:lineRule="auto"/>
        <w:jc w:val="both"/>
        <w:rPr>
          <w:rFonts w:ascii="Segoe UI" w:eastAsia="Calibri" w:hAnsi="Segoe UI" w:cs="Segoe UI"/>
        </w:rPr>
      </w:pPr>
    </w:p>
    <w:p w:rsidR="00A4620C" w:rsidRPr="00096DA0" w:rsidRDefault="00125B45">
      <w:pPr>
        <w:tabs>
          <w:tab w:val="left" w:pos="2268"/>
        </w:tabs>
        <w:spacing w:line="300" w:lineRule="auto"/>
        <w:jc w:val="both"/>
        <w:rPr>
          <w:rFonts w:ascii="Segoe UI" w:eastAsia="Segoe UI" w:hAnsi="Segoe UI" w:cs="Segoe UI"/>
        </w:rPr>
      </w:pPr>
      <w:r w:rsidRPr="00096DA0">
        <w:rPr>
          <w:rFonts w:ascii="Segoe UI" w:eastAsia="Segoe UI" w:hAnsi="Segoe UI" w:cs="Segoe UI"/>
        </w:rPr>
        <w:t xml:space="preserve">1.2. Havendo mais de um item faculta-se a licitante a participação em quantos forem de seu interesse.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1.2. O objeto desta contratação não se enquadrada como sendo bem de luxo.</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2. Das regras relativas à convocação</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rPr>
        <w:t xml:space="preserve">2.1. O início de lançamento de propostas: </w:t>
      </w:r>
      <w:r w:rsidR="006857CD" w:rsidRPr="00096DA0">
        <w:rPr>
          <w:rFonts w:ascii="Segoe UI" w:eastAsia="Segoe UI" w:hAnsi="Segoe UI" w:cs="Segoe UI"/>
        </w:rPr>
        <w:t>26</w:t>
      </w:r>
      <w:r w:rsidR="00EA3302" w:rsidRPr="00096DA0">
        <w:rPr>
          <w:rFonts w:ascii="Segoe UI" w:eastAsia="Segoe UI" w:hAnsi="Segoe UI" w:cs="Segoe UI"/>
        </w:rPr>
        <w:t>/</w:t>
      </w:r>
      <w:r w:rsidR="003D3345" w:rsidRPr="00096DA0">
        <w:rPr>
          <w:rFonts w:ascii="Segoe UI" w:eastAsia="Segoe UI" w:hAnsi="Segoe UI" w:cs="Segoe UI"/>
        </w:rPr>
        <w:t>0</w:t>
      </w:r>
      <w:r w:rsidR="006857CD" w:rsidRPr="00096DA0">
        <w:rPr>
          <w:rFonts w:ascii="Segoe UI" w:eastAsia="Segoe UI" w:hAnsi="Segoe UI" w:cs="Segoe UI"/>
        </w:rPr>
        <w:t>6</w:t>
      </w:r>
      <w:r w:rsidRPr="00096DA0">
        <w:rPr>
          <w:rFonts w:ascii="Segoe UI" w:eastAsia="Segoe UI" w:hAnsi="Segoe UI" w:cs="Segoe UI"/>
        </w:rPr>
        <w:t>/202</w:t>
      </w:r>
      <w:r w:rsidR="006857CD" w:rsidRPr="00096DA0">
        <w:rPr>
          <w:rFonts w:ascii="Segoe UI" w:eastAsia="Segoe UI" w:hAnsi="Segoe UI" w:cs="Segoe UI"/>
        </w:rPr>
        <w:t>6</w:t>
      </w:r>
      <w:r w:rsidRPr="00096DA0">
        <w:rPr>
          <w:rFonts w:ascii="Segoe UI" w:eastAsia="Segoe UI" w:hAnsi="Segoe UI" w:cs="Segoe UI"/>
        </w:rPr>
        <w:t xml:space="preserve"> às 08:00hs e final de lançamento de proposta: </w:t>
      </w:r>
      <w:r w:rsidR="006857CD" w:rsidRPr="00096DA0">
        <w:rPr>
          <w:rFonts w:ascii="Segoe UI" w:eastAsia="Segoe UI" w:hAnsi="Segoe UI" w:cs="Segoe UI"/>
        </w:rPr>
        <w:t>09</w:t>
      </w:r>
      <w:r w:rsidRPr="00096DA0">
        <w:rPr>
          <w:rFonts w:ascii="Segoe UI" w:eastAsia="Segoe UI" w:hAnsi="Segoe UI" w:cs="Segoe UI"/>
        </w:rPr>
        <w:t>/</w:t>
      </w:r>
      <w:r w:rsidR="003D3345" w:rsidRPr="00096DA0">
        <w:rPr>
          <w:rFonts w:ascii="Segoe UI" w:eastAsia="Segoe UI" w:hAnsi="Segoe UI" w:cs="Segoe UI"/>
        </w:rPr>
        <w:t>0</w:t>
      </w:r>
      <w:r w:rsidR="006857CD" w:rsidRPr="00096DA0">
        <w:rPr>
          <w:rFonts w:ascii="Segoe UI" w:eastAsia="Segoe UI" w:hAnsi="Segoe UI" w:cs="Segoe UI"/>
        </w:rPr>
        <w:t>7</w:t>
      </w:r>
      <w:r w:rsidRPr="00096DA0">
        <w:rPr>
          <w:rFonts w:ascii="Segoe UI" w:eastAsia="Segoe UI" w:hAnsi="Segoe UI" w:cs="Segoe UI"/>
        </w:rPr>
        <w:t>/202</w:t>
      </w:r>
      <w:r w:rsidR="006857CD" w:rsidRPr="00096DA0">
        <w:rPr>
          <w:rFonts w:ascii="Segoe UI" w:eastAsia="Segoe UI" w:hAnsi="Segoe UI" w:cs="Segoe UI"/>
        </w:rPr>
        <w:t>6</w:t>
      </w:r>
      <w:r w:rsidRPr="00096DA0">
        <w:rPr>
          <w:rFonts w:ascii="Segoe UI" w:eastAsia="Segoe UI" w:hAnsi="Segoe UI" w:cs="Segoe UI"/>
        </w:rPr>
        <w:t xml:space="preserve"> às </w:t>
      </w:r>
      <w:r w:rsidR="006857CD" w:rsidRPr="00096DA0">
        <w:rPr>
          <w:rFonts w:ascii="Segoe UI" w:eastAsia="Segoe UI" w:hAnsi="Segoe UI" w:cs="Segoe UI"/>
        </w:rPr>
        <w:t>10</w:t>
      </w:r>
      <w:r w:rsidRPr="00096DA0">
        <w:rPr>
          <w:rFonts w:ascii="Segoe UI" w:eastAsia="Segoe UI" w:hAnsi="Segoe UI" w:cs="Segoe UI"/>
        </w:rPr>
        <w:t xml:space="preserve">:00hs – INÍCIO DISPUTA: </w:t>
      </w:r>
      <w:r w:rsidR="006857CD" w:rsidRPr="00096DA0">
        <w:rPr>
          <w:rFonts w:ascii="Segoe UI" w:eastAsia="Segoe UI" w:hAnsi="Segoe UI" w:cs="Segoe UI"/>
        </w:rPr>
        <w:t>09</w:t>
      </w:r>
      <w:r w:rsidRPr="00096DA0">
        <w:rPr>
          <w:rFonts w:ascii="Segoe UI" w:eastAsia="Segoe UI" w:hAnsi="Segoe UI" w:cs="Segoe UI"/>
        </w:rPr>
        <w:t>/</w:t>
      </w:r>
      <w:r w:rsidR="003D3345" w:rsidRPr="00096DA0">
        <w:rPr>
          <w:rFonts w:ascii="Segoe UI" w:eastAsia="Segoe UI" w:hAnsi="Segoe UI" w:cs="Segoe UI"/>
        </w:rPr>
        <w:t>0</w:t>
      </w:r>
      <w:r w:rsidR="006857CD" w:rsidRPr="00096DA0">
        <w:rPr>
          <w:rFonts w:ascii="Segoe UI" w:eastAsia="Segoe UI" w:hAnsi="Segoe UI" w:cs="Segoe UI"/>
        </w:rPr>
        <w:t>7</w:t>
      </w:r>
      <w:r w:rsidRPr="00096DA0">
        <w:rPr>
          <w:rFonts w:ascii="Segoe UI" w:eastAsia="Segoe UI" w:hAnsi="Segoe UI" w:cs="Segoe UI"/>
        </w:rPr>
        <w:t>/202</w:t>
      </w:r>
      <w:r w:rsidR="006857CD" w:rsidRPr="00096DA0">
        <w:rPr>
          <w:rFonts w:ascii="Segoe UI" w:eastAsia="Segoe UI" w:hAnsi="Segoe UI" w:cs="Segoe UI"/>
        </w:rPr>
        <w:t>6</w:t>
      </w:r>
      <w:r w:rsidRPr="00096DA0">
        <w:rPr>
          <w:rFonts w:ascii="Segoe UI" w:eastAsia="Segoe UI" w:hAnsi="Segoe UI" w:cs="Segoe UI"/>
        </w:rPr>
        <w:t xml:space="preserve">, às </w:t>
      </w:r>
      <w:r w:rsidR="006857CD" w:rsidRPr="00096DA0">
        <w:rPr>
          <w:rFonts w:ascii="Segoe UI" w:eastAsia="Segoe UI" w:hAnsi="Segoe UI" w:cs="Segoe UI"/>
        </w:rPr>
        <w:t>10</w:t>
      </w:r>
      <w:r w:rsidRPr="00096DA0">
        <w:rPr>
          <w:rFonts w:ascii="Segoe UI" w:eastAsia="Segoe UI" w:hAnsi="Segoe UI" w:cs="Segoe UI"/>
        </w:rPr>
        <w:t>:</w:t>
      </w:r>
      <w:r w:rsidR="00BC769D" w:rsidRPr="00096DA0">
        <w:rPr>
          <w:rFonts w:ascii="Segoe UI" w:eastAsia="Segoe UI" w:hAnsi="Segoe UI" w:cs="Segoe UI"/>
        </w:rPr>
        <w:t>30</w:t>
      </w:r>
      <w:r w:rsidRPr="00096DA0">
        <w:rPr>
          <w:rFonts w:ascii="Segoe UI" w:eastAsia="Segoe UI" w:hAnsi="Segoe UI" w:cs="Segoe UI"/>
        </w:rPr>
        <w:t xml:space="preserve"> </w:t>
      </w:r>
      <w:proofErr w:type="spellStart"/>
      <w:r w:rsidRPr="00096DA0">
        <w:rPr>
          <w:rFonts w:ascii="Segoe UI" w:eastAsia="Segoe UI" w:hAnsi="Segoe UI" w:cs="Segoe UI"/>
        </w:rPr>
        <w:t>hs</w:t>
      </w:r>
      <w:proofErr w:type="spellEnd"/>
      <w:r w:rsidRPr="00096DA0">
        <w:rPr>
          <w:rFonts w:ascii="Segoe UI" w:eastAsia="Segoe UI" w:hAnsi="Segoe UI" w:cs="Segoe UI"/>
        </w:rPr>
        <w:t xml:space="preserve"> - TIPO </w:t>
      </w:r>
      <w:r w:rsidRPr="00096DA0">
        <w:rPr>
          <w:rFonts w:ascii="Segoe UI" w:eastAsia="Segoe UI" w:hAnsi="Segoe UI" w:cs="Segoe UI"/>
        </w:rPr>
        <w:lastRenderedPageBreak/>
        <w:t>DE LANCE: MENOR LANCE/VALOR, pelo sistema eletrônico</w:t>
      </w:r>
      <w:r w:rsidR="00E50168" w:rsidRPr="00096DA0">
        <w:rPr>
          <w:rFonts w:ascii="Segoe UI" w:eastAsia="Segoe UI" w:hAnsi="Segoe UI" w:cs="Segoe UI"/>
        </w:rPr>
        <w:t xml:space="preserve"> https://sistema.novobbmnet.com.br/</w:t>
      </w:r>
      <w:r w:rsidRPr="00096DA0">
        <w:rPr>
          <w:rFonts w:ascii="Segoe UI" w:eastAsia="Segoe UI" w:hAnsi="Segoe UI" w:cs="Segoe UI"/>
        </w:rPr>
        <w:t>.</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 </w:t>
      </w:r>
    </w:p>
    <w:p w:rsidR="00A4620C" w:rsidRPr="00096DA0" w:rsidRDefault="00125B45">
      <w:pPr>
        <w:tabs>
          <w:tab w:val="left" w:pos="2268"/>
        </w:tabs>
        <w:spacing w:line="300" w:lineRule="auto"/>
        <w:jc w:val="both"/>
        <w:rPr>
          <w:rFonts w:ascii="Segoe UI" w:eastAsia="Segoe UI" w:hAnsi="Segoe UI" w:cs="Segoe UI"/>
        </w:rPr>
      </w:pPr>
      <w:r w:rsidRPr="00096DA0">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Pr="00096DA0" w:rsidRDefault="00125B45">
      <w:pPr>
        <w:tabs>
          <w:tab w:val="left" w:pos="2268"/>
        </w:tabs>
        <w:spacing w:line="300" w:lineRule="auto"/>
        <w:jc w:val="both"/>
        <w:rPr>
          <w:rFonts w:ascii="Segoe UI" w:eastAsia="Segoe UI" w:hAnsi="Segoe UI" w:cs="Segoe UI"/>
        </w:rPr>
      </w:pPr>
      <w:r w:rsidRPr="00096DA0">
        <w:rPr>
          <w:rFonts w:ascii="Segoe UI" w:eastAsia="Segoe UI" w:hAnsi="Segoe UI" w:cs="Segoe UI"/>
        </w:rPr>
        <w:t>2.3. O credenciamento será realizado com o envio no sistema</w:t>
      </w:r>
      <w:r w:rsidR="00091D22" w:rsidRPr="00096DA0">
        <w:rPr>
          <w:rFonts w:ascii="Segoe UI" w:eastAsia="Segoe UI" w:hAnsi="Segoe UI" w:cs="Segoe UI"/>
        </w:rPr>
        <w:t xml:space="preserve"> </w:t>
      </w:r>
      <w:r w:rsidRPr="00096DA0">
        <w:rPr>
          <w:rFonts w:ascii="Segoe UI" w:eastAsia="Segoe UI" w:hAnsi="Segoe UI" w:cs="Segoe UI"/>
        </w:rPr>
        <w:t>dos seguintes documentos:</w:t>
      </w:r>
    </w:p>
    <w:p w:rsidR="00A4620C" w:rsidRPr="00096DA0" w:rsidRDefault="00125B45">
      <w:pPr>
        <w:tabs>
          <w:tab w:val="left" w:pos="2268"/>
        </w:tabs>
        <w:spacing w:line="300" w:lineRule="auto"/>
        <w:jc w:val="both"/>
        <w:rPr>
          <w:rFonts w:ascii="Segoe UI" w:eastAsia="Segoe UI" w:hAnsi="Segoe UI" w:cs="Segoe UI"/>
        </w:rPr>
      </w:pPr>
      <w:r w:rsidRPr="00096DA0">
        <w:rPr>
          <w:rFonts w:ascii="Segoe UI" w:eastAsia="Segoe UI" w:hAnsi="Segoe UI" w:cs="Segoe UI"/>
        </w:rPr>
        <w:t>2.3.1. Carteira de Identidade ou documento legal equivalente;</w:t>
      </w:r>
    </w:p>
    <w:p w:rsidR="00A4620C" w:rsidRPr="00096DA0" w:rsidRDefault="00125B45">
      <w:pPr>
        <w:tabs>
          <w:tab w:val="left" w:pos="2268"/>
        </w:tabs>
        <w:spacing w:line="300" w:lineRule="auto"/>
        <w:jc w:val="both"/>
        <w:rPr>
          <w:rFonts w:ascii="Segoe UI" w:eastAsia="Segoe UI" w:hAnsi="Segoe UI" w:cs="Segoe UI"/>
        </w:rPr>
      </w:pPr>
      <w:r w:rsidRPr="00096DA0">
        <w:rPr>
          <w:rFonts w:ascii="Segoe UI" w:eastAsia="Segoe UI" w:hAnsi="Segoe UI" w:cs="Segoe UI"/>
        </w:rPr>
        <w:t xml:space="preserve">2.3.2. </w:t>
      </w:r>
      <w:proofErr w:type="gramStart"/>
      <w:r w:rsidRPr="00096DA0">
        <w:rPr>
          <w:rFonts w:ascii="Segoe UI" w:eastAsia="Segoe UI" w:hAnsi="Segoe UI" w:cs="Segoe UI"/>
        </w:rPr>
        <w:t>documento</w:t>
      </w:r>
      <w:proofErr w:type="gramEnd"/>
      <w:r w:rsidRPr="00096DA0">
        <w:rPr>
          <w:rFonts w:ascii="Segoe UI" w:eastAsia="Segoe UI" w:hAnsi="Segoe UI" w:cs="Segoe UI"/>
        </w:rPr>
        <w:t xml:space="preserve"> que o credencie a participar deste Pregão, tal como procuração por instrumento público ou particular, ou, Termo de Credenciamento, conforme </w:t>
      </w:r>
      <w:r w:rsidRPr="00096DA0">
        <w:rPr>
          <w:rFonts w:ascii="Segoe UI" w:eastAsia="Segoe UI" w:hAnsi="Segoe UI" w:cs="Segoe UI"/>
          <w:b/>
        </w:rPr>
        <w:t>Anexo IV</w:t>
      </w:r>
      <w:r w:rsidRPr="00096DA0">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Pr="00096DA0" w:rsidRDefault="00125B45">
      <w:pPr>
        <w:tabs>
          <w:tab w:val="left" w:pos="2268"/>
        </w:tabs>
        <w:spacing w:line="300" w:lineRule="auto"/>
        <w:jc w:val="both"/>
        <w:rPr>
          <w:rFonts w:ascii="Segoe UI" w:eastAsia="Segoe UI" w:hAnsi="Segoe UI" w:cs="Segoe UI"/>
        </w:rPr>
      </w:pPr>
      <w:r w:rsidRPr="00096DA0">
        <w:rPr>
          <w:rFonts w:ascii="Segoe UI" w:eastAsia="Segoe UI" w:hAnsi="Segoe UI" w:cs="Segoe UI"/>
        </w:rPr>
        <w:t xml:space="preserve">2.3.3. Contrato social ou documento equivalente;  </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096DA0">
        <w:rPr>
          <w:rFonts w:ascii="Segoe UI" w:eastAsia="Segoe UI" w:hAnsi="Segoe UI" w:cs="Segoe UI"/>
          <w:b/>
        </w:rPr>
        <w:t>Anexo V</w:t>
      </w:r>
      <w:r w:rsidRPr="00096DA0">
        <w:rPr>
          <w:rFonts w:ascii="Segoe UI" w:eastAsia="Segoe UI" w:hAnsi="Segoe UI" w:cs="Segoe UI"/>
        </w:rPr>
        <w:t>;</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2.6. Havendo necessidade, a sessão pública será suspensa, informando-se no “</w:t>
      </w:r>
      <w:proofErr w:type="gramStart"/>
      <w:r w:rsidRPr="00096DA0">
        <w:rPr>
          <w:rFonts w:ascii="Segoe UI" w:eastAsia="Segoe UI" w:hAnsi="Segoe UI" w:cs="Segoe UI"/>
        </w:rPr>
        <w:t>chat”  a</w:t>
      </w:r>
      <w:proofErr w:type="gramEnd"/>
      <w:r w:rsidRPr="00096DA0">
        <w:rPr>
          <w:rFonts w:ascii="Segoe UI" w:eastAsia="Segoe UI" w:hAnsi="Segoe UI" w:cs="Segoe UI"/>
        </w:rPr>
        <w:t xml:space="preserve"> nova data e horário para a sua continuidade.</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line="300" w:lineRule="auto"/>
        <w:jc w:val="both"/>
        <w:rPr>
          <w:rFonts w:ascii="Segoe UI" w:eastAsia="Segoe UI" w:hAnsi="Segoe UI" w:cs="Segoe UI"/>
          <w:b/>
        </w:rPr>
      </w:pPr>
      <w:r w:rsidRPr="00096DA0">
        <w:rPr>
          <w:rFonts w:ascii="Segoe UI" w:eastAsia="Segoe UI" w:hAnsi="Segoe UI" w:cs="Segoe UI"/>
          <w:b/>
        </w:rPr>
        <w:t>3. Da participação e não participação</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3.1.Poderão participar deste Pregão todas as empresas cujo ramo de atividade seja compatível com o objeto.</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3.2. Não poderão participar deste Pregão a(s) licitante(s):</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lastRenderedPageBreak/>
        <w:t xml:space="preserve">3.2.1. </w:t>
      </w:r>
      <w:proofErr w:type="gramStart"/>
      <w:r w:rsidRPr="00096DA0">
        <w:rPr>
          <w:rFonts w:ascii="Segoe UI" w:eastAsia="Segoe UI" w:hAnsi="Segoe UI" w:cs="Segoe UI"/>
        </w:rPr>
        <w:t>que</w:t>
      </w:r>
      <w:proofErr w:type="gramEnd"/>
      <w:r w:rsidRPr="00096DA0">
        <w:rPr>
          <w:rFonts w:ascii="Segoe UI" w:eastAsia="Segoe UI" w:hAnsi="Segoe UI" w:cs="Segoe UI"/>
        </w:rPr>
        <w:t xml:space="preserve"> não atendam às condições deste edital;</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3.2.2. </w:t>
      </w:r>
      <w:proofErr w:type="gramStart"/>
      <w:r w:rsidRPr="00096DA0">
        <w:rPr>
          <w:rFonts w:ascii="Segoe UI" w:eastAsia="Segoe UI" w:hAnsi="Segoe UI" w:cs="Segoe UI"/>
        </w:rPr>
        <w:t>estrangeiros</w:t>
      </w:r>
      <w:proofErr w:type="gramEnd"/>
      <w:r w:rsidRPr="00096DA0">
        <w:rPr>
          <w:rFonts w:ascii="Segoe UI" w:eastAsia="Segoe UI" w:hAnsi="Segoe UI" w:cs="Segoe UI"/>
        </w:rPr>
        <w:t xml:space="preserve"> que não tenham representação legal no Brasil com poderes expressos para receber citação e responder administrativa ou judicialmente;</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3.2.3. </w:t>
      </w:r>
      <w:proofErr w:type="gramStart"/>
      <w:r w:rsidRPr="00096DA0">
        <w:rPr>
          <w:rFonts w:ascii="Segoe UI" w:eastAsia="Segoe UI" w:hAnsi="Segoe UI" w:cs="Segoe UI"/>
        </w:rPr>
        <w:t>que</w:t>
      </w:r>
      <w:proofErr w:type="gramEnd"/>
      <w:r w:rsidRPr="00096DA0">
        <w:rPr>
          <w:rFonts w:ascii="Segoe UI" w:eastAsia="Segoe UI" w:hAnsi="Segoe UI" w:cs="Segoe UI"/>
        </w:rPr>
        <w:t xml:space="preserve"> se enquadrem nas seguintes vedações:</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3.2.3.1. </w:t>
      </w:r>
      <w:proofErr w:type="gramStart"/>
      <w:r w:rsidRPr="00096DA0">
        <w:rPr>
          <w:rFonts w:ascii="Segoe UI" w:eastAsia="Segoe UI" w:hAnsi="Segoe UI" w:cs="Segoe UI"/>
        </w:rPr>
        <w:t>autor</w:t>
      </w:r>
      <w:proofErr w:type="gramEnd"/>
      <w:r w:rsidRPr="00096DA0">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3.2.3.2. </w:t>
      </w:r>
      <w:proofErr w:type="gramStart"/>
      <w:r w:rsidRPr="00096DA0">
        <w:rPr>
          <w:rFonts w:ascii="Segoe UI" w:eastAsia="Segoe UI" w:hAnsi="Segoe UI" w:cs="Segoe UI"/>
        </w:rPr>
        <w:t>empresa</w:t>
      </w:r>
      <w:proofErr w:type="gramEnd"/>
      <w:r w:rsidRPr="00096DA0">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096DA0">
        <w:rPr>
          <w:rFonts w:ascii="Segoe UI" w:eastAsia="Segoe UI" w:hAnsi="Segoe UI" w:cs="Segoe UI"/>
        </w:rPr>
        <w:t>ce</w:t>
      </w:r>
      <w:proofErr w:type="spellEnd"/>
      <w:r w:rsidRPr="00096DA0">
        <w:rPr>
          <w:rFonts w:ascii="Segoe UI" w:eastAsia="Segoe UI" w:hAnsi="Segoe UI" w:cs="Segoe UI"/>
        </w:rPr>
        <w:tab/>
      </w:r>
      <w:proofErr w:type="spellStart"/>
      <w:r w:rsidRPr="00096DA0">
        <w:rPr>
          <w:rFonts w:ascii="Segoe UI" w:eastAsia="Segoe UI" w:hAnsi="Segoe UI" w:cs="Segoe UI"/>
        </w:rPr>
        <w:t>nto</w:t>
      </w:r>
      <w:proofErr w:type="spellEnd"/>
      <w:r w:rsidRPr="00096DA0">
        <w:rPr>
          <w:rFonts w:ascii="Segoe UI" w:eastAsia="Segoe UI" w:hAnsi="Segoe UI" w:cs="Segoe UI"/>
        </w:rPr>
        <w:t>) do capital com direito a voto, responsável técnico ou subcontratado, quando a contratação versar sobre obra, serviços ou fornecimento de bens a ela necessários;</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3.2.3.3. </w:t>
      </w:r>
      <w:proofErr w:type="gramStart"/>
      <w:r w:rsidRPr="00096DA0">
        <w:rPr>
          <w:rFonts w:ascii="Segoe UI" w:eastAsia="Segoe UI" w:hAnsi="Segoe UI" w:cs="Segoe UI"/>
        </w:rPr>
        <w:t>pessoa</w:t>
      </w:r>
      <w:proofErr w:type="gramEnd"/>
      <w:r w:rsidRPr="00096DA0">
        <w:rPr>
          <w:rFonts w:ascii="Segoe UI" w:eastAsia="Segoe UI" w:hAnsi="Segoe UI" w:cs="Segoe UI"/>
        </w:rPr>
        <w:t xml:space="preserve"> jurídica que se encontre, ao tempo da contratação, impossibilitada de contratar em decorrência de sanção que lhe foi imposta;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3.2.3.4. </w:t>
      </w:r>
      <w:proofErr w:type="gramStart"/>
      <w:r w:rsidRPr="00096DA0">
        <w:rPr>
          <w:rFonts w:ascii="Segoe UI" w:eastAsia="Segoe UI" w:hAnsi="Segoe UI" w:cs="Segoe UI"/>
        </w:rPr>
        <w:t>aquele</w:t>
      </w:r>
      <w:proofErr w:type="gramEnd"/>
      <w:r w:rsidRPr="00096DA0">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3.2.3.5. </w:t>
      </w:r>
      <w:proofErr w:type="gramStart"/>
      <w:r w:rsidRPr="00096DA0">
        <w:rPr>
          <w:rFonts w:ascii="Segoe UI" w:eastAsia="Segoe UI" w:hAnsi="Segoe UI" w:cs="Segoe UI"/>
        </w:rPr>
        <w:t>empresas</w:t>
      </w:r>
      <w:proofErr w:type="gramEnd"/>
      <w:r w:rsidRPr="00096DA0">
        <w:rPr>
          <w:rFonts w:ascii="Segoe UI" w:eastAsia="Segoe UI" w:hAnsi="Segoe UI" w:cs="Segoe UI"/>
        </w:rPr>
        <w:t xml:space="preserve"> controladoras, controladas ou coligadas, nos termos da Lei nº. 6.404/1976, concorrendo entre si;</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3.2.3.6. </w:t>
      </w:r>
      <w:proofErr w:type="gramStart"/>
      <w:r w:rsidRPr="00096DA0">
        <w:rPr>
          <w:rFonts w:ascii="Segoe UI" w:eastAsia="Segoe UI" w:hAnsi="Segoe UI" w:cs="Segoe UI"/>
        </w:rPr>
        <w:t>pessoa</w:t>
      </w:r>
      <w:proofErr w:type="gramEnd"/>
      <w:r w:rsidRPr="00096DA0">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Pr="00096DA0" w:rsidRDefault="00125B45">
      <w:pPr>
        <w:tabs>
          <w:tab w:val="left" w:pos="2268"/>
        </w:tabs>
        <w:spacing w:line="300" w:lineRule="auto"/>
        <w:jc w:val="both"/>
        <w:rPr>
          <w:rFonts w:ascii="Segoe UI" w:eastAsia="Segoe UI" w:hAnsi="Segoe UI" w:cs="Segoe UI"/>
        </w:rPr>
      </w:pPr>
      <w:r w:rsidRPr="00096DA0">
        <w:rPr>
          <w:rFonts w:ascii="Segoe UI" w:eastAsia="Segoe UI" w:hAnsi="Segoe UI" w:cs="Segoe UI"/>
        </w:rPr>
        <w:t xml:space="preserve">3.2.3.7. </w:t>
      </w:r>
      <w:proofErr w:type="gramStart"/>
      <w:r w:rsidRPr="00096DA0">
        <w:rPr>
          <w:rFonts w:ascii="Segoe UI" w:eastAsia="Segoe UI" w:hAnsi="Segoe UI" w:cs="Segoe UI"/>
        </w:rPr>
        <w:t>organizações</w:t>
      </w:r>
      <w:proofErr w:type="gramEnd"/>
      <w:r w:rsidRPr="00096DA0">
        <w:rPr>
          <w:rFonts w:ascii="Segoe UI" w:eastAsia="Segoe UI" w:hAnsi="Segoe UI" w:cs="Segoe UI"/>
        </w:rPr>
        <w:t xml:space="preserve"> da Sociedade Civil de Interesse Público – OSCIP –, atuando nessa condição (Acórdão nº 746/2014-TCU-Plenário);</w:t>
      </w:r>
    </w:p>
    <w:p w:rsidR="00A4620C" w:rsidRPr="00096DA0" w:rsidRDefault="00125B45">
      <w:pPr>
        <w:tabs>
          <w:tab w:val="left" w:pos="2268"/>
        </w:tabs>
        <w:spacing w:line="300" w:lineRule="auto"/>
        <w:jc w:val="both"/>
        <w:rPr>
          <w:rFonts w:ascii="Segoe UI" w:eastAsia="Segoe UI" w:hAnsi="Segoe UI" w:cs="Segoe UI"/>
          <w:b/>
        </w:rPr>
      </w:pPr>
      <w:r w:rsidRPr="00096DA0">
        <w:rPr>
          <w:rFonts w:ascii="Segoe UI" w:eastAsia="Segoe UI" w:hAnsi="Segoe UI" w:cs="Segoe UI"/>
        </w:rPr>
        <w:t>3.2.4. Outras vedações previstas em Lei, inclusive na Lei Orgânica Municipal – LOM;</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lastRenderedPageBreak/>
        <w:t>3.3. Equiparam-se aos autores do projeto as empresas integrantes do mesmo grupo econômico;</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3.4. </w:t>
      </w:r>
      <w:proofErr w:type="gramStart"/>
      <w:r w:rsidRPr="00096DA0">
        <w:rPr>
          <w:rFonts w:ascii="Segoe UI" w:eastAsia="Segoe UI" w:hAnsi="Segoe UI" w:cs="Segoe UI"/>
        </w:rPr>
        <w:t>aplica</w:t>
      </w:r>
      <w:proofErr w:type="gramEnd"/>
      <w:r w:rsidRPr="00096DA0">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4. Da apresentação da proposta e da garantia</w:t>
      </w:r>
    </w:p>
    <w:p w:rsidR="00A4620C" w:rsidRPr="00096DA0" w:rsidRDefault="00125B45" w:rsidP="00091D22">
      <w:pPr>
        <w:tabs>
          <w:tab w:val="left" w:pos="2268"/>
        </w:tabs>
        <w:spacing w:after="0" w:line="300" w:lineRule="auto"/>
        <w:jc w:val="both"/>
        <w:rPr>
          <w:rFonts w:ascii="Segoe UI" w:eastAsia="Segoe UI" w:hAnsi="Segoe UI" w:cs="Segoe UI"/>
        </w:rPr>
      </w:pPr>
      <w:r w:rsidRPr="00096DA0">
        <w:rPr>
          <w:rFonts w:ascii="Segoe UI" w:eastAsia="Segoe UI" w:hAnsi="Segoe UI" w:cs="Segoe UI"/>
        </w:rPr>
        <w:t>4.1. A proposta deverá ser apresentada dentro do sistema</w:t>
      </w:r>
      <w:r w:rsidR="00E170CD" w:rsidRPr="00096DA0">
        <w:rPr>
          <w:rFonts w:ascii="Segoe UI" w:eastAsia="Segoe UI" w:hAnsi="Segoe UI" w:cs="Segoe UI"/>
        </w:rPr>
        <w:t xml:space="preserve"> https://sistema.novobbmnet.com.br/.</w:t>
      </w: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rPr>
        <w:t xml:space="preserve">4.2. A proposta deverá conter todos os dados e informações constante na Minuta de Proposta Comercial – </w:t>
      </w:r>
      <w:r w:rsidRPr="00096DA0">
        <w:rPr>
          <w:rFonts w:ascii="Segoe UI" w:eastAsia="Segoe UI" w:hAnsi="Segoe UI" w:cs="Segoe UI"/>
          <w:b/>
        </w:rPr>
        <w:t>Anexo III.</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096DA0">
        <w:rPr>
          <w:rFonts w:ascii="Segoe UI" w:eastAsia="Segoe UI" w:hAnsi="Segoe UI" w:cs="Segoe UI"/>
          <w:b/>
        </w:rPr>
        <w:t>Anexo III</w:t>
      </w:r>
      <w:r w:rsidRPr="00096DA0">
        <w:rPr>
          <w:rFonts w:ascii="Segoe UI" w:eastAsia="Segoe UI" w:hAnsi="Segoe UI" w:cs="Segoe UI"/>
        </w:rPr>
        <w:t xml:space="preserve">.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4.4. Os valores, os preços e os custos utilizados terão como expressão monetária a moeda corrente nacional, ressalvado o disposto no art. 52 da Lei nº. 14.133/2021.</w:t>
      </w:r>
    </w:p>
    <w:p w:rsidR="00E170CD" w:rsidRPr="00096DA0" w:rsidRDefault="00E170CD">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5. Da apresentação dos documentos de habilitação</w:t>
      </w:r>
    </w:p>
    <w:p w:rsidR="00A4620C" w:rsidRPr="00096DA0" w:rsidRDefault="00125B45" w:rsidP="00091D22">
      <w:pPr>
        <w:tabs>
          <w:tab w:val="left" w:pos="2268"/>
        </w:tabs>
        <w:spacing w:after="0" w:line="300" w:lineRule="auto"/>
        <w:jc w:val="both"/>
        <w:rPr>
          <w:rFonts w:ascii="Segoe UI" w:eastAsia="Segoe UI" w:hAnsi="Segoe UI" w:cs="Segoe UI"/>
        </w:rPr>
      </w:pPr>
      <w:r w:rsidRPr="00096DA0">
        <w:rPr>
          <w:rFonts w:ascii="Segoe UI" w:eastAsia="Segoe UI" w:hAnsi="Segoe UI" w:cs="Segoe UI"/>
        </w:rPr>
        <w:t>5.1. O(A) licitante da proposta provisoriamente vencedora deverá apresentar os documentos de habilitação dentro do siste</w:t>
      </w:r>
      <w:r w:rsidR="00091D22" w:rsidRPr="00096DA0">
        <w:rPr>
          <w:rFonts w:ascii="Segoe UI" w:eastAsia="Segoe UI" w:hAnsi="Segoe UI" w:cs="Segoe UI"/>
        </w:rPr>
        <w:t>ma</w:t>
      </w:r>
      <w:r w:rsidR="00E170CD" w:rsidRPr="00096DA0">
        <w:rPr>
          <w:rFonts w:ascii="Segoe UI" w:eastAsia="Segoe UI" w:hAnsi="Segoe UI" w:cs="Segoe UI"/>
        </w:rPr>
        <w:t xml:space="preserve"> https://sistema.novobbmnet.com.br/.</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b/>
        </w:rPr>
        <w:t xml:space="preserve">6. Do critério de julgamento, modo de disputa, margem de preferência, tratamento diferenciado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6.1. O critério de julgamento será menor preço </w:t>
      </w:r>
      <w:r w:rsidR="005C194C" w:rsidRPr="00096DA0">
        <w:rPr>
          <w:rFonts w:ascii="Segoe UI" w:eastAsia="Segoe UI" w:hAnsi="Segoe UI" w:cs="Segoe UI"/>
          <w:b/>
        </w:rPr>
        <w:t>UNITÁRIO</w:t>
      </w:r>
      <w:r w:rsidR="00BC769D" w:rsidRPr="00096DA0">
        <w:rPr>
          <w:rFonts w:ascii="Segoe UI" w:eastAsia="Segoe UI" w:hAnsi="Segoe UI" w:cs="Segoe UI"/>
          <w:b/>
        </w:rPr>
        <w:t>.</w:t>
      </w:r>
      <w:r w:rsidRPr="00096DA0">
        <w:rPr>
          <w:rFonts w:ascii="Segoe UI" w:eastAsia="Segoe UI" w:hAnsi="Segoe UI" w:cs="Segoe UI"/>
        </w:rPr>
        <w:t xml:space="preserve">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6.2. O modo de disputa será </w:t>
      </w:r>
      <w:r w:rsidRPr="00096DA0">
        <w:rPr>
          <w:rFonts w:ascii="Segoe UI" w:eastAsia="Segoe UI" w:hAnsi="Segoe UI" w:cs="Segoe UI"/>
          <w:b/>
        </w:rPr>
        <w:t>ABERTO.</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6.3.</w:t>
      </w:r>
      <w:r w:rsidR="00455A5F" w:rsidRPr="00096DA0">
        <w:rPr>
          <w:rFonts w:ascii="Segoe UI" w:eastAsia="Segoe UI" w:hAnsi="Segoe UI" w:cs="Segoe UI"/>
        </w:rPr>
        <w:t xml:space="preserve"> </w:t>
      </w:r>
      <w:r w:rsidRPr="00096DA0">
        <w:rPr>
          <w:rFonts w:ascii="Segoe UI" w:eastAsia="Segoe UI" w:hAnsi="Segoe UI" w:cs="Segoe UI"/>
        </w:rPr>
        <w:t>O(A)s licitantes poderão retirar ou substituir a proposta até a abertura da sessão pública.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lastRenderedPageBreak/>
        <w:t xml:space="preserve">6.4. Após apresentação das </w:t>
      </w:r>
      <w:proofErr w:type="gramStart"/>
      <w:r w:rsidRPr="00096DA0">
        <w:rPr>
          <w:rFonts w:ascii="Segoe UI" w:eastAsia="Segoe UI" w:hAnsi="Segoe UI" w:cs="Segoe UI"/>
        </w:rPr>
        <w:t>propostas  no</w:t>
      </w:r>
      <w:proofErr w:type="gramEnd"/>
      <w:r w:rsidRPr="00096DA0">
        <w:rPr>
          <w:rFonts w:ascii="Segoe UI" w:eastAsia="Segoe UI" w:hAnsi="Segoe UI" w:cs="Segoe UI"/>
        </w:rPr>
        <w:t xml:space="preserve"> sistema pelo modo fechado, o(a)(s) licitante(s) apresentará(</w:t>
      </w:r>
      <w:proofErr w:type="spellStart"/>
      <w:r w:rsidRPr="00096DA0">
        <w:rPr>
          <w:rFonts w:ascii="Segoe UI" w:eastAsia="Segoe UI" w:hAnsi="Segoe UI" w:cs="Segoe UI"/>
        </w:rPr>
        <w:t>ão</w:t>
      </w:r>
      <w:proofErr w:type="spellEnd"/>
      <w:r w:rsidRPr="00096DA0">
        <w:rPr>
          <w:rFonts w:ascii="Segoe UI" w:eastAsia="Segoe UI" w:hAnsi="Segoe UI" w:cs="Segoe UI"/>
        </w:rPr>
        <w:t>) sua(s) proposta(s) por meio de lances públicos e sucessivos, de forma  decrescente, no prazo de 10 min;</w:t>
      </w:r>
    </w:p>
    <w:p w:rsidR="00A4620C" w:rsidRPr="00096DA0" w:rsidRDefault="00125B45">
      <w:pPr>
        <w:tabs>
          <w:tab w:val="left" w:pos="426"/>
        </w:tabs>
        <w:spacing w:line="300" w:lineRule="auto"/>
        <w:jc w:val="both"/>
        <w:rPr>
          <w:rFonts w:ascii="Segoe UI" w:eastAsia="Segoe UI" w:hAnsi="Segoe UI" w:cs="Segoe UI"/>
        </w:rPr>
      </w:pPr>
      <w:r w:rsidRPr="00096DA0">
        <w:rPr>
          <w:rFonts w:ascii="Segoe UI" w:eastAsia="Segoe UI" w:hAnsi="Segoe UI" w:cs="Segoe UI"/>
        </w:rPr>
        <w:t>6.5. Iniciada a etapa competitiva, o(a)(s) licitante(s) deverá(</w:t>
      </w:r>
      <w:proofErr w:type="spellStart"/>
      <w:r w:rsidRPr="00096DA0">
        <w:rPr>
          <w:rFonts w:ascii="Segoe UI" w:eastAsia="Segoe UI" w:hAnsi="Segoe UI" w:cs="Segoe UI"/>
        </w:rPr>
        <w:t>ão</w:t>
      </w:r>
      <w:proofErr w:type="spellEnd"/>
      <w:r w:rsidRPr="00096DA0">
        <w:rPr>
          <w:rFonts w:ascii="Segoe UI" w:eastAsia="Segoe UI" w:hAnsi="Segoe UI" w:cs="Segoe UI"/>
        </w:rPr>
        <w:t xml:space="preserve">) encaminhar lances exclusivamente por meio de sistema </w:t>
      </w:r>
      <w:proofErr w:type="gramStart"/>
      <w:r w:rsidRPr="00096DA0">
        <w:rPr>
          <w:rFonts w:ascii="Segoe UI" w:eastAsia="Segoe UI" w:hAnsi="Segoe UI" w:cs="Segoe UI"/>
        </w:rPr>
        <w:t>eletrônico ,</w:t>
      </w:r>
      <w:proofErr w:type="gramEnd"/>
      <w:r w:rsidRPr="00096DA0">
        <w:rPr>
          <w:rFonts w:ascii="Segoe UI" w:eastAsia="Segoe UI" w:hAnsi="Segoe UI" w:cs="Segoe UI"/>
        </w:rPr>
        <w:t xml:space="preserve"> sendo imediatamente informados do seu recebimento e do valor consignado no registro. </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6.6. O(A) licitante somente poderá oferecer valor inferior em relação ao último lance por ele ofertado e registrado pelo sistema.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6.7. O(A) licitante poderá oferecer lances sucessivos </w:t>
      </w:r>
      <w:proofErr w:type="gramStart"/>
      <w:r w:rsidRPr="00096DA0">
        <w:rPr>
          <w:rFonts w:ascii="Segoe UI" w:eastAsia="Segoe UI" w:hAnsi="Segoe UI" w:cs="Segoe UI"/>
        </w:rPr>
        <w:t xml:space="preserve">iguais  </w:t>
      </w:r>
      <w:r w:rsidRPr="00096DA0">
        <w:rPr>
          <w:rFonts w:ascii="Segoe UI" w:eastAsia="Segoe UI" w:hAnsi="Segoe UI" w:cs="Segoe UI"/>
          <w:b/>
        </w:rPr>
        <w:t>ou</w:t>
      </w:r>
      <w:proofErr w:type="gramEnd"/>
      <w:r w:rsidRPr="00096DA0">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6.8. </w:t>
      </w:r>
      <w:r w:rsidR="00AB7581" w:rsidRPr="00096DA0">
        <w:rPr>
          <w:rFonts w:ascii="Segoe UI" w:eastAsia="Segoe UI" w:hAnsi="Segoe UI" w:cs="Segoe UI"/>
        </w:rPr>
        <w:t xml:space="preserve">Não haverá </w:t>
      </w:r>
      <w:r w:rsidRPr="00096DA0">
        <w:rPr>
          <w:rFonts w:ascii="Segoe UI" w:eastAsia="Segoe UI" w:hAnsi="Segoe UI" w:cs="Segoe UI"/>
        </w:rPr>
        <w:t>intervalo mínimo de diferença de valores ou percentuais entre os lances</w:t>
      </w:r>
      <w:r w:rsidR="00AB7581" w:rsidRPr="00096DA0">
        <w:rPr>
          <w:rFonts w:ascii="Segoe UI" w:eastAsia="Segoe UI" w:hAnsi="Segoe UI" w:cs="Segoe UI"/>
        </w:rPr>
        <w:t>.</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6.9. Havendo lances iguais ao </w:t>
      </w:r>
      <w:proofErr w:type="gramStart"/>
      <w:r w:rsidRPr="00096DA0">
        <w:rPr>
          <w:rFonts w:ascii="Segoe UI" w:eastAsia="Segoe UI" w:hAnsi="Segoe UI" w:cs="Segoe UI"/>
        </w:rPr>
        <w:t>menor  já</w:t>
      </w:r>
      <w:proofErr w:type="gramEnd"/>
      <w:r w:rsidRPr="00096DA0">
        <w:rPr>
          <w:rFonts w:ascii="Segoe UI" w:eastAsia="Segoe UI" w:hAnsi="Segoe UI" w:cs="Segoe UI"/>
        </w:rPr>
        <w:t xml:space="preserve"> ofertado, prevalecerá aquele que for recebido e registrado primeiro no sistema.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6.10. Caso o(a) licitante não apresente lances, concorrerá com o valor de sua proposta.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6.11. Durante o procedimento, a(s) licitante(s) será(</w:t>
      </w:r>
      <w:proofErr w:type="spellStart"/>
      <w:r w:rsidRPr="00096DA0">
        <w:rPr>
          <w:rFonts w:ascii="Segoe UI" w:eastAsia="Segoe UI" w:hAnsi="Segoe UI" w:cs="Segoe UI"/>
        </w:rPr>
        <w:t>ão</w:t>
      </w:r>
      <w:proofErr w:type="spellEnd"/>
      <w:r w:rsidRPr="00096DA0">
        <w:rPr>
          <w:rFonts w:ascii="Segoe UI" w:eastAsia="Segoe UI" w:hAnsi="Segoe UI" w:cs="Segoe UI"/>
        </w:rPr>
        <w:t xml:space="preserve">) informada(s), em tempo real, do valor do </w:t>
      </w:r>
      <w:proofErr w:type="gramStart"/>
      <w:r w:rsidRPr="00096DA0">
        <w:rPr>
          <w:rFonts w:ascii="Segoe UI" w:eastAsia="Segoe UI" w:hAnsi="Segoe UI" w:cs="Segoe UI"/>
        </w:rPr>
        <w:t>menor  lance</w:t>
      </w:r>
      <w:proofErr w:type="gramEnd"/>
      <w:r w:rsidRPr="00096DA0">
        <w:rPr>
          <w:rFonts w:ascii="Segoe UI" w:eastAsia="Segoe UI" w:hAnsi="Segoe UI" w:cs="Segoe UI"/>
        </w:rPr>
        <w:t xml:space="preserve"> registrado.</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6.13. Será assegurado, como critério de desempate, preferência de contratação para ME e EPP.</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6.13.1. Entende-se por empate aquelas situações em que as propostas apresentadas pelas </w:t>
      </w:r>
      <w:proofErr w:type="spellStart"/>
      <w:r w:rsidRPr="00096DA0">
        <w:rPr>
          <w:rFonts w:ascii="Segoe UI" w:eastAsia="Segoe UI" w:hAnsi="Segoe UI" w:cs="Segoe UI"/>
        </w:rPr>
        <w:t>ME’s</w:t>
      </w:r>
      <w:proofErr w:type="spellEnd"/>
      <w:r w:rsidRPr="00096DA0">
        <w:rPr>
          <w:rFonts w:ascii="Segoe UI" w:eastAsia="Segoe UI" w:hAnsi="Segoe UI" w:cs="Segoe UI"/>
        </w:rPr>
        <w:t xml:space="preserve"> e </w:t>
      </w:r>
      <w:proofErr w:type="spellStart"/>
      <w:r w:rsidRPr="00096DA0">
        <w:rPr>
          <w:rFonts w:ascii="Segoe UI" w:eastAsia="Segoe UI" w:hAnsi="Segoe UI" w:cs="Segoe UI"/>
        </w:rPr>
        <w:t>EPP’s</w:t>
      </w:r>
      <w:proofErr w:type="spellEnd"/>
      <w:r w:rsidRPr="00096DA0">
        <w:rPr>
          <w:rFonts w:ascii="Segoe UI" w:eastAsia="Segoe UI" w:hAnsi="Segoe UI" w:cs="Segoe UI"/>
        </w:rPr>
        <w:t xml:space="preserve"> sejam iguais ou até 5% (cinco por cento) superiores à proposta mais bem classificada, salvo quando esta proposta tiver sido apresentada por ME e EPP.</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6.13.2. Ocorrendo o empate, proceder-se-á da seguinte forma: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lastRenderedPageBreak/>
        <w:t xml:space="preserve">6.13.2.1. A ME ou EPP mais bem classificada poderá apresentar lance inferior </w:t>
      </w:r>
      <w:r w:rsidRPr="00096DA0">
        <w:rPr>
          <w:rFonts w:ascii="Segoe UI" w:eastAsia="Segoe UI" w:hAnsi="Segoe UI" w:cs="Segoe UI"/>
          <w:b/>
        </w:rPr>
        <w:t>ou</w:t>
      </w:r>
      <w:r w:rsidRPr="00096DA0">
        <w:rPr>
          <w:rFonts w:ascii="Segoe UI" w:eastAsia="Segoe UI" w:hAnsi="Segoe UI" w:cs="Segoe UI"/>
        </w:rPr>
        <w:t xml:space="preserve"> superior àquela considerada vencedora do certame no prazo máximo de 05 (cinco) minutos após o encerramento dos lances, sob pena de preclusão.</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6.13.2.3. No caso de equivalência dos valores apresentados pelas </w:t>
      </w:r>
      <w:proofErr w:type="spellStart"/>
      <w:r w:rsidRPr="00096DA0">
        <w:rPr>
          <w:rFonts w:ascii="Segoe UI" w:eastAsia="Segoe UI" w:hAnsi="Segoe UI" w:cs="Segoe UI"/>
        </w:rPr>
        <w:t>ME’s</w:t>
      </w:r>
      <w:proofErr w:type="spellEnd"/>
      <w:r w:rsidRPr="00096DA0">
        <w:rPr>
          <w:rFonts w:ascii="Segoe UI" w:eastAsia="Segoe UI" w:hAnsi="Segoe UI" w:cs="Segoe UI"/>
        </w:rPr>
        <w:t xml:space="preserve"> e </w:t>
      </w:r>
      <w:proofErr w:type="spellStart"/>
      <w:r w:rsidRPr="00096DA0">
        <w:rPr>
          <w:rFonts w:ascii="Segoe UI" w:eastAsia="Segoe UI" w:hAnsi="Segoe UI" w:cs="Segoe UI"/>
        </w:rPr>
        <w:t>EPP’s</w:t>
      </w:r>
      <w:proofErr w:type="spellEnd"/>
      <w:r w:rsidRPr="00096DA0">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6.13.3. Na hipótese da não-contratação nos termos deste subitem, o objeto licitado será adjudicado em favor da proposta originalmente vencedora do certame.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6.14. Em igualdade de condições, se não houver desempate, será assegurada preferência, sucessivamente, aos bens e serviços produzidos ou prestados por:</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6.14.1. </w:t>
      </w:r>
      <w:proofErr w:type="gramStart"/>
      <w:r w:rsidRPr="00096DA0">
        <w:rPr>
          <w:rFonts w:ascii="Segoe UI" w:eastAsia="Segoe UI" w:hAnsi="Segoe UI" w:cs="Segoe UI"/>
        </w:rPr>
        <w:t>licitantes</w:t>
      </w:r>
      <w:proofErr w:type="gramEnd"/>
      <w:r w:rsidRPr="00096DA0">
        <w:rPr>
          <w:rFonts w:ascii="Segoe UI" w:eastAsia="Segoe UI" w:hAnsi="Segoe UI" w:cs="Segoe UI"/>
        </w:rPr>
        <w:t xml:space="preserve"> estabelecidas no Estado de Minas Gerais.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6.14.2. </w:t>
      </w:r>
      <w:proofErr w:type="gramStart"/>
      <w:r w:rsidRPr="00096DA0">
        <w:rPr>
          <w:rFonts w:ascii="Segoe UI" w:eastAsia="Segoe UI" w:hAnsi="Segoe UI" w:cs="Segoe UI"/>
        </w:rPr>
        <w:t>licitantes</w:t>
      </w:r>
      <w:proofErr w:type="gramEnd"/>
      <w:r w:rsidRPr="00096DA0">
        <w:rPr>
          <w:rFonts w:ascii="Segoe UI" w:eastAsia="Segoe UI" w:hAnsi="Segoe UI" w:cs="Segoe UI"/>
        </w:rPr>
        <w:t xml:space="preserve"> brasileiras.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6.14.3 licitantes que invistam em pesquisa e no desenvolvimento de tecnologia no país.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6.14.4. </w:t>
      </w:r>
      <w:proofErr w:type="gramStart"/>
      <w:r w:rsidRPr="00096DA0">
        <w:rPr>
          <w:rFonts w:ascii="Segoe UI" w:eastAsia="Segoe UI" w:hAnsi="Segoe UI" w:cs="Segoe UI"/>
        </w:rPr>
        <w:t>licitantes</w:t>
      </w:r>
      <w:proofErr w:type="gramEnd"/>
      <w:r w:rsidRPr="00096DA0">
        <w:rPr>
          <w:rFonts w:ascii="Segoe UI" w:eastAsia="Segoe UI" w:hAnsi="Segoe UI" w:cs="Segoe UI"/>
        </w:rPr>
        <w:t xml:space="preserve"> que comprovem a prática de mitigação, nos termos da Lei nº 12.187/2009.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6.16. No caso de o preço da proposta vencedora estar acima do estimado pela Administração, poderá haver a negociação de condições mais vantajosas.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6.17. </w:t>
      </w:r>
      <w:proofErr w:type="gramStart"/>
      <w:r w:rsidRPr="00096DA0">
        <w:rPr>
          <w:rFonts w:ascii="Segoe UI" w:eastAsia="Segoe UI" w:hAnsi="Segoe UI" w:cs="Segoe UI"/>
        </w:rPr>
        <w:t>será</w:t>
      </w:r>
      <w:proofErr w:type="gramEnd"/>
      <w:r w:rsidRPr="00096DA0">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6.19. Em qualquer caso, concluída a negociação, o resultado será registrado na ata do procedimento do Pregão.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6.20. Estando o preço compatível, será solicitado o envio da proposta e, se necessário, de documentos complementares, adequada ao último lance.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6.21. Será desclassifica a proposta vencedora que: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6.21.1. </w:t>
      </w:r>
      <w:proofErr w:type="gramStart"/>
      <w:r w:rsidRPr="00096DA0">
        <w:rPr>
          <w:rFonts w:ascii="Segoe UI" w:eastAsia="Segoe UI" w:hAnsi="Segoe UI" w:cs="Segoe UI"/>
        </w:rPr>
        <w:t>contiver</w:t>
      </w:r>
      <w:proofErr w:type="gramEnd"/>
      <w:r w:rsidRPr="00096DA0">
        <w:rPr>
          <w:rFonts w:ascii="Segoe UI" w:eastAsia="Segoe UI" w:hAnsi="Segoe UI" w:cs="Segoe UI"/>
        </w:rPr>
        <w:t xml:space="preserve"> vícios insanáveis;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6.21.2não obedecer às especificações técnicas pormenorizadas neste aviso ou em seus anexos;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6.21.3.. </w:t>
      </w:r>
      <w:proofErr w:type="gramStart"/>
      <w:r w:rsidRPr="00096DA0">
        <w:rPr>
          <w:rFonts w:ascii="Segoe UI" w:eastAsia="Segoe UI" w:hAnsi="Segoe UI" w:cs="Segoe UI"/>
        </w:rPr>
        <w:t>apresentar</w:t>
      </w:r>
      <w:proofErr w:type="gramEnd"/>
      <w:r w:rsidRPr="00096DA0">
        <w:rPr>
          <w:rFonts w:ascii="Segoe UI" w:eastAsia="Segoe UI" w:hAnsi="Segoe UI" w:cs="Segoe UI"/>
        </w:rPr>
        <w:t xml:space="preserve"> preços inexequíveis ou permanecerem acima do preço máximo definido para a contratação;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6.21.4. </w:t>
      </w:r>
      <w:proofErr w:type="gramStart"/>
      <w:r w:rsidRPr="00096DA0">
        <w:rPr>
          <w:rFonts w:ascii="Segoe UI" w:eastAsia="Segoe UI" w:hAnsi="Segoe UI" w:cs="Segoe UI"/>
        </w:rPr>
        <w:t>não</w:t>
      </w:r>
      <w:proofErr w:type="gramEnd"/>
      <w:r w:rsidRPr="00096DA0">
        <w:rPr>
          <w:rFonts w:ascii="Segoe UI" w:eastAsia="Segoe UI" w:hAnsi="Segoe UI" w:cs="Segoe UI"/>
        </w:rPr>
        <w:t xml:space="preserve"> tiverem sua exequibilidade demonstrada, quando exigido pela Administração;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6.25.5. </w:t>
      </w:r>
      <w:proofErr w:type="gramStart"/>
      <w:r w:rsidRPr="00096DA0">
        <w:rPr>
          <w:rFonts w:ascii="Segoe UI" w:eastAsia="Segoe UI" w:hAnsi="Segoe UI" w:cs="Segoe UI"/>
        </w:rPr>
        <w:t>apresentar</w:t>
      </w:r>
      <w:proofErr w:type="gramEnd"/>
      <w:r w:rsidRPr="00096DA0">
        <w:rPr>
          <w:rFonts w:ascii="Segoe UI" w:eastAsia="Segoe UI" w:hAnsi="Segoe UI" w:cs="Segoe UI"/>
        </w:rPr>
        <w:t xml:space="preserve"> desconformidade com quaisquer outras exigências deste aviso ou seus anexos, desde que insanável.</w:t>
      </w:r>
    </w:p>
    <w:p w:rsidR="00A4620C" w:rsidRPr="00096DA0" w:rsidRDefault="00125B45">
      <w:pPr>
        <w:tabs>
          <w:tab w:val="left" w:pos="2268"/>
        </w:tabs>
        <w:spacing w:after="0" w:line="300" w:lineRule="auto"/>
        <w:jc w:val="both"/>
        <w:rPr>
          <w:rFonts w:ascii="Segoe UI" w:eastAsia="Segoe UI" w:hAnsi="Segoe UI" w:cs="Segoe UI"/>
          <w:i/>
        </w:rPr>
      </w:pPr>
      <w:r w:rsidRPr="00096DA0">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Pr="00096DA0" w:rsidRDefault="00125B45">
      <w:pPr>
        <w:tabs>
          <w:tab w:val="left" w:pos="2268"/>
        </w:tabs>
        <w:spacing w:after="0" w:line="300" w:lineRule="auto"/>
        <w:jc w:val="both"/>
        <w:rPr>
          <w:rFonts w:ascii="Segoe UI" w:eastAsia="Segoe UI" w:hAnsi="Segoe UI" w:cs="Segoe UI"/>
          <w:i/>
        </w:rPr>
      </w:pPr>
      <w:r w:rsidRPr="00096DA0">
        <w:rPr>
          <w:rFonts w:ascii="Segoe UI" w:eastAsia="Segoe UI" w:hAnsi="Segoe UI" w:cs="Segoe UI"/>
        </w:rPr>
        <w:t xml:space="preserve">6.21.1. </w:t>
      </w:r>
      <w:proofErr w:type="gramStart"/>
      <w:r w:rsidRPr="00096DA0">
        <w:rPr>
          <w:rFonts w:ascii="Segoe UI" w:eastAsia="Segoe UI" w:hAnsi="Segoe UI" w:cs="Segoe UI"/>
        </w:rPr>
        <w:t>for</w:t>
      </w:r>
      <w:proofErr w:type="gramEnd"/>
      <w:r w:rsidRPr="00096DA0">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6.21.2. </w:t>
      </w:r>
      <w:proofErr w:type="gramStart"/>
      <w:r w:rsidRPr="00096DA0">
        <w:rPr>
          <w:rFonts w:ascii="Segoe UI" w:eastAsia="Segoe UI" w:hAnsi="Segoe UI" w:cs="Segoe UI"/>
        </w:rPr>
        <w:t>apresentar</w:t>
      </w:r>
      <w:proofErr w:type="gramEnd"/>
      <w:r w:rsidRPr="00096DA0">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6.24. O ajuste de que trata este dispositivo se limita a sanar erros ou falhas que não alterem a substância das propostas;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6.26. Se a proposta ou lance vencedora for desclassificada, será examinada a proposta ou lance subsequente, e, assim sucessivamente, na ordem de classificação.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spacing w:after="0" w:line="300" w:lineRule="auto"/>
        <w:jc w:val="both"/>
        <w:rPr>
          <w:rFonts w:ascii="Segoe UI" w:eastAsia="Segoe UI" w:hAnsi="Segoe UI" w:cs="Segoe UI"/>
          <w:b/>
        </w:rPr>
      </w:pPr>
      <w:r w:rsidRPr="00096DA0">
        <w:rPr>
          <w:rFonts w:ascii="Segoe UI" w:eastAsia="Segoe UI" w:hAnsi="Segoe UI" w:cs="Segoe UI"/>
          <w:b/>
        </w:rPr>
        <w:t>7. 7. Da habilitação</w:t>
      </w:r>
    </w:p>
    <w:p w:rsidR="00A4620C" w:rsidRPr="00096DA0" w:rsidRDefault="00125B45">
      <w:pPr>
        <w:spacing w:line="300" w:lineRule="auto"/>
        <w:jc w:val="both"/>
        <w:rPr>
          <w:rFonts w:ascii="Segoe UI" w:eastAsia="Segoe UI" w:hAnsi="Segoe UI" w:cs="Segoe UI"/>
          <w:b/>
        </w:rPr>
      </w:pPr>
      <w:r w:rsidRPr="00096DA0">
        <w:rPr>
          <w:rFonts w:ascii="Segoe UI" w:eastAsia="Segoe UI" w:hAnsi="Segoe UI" w:cs="Segoe UI"/>
          <w:b/>
        </w:rPr>
        <w:t>7.1. Habilitação jurídica: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7.1.1. Empresário individual: inscrição no Registro Público de Empresas Mercantis, a cargo da Junta Comercial respectiva;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7.1.2. Microempreendedor Individual – MEI: Certificado da Condição de Microempreendedor Individual – CCMEI;</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7.1.4. Sociedade empresária estrangeira com atuação permanente no país: Decreto de autorização para funcionamento no Brasil;</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7.1.7. Os documentos apresentados deverão estar acompanhados de todas as alterações ou da consolidação respectiva.</w:t>
      </w:r>
    </w:p>
    <w:p w:rsidR="00A4620C" w:rsidRPr="00096DA0" w:rsidRDefault="00125B45">
      <w:pPr>
        <w:spacing w:line="300" w:lineRule="auto"/>
        <w:jc w:val="both"/>
        <w:rPr>
          <w:rFonts w:ascii="Segoe UI" w:eastAsia="Segoe UI" w:hAnsi="Segoe UI" w:cs="Segoe UI"/>
          <w:b/>
        </w:rPr>
      </w:pPr>
      <w:r w:rsidRPr="00096DA0">
        <w:rPr>
          <w:rFonts w:ascii="Segoe UI" w:eastAsia="Segoe UI" w:hAnsi="Segoe UI" w:cs="Segoe UI"/>
          <w:b/>
        </w:rPr>
        <w:t>7.2. Habilitação fiscal, social e trabalhista: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7.2.1. Cadastro Nacional de Pessoa Jurídica – CNPJ;</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lastRenderedPageBreak/>
        <w:t>7.2.2. Inscrição no cadastro de contribuintes estadual, relativo ao domicílio ou sede do(a) licitante, pertinente ao seu ramo de atividade e compatível com o objeto contratual;</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7.2.3. Prova de regularidade perante a Fazenda Federal;</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7.2.4. Prova de regularidade perante a Fazenda Estadual;</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7.2.5. Prova de regularidade perante a Fazenda Municipal;</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7.2.7. Prova de regularidade perante a Justiça do Trabalho;</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7.2.8. Cumprimento do disposto no inciso XXXIII do art. 7º da Constituição da República de 1988 – CR88, conforme </w:t>
      </w:r>
      <w:r w:rsidRPr="00096DA0">
        <w:rPr>
          <w:rFonts w:ascii="Segoe UI" w:eastAsia="Segoe UI" w:hAnsi="Segoe UI" w:cs="Segoe UI"/>
          <w:b/>
        </w:rPr>
        <w:t>Anexo IV</w:t>
      </w:r>
      <w:r w:rsidRPr="00096DA0">
        <w:rPr>
          <w:rFonts w:ascii="Segoe UI" w:eastAsia="Segoe UI" w:hAnsi="Segoe UI" w:cs="Segoe UI"/>
        </w:rPr>
        <w:t xml:space="preserve">. </w:t>
      </w:r>
    </w:p>
    <w:p w:rsidR="00A4620C" w:rsidRPr="00096DA0" w:rsidRDefault="00125B45">
      <w:pPr>
        <w:spacing w:line="300" w:lineRule="auto"/>
        <w:jc w:val="both"/>
        <w:rPr>
          <w:rFonts w:ascii="Segoe UI" w:eastAsia="Segoe UI" w:hAnsi="Segoe UI" w:cs="Segoe UI"/>
          <w:b/>
        </w:rPr>
      </w:pPr>
      <w:r w:rsidRPr="00096DA0">
        <w:rPr>
          <w:rFonts w:ascii="Segoe UI" w:eastAsia="Segoe UI" w:hAnsi="Segoe UI" w:cs="Segoe UI"/>
          <w:b/>
        </w:rPr>
        <w:t>7.3. Habilitação econômico-financeira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7.3.1. Certidão negativa de feitos sobre falência expedida pelo distribuidor da sede da licitante.</w:t>
      </w:r>
    </w:p>
    <w:p w:rsidR="00A4620C" w:rsidRPr="00096DA0" w:rsidRDefault="00125B45">
      <w:pPr>
        <w:spacing w:line="300" w:lineRule="auto"/>
        <w:jc w:val="both"/>
        <w:rPr>
          <w:rFonts w:ascii="Segoe UI" w:eastAsia="Segoe UI" w:hAnsi="Segoe UI" w:cs="Segoe UI"/>
          <w:b/>
        </w:rPr>
      </w:pPr>
      <w:r w:rsidRPr="00096DA0">
        <w:rPr>
          <w:rFonts w:ascii="Segoe UI" w:eastAsia="Segoe UI" w:hAnsi="Segoe UI" w:cs="Segoe UI"/>
          <w:b/>
        </w:rPr>
        <w:t>7.4. Habilitação por declaração</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sidRPr="00096DA0">
        <w:rPr>
          <w:rFonts w:ascii="Segoe UI" w:eastAsia="Segoe UI" w:hAnsi="Segoe UI" w:cs="Segoe UI"/>
          <w:b/>
        </w:rPr>
        <w:t xml:space="preserve">ou </w:t>
      </w:r>
      <w:r w:rsidRPr="00096DA0">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Pr="00096DA0">
        <w:rPr>
          <w:rFonts w:ascii="Segoe UI" w:eastAsia="Segoe UI" w:hAnsi="Segoe UI" w:cs="Segoe UI"/>
          <w:b/>
        </w:rPr>
        <w:t>Anexo V</w:t>
      </w:r>
      <w:r w:rsidRPr="00096DA0">
        <w:rPr>
          <w:rFonts w:ascii="Segoe UI" w:eastAsia="Segoe UI" w:hAnsi="Segoe UI" w:cs="Segoe UI"/>
        </w:rPr>
        <w:t>.</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lastRenderedPageBreak/>
        <w:t>7.6. Após a entrega dos documentos para habilitação, não será permitida a substituição ou apresentação de novos documentos, salvo em sede de diligência, para:</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7.6.1. </w:t>
      </w:r>
      <w:proofErr w:type="gramStart"/>
      <w:r w:rsidRPr="00096DA0">
        <w:rPr>
          <w:rFonts w:ascii="Segoe UI" w:eastAsia="Segoe UI" w:hAnsi="Segoe UI" w:cs="Segoe UI"/>
        </w:rPr>
        <w:t>complementação</w:t>
      </w:r>
      <w:proofErr w:type="gramEnd"/>
      <w:r w:rsidRPr="00096DA0">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7.6.2. </w:t>
      </w:r>
      <w:proofErr w:type="gramStart"/>
      <w:r w:rsidRPr="00096DA0">
        <w:rPr>
          <w:rFonts w:ascii="Segoe UI" w:eastAsia="Segoe UI" w:hAnsi="Segoe UI" w:cs="Segoe UI"/>
        </w:rPr>
        <w:t>atualização</w:t>
      </w:r>
      <w:proofErr w:type="gramEnd"/>
      <w:r w:rsidRPr="00096DA0">
        <w:rPr>
          <w:rFonts w:ascii="Segoe UI" w:eastAsia="Segoe UI" w:hAnsi="Segoe UI" w:cs="Segoe UI"/>
        </w:rPr>
        <w:t xml:space="preserve"> de documentos cuja validade tenha expirado após a data de recebimento das propostas.</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7.8. Os documentos de habilitação poderá ser:</w:t>
      </w:r>
    </w:p>
    <w:p w:rsidR="00A4620C" w:rsidRPr="00096DA0" w:rsidRDefault="00125B45">
      <w:pPr>
        <w:spacing w:line="300" w:lineRule="auto"/>
        <w:jc w:val="both"/>
        <w:rPr>
          <w:rFonts w:ascii="Segoe UI" w:eastAsia="Segoe UI" w:hAnsi="Segoe UI" w:cs="Segoe UI"/>
        </w:rPr>
      </w:pPr>
      <w:r w:rsidRPr="00096DA0">
        <w:rPr>
          <w:rFonts w:ascii="Segoe UI" w:eastAsia="Segoe UI" w:hAnsi="Segoe UI" w:cs="Segoe UI"/>
        </w:rPr>
        <w:t xml:space="preserve">7.8.1. </w:t>
      </w:r>
      <w:proofErr w:type="gramStart"/>
      <w:r w:rsidRPr="00096DA0">
        <w:rPr>
          <w:rFonts w:ascii="Segoe UI" w:eastAsia="Segoe UI" w:hAnsi="Segoe UI" w:cs="Segoe UI"/>
        </w:rPr>
        <w:t>apresentada</w:t>
      </w:r>
      <w:proofErr w:type="gramEnd"/>
      <w:r w:rsidRPr="00096DA0">
        <w:rPr>
          <w:rFonts w:ascii="Segoe UI" w:eastAsia="Segoe UI" w:hAnsi="Segoe UI" w:cs="Segoe UI"/>
        </w:rPr>
        <w:t xml:space="preserve"> em original, por cópia ou por qualquer outro meio expressamente admitido pela Administração;</w:t>
      </w:r>
    </w:p>
    <w:p w:rsidR="00A4620C" w:rsidRPr="00096DA0" w:rsidRDefault="00125B45">
      <w:pPr>
        <w:spacing w:after="0" w:line="300" w:lineRule="auto"/>
        <w:jc w:val="both"/>
        <w:rPr>
          <w:rFonts w:ascii="Segoe UI" w:eastAsia="Segoe UI" w:hAnsi="Segoe UI" w:cs="Segoe UI"/>
          <w:b/>
        </w:rPr>
      </w:pPr>
      <w:r w:rsidRPr="00096DA0">
        <w:rPr>
          <w:rFonts w:ascii="Segoe UI" w:eastAsia="Segoe UI" w:hAnsi="Segoe UI" w:cs="Segoe UI"/>
        </w:rPr>
        <w:t xml:space="preserve">7.8.2. </w:t>
      </w:r>
      <w:proofErr w:type="gramStart"/>
      <w:r w:rsidRPr="00096DA0">
        <w:rPr>
          <w:rFonts w:ascii="Segoe UI" w:eastAsia="Segoe UI" w:hAnsi="Segoe UI" w:cs="Segoe UI"/>
        </w:rPr>
        <w:t>substituída</w:t>
      </w:r>
      <w:proofErr w:type="gramEnd"/>
      <w:r w:rsidRPr="00096DA0">
        <w:rPr>
          <w:rFonts w:ascii="Segoe UI" w:eastAsia="Segoe UI" w:hAnsi="Segoe UI" w:cs="Segoe UI"/>
        </w:rPr>
        <w:t xml:space="preserve"> por registro cadastral emitido pela Administração, desde que o registro tenha sido feito em obediência ao disposta na Lei nº. 14.133/2021.</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8. Das impugnações, dos pedidos de esclarecimentos e dos recursos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8.2. Dos atos da Administração decorrentes deste Pregão cabem:</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8.2.1. </w:t>
      </w:r>
      <w:proofErr w:type="gramStart"/>
      <w:r w:rsidRPr="00096DA0">
        <w:rPr>
          <w:rFonts w:ascii="Segoe UI" w:eastAsia="Segoe UI" w:hAnsi="Segoe UI" w:cs="Segoe UI"/>
        </w:rPr>
        <w:t>recurso</w:t>
      </w:r>
      <w:proofErr w:type="gramEnd"/>
      <w:r w:rsidRPr="00096DA0">
        <w:rPr>
          <w:rFonts w:ascii="Segoe UI" w:eastAsia="Segoe UI" w:hAnsi="Segoe UI" w:cs="Segoe UI"/>
        </w:rPr>
        <w:t>, no prazo de 03 (três) dias úteis, contado da data de intimação ou de lavratura da ata, em face de: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8.2.1.1. </w:t>
      </w:r>
      <w:proofErr w:type="gramStart"/>
      <w:r w:rsidRPr="00096DA0">
        <w:rPr>
          <w:rFonts w:ascii="Segoe UI" w:eastAsia="Segoe UI" w:hAnsi="Segoe UI" w:cs="Segoe UI"/>
        </w:rPr>
        <w:t>julgamento</w:t>
      </w:r>
      <w:proofErr w:type="gramEnd"/>
      <w:r w:rsidRPr="00096DA0">
        <w:rPr>
          <w:rFonts w:ascii="Segoe UI" w:eastAsia="Segoe UI" w:hAnsi="Segoe UI" w:cs="Segoe UI"/>
        </w:rPr>
        <w:t xml:space="preserve"> de propostas;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8.2.1.2. </w:t>
      </w:r>
      <w:proofErr w:type="gramStart"/>
      <w:r w:rsidRPr="00096DA0">
        <w:rPr>
          <w:rFonts w:ascii="Segoe UI" w:eastAsia="Segoe UI" w:hAnsi="Segoe UI" w:cs="Segoe UI"/>
        </w:rPr>
        <w:t>ato</w:t>
      </w:r>
      <w:proofErr w:type="gramEnd"/>
      <w:r w:rsidRPr="00096DA0">
        <w:rPr>
          <w:rFonts w:ascii="Segoe UI" w:eastAsia="Segoe UI" w:hAnsi="Segoe UI" w:cs="Segoe UI"/>
        </w:rPr>
        <w:t xml:space="preserve"> de habilitação ou inabilitação de licitante;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8.2.1.3. </w:t>
      </w:r>
      <w:proofErr w:type="gramStart"/>
      <w:r w:rsidRPr="00096DA0">
        <w:rPr>
          <w:rFonts w:ascii="Segoe UI" w:eastAsia="Segoe UI" w:hAnsi="Segoe UI" w:cs="Segoe UI"/>
        </w:rPr>
        <w:t>anulação</w:t>
      </w:r>
      <w:proofErr w:type="gramEnd"/>
      <w:r w:rsidRPr="00096DA0">
        <w:rPr>
          <w:rFonts w:ascii="Segoe UI" w:eastAsia="Segoe UI" w:hAnsi="Segoe UI" w:cs="Segoe UI"/>
        </w:rPr>
        <w:t xml:space="preserve"> ou revogação do Pregão;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 xml:space="preserve">8.2.1.4. </w:t>
      </w:r>
      <w:proofErr w:type="gramStart"/>
      <w:r w:rsidRPr="00096DA0">
        <w:rPr>
          <w:rFonts w:ascii="Segoe UI" w:eastAsia="Segoe UI" w:hAnsi="Segoe UI" w:cs="Segoe UI"/>
        </w:rPr>
        <w:t>extinção</w:t>
      </w:r>
      <w:proofErr w:type="gramEnd"/>
      <w:r w:rsidRPr="00096DA0">
        <w:rPr>
          <w:rFonts w:ascii="Segoe UI" w:eastAsia="Segoe UI" w:hAnsi="Segoe UI" w:cs="Segoe UI"/>
        </w:rPr>
        <w:t xml:space="preserve"> do contrato administrativo, quando determinada por ato unilateral e escrito da Administração;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8.2.2. </w:t>
      </w:r>
      <w:proofErr w:type="gramStart"/>
      <w:r w:rsidRPr="00096DA0">
        <w:rPr>
          <w:rFonts w:ascii="Segoe UI" w:eastAsia="Segoe UI" w:hAnsi="Segoe UI" w:cs="Segoe UI"/>
        </w:rPr>
        <w:t>pedido</w:t>
      </w:r>
      <w:proofErr w:type="gramEnd"/>
      <w:r w:rsidRPr="00096DA0">
        <w:rPr>
          <w:rFonts w:ascii="Segoe UI" w:eastAsia="Segoe UI" w:hAnsi="Segoe UI" w:cs="Segoe UI"/>
        </w:rPr>
        <w:t xml:space="preserve"> de reconsideração, no prazo de 03 (três) dias úteis, contado da data de intimação, relativa a ato do qual não caiba recurso hierárquico.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8.3. Quando ao recurso apresentado em virtude do disposto nos subitens 8.2.1.1 e 8.2.1.2 serão observadas as seguintes disposições: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8.3.1. </w:t>
      </w:r>
      <w:proofErr w:type="gramStart"/>
      <w:r w:rsidRPr="00096DA0">
        <w:rPr>
          <w:rFonts w:ascii="Segoe UI" w:eastAsia="Segoe UI" w:hAnsi="Segoe UI" w:cs="Segoe UI"/>
        </w:rPr>
        <w:t>a</w:t>
      </w:r>
      <w:proofErr w:type="gramEnd"/>
      <w:r w:rsidRPr="00096DA0">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8.3.2. </w:t>
      </w:r>
      <w:proofErr w:type="gramStart"/>
      <w:r w:rsidRPr="00096DA0">
        <w:rPr>
          <w:rFonts w:ascii="Segoe UI" w:eastAsia="Segoe UI" w:hAnsi="Segoe UI" w:cs="Segoe UI"/>
        </w:rPr>
        <w:t>a</w:t>
      </w:r>
      <w:proofErr w:type="gramEnd"/>
      <w:r w:rsidRPr="00096DA0">
        <w:rPr>
          <w:rFonts w:ascii="Segoe UI" w:eastAsia="Segoe UI" w:hAnsi="Segoe UI" w:cs="Segoe UI"/>
        </w:rPr>
        <w:t xml:space="preserve"> apreciação dar-se-á em fase única.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8.4. O recurso e o pedido de reconsideração terão efeito suspensivo do ato ou da decisão recorrida até que sobrevenha decisão final da autoridade competente.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8.5.1. A intimação pessoal poderá ser feita por meio eletrônico, tal como: e-mail.</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8.6. Será assegurado a licitante vista dos elementos indispensáveis à defesa de seus interesses.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8.9. O acolhimento do recurso implicará invalidação apenas de ato insuscetível de aproveitamento.</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9. Das penalidades da licitação pública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9.1. O(A) licitante ou o(a) Contratado(a) será responsabilizada administrativamente pelas seguintes infrações:</w:t>
      </w:r>
    </w:p>
    <w:p w:rsidR="00A4620C" w:rsidRPr="00096DA0"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sidRPr="00096DA0">
        <w:rPr>
          <w:rFonts w:ascii="Segoe UI" w:eastAsia="Segoe UI" w:hAnsi="Segoe UI" w:cs="Segoe UI"/>
        </w:rPr>
        <w:t>der</w:t>
      </w:r>
      <w:proofErr w:type="gramEnd"/>
      <w:r w:rsidRPr="00096DA0">
        <w:rPr>
          <w:rFonts w:ascii="Segoe UI" w:eastAsia="Segoe UI" w:hAnsi="Segoe UI" w:cs="Segoe UI"/>
        </w:rPr>
        <w:t xml:space="preserve"> causa à inexecução parcial do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9.1.2. </w:t>
      </w:r>
      <w:proofErr w:type="gramStart"/>
      <w:r w:rsidRPr="00096DA0">
        <w:rPr>
          <w:rFonts w:ascii="Segoe UI" w:eastAsia="Segoe UI" w:hAnsi="Segoe UI" w:cs="Segoe UI"/>
        </w:rPr>
        <w:t>der</w:t>
      </w:r>
      <w:proofErr w:type="gramEnd"/>
      <w:r w:rsidRPr="00096DA0">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9.1.3. </w:t>
      </w:r>
      <w:proofErr w:type="gramStart"/>
      <w:r w:rsidRPr="00096DA0">
        <w:rPr>
          <w:rFonts w:ascii="Segoe UI" w:eastAsia="Segoe UI" w:hAnsi="Segoe UI" w:cs="Segoe UI"/>
        </w:rPr>
        <w:t>der</w:t>
      </w:r>
      <w:proofErr w:type="gramEnd"/>
      <w:r w:rsidRPr="00096DA0">
        <w:rPr>
          <w:rFonts w:ascii="Segoe UI" w:eastAsia="Segoe UI" w:hAnsi="Segoe UI" w:cs="Segoe UI"/>
        </w:rPr>
        <w:t xml:space="preserve"> causa à inexecução total do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 xml:space="preserve">9.1.4. </w:t>
      </w:r>
      <w:proofErr w:type="gramStart"/>
      <w:r w:rsidRPr="00096DA0">
        <w:rPr>
          <w:rFonts w:ascii="Segoe UI" w:eastAsia="Segoe UI" w:hAnsi="Segoe UI" w:cs="Segoe UI"/>
        </w:rPr>
        <w:t>deixar</w:t>
      </w:r>
      <w:proofErr w:type="gramEnd"/>
      <w:r w:rsidRPr="00096DA0">
        <w:rPr>
          <w:rFonts w:ascii="Segoe UI" w:eastAsia="Segoe UI" w:hAnsi="Segoe UI" w:cs="Segoe UI"/>
        </w:rPr>
        <w:t xml:space="preserve"> de entregar a documentação exigida para o certame;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9.1.5. </w:t>
      </w:r>
      <w:proofErr w:type="gramStart"/>
      <w:r w:rsidRPr="00096DA0">
        <w:rPr>
          <w:rFonts w:ascii="Segoe UI" w:eastAsia="Segoe UI" w:hAnsi="Segoe UI" w:cs="Segoe UI"/>
        </w:rPr>
        <w:t>não</w:t>
      </w:r>
      <w:proofErr w:type="gramEnd"/>
      <w:r w:rsidRPr="00096DA0">
        <w:rPr>
          <w:rFonts w:ascii="Segoe UI" w:eastAsia="Segoe UI" w:hAnsi="Segoe UI" w:cs="Segoe UI"/>
        </w:rPr>
        <w:t xml:space="preserve"> mantiver a proposta, salvo em decorrência de fato superveniente devidamente justificado;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9.1.6. </w:t>
      </w:r>
      <w:proofErr w:type="gramStart"/>
      <w:r w:rsidRPr="00096DA0">
        <w:rPr>
          <w:rFonts w:ascii="Segoe UI" w:eastAsia="Segoe UI" w:hAnsi="Segoe UI" w:cs="Segoe UI"/>
        </w:rPr>
        <w:t>não</w:t>
      </w:r>
      <w:proofErr w:type="gramEnd"/>
      <w:r w:rsidRPr="00096DA0">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9.1.7. </w:t>
      </w:r>
      <w:proofErr w:type="gramStart"/>
      <w:r w:rsidRPr="00096DA0">
        <w:rPr>
          <w:rFonts w:ascii="Segoe UI" w:eastAsia="Segoe UI" w:hAnsi="Segoe UI" w:cs="Segoe UI"/>
        </w:rPr>
        <w:t>ensejar</w:t>
      </w:r>
      <w:proofErr w:type="gramEnd"/>
      <w:r w:rsidRPr="00096DA0">
        <w:rPr>
          <w:rFonts w:ascii="Segoe UI" w:eastAsia="Segoe UI" w:hAnsi="Segoe UI" w:cs="Segoe UI"/>
        </w:rPr>
        <w:t xml:space="preserve"> o retardamento da execução ou da entrega do objeto da contratação administrativa sem motivo justificado;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9.1.8. </w:t>
      </w:r>
      <w:proofErr w:type="gramStart"/>
      <w:r w:rsidRPr="00096DA0">
        <w:rPr>
          <w:rFonts w:ascii="Segoe UI" w:eastAsia="Segoe UI" w:hAnsi="Segoe UI" w:cs="Segoe UI"/>
        </w:rPr>
        <w:t>apresentar</w:t>
      </w:r>
      <w:proofErr w:type="gramEnd"/>
      <w:r w:rsidRPr="00096DA0">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9.1.9. </w:t>
      </w:r>
      <w:proofErr w:type="gramStart"/>
      <w:r w:rsidRPr="00096DA0">
        <w:rPr>
          <w:rFonts w:ascii="Segoe UI" w:eastAsia="Segoe UI" w:hAnsi="Segoe UI" w:cs="Segoe UI"/>
        </w:rPr>
        <w:t>fraudar</w:t>
      </w:r>
      <w:proofErr w:type="gramEnd"/>
      <w:r w:rsidRPr="00096DA0">
        <w:rPr>
          <w:rFonts w:ascii="Segoe UI" w:eastAsia="Segoe UI" w:hAnsi="Segoe UI" w:cs="Segoe UI"/>
        </w:rPr>
        <w:t xml:space="preserve"> a licitação pública ou praticar ato fraudulento na execução do contrato administrativo;</w:t>
      </w:r>
    </w:p>
    <w:p w:rsidR="00A4620C" w:rsidRPr="00096DA0"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sidRPr="00096DA0">
        <w:rPr>
          <w:rFonts w:ascii="Segoe UI" w:eastAsia="Segoe UI" w:hAnsi="Segoe UI" w:cs="Segoe UI"/>
        </w:rPr>
        <w:t>comportar</w:t>
      </w:r>
      <w:proofErr w:type="gramEnd"/>
      <w:r w:rsidRPr="00096DA0">
        <w:rPr>
          <w:rFonts w:ascii="Segoe UI" w:eastAsia="Segoe UI" w:hAnsi="Segoe UI" w:cs="Segoe UI"/>
        </w:rPr>
        <w:t>-se de modo inidôneo ou cometer fraude de qualquer natureza;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9.1.11. </w:t>
      </w:r>
      <w:proofErr w:type="gramStart"/>
      <w:r w:rsidRPr="00096DA0">
        <w:rPr>
          <w:rFonts w:ascii="Segoe UI" w:eastAsia="Segoe UI" w:hAnsi="Segoe UI" w:cs="Segoe UI"/>
        </w:rPr>
        <w:t>praticar</w:t>
      </w:r>
      <w:proofErr w:type="gramEnd"/>
      <w:r w:rsidRPr="00096DA0">
        <w:rPr>
          <w:rFonts w:ascii="Segoe UI" w:eastAsia="Segoe UI" w:hAnsi="Segoe UI" w:cs="Segoe UI"/>
        </w:rPr>
        <w:t xml:space="preserve"> atos ilícitos com vistas a frustrar os objetivos do certame;</w:t>
      </w:r>
    </w:p>
    <w:p w:rsidR="00A4620C" w:rsidRPr="00096DA0"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sidRPr="00096DA0">
        <w:rPr>
          <w:rFonts w:ascii="Segoe UI" w:eastAsia="Segoe UI" w:hAnsi="Segoe UI" w:cs="Segoe UI"/>
        </w:rPr>
        <w:t>praticar</w:t>
      </w:r>
      <w:proofErr w:type="gramEnd"/>
      <w:r w:rsidRPr="00096DA0">
        <w:rPr>
          <w:rFonts w:ascii="Segoe UI" w:eastAsia="Segoe UI" w:hAnsi="Segoe UI" w:cs="Segoe UI"/>
        </w:rPr>
        <w:t xml:space="preserve"> ato lesivo previsto no art. 5º da Lei nº 12.846/2013.</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9.2. Serão aplicadas ao responsável pelas infrações administrativas acima descritas as seguintes sanções: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9.3. Multa: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9.3.1. </w:t>
      </w:r>
      <w:proofErr w:type="gramStart"/>
      <w:r w:rsidRPr="00096DA0">
        <w:rPr>
          <w:rFonts w:ascii="Segoe UI" w:eastAsia="Segoe UI" w:hAnsi="Segoe UI" w:cs="Segoe UI"/>
        </w:rPr>
        <w:t>moratória</w:t>
      </w:r>
      <w:proofErr w:type="gramEnd"/>
      <w:r w:rsidRPr="00096DA0">
        <w:rPr>
          <w:rFonts w:ascii="Segoe UI" w:eastAsia="Segoe UI" w:hAnsi="Segoe UI" w:cs="Segoe UI"/>
        </w:rPr>
        <w:t xml:space="preserve"> de 05% (cinco por cento) por dia de atraso injustificado sobre o valor da parcela inadimplida, até o limite de 10 (dez) dias;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 xml:space="preserve">9.3.2. </w:t>
      </w:r>
      <w:proofErr w:type="gramStart"/>
      <w:r w:rsidRPr="00096DA0">
        <w:rPr>
          <w:rFonts w:ascii="Segoe UI" w:eastAsia="Segoe UI" w:hAnsi="Segoe UI" w:cs="Segoe UI"/>
        </w:rPr>
        <w:t>compensatória</w:t>
      </w:r>
      <w:proofErr w:type="gramEnd"/>
      <w:r w:rsidRPr="00096DA0">
        <w:rPr>
          <w:rFonts w:ascii="Segoe UI" w:eastAsia="Segoe UI" w:hAnsi="Segoe UI" w:cs="Segoe UI"/>
        </w:rPr>
        <w:t xml:space="preserve"> de 5%  (cinco por cento) sobre o valor total do contrato administrativo, no caso de inexecução total do objeto;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9.5. Todas as sanções previstas neste contrato administrativo poderão ser aplicadas cumulativamente com a multa (art. 156, §7º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9.10. Na aplicação das sanções serão considerados (§ 1º do art. 156 da Lei nº. 14.133/2021):</w:t>
      </w:r>
    </w:p>
    <w:p w:rsidR="00A4620C" w:rsidRPr="00096DA0"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96DA0">
        <w:rPr>
          <w:rFonts w:ascii="Segoe UI" w:eastAsia="Segoe UI" w:hAnsi="Segoe UI" w:cs="Segoe UI"/>
        </w:rPr>
        <w:t>a</w:t>
      </w:r>
      <w:proofErr w:type="gramEnd"/>
      <w:r w:rsidRPr="00096DA0">
        <w:rPr>
          <w:rFonts w:ascii="Segoe UI" w:eastAsia="Segoe UI" w:hAnsi="Segoe UI" w:cs="Segoe UI"/>
        </w:rPr>
        <w:t xml:space="preserve"> natureza e a gravidade da infração cometida;</w:t>
      </w:r>
    </w:p>
    <w:p w:rsidR="00A4620C" w:rsidRPr="00096DA0"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96DA0">
        <w:rPr>
          <w:rFonts w:ascii="Segoe UI" w:eastAsia="Segoe UI" w:hAnsi="Segoe UI" w:cs="Segoe UI"/>
        </w:rPr>
        <w:t>as</w:t>
      </w:r>
      <w:proofErr w:type="gramEnd"/>
      <w:r w:rsidRPr="00096DA0">
        <w:rPr>
          <w:rFonts w:ascii="Segoe UI" w:eastAsia="Segoe UI" w:hAnsi="Segoe UI" w:cs="Segoe UI"/>
        </w:rPr>
        <w:t xml:space="preserve"> peculiaridades do caso concreto;</w:t>
      </w:r>
    </w:p>
    <w:p w:rsidR="00A4620C" w:rsidRPr="00096DA0"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96DA0">
        <w:rPr>
          <w:rFonts w:ascii="Segoe UI" w:eastAsia="Segoe UI" w:hAnsi="Segoe UI" w:cs="Segoe UI"/>
        </w:rPr>
        <w:t>as</w:t>
      </w:r>
      <w:proofErr w:type="gramEnd"/>
      <w:r w:rsidRPr="00096DA0">
        <w:rPr>
          <w:rFonts w:ascii="Segoe UI" w:eastAsia="Segoe UI" w:hAnsi="Segoe UI" w:cs="Segoe UI"/>
        </w:rPr>
        <w:t xml:space="preserve"> circunstâncias agravantes ou atenuantes;</w:t>
      </w:r>
    </w:p>
    <w:p w:rsidR="00A4620C" w:rsidRPr="00096DA0"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96DA0">
        <w:rPr>
          <w:rFonts w:ascii="Segoe UI" w:eastAsia="Segoe UI" w:hAnsi="Segoe UI" w:cs="Segoe UI"/>
        </w:rPr>
        <w:t>os</w:t>
      </w:r>
      <w:proofErr w:type="gramEnd"/>
      <w:r w:rsidRPr="00096DA0">
        <w:rPr>
          <w:rFonts w:ascii="Segoe UI" w:eastAsia="Segoe UI" w:hAnsi="Segoe UI" w:cs="Segoe UI"/>
        </w:rPr>
        <w:t xml:space="preserve"> danos que dela provierem para o Contratante;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-a implantação ou o aperfeiçoamento de programa de integridade, conforme normas e orientações dos órgãos de controle.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9.12. As sanções de impedimento de licitar e contratar e declaração de inidoneidade para licitar ou contratar são passíveis de reabilitação na forma do art. 163 da Lei nº 14.133/2021.</w:t>
      </w:r>
    </w:p>
    <w:p w:rsidR="00E170CD" w:rsidRPr="00096DA0" w:rsidRDefault="00E170CD">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10. Da gestão do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10.1. A gestão do contrato administrativa está prevista no TR.</w:t>
      </w:r>
    </w:p>
    <w:p w:rsidR="00E170CD" w:rsidRPr="00096DA0" w:rsidRDefault="00E170CD">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11. Da entrega do objeto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11. A entrega do objeto está prevista no TR.</w:t>
      </w: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12. Das condições de pagamento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12. As condições ou critérios de pagamento estão previstas no TR.</w:t>
      </w:r>
    </w:p>
    <w:p w:rsidR="00E170CD" w:rsidRPr="00096DA0" w:rsidRDefault="00E170CD">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13. Da matriz de alocação de riscos entre Contratante e Contratada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13.1. A matriz de risco não é obrigatória nesta contratação administrativa.</w:t>
      </w:r>
    </w:p>
    <w:p w:rsidR="00E170CD" w:rsidRPr="00096DA0" w:rsidRDefault="00E170CD">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14. Do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14.4. </w:t>
      </w:r>
      <w:proofErr w:type="gramStart"/>
      <w:r w:rsidRPr="00096DA0">
        <w:rPr>
          <w:rFonts w:ascii="Segoe UI" w:eastAsia="Segoe UI" w:hAnsi="Segoe UI" w:cs="Segoe UI"/>
        </w:rPr>
        <w:t>convocar</w:t>
      </w:r>
      <w:proofErr w:type="gramEnd"/>
      <w:r w:rsidRPr="00096DA0">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14.5. </w:t>
      </w:r>
      <w:proofErr w:type="gramStart"/>
      <w:r w:rsidRPr="00096DA0">
        <w:rPr>
          <w:rFonts w:ascii="Segoe UI" w:eastAsia="Segoe UI" w:hAnsi="Segoe UI" w:cs="Segoe UI"/>
        </w:rPr>
        <w:t>adjudicar</w:t>
      </w:r>
      <w:proofErr w:type="gramEnd"/>
      <w:r w:rsidRPr="00096DA0">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14.6. A recusa injustificada da adjudicatária em assinar o contrato administrativo no prazo estabelecido pela Administração caracterizará o descumprimento total da </w:t>
      </w:r>
      <w:r w:rsidRPr="00096DA0">
        <w:rPr>
          <w:rFonts w:ascii="Segoe UI" w:eastAsia="Segoe UI" w:hAnsi="Segoe UI" w:cs="Segoe UI"/>
        </w:rPr>
        <w:lastRenderedPageBreak/>
        <w:t>obrigação assumida e o sujeitará às penalidades legalmente estabelecidas e à imediata perda da garantia de proposta em favor da Administração.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14.8. O prazo do contrato é de </w:t>
      </w:r>
      <w:r w:rsidR="00AB7581" w:rsidRPr="00096DA0">
        <w:rPr>
          <w:rFonts w:ascii="Segoe UI" w:eastAsia="Segoe UI" w:hAnsi="Segoe UI" w:cs="Segoe UI"/>
        </w:rPr>
        <w:t>24</w:t>
      </w:r>
      <w:r w:rsidRPr="00096DA0">
        <w:rPr>
          <w:rFonts w:ascii="Segoe UI" w:eastAsia="Segoe UI" w:hAnsi="Segoe UI" w:cs="Segoe UI"/>
        </w:rPr>
        <w:t xml:space="preserve"> (</w:t>
      </w:r>
      <w:r w:rsidR="00AB7581" w:rsidRPr="00096DA0">
        <w:rPr>
          <w:rFonts w:ascii="Segoe UI" w:eastAsia="Segoe UI" w:hAnsi="Segoe UI" w:cs="Segoe UI"/>
        </w:rPr>
        <w:t>vinte e quatro</w:t>
      </w:r>
      <w:r w:rsidRPr="00096DA0">
        <w:rPr>
          <w:rFonts w:ascii="Segoe UI" w:eastAsia="Segoe UI" w:hAnsi="Segoe UI" w:cs="Segoe UI"/>
        </w:rPr>
        <w:t>)</w:t>
      </w:r>
      <w:r w:rsidR="00AB7581" w:rsidRPr="00096DA0">
        <w:rPr>
          <w:rFonts w:ascii="Segoe UI" w:eastAsia="Segoe UI" w:hAnsi="Segoe UI" w:cs="Segoe UI"/>
        </w:rPr>
        <w:t xml:space="preserve"> meses</w:t>
      </w:r>
      <w:r w:rsidRPr="00096DA0">
        <w:rPr>
          <w:rFonts w:ascii="Segoe UI" w:eastAsia="Segoe UI" w:hAnsi="Segoe UI" w:cs="Segoe UI"/>
        </w:rPr>
        <w:t xml:space="preserve"> contados da assinatura do Contrato Administrativo.</w:t>
      </w: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15. Das disposições gerais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 Os documentos serão produzidos por escrito com data e local de sua realização e assinatura dos responsáveis.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15.5. O reconhecimento da firma somente será exigido quando houver dúvida de autenticidade, salvo imposição legal.</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15.6. Os atos serão preferencialmente digitais, de forma a permitir que sejam produzidos, comunicados armazenados e validados por meio eletrônico.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EE6F59" w:rsidRPr="00096DA0" w:rsidRDefault="00EE6F59" w:rsidP="00EE6F59">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15.12. Integram este Aviso, para todos os efeitos, os seguintes anexos:</w:t>
      </w:r>
    </w:p>
    <w:p w:rsidR="00AB7581" w:rsidRPr="00096DA0" w:rsidRDefault="00AB7581" w:rsidP="00AB7581">
      <w:pPr>
        <w:spacing w:line="300" w:lineRule="auto"/>
        <w:jc w:val="both"/>
        <w:rPr>
          <w:rFonts w:ascii="Segoe UI" w:hAnsi="Segoe UI" w:cs="Segoe UI"/>
          <w:color w:val="000000"/>
        </w:rPr>
      </w:pPr>
      <w:r w:rsidRPr="00096DA0">
        <w:rPr>
          <w:rFonts w:ascii="Segoe UI" w:hAnsi="Segoe UI" w:cs="Segoe UI"/>
          <w:color w:val="000000"/>
        </w:rPr>
        <w:t>15.12.1. Anexo I – ETP;</w:t>
      </w:r>
    </w:p>
    <w:p w:rsidR="00AB7581" w:rsidRPr="00096DA0" w:rsidRDefault="00AB7581" w:rsidP="00AB7581">
      <w:pPr>
        <w:spacing w:line="300" w:lineRule="auto"/>
        <w:jc w:val="both"/>
        <w:rPr>
          <w:rFonts w:ascii="Segoe UI" w:hAnsi="Segoe UI" w:cs="Segoe UI"/>
          <w:color w:val="000000"/>
        </w:rPr>
      </w:pPr>
      <w:r w:rsidRPr="00096DA0">
        <w:rPr>
          <w:rFonts w:ascii="Segoe UI" w:hAnsi="Segoe UI" w:cs="Segoe UI"/>
          <w:color w:val="000000"/>
        </w:rPr>
        <w:t>15.12.2. Anexo II – TR</w:t>
      </w:r>
    </w:p>
    <w:p w:rsidR="00AB7581" w:rsidRPr="00096DA0" w:rsidRDefault="00AB7581" w:rsidP="00AB7581">
      <w:pPr>
        <w:spacing w:line="300" w:lineRule="auto"/>
        <w:jc w:val="both"/>
        <w:rPr>
          <w:rFonts w:ascii="Segoe UI" w:hAnsi="Segoe UI" w:cs="Segoe UI"/>
        </w:rPr>
      </w:pPr>
      <w:r w:rsidRPr="00096DA0">
        <w:rPr>
          <w:rFonts w:ascii="Segoe UI" w:hAnsi="Segoe UI" w:cs="Segoe UI"/>
        </w:rPr>
        <w:t>15.12.3. Anexo III – Minuta de Proposta Comercial com Declaração de que sua proposta econômica compreendem a integralidade dos custos para atendimento dos direitos trabalhistas assegurados na CR/88;</w:t>
      </w:r>
    </w:p>
    <w:p w:rsidR="00AB7581" w:rsidRPr="00096DA0" w:rsidRDefault="00AB7581" w:rsidP="00AB7581">
      <w:pPr>
        <w:spacing w:line="300" w:lineRule="auto"/>
        <w:jc w:val="both"/>
        <w:rPr>
          <w:rFonts w:ascii="Segoe UI" w:hAnsi="Segoe UI" w:cs="Segoe UI"/>
          <w:color w:val="FF0000"/>
        </w:rPr>
      </w:pPr>
      <w:r w:rsidRPr="00096DA0">
        <w:rPr>
          <w:rFonts w:ascii="Segoe UI" w:hAnsi="Segoe UI" w:cs="Segoe UI"/>
        </w:rPr>
        <w:t>15.12.4. Anexo IV – Declaração de cumprimento do disposto no inciso XXXIII do art. 7º da CR/88;</w:t>
      </w:r>
    </w:p>
    <w:p w:rsidR="00AB7581" w:rsidRPr="00096DA0" w:rsidRDefault="00AB7581" w:rsidP="00AB7581">
      <w:pPr>
        <w:pStyle w:val="Nivel2"/>
        <w:spacing w:before="0" w:after="160" w:line="300" w:lineRule="auto"/>
        <w:rPr>
          <w:rFonts w:ascii="Segoe UI" w:hAnsi="Segoe UI" w:cs="Segoe UI"/>
          <w:color w:val="auto"/>
        </w:rPr>
      </w:pPr>
      <w:r w:rsidRPr="00096DA0">
        <w:rPr>
          <w:rFonts w:ascii="Segoe UI" w:hAnsi="Segoe UI" w:cs="Segoe UI"/>
        </w:rPr>
        <w:t xml:space="preserve">15.12.5. Anexo V – </w:t>
      </w:r>
      <w:r w:rsidRPr="00096DA0">
        <w:rPr>
          <w:rFonts w:ascii="Segoe UI" w:hAnsi="Segoe UI" w:cs="Segoe UI"/>
          <w:color w:val="auto"/>
        </w:rPr>
        <w:t>Declaração de que cumpre as exigências de reserva de cargos para pessoa com deficiência e para reabilitação da Previdência Social, previstas em lei e outras normas específicas.</w:t>
      </w:r>
    </w:p>
    <w:p w:rsidR="00AB7581" w:rsidRPr="00096DA0" w:rsidRDefault="00AB7581" w:rsidP="00AB7581">
      <w:pPr>
        <w:spacing w:line="300" w:lineRule="auto"/>
        <w:jc w:val="both"/>
        <w:rPr>
          <w:rFonts w:ascii="Segoe UI" w:hAnsi="Segoe UI" w:cs="Segoe UI"/>
        </w:rPr>
      </w:pPr>
      <w:r w:rsidRPr="00096DA0">
        <w:rPr>
          <w:rFonts w:ascii="Segoe UI" w:hAnsi="Segoe UI" w:cs="Segoe UI"/>
        </w:rPr>
        <w:t>15.12.6. Anexo VI – Termo de Credenciamento;</w:t>
      </w:r>
    </w:p>
    <w:p w:rsidR="00AB7581" w:rsidRPr="00096DA0" w:rsidRDefault="00AB7581" w:rsidP="00AB7581">
      <w:pPr>
        <w:spacing w:line="300" w:lineRule="auto"/>
        <w:jc w:val="both"/>
        <w:rPr>
          <w:rFonts w:ascii="Segoe UI" w:hAnsi="Segoe UI" w:cs="Segoe UI"/>
        </w:rPr>
      </w:pPr>
      <w:r w:rsidRPr="00096DA0">
        <w:rPr>
          <w:rFonts w:ascii="Segoe UI" w:hAnsi="Segoe UI" w:cs="Segoe UI"/>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B7581" w:rsidRPr="00096DA0" w:rsidRDefault="00AB7581" w:rsidP="00AB7581">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15.12.8. Anexo VIII – Ata de Registro de Preços – ARP;</w:t>
      </w:r>
    </w:p>
    <w:p w:rsidR="00AB7581" w:rsidRPr="00096DA0" w:rsidRDefault="00AB7581" w:rsidP="00AB7581">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15.12.9.  Anexo IX – Minuta de contrato administrativo.</w:t>
      </w:r>
    </w:p>
    <w:p w:rsidR="00EE6F59" w:rsidRPr="00096DA0" w:rsidRDefault="00EE6F59" w:rsidP="00EE6F59">
      <w:pPr>
        <w:tabs>
          <w:tab w:val="left" w:pos="2268"/>
        </w:tabs>
        <w:spacing w:after="0" w:line="300" w:lineRule="auto"/>
        <w:jc w:val="both"/>
        <w:rPr>
          <w:rFonts w:ascii="Segoe UI" w:eastAsia="Segoe UI" w:hAnsi="Segoe UI" w:cs="Segoe UI"/>
        </w:rPr>
      </w:pP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455A5F">
      <w:pPr>
        <w:tabs>
          <w:tab w:val="left" w:pos="2268"/>
        </w:tabs>
        <w:spacing w:after="0" w:line="300" w:lineRule="auto"/>
        <w:jc w:val="both"/>
        <w:rPr>
          <w:rFonts w:ascii="Segoe UI" w:eastAsia="Segoe UI" w:hAnsi="Segoe UI" w:cs="Segoe UI"/>
        </w:rPr>
      </w:pPr>
      <w:r w:rsidRPr="00096DA0">
        <w:rPr>
          <w:rFonts w:ascii="Segoe UI" w:eastAsia="Segoe UI" w:hAnsi="Segoe UI" w:cs="Segoe UI"/>
        </w:rPr>
        <w:t>São Sebastião do Anta</w:t>
      </w:r>
      <w:r w:rsidR="00125B45" w:rsidRPr="00096DA0">
        <w:rPr>
          <w:rFonts w:ascii="Segoe UI" w:eastAsia="Segoe UI" w:hAnsi="Segoe UI" w:cs="Segoe UI"/>
        </w:rPr>
        <w:t xml:space="preserve">, </w:t>
      </w:r>
      <w:r w:rsidR="00AB7581" w:rsidRPr="00096DA0">
        <w:rPr>
          <w:rFonts w:ascii="Segoe UI" w:eastAsia="Segoe UI" w:hAnsi="Segoe UI" w:cs="Segoe UI"/>
        </w:rPr>
        <w:t>25 de Junho de 2026.</w:t>
      </w:r>
    </w:p>
    <w:p w:rsidR="00455A5F" w:rsidRPr="00096DA0" w:rsidRDefault="00455A5F">
      <w:pPr>
        <w:tabs>
          <w:tab w:val="left" w:pos="2268"/>
        </w:tabs>
        <w:spacing w:after="0" w:line="300" w:lineRule="auto"/>
        <w:jc w:val="both"/>
        <w:rPr>
          <w:rFonts w:ascii="Segoe UI" w:eastAsia="Segoe UI" w:hAnsi="Segoe UI" w:cs="Segoe UI"/>
        </w:rPr>
      </w:pPr>
    </w:p>
    <w:p w:rsidR="00455A5F" w:rsidRPr="00096DA0" w:rsidRDefault="00455A5F">
      <w:pPr>
        <w:tabs>
          <w:tab w:val="left" w:pos="2268"/>
        </w:tabs>
        <w:spacing w:after="0" w:line="300" w:lineRule="auto"/>
        <w:jc w:val="both"/>
        <w:rPr>
          <w:rFonts w:ascii="Segoe UI" w:eastAsia="Segoe UI" w:hAnsi="Segoe UI" w:cs="Segoe UI"/>
        </w:rPr>
      </w:pP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EA3302">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OSMANINHO CUSTÓDIO DE MELO</w:t>
      </w:r>
    </w:p>
    <w:p w:rsidR="00A4620C" w:rsidRPr="00096DA0" w:rsidRDefault="00EA3302">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Prefeito Municipal</w:t>
      </w:r>
    </w:p>
    <w:p w:rsidR="00A4620C" w:rsidRPr="00096DA0" w:rsidRDefault="00125B45">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lastRenderedPageBreak/>
        <w:t>ANEXO I</w:t>
      </w:r>
    </w:p>
    <w:p w:rsidR="001947A9" w:rsidRPr="00096DA0" w:rsidRDefault="00125B45">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t>ESTUDO TÉCNICO PRELIMINAR – ETP</w:t>
      </w:r>
    </w:p>
    <w:p w:rsidR="001947A9" w:rsidRPr="00096DA0" w:rsidRDefault="001947A9">
      <w:pPr>
        <w:tabs>
          <w:tab w:val="left" w:pos="2268"/>
        </w:tabs>
        <w:spacing w:after="0" w:line="300" w:lineRule="auto"/>
        <w:jc w:val="center"/>
        <w:rPr>
          <w:rFonts w:ascii="Segoe UI" w:eastAsia="Segoe UI" w:hAnsi="Segoe UI" w:cs="Segoe UI"/>
          <w:b/>
        </w:rPr>
      </w:pPr>
    </w:p>
    <w:p w:rsidR="00AB7581" w:rsidRPr="00096DA0" w:rsidRDefault="00AB7581" w:rsidP="00AB7581">
      <w:pPr>
        <w:tabs>
          <w:tab w:val="left" w:pos="2268"/>
        </w:tabs>
        <w:spacing w:after="0" w:line="300" w:lineRule="auto"/>
        <w:jc w:val="both"/>
        <w:rPr>
          <w:rFonts w:ascii="Segoe UI" w:eastAsia="Segoe UI" w:hAnsi="Segoe UI" w:cs="Segoe UI"/>
        </w:rPr>
      </w:pPr>
      <w:r w:rsidRPr="00096DA0">
        <w:rPr>
          <w:rFonts w:ascii="Segoe UI" w:eastAsia="Segoe UI" w:hAnsi="Segoe UI" w:cs="Segoe UI"/>
        </w:rPr>
        <w:t>Processo Administrativo de Licitação Pública nº. 081/2026</w:t>
      </w:r>
    </w:p>
    <w:p w:rsidR="00AB7581" w:rsidRPr="00096DA0" w:rsidRDefault="00AB7581" w:rsidP="00AB7581">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Pregão nº. 042/2026</w:t>
      </w:r>
    </w:p>
    <w:p w:rsidR="00A4620C" w:rsidRPr="00096DA0" w:rsidRDefault="00125B45"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 xml:space="preserve"> </w:t>
      </w:r>
    </w:p>
    <w:p w:rsidR="00A4620C" w:rsidRPr="00096DA0" w:rsidRDefault="00125B45"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 Descrição da necessidade da contratação, considerando o problema a ser resolvido sob a perspectiva do interesse público</w:t>
      </w:r>
    </w:p>
    <w:p w:rsidR="00AB7581" w:rsidRPr="00096DA0" w:rsidRDefault="00AB7581" w:rsidP="00982EA8">
      <w:pPr>
        <w:pStyle w:val="NormalWeb"/>
        <w:jc w:val="both"/>
        <w:rPr>
          <w:rFonts w:ascii="Segoe UI" w:hAnsi="Segoe UI" w:cs="Segoe UI"/>
          <w:sz w:val="22"/>
          <w:szCs w:val="22"/>
        </w:rPr>
      </w:pPr>
      <w:r w:rsidRPr="00096DA0">
        <w:rPr>
          <w:rFonts w:ascii="Segoe UI" w:hAnsi="Segoe UI" w:cs="Segoe UI"/>
          <w:sz w:val="22"/>
          <w:szCs w:val="22"/>
        </w:rPr>
        <w:t>1.1.1. A presente contratação tem por finalidade o Registro de Preços para seleção de empresas visando ao fornecimento futuro e parcelado de gêneros alimentícios destinados à composição de cestas básicas, com o objetivo de atender às demandas do Município de São Sebastião do Anta.</w:t>
      </w:r>
    </w:p>
    <w:p w:rsidR="00AB7581" w:rsidRPr="00096DA0" w:rsidRDefault="00AB7581" w:rsidP="00982EA8">
      <w:pPr>
        <w:pStyle w:val="NormalWeb"/>
        <w:jc w:val="both"/>
        <w:rPr>
          <w:rFonts w:ascii="Segoe UI" w:hAnsi="Segoe UI" w:cs="Segoe UI"/>
          <w:sz w:val="22"/>
          <w:szCs w:val="22"/>
        </w:rPr>
      </w:pPr>
      <w:r w:rsidRPr="00096DA0">
        <w:rPr>
          <w:rFonts w:ascii="Segoe UI" w:hAnsi="Segoe UI" w:cs="Segoe UI"/>
          <w:sz w:val="22"/>
          <w:szCs w:val="22"/>
        </w:rPr>
        <w:t>1.1.2. A necessidade decorre da importância da continuidade das ações de assistência social desenvolvidas pelo Poder Público Municipal, especialmente no atendimento a famílias em situação de vulnerabilidade social e econômica, que necessitam de apoio alimentar temporário ou eventual.</w:t>
      </w:r>
    </w:p>
    <w:p w:rsidR="00AB7581" w:rsidRPr="00096DA0" w:rsidRDefault="00AB7581" w:rsidP="00982EA8">
      <w:pPr>
        <w:pStyle w:val="NormalWeb"/>
        <w:jc w:val="both"/>
        <w:rPr>
          <w:rFonts w:ascii="Segoe UI" w:hAnsi="Segoe UI" w:cs="Segoe UI"/>
          <w:sz w:val="22"/>
          <w:szCs w:val="22"/>
        </w:rPr>
      </w:pPr>
      <w:r w:rsidRPr="00096DA0">
        <w:rPr>
          <w:rFonts w:ascii="Segoe UI" w:hAnsi="Segoe UI" w:cs="Segoe UI"/>
          <w:sz w:val="22"/>
          <w:szCs w:val="22"/>
        </w:rPr>
        <w:t>1.1.3. As cestas básicas constituem instrumento essencial para a garantia da segurança alimentar e nutricional dessas famílias, contribuindo para a promoção da dignidade da pessoa humana e para a redução das desigualdades sociais.</w:t>
      </w:r>
    </w:p>
    <w:p w:rsidR="00AB7581" w:rsidRPr="00096DA0" w:rsidRDefault="00AB7581" w:rsidP="00982EA8">
      <w:pPr>
        <w:pStyle w:val="NormalWeb"/>
        <w:jc w:val="both"/>
        <w:rPr>
          <w:rFonts w:ascii="Segoe UI" w:hAnsi="Segoe UI" w:cs="Segoe UI"/>
          <w:sz w:val="22"/>
          <w:szCs w:val="22"/>
        </w:rPr>
      </w:pPr>
      <w:r w:rsidRPr="00096DA0">
        <w:rPr>
          <w:rFonts w:ascii="Segoe UI" w:hAnsi="Segoe UI" w:cs="Segoe UI"/>
          <w:sz w:val="22"/>
          <w:szCs w:val="22"/>
        </w:rPr>
        <w:t>1.1.4. Considerando que a demanda por tais benefícios é variável e não contínua, o sistema de Registro de Preços se mostra a solução mais adequada, pois permite a aquisição parcelada dos itens conforme a necessidade real do Município, evitando desperdícios, reduzindo custos de estocagem e garantindo maior eficiência na gestão dos recursos públicos.</w:t>
      </w:r>
    </w:p>
    <w:p w:rsidR="00AB7581" w:rsidRPr="00096DA0" w:rsidRDefault="00AB7581" w:rsidP="00982EA8">
      <w:pPr>
        <w:pStyle w:val="NormalWeb"/>
        <w:jc w:val="both"/>
        <w:rPr>
          <w:rFonts w:ascii="Segoe UI" w:hAnsi="Segoe UI" w:cs="Segoe UI"/>
          <w:sz w:val="22"/>
          <w:szCs w:val="22"/>
        </w:rPr>
      </w:pPr>
      <w:r w:rsidRPr="00096DA0">
        <w:rPr>
          <w:rFonts w:ascii="Segoe UI" w:hAnsi="Segoe UI" w:cs="Segoe UI"/>
          <w:sz w:val="22"/>
          <w:szCs w:val="22"/>
        </w:rPr>
        <w:t xml:space="preserve">1.1.5. Além disso, a adoção dessa modalidade proporciona maior flexibilidade administrativa, assegurando o abastecimento contínuo dos gêneros alimentícios, </w:t>
      </w:r>
      <w:proofErr w:type="gramStart"/>
      <w:r w:rsidRPr="00096DA0">
        <w:rPr>
          <w:rFonts w:ascii="Segoe UI" w:hAnsi="Segoe UI" w:cs="Segoe UI"/>
          <w:sz w:val="22"/>
          <w:szCs w:val="22"/>
        </w:rPr>
        <w:t>conforme</w:t>
      </w:r>
      <w:proofErr w:type="gramEnd"/>
      <w:r w:rsidRPr="00096DA0">
        <w:rPr>
          <w:rFonts w:ascii="Segoe UI" w:hAnsi="Segoe UI" w:cs="Segoe UI"/>
          <w:sz w:val="22"/>
          <w:szCs w:val="22"/>
        </w:rPr>
        <w:t xml:space="preserve"> a demanda apurada pelos órgãos responsáveis, especialmente a Secretaria Municipal de Assistência Social, sem a necessidade de contratações emergenciais frequentes.</w:t>
      </w:r>
    </w:p>
    <w:p w:rsidR="00AB7581" w:rsidRPr="00096DA0" w:rsidRDefault="00AB7581" w:rsidP="00982EA8">
      <w:pPr>
        <w:pStyle w:val="NormalWeb"/>
        <w:jc w:val="both"/>
        <w:rPr>
          <w:rFonts w:ascii="Segoe UI" w:hAnsi="Segoe UI" w:cs="Segoe UI"/>
          <w:sz w:val="22"/>
          <w:szCs w:val="22"/>
        </w:rPr>
      </w:pPr>
      <w:r w:rsidRPr="00096DA0">
        <w:rPr>
          <w:rFonts w:ascii="Segoe UI" w:hAnsi="Segoe UI" w:cs="Segoe UI"/>
          <w:sz w:val="22"/>
          <w:szCs w:val="22"/>
        </w:rPr>
        <w:t>1.1.6</w:t>
      </w:r>
      <w:r w:rsidR="00297ACD" w:rsidRPr="00096DA0">
        <w:rPr>
          <w:rFonts w:ascii="Segoe UI" w:hAnsi="Segoe UI" w:cs="Segoe UI"/>
          <w:sz w:val="22"/>
          <w:szCs w:val="22"/>
        </w:rPr>
        <w:t>. A</w:t>
      </w:r>
      <w:r w:rsidRPr="00096DA0">
        <w:rPr>
          <w:rFonts w:ascii="Segoe UI" w:hAnsi="Segoe UI" w:cs="Segoe UI"/>
          <w:sz w:val="22"/>
          <w:szCs w:val="22"/>
        </w:rPr>
        <w:t xml:space="preserve"> contratação pretendida atende ao interesse público ao assegurar a regularidade no fornecimento de alimentos básicos às famílias em situação de vulnerabilidade, promovendo proteção social, segurança alimentar e efetividade das políticas públicas municipais.</w:t>
      </w:r>
    </w:p>
    <w:p w:rsidR="00091D22" w:rsidRPr="00096DA0" w:rsidRDefault="00AB7581"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lastRenderedPageBreak/>
        <w:t xml:space="preserve"> </w:t>
      </w:r>
      <w:r w:rsidR="00091D22" w:rsidRPr="00096DA0">
        <w:rPr>
          <w:rFonts w:ascii="Segoe UI" w:eastAsia="Segoe UI" w:hAnsi="Segoe UI" w:cs="Segoe UI"/>
          <w:b/>
        </w:rPr>
        <w:t>2. Demonstração da previsão da contratação no plano de contratações anual, sempre que elaborado, de modo a indicar o seu alinhamento com o planejamento da Administração</w:t>
      </w:r>
    </w:p>
    <w:p w:rsidR="00091D22" w:rsidRPr="00096DA0" w:rsidRDefault="00091D22" w:rsidP="00982EA8">
      <w:pPr>
        <w:tabs>
          <w:tab w:val="left" w:pos="2268"/>
        </w:tabs>
        <w:spacing w:after="0" w:line="300" w:lineRule="auto"/>
        <w:jc w:val="both"/>
        <w:rPr>
          <w:rFonts w:ascii="Segoe UI" w:eastAsia="Segoe UI" w:hAnsi="Segoe UI" w:cs="Segoe UI"/>
        </w:rPr>
      </w:pPr>
      <w:r w:rsidRPr="00096DA0">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091D22" w:rsidRPr="00096DA0" w:rsidRDefault="00091D22" w:rsidP="00982EA8">
      <w:pPr>
        <w:tabs>
          <w:tab w:val="left" w:pos="2268"/>
        </w:tabs>
        <w:spacing w:after="0" w:line="300" w:lineRule="auto"/>
        <w:jc w:val="both"/>
        <w:rPr>
          <w:rFonts w:ascii="Segoe UI" w:eastAsia="Segoe UI" w:hAnsi="Segoe UI" w:cs="Segoe UI"/>
        </w:rPr>
      </w:pPr>
    </w:p>
    <w:p w:rsidR="00091D22" w:rsidRPr="00096DA0" w:rsidRDefault="00091D22"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3. Dos requisitos da contratação administrativa</w:t>
      </w:r>
    </w:p>
    <w:p w:rsidR="00297ACD" w:rsidRPr="00096DA0" w:rsidRDefault="00297ACD" w:rsidP="00982EA8">
      <w:pPr>
        <w:pStyle w:val="pdq2pgselectionanchorcontainer"/>
        <w:jc w:val="both"/>
        <w:rPr>
          <w:rFonts w:ascii="Segoe UI" w:hAnsi="Segoe UI" w:cs="Segoe UI"/>
          <w:sz w:val="22"/>
          <w:szCs w:val="22"/>
        </w:rPr>
      </w:pPr>
      <w:r w:rsidRPr="00096DA0">
        <w:rPr>
          <w:rFonts w:ascii="Segoe UI" w:hAnsi="Segoe UI" w:cs="Segoe UI"/>
          <w:sz w:val="22"/>
          <w:szCs w:val="22"/>
        </w:rPr>
        <w:t>3.1. A contratação deverá ser realizada por meio de Sistema de Registro de Preços, visando à futura e eventual aquisição parcelada de gêneros alimentícios destinados à composição de cestas básicas, conforme a necessidade do Município de São Sebastião do Anta.</w:t>
      </w:r>
    </w:p>
    <w:p w:rsidR="00297ACD" w:rsidRPr="00096DA0" w:rsidRDefault="00297ACD" w:rsidP="00982EA8">
      <w:pPr>
        <w:pStyle w:val="NormalWeb"/>
        <w:jc w:val="both"/>
        <w:rPr>
          <w:rFonts w:ascii="Segoe UI" w:hAnsi="Segoe UI" w:cs="Segoe UI"/>
          <w:sz w:val="22"/>
          <w:szCs w:val="22"/>
        </w:rPr>
      </w:pPr>
      <w:r w:rsidRPr="00096DA0">
        <w:rPr>
          <w:rFonts w:ascii="Segoe UI" w:hAnsi="Segoe UI" w:cs="Segoe UI"/>
          <w:sz w:val="22"/>
          <w:szCs w:val="22"/>
        </w:rPr>
        <w:t>3.2. Os gêneros alimentícios fornecidos deverão atender integralmente às especificações técnicas e qualitativas estabelecidas no Termo de Referência, observando-se padrões mínimos de qualidade, validade, embalagem e conservação, de modo a garantir a segurança alimentar dos beneficiários.</w:t>
      </w:r>
    </w:p>
    <w:p w:rsidR="00297ACD" w:rsidRPr="00096DA0" w:rsidRDefault="00297ACD" w:rsidP="00982EA8">
      <w:pPr>
        <w:pStyle w:val="NormalWeb"/>
        <w:jc w:val="both"/>
        <w:rPr>
          <w:rFonts w:ascii="Segoe UI" w:hAnsi="Segoe UI" w:cs="Segoe UI"/>
          <w:sz w:val="22"/>
          <w:szCs w:val="22"/>
        </w:rPr>
      </w:pPr>
      <w:r w:rsidRPr="00096DA0">
        <w:rPr>
          <w:rFonts w:ascii="Segoe UI" w:hAnsi="Segoe UI" w:cs="Segoe UI"/>
          <w:sz w:val="22"/>
          <w:szCs w:val="22"/>
        </w:rPr>
        <w:t>3.3. Os produtos deverão estar devidamente registrados nos órgãos competentes, quando aplicável, e em conformidade com a legislação sanitária vigente, especialmente as normas da vigilância sanitária e demais regulamentos pertinentes à comercialização de alimentos.</w:t>
      </w:r>
    </w:p>
    <w:p w:rsidR="00297ACD" w:rsidRPr="00096DA0" w:rsidRDefault="00297ACD" w:rsidP="00982EA8">
      <w:pPr>
        <w:pStyle w:val="NormalWeb"/>
        <w:jc w:val="both"/>
        <w:rPr>
          <w:rFonts w:ascii="Segoe UI" w:hAnsi="Segoe UI" w:cs="Segoe UI"/>
          <w:sz w:val="22"/>
          <w:szCs w:val="22"/>
        </w:rPr>
      </w:pPr>
      <w:r w:rsidRPr="00096DA0">
        <w:rPr>
          <w:rFonts w:ascii="Segoe UI" w:hAnsi="Segoe UI" w:cs="Segoe UI"/>
          <w:sz w:val="22"/>
          <w:szCs w:val="22"/>
        </w:rPr>
        <w:t>3.4. O fornecimento deverá ocorrer de forma parcelada, conforme demanda da Administração Municipal, mediante solicitação formal, respeitando os prazos de entrega estabelecidos, a fim de assegurar a continuidade do atendimento às famílias em situação de vulnerabilidade social.</w:t>
      </w:r>
    </w:p>
    <w:p w:rsidR="00297ACD" w:rsidRPr="00096DA0" w:rsidRDefault="00297ACD" w:rsidP="00982EA8">
      <w:pPr>
        <w:pStyle w:val="NormalWeb"/>
        <w:jc w:val="both"/>
        <w:rPr>
          <w:rFonts w:ascii="Segoe UI" w:hAnsi="Segoe UI" w:cs="Segoe UI"/>
          <w:sz w:val="22"/>
          <w:szCs w:val="22"/>
        </w:rPr>
      </w:pPr>
      <w:r w:rsidRPr="00096DA0">
        <w:rPr>
          <w:rFonts w:ascii="Segoe UI" w:hAnsi="Segoe UI" w:cs="Segoe UI"/>
          <w:sz w:val="22"/>
          <w:szCs w:val="22"/>
        </w:rPr>
        <w:t>3.5. A empresa contratada deverá garantir a reposição ou substituição imediata de produtos que apresentem defeitos, irregularidades, vencimento próximo ou desconformidade com as especificações, sem ônus adicional ao Município.</w:t>
      </w:r>
    </w:p>
    <w:p w:rsidR="00297ACD" w:rsidRPr="00096DA0" w:rsidRDefault="00297ACD" w:rsidP="00982EA8">
      <w:pPr>
        <w:pStyle w:val="NormalWeb"/>
        <w:jc w:val="both"/>
        <w:rPr>
          <w:rFonts w:ascii="Segoe UI" w:hAnsi="Segoe UI" w:cs="Segoe UI"/>
          <w:sz w:val="22"/>
          <w:szCs w:val="22"/>
        </w:rPr>
      </w:pPr>
      <w:r w:rsidRPr="00096DA0">
        <w:rPr>
          <w:rFonts w:ascii="Segoe UI" w:hAnsi="Segoe UI" w:cs="Segoe UI"/>
          <w:sz w:val="22"/>
          <w:szCs w:val="22"/>
        </w:rPr>
        <w:t>3.6. Os produtos deverão ser entregues devidamente acondicionados, de forma a preservar sua integridade e qualidade até o momento da distribuição final aos beneficiários.</w:t>
      </w:r>
    </w:p>
    <w:p w:rsidR="00297ACD" w:rsidRPr="00096DA0" w:rsidRDefault="00297ACD" w:rsidP="00982EA8">
      <w:pPr>
        <w:pStyle w:val="NormalWeb"/>
        <w:jc w:val="both"/>
        <w:rPr>
          <w:rFonts w:ascii="Segoe UI" w:hAnsi="Segoe UI" w:cs="Segoe UI"/>
          <w:sz w:val="22"/>
          <w:szCs w:val="22"/>
        </w:rPr>
      </w:pPr>
      <w:r w:rsidRPr="00096DA0">
        <w:rPr>
          <w:rFonts w:ascii="Segoe UI" w:hAnsi="Segoe UI" w:cs="Segoe UI"/>
          <w:sz w:val="22"/>
          <w:szCs w:val="22"/>
        </w:rPr>
        <w:t>3.7. A contratada deverá manter regularidade fiscal, trabalhista e jurídica durante toda a vigência da ata de registro de preços, como condição para manutenção da contratação com a Administração Pública.</w:t>
      </w:r>
    </w:p>
    <w:p w:rsidR="00297ACD" w:rsidRPr="00096DA0" w:rsidRDefault="00297ACD" w:rsidP="00982EA8">
      <w:pPr>
        <w:pStyle w:val="NormalWeb"/>
        <w:jc w:val="both"/>
        <w:rPr>
          <w:rFonts w:ascii="Segoe UI" w:hAnsi="Segoe UI" w:cs="Segoe UI"/>
          <w:sz w:val="22"/>
          <w:szCs w:val="22"/>
        </w:rPr>
      </w:pPr>
      <w:r w:rsidRPr="00096DA0">
        <w:rPr>
          <w:rFonts w:ascii="Segoe UI" w:hAnsi="Segoe UI" w:cs="Segoe UI"/>
          <w:sz w:val="22"/>
          <w:szCs w:val="22"/>
        </w:rPr>
        <w:lastRenderedPageBreak/>
        <w:t>3.8. A execução do objeto deverá observar os princípios da legalidade, impessoalidade, moralidade, publicidade, eficiência e economicidade, assegurando o melhor aproveitamento dos recursos públicos.</w:t>
      </w:r>
    </w:p>
    <w:p w:rsidR="00091D22" w:rsidRPr="00096DA0" w:rsidRDefault="00091D22"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91D22" w:rsidRPr="00096DA0" w:rsidRDefault="00091D22" w:rsidP="00982EA8">
      <w:pPr>
        <w:tabs>
          <w:tab w:val="left" w:pos="2268"/>
        </w:tabs>
        <w:spacing w:after="0" w:line="300" w:lineRule="auto"/>
        <w:jc w:val="both"/>
        <w:rPr>
          <w:rFonts w:ascii="Segoe UI" w:eastAsia="Segoe UI" w:hAnsi="Segoe UI" w:cs="Segoe UI"/>
          <w:b/>
        </w:rPr>
      </w:pPr>
    </w:p>
    <w:p w:rsidR="00091D22" w:rsidRPr="00096DA0" w:rsidRDefault="00091D22" w:rsidP="00982EA8">
      <w:pPr>
        <w:tabs>
          <w:tab w:val="left" w:pos="2268"/>
        </w:tabs>
        <w:spacing w:after="0" w:line="300" w:lineRule="auto"/>
        <w:jc w:val="both"/>
        <w:rPr>
          <w:rFonts w:ascii="Segoe UI" w:eastAsia="Segoe UI" w:hAnsi="Segoe UI" w:cs="Segoe UI"/>
        </w:rPr>
      </w:pPr>
      <w:r w:rsidRPr="00096DA0">
        <w:rPr>
          <w:rFonts w:ascii="Segoe UI" w:eastAsia="Segoe UI" w:hAnsi="Segoe UI" w:cs="Segoe UI"/>
        </w:rPr>
        <w:t>4.1. As estimativas das quantidades para a contratação são as seguintes:</w:t>
      </w:r>
    </w:p>
    <w:p w:rsidR="00556705" w:rsidRPr="00096DA0" w:rsidRDefault="00556705" w:rsidP="00982EA8">
      <w:pPr>
        <w:tabs>
          <w:tab w:val="left" w:pos="2268"/>
        </w:tabs>
        <w:spacing w:after="0" w:line="300" w:lineRule="auto"/>
        <w:jc w:val="both"/>
        <w:rPr>
          <w:rFonts w:ascii="Segoe UI" w:eastAsia="Segoe UI" w:hAnsi="Segoe UI" w:cs="Segoe UI"/>
        </w:rPr>
      </w:pPr>
    </w:p>
    <w:tbl>
      <w:tblPr>
        <w:tblW w:w="8642" w:type="dxa"/>
        <w:tblInd w:w="75" w:type="dxa"/>
        <w:tblCellMar>
          <w:left w:w="70" w:type="dxa"/>
          <w:right w:w="70" w:type="dxa"/>
        </w:tblCellMar>
        <w:tblLook w:val="04A0" w:firstRow="1" w:lastRow="0" w:firstColumn="1" w:lastColumn="0" w:noHBand="0" w:noVBand="1"/>
      </w:tblPr>
      <w:tblGrid>
        <w:gridCol w:w="924"/>
        <w:gridCol w:w="636"/>
        <w:gridCol w:w="5951"/>
        <w:gridCol w:w="1274"/>
      </w:tblGrid>
      <w:tr w:rsidR="001947A9" w:rsidRPr="00096DA0" w:rsidTr="008B6BA7">
        <w:trPr>
          <w:trHeight w:val="510"/>
        </w:trPr>
        <w:tc>
          <w:tcPr>
            <w:tcW w:w="853" w:type="dxa"/>
            <w:tcBorders>
              <w:top w:val="single" w:sz="4" w:space="0" w:color="auto"/>
              <w:left w:val="single" w:sz="4" w:space="0" w:color="auto"/>
              <w:bottom w:val="single" w:sz="4" w:space="0" w:color="auto"/>
              <w:right w:val="single" w:sz="4" w:space="0" w:color="auto"/>
            </w:tcBorders>
            <w:shd w:val="clear" w:color="000000" w:fill="C5BE97"/>
          </w:tcPr>
          <w:p w:rsidR="001947A9" w:rsidRPr="00096DA0" w:rsidRDefault="001947A9" w:rsidP="00982EA8">
            <w:pPr>
              <w:jc w:val="both"/>
              <w:rPr>
                <w:rFonts w:ascii="Segoe UI" w:hAnsi="Segoe UI" w:cs="Segoe UI"/>
                <w:b/>
                <w:bCs/>
                <w:color w:val="000000"/>
              </w:rPr>
            </w:pPr>
            <w:r w:rsidRPr="00096DA0">
              <w:rPr>
                <w:rFonts w:ascii="Segoe UI" w:hAnsi="Segoe UI" w:cs="Segoe UI"/>
                <w:b/>
                <w:bCs/>
                <w:color w:val="000000"/>
              </w:rPr>
              <w:t>QUANT</w:t>
            </w:r>
          </w:p>
        </w:tc>
        <w:tc>
          <w:tcPr>
            <w:tcW w:w="667" w:type="dxa"/>
            <w:tcBorders>
              <w:top w:val="single" w:sz="4" w:space="0" w:color="auto"/>
              <w:left w:val="single" w:sz="4" w:space="0" w:color="auto"/>
              <w:bottom w:val="single" w:sz="4" w:space="0" w:color="auto"/>
              <w:right w:val="single" w:sz="4" w:space="0" w:color="auto"/>
            </w:tcBorders>
            <w:shd w:val="clear" w:color="000000" w:fill="C5BE97"/>
            <w:vAlign w:val="center"/>
            <w:hideMark/>
          </w:tcPr>
          <w:p w:rsidR="001947A9" w:rsidRPr="00096DA0" w:rsidRDefault="001947A9" w:rsidP="00982EA8">
            <w:pPr>
              <w:jc w:val="both"/>
              <w:rPr>
                <w:rFonts w:ascii="Segoe UI" w:hAnsi="Segoe UI" w:cs="Segoe UI"/>
                <w:b/>
                <w:bCs/>
                <w:color w:val="000000"/>
              </w:rPr>
            </w:pPr>
            <w:r w:rsidRPr="00096DA0">
              <w:rPr>
                <w:rFonts w:ascii="Segoe UI" w:hAnsi="Segoe UI" w:cs="Segoe UI"/>
                <w:b/>
                <w:bCs/>
                <w:color w:val="000000"/>
              </w:rPr>
              <w:t>UND</w:t>
            </w:r>
          </w:p>
        </w:tc>
        <w:tc>
          <w:tcPr>
            <w:tcW w:w="5951" w:type="dxa"/>
            <w:tcBorders>
              <w:top w:val="single" w:sz="4" w:space="0" w:color="auto"/>
              <w:left w:val="nil"/>
              <w:bottom w:val="single" w:sz="4" w:space="0" w:color="auto"/>
              <w:right w:val="single" w:sz="4" w:space="0" w:color="auto"/>
            </w:tcBorders>
            <w:shd w:val="clear" w:color="000000" w:fill="C5BE97"/>
            <w:vAlign w:val="center"/>
            <w:hideMark/>
          </w:tcPr>
          <w:p w:rsidR="001947A9" w:rsidRPr="00096DA0" w:rsidRDefault="001947A9" w:rsidP="00982EA8">
            <w:pPr>
              <w:jc w:val="both"/>
              <w:rPr>
                <w:rFonts w:ascii="Segoe UI" w:hAnsi="Segoe UI" w:cs="Segoe UI"/>
                <w:b/>
                <w:bCs/>
                <w:color w:val="000000"/>
              </w:rPr>
            </w:pPr>
            <w:r w:rsidRPr="00096DA0">
              <w:rPr>
                <w:rFonts w:ascii="Segoe UI" w:hAnsi="Segoe UI" w:cs="Segoe UI"/>
                <w:b/>
                <w:bCs/>
                <w:color w:val="000000"/>
              </w:rPr>
              <w:t>DESCRIÇÃO</w:t>
            </w:r>
          </w:p>
        </w:tc>
        <w:tc>
          <w:tcPr>
            <w:tcW w:w="1171" w:type="dxa"/>
            <w:tcBorders>
              <w:top w:val="single" w:sz="4" w:space="0" w:color="auto"/>
              <w:left w:val="nil"/>
              <w:bottom w:val="single" w:sz="4" w:space="0" w:color="auto"/>
              <w:right w:val="single" w:sz="4" w:space="0" w:color="auto"/>
            </w:tcBorders>
            <w:shd w:val="clear" w:color="000000" w:fill="C5BE97"/>
          </w:tcPr>
          <w:p w:rsidR="001947A9" w:rsidRPr="00096DA0" w:rsidRDefault="001947A9" w:rsidP="00982EA8">
            <w:pPr>
              <w:jc w:val="both"/>
              <w:rPr>
                <w:rFonts w:ascii="Segoe UI" w:hAnsi="Segoe UI" w:cs="Segoe UI"/>
                <w:b/>
                <w:bCs/>
                <w:color w:val="000000"/>
              </w:rPr>
            </w:pPr>
            <w:r w:rsidRPr="00096DA0">
              <w:rPr>
                <w:rFonts w:ascii="Segoe UI" w:hAnsi="Segoe UI" w:cs="Segoe UI"/>
                <w:b/>
                <w:bCs/>
                <w:color w:val="000000"/>
              </w:rPr>
              <w:t>VALOR UNITÁRIO ESTIMADO</w:t>
            </w: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297ACD" w:rsidP="00982EA8">
            <w:pPr>
              <w:jc w:val="both"/>
              <w:rPr>
                <w:rFonts w:ascii="Segoe UI" w:hAnsi="Segoe UI" w:cs="Segoe UI"/>
                <w:b/>
                <w:bCs/>
                <w:color w:val="000000"/>
              </w:rPr>
            </w:pPr>
            <w:r w:rsidRPr="00096DA0">
              <w:rPr>
                <w:rFonts w:ascii="Segoe UI" w:hAnsi="Segoe UI" w:cs="Segoe UI"/>
                <w:b/>
                <w:bCs/>
                <w:color w:val="000000"/>
              </w:rPr>
              <w:t>10</w:t>
            </w:r>
            <w:r w:rsidR="001947A9" w:rsidRPr="00096DA0">
              <w:rPr>
                <w:rFonts w:ascii="Segoe UI" w:hAnsi="Segoe UI" w:cs="Segoe UI"/>
                <w:b/>
                <w:bCs/>
                <w:color w:val="000000"/>
              </w:rPr>
              <w:t>00</w:t>
            </w: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b/>
                <w:bCs/>
                <w:color w:val="000000"/>
              </w:rPr>
            </w:pPr>
            <w:proofErr w:type="spellStart"/>
            <w:proofErr w:type="gramStart"/>
            <w:r w:rsidRPr="00096DA0">
              <w:rPr>
                <w:rFonts w:ascii="Segoe UI" w:hAnsi="Segoe UI" w:cs="Segoe UI"/>
                <w:b/>
                <w:bCs/>
                <w:color w:val="000000"/>
              </w:rPr>
              <w:t>und</w:t>
            </w:r>
            <w:proofErr w:type="spellEnd"/>
            <w:proofErr w:type="gramEnd"/>
          </w:p>
        </w:tc>
        <w:tc>
          <w:tcPr>
            <w:tcW w:w="5951" w:type="dxa"/>
            <w:tcBorders>
              <w:top w:val="nil"/>
              <w:left w:val="nil"/>
              <w:bottom w:val="single" w:sz="4" w:space="0" w:color="auto"/>
              <w:right w:val="single" w:sz="4" w:space="0" w:color="auto"/>
            </w:tcBorders>
            <w:shd w:val="clear" w:color="auto" w:fill="auto"/>
            <w:noWrap/>
            <w:vAlign w:val="center"/>
            <w:hideMark/>
          </w:tcPr>
          <w:p w:rsidR="001947A9" w:rsidRPr="00096DA0" w:rsidRDefault="001947A9" w:rsidP="00982EA8">
            <w:pPr>
              <w:jc w:val="both"/>
              <w:rPr>
                <w:rFonts w:ascii="Segoe UI" w:hAnsi="Segoe UI" w:cs="Segoe UI"/>
                <w:b/>
                <w:bCs/>
                <w:color w:val="000000"/>
              </w:rPr>
            </w:pPr>
            <w:r w:rsidRPr="00096DA0">
              <w:rPr>
                <w:rFonts w:ascii="Segoe UI" w:hAnsi="Segoe UI" w:cs="Segoe UI"/>
                <w:b/>
                <w:bCs/>
                <w:color w:val="000000"/>
              </w:rPr>
              <w:t>CESTA BÁSICA (deverá ser composta dos seguintes itens):</w:t>
            </w:r>
          </w:p>
        </w:tc>
        <w:tc>
          <w:tcPr>
            <w:tcW w:w="1171" w:type="dxa"/>
            <w:tcBorders>
              <w:top w:val="nil"/>
              <w:left w:val="nil"/>
              <w:bottom w:val="single" w:sz="4" w:space="0" w:color="auto"/>
              <w:right w:val="single" w:sz="4" w:space="0" w:color="auto"/>
            </w:tcBorders>
          </w:tcPr>
          <w:p w:rsidR="001947A9" w:rsidRPr="00096DA0" w:rsidRDefault="001947A9" w:rsidP="007B021A">
            <w:pPr>
              <w:jc w:val="both"/>
              <w:rPr>
                <w:rFonts w:ascii="Segoe UI" w:hAnsi="Segoe UI" w:cs="Segoe UI"/>
                <w:b/>
                <w:bCs/>
                <w:color w:val="000000"/>
              </w:rPr>
            </w:pPr>
            <w:r w:rsidRPr="00096DA0">
              <w:rPr>
                <w:rFonts w:ascii="Segoe UI" w:hAnsi="Segoe UI" w:cs="Segoe UI"/>
                <w:b/>
                <w:bCs/>
                <w:color w:val="000000"/>
              </w:rPr>
              <w:t xml:space="preserve">R$ </w:t>
            </w:r>
            <w:r w:rsidR="007B021A" w:rsidRPr="00096DA0">
              <w:rPr>
                <w:rFonts w:ascii="Segoe UI" w:hAnsi="Segoe UI" w:cs="Segoe UI"/>
                <w:b/>
                <w:bCs/>
                <w:color w:val="000000"/>
              </w:rPr>
              <w:t>178,26</w:t>
            </w: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01 – Sacola</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r>
      <w:tr w:rsidR="001947A9" w:rsidRPr="00096DA0" w:rsidTr="008B6BA7">
        <w:trPr>
          <w:trHeight w:val="765"/>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AÇUCAR CRISTAL - Safra anual, embalagem em saco de polietileno resistente e transparente (embalagem 5 kg). Validade não inferior a 8 meses contados a partir da data de entrega.</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02 - Sacola</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1275"/>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 xml:space="preserve">ARROZ - branco, polido, tipo 1, classe longo e fino, ausência de sujidades, parasitos, amassados e sinais de apodrecimentos, embalagem em saco de polietileno resistente e transparente de 5 Kg, como Registro no Ministério da Agricultura. Validade não inferior a 8 meses contando a </w:t>
            </w:r>
            <w:proofErr w:type="gramStart"/>
            <w:r w:rsidRPr="00096DA0">
              <w:rPr>
                <w:rFonts w:ascii="Segoe UI" w:hAnsi="Segoe UI" w:cs="Segoe UI"/>
              </w:rPr>
              <w:t>partir  da</w:t>
            </w:r>
            <w:proofErr w:type="gramEnd"/>
            <w:r w:rsidRPr="00096DA0">
              <w:rPr>
                <w:rFonts w:ascii="Segoe UI" w:hAnsi="Segoe UI" w:cs="Segoe UI"/>
              </w:rPr>
              <w:t xml:space="preserve"> data de entrega. </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02 - Pacote</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102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BISCOITO - doce embalagem 400gr. O biscoito deverá ser fabricado a partir de matérias primas são e limpo, isenta de matérias serão rejeitados biscoitos mal cozidos, queimados e de apresentar excesso de dureza e nem se apresentar quebradiço.</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01 - Lata</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153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EXTRATO DE TOMATE - simples, concentrado, produto resultante da concentração da polpa de tomate por processo tecnológico, preparado com frutos maduros selecionados sem pele, sem sementes e corantes artificiais, isento de sujidades e fermentação, acondicionado em lata com 340g. Validade não inferior a 12 meses contados a partir da data de entrega.</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02 – Pacotes no total de 2kg.</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102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 xml:space="preserve">FEIJÃO - carioquinha, tipo </w:t>
            </w:r>
            <w:proofErr w:type="gramStart"/>
            <w:r w:rsidRPr="00096DA0">
              <w:rPr>
                <w:rFonts w:ascii="Segoe UI" w:hAnsi="Segoe UI" w:cs="Segoe UI"/>
              </w:rPr>
              <w:t>1,novo</w:t>
            </w:r>
            <w:proofErr w:type="gramEnd"/>
            <w:r w:rsidRPr="00096DA0">
              <w:rPr>
                <w:rFonts w:ascii="Segoe UI" w:hAnsi="Segoe UI" w:cs="Segoe UI"/>
              </w:rPr>
              <w:t>,constituído de grãos inteiros e sadios, com a umidade permitida em lei, isento de material terroso, sujidades e misturas de outras espécies, com registro no Ministério da Agricultura. Embalagem de 1KG.</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01 – Pacotes total de 1kg</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1275"/>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 xml:space="preserve">FUBA - de cor amarela, com aspecto cor, cheiro e sabor próprios, com ausência de umidade, fermentação, ranço, isento de sujidades, parasitas e larvas, acondicionado em saco plástico transparente, atóxico com 1Kg. Validade não inferior a 5 meses contados a partir da data de entrega. </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02 – pacotes no total de 2Kg</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765"/>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MACARRÃO - tipo espaguete fino, com ovos, acondicionado em saco plástico transparente, atóxico com 500g. Validade não inferior a 6 meses contados a partir da data de entrega.</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02 – Frascos</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102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OLEO - de soja refinado, obtido de espécie vegetal, isento de ranço e substancias estranhas, acondicionado em frascos plástico com 900 ml. Validade não inferior a 10 meses contados a partir da data de entrega.</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01 – Pacote</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765"/>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SAL - refinado, iodado, com no mínimo 96,95% de cloreto de sódio e sais de iodo, acondicionado em sacos de polietileno com 1kg.</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01 – Pacote</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1275"/>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PÓ DE CAFÉ - Torrado e moído Extra Forte “boa qualidade” com grau de torra média, homogêneo, hermeticamente fechado ou embalado a vácuo, por processo automatizado, em pacotes de 500g, com certificado ABINC/PQC – Mínimo Qualidade Tradicional.</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02 – caixinha</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Leite integral Caixinha contendo 1 Litro</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02- pote</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 xml:space="preserve">Tempero Alho e Sal </w:t>
            </w:r>
            <w:r w:rsidR="00297ACD" w:rsidRPr="00096DA0">
              <w:rPr>
                <w:rFonts w:ascii="Segoe UI" w:hAnsi="Segoe UI" w:cs="Segoe UI"/>
              </w:rPr>
              <w:t xml:space="preserve">500 </w:t>
            </w:r>
            <w:proofErr w:type="spellStart"/>
            <w:r w:rsidR="00297ACD" w:rsidRPr="00096DA0">
              <w:rPr>
                <w:rFonts w:ascii="Segoe UI" w:hAnsi="Segoe UI" w:cs="Segoe UI"/>
              </w:rPr>
              <w:t>grs</w:t>
            </w:r>
            <w:proofErr w:type="spellEnd"/>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01 – Pote</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rPr>
            </w:pPr>
            <w:r w:rsidRPr="00096DA0">
              <w:rPr>
                <w:rFonts w:ascii="Segoe UI" w:hAnsi="Segoe UI" w:cs="Segoe UI"/>
              </w:rPr>
              <w:t xml:space="preserve">MARGARINA DE 500 </w:t>
            </w:r>
            <w:proofErr w:type="gramStart"/>
            <w:r w:rsidRPr="00096DA0">
              <w:rPr>
                <w:rFonts w:ascii="Segoe UI" w:hAnsi="Segoe UI" w:cs="Segoe UI"/>
              </w:rPr>
              <w:t xml:space="preserve">gramas.   </w:t>
            </w:r>
            <w:proofErr w:type="gramEnd"/>
            <w:r w:rsidRPr="00096DA0">
              <w:rPr>
                <w:rFonts w:ascii="Segoe UI" w:hAnsi="Segoe UI" w:cs="Segoe UI"/>
              </w:rPr>
              <w:t xml:space="preserve">                                                </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rPr>
            </w:pPr>
          </w:p>
        </w:tc>
      </w:tr>
      <w:tr w:rsidR="001947A9" w:rsidRPr="00096DA0" w:rsidTr="008B6BA7">
        <w:trPr>
          <w:trHeight w:val="30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01 - Pacote</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r>
      <w:tr w:rsidR="001947A9" w:rsidRPr="00096DA0" w:rsidTr="008B6BA7">
        <w:trPr>
          <w:trHeight w:val="510"/>
        </w:trPr>
        <w:tc>
          <w:tcPr>
            <w:tcW w:w="853" w:type="dxa"/>
            <w:tcBorders>
              <w:top w:val="nil"/>
              <w:left w:val="single" w:sz="4" w:space="0" w:color="auto"/>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1947A9" w:rsidRPr="00096DA0" w:rsidRDefault="001947A9" w:rsidP="00982EA8">
            <w:pPr>
              <w:jc w:val="both"/>
              <w:rPr>
                <w:rFonts w:ascii="Segoe UI" w:hAnsi="Segoe UI" w:cs="Segoe UI"/>
                <w:color w:val="000000"/>
              </w:rPr>
            </w:pPr>
            <w:r w:rsidRPr="00096DA0">
              <w:rPr>
                <w:rFonts w:ascii="Segoe UI" w:hAnsi="Segoe UI" w:cs="Segoe UI"/>
                <w:color w:val="000000"/>
              </w:rPr>
              <w:t>CANJIQUINHA - de milho amarela 500g. Validade não inferior a 6 meses contados a partir da data da data de entrega.</w:t>
            </w:r>
          </w:p>
        </w:tc>
        <w:tc>
          <w:tcPr>
            <w:tcW w:w="1171" w:type="dxa"/>
            <w:tcBorders>
              <w:top w:val="nil"/>
              <w:left w:val="nil"/>
              <w:bottom w:val="single" w:sz="4" w:space="0" w:color="auto"/>
              <w:right w:val="single" w:sz="4" w:space="0" w:color="auto"/>
            </w:tcBorders>
          </w:tcPr>
          <w:p w:rsidR="001947A9" w:rsidRPr="00096DA0" w:rsidRDefault="001947A9" w:rsidP="00982EA8">
            <w:pPr>
              <w:jc w:val="both"/>
              <w:rPr>
                <w:rFonts w:ascii="Segoe UI" w:hAnsi="Segoe UI" w:cs="Segoe UI"/>
                <w:color w:val="000000"/>
              </w:rPr>
            </w:pPr>
          </w:p>
        </w:tc>
      </w:tr>
    </w:tbl>
    <w:p w:rsidR="001947A9" w:rsidRPr="00096DA0" w:rsidRDefault="001947A9" w:rsidP="00982EA8">
      <w:pPr>
        <w:tabs>
          <w:tab w:val="left" w:pos="2268"/>
        </w:tabs>
        <w:spacing w:after="0" w:line="300" w:lineRule="auto"/>
        <w:jc w:val="both"/>
        <w:rPr>
          <w:rFonts w:ascii="Segoe UI" w:eastAsia="Segoe UI" w:hAnsi="Segoe UI" w:cs="Segoe UI"/>
        </w:rPr>
      </w:pPr>
    </w:p>
    <w:p w:rsidR="0092647C" w:rsidRPr="00096DA0" w:rsidRDefault="0092647C" w:rsidP="00982EA8">
      <w:pPr>
        <w:spacing w:line="300" w:lineRule="auto"/>
        <w:jc w:val="both"/>
        <w:rPr>
          <w:rFonts w:ascii="Segoe UI" w:hAnsi="Segoe UI" w:cs="Segoe UI"/>
        </w:rPr>
      </w:pPr>
      <w:r w:rsidRPr="00096DA0">
        <w:rPr>
          <w:rFonts w:ascii="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096DA0" w:rsidRDefault="00091D22" w:rsidP="00982EA8">
      <w:pPr>
        <w:tabs>
          <w:tab w:val="left" w:pos="2268"/>
        </w:tabs>
        <w:spacing w:after="0" w:line="300" w:lineRule="auto"/>
        <w:jc w:val="both"/>
        <w:rPr>
          <w:rFonts w:ascii="Segoe UI" w:eastAsia="Segoe UI" w:hAnsi="Segoe UI" w:cs="Segoe UI"/>
        </w:rPr>
      </w:pPr>
    </w:p>
    <w:p w:rsidR="00091D22" w:rsidRPr="00096DA0" w:rsidRDefault="00091D22"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5. Do levantamento de mercado, que consiste na análise das alternativas possíveis, e justificativa técnica e econômica da escolha do tipo de solução a contratar</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5.1. O levantamento de mercado para atendimento da demanda de fornecimento de gêneros alimentícios destinados à composição de cestas básicas demonstra a existência de diversas empresas aptas a fornecer os itens necessários, bem como diferentes formas de contratação disponíveis à Administração Pública.</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5.2. Entre as alternativas possíveis, destacam-se: a aquisição direta de grandes volumes para estoque próprio do Município; a contratação sob demanda por dispensa ou licitação convencional; e a adoção do Sistema de Registro de Preços para aquisição parcelada conforme necessidade.</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lastRenderedPageBreak/>
        <w:t>5.3. A aquisição de grandes volumes para formação de estoque foi considerada tecnicamente desvantajosa, em razão da necessidade de espaço físico adequado para armazenamento, riscos de perdas por vencimento, deterioração dos produtos e maior custo de gestão logística.</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5.4. A contratação por meio de processos sucessivos de aquisição direta ou emergencial também se mostra inadequada, pois pode gerar fragmentação das compras, aumento de custos administrativos, perda de economia de escala e eventual descontinuidade no atendimento da demanda social.</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5.5. A utilização do Sistema de Registro de Preços apresenta-se como a alternativa mais adequada, uma vez que permite a contratação conforme a real necessidade do Município, com maior flexibilidade, planejamento e racionalização dos recursos públicos.</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5.6. Do ponto de vista técnico, o modelo de Registro de Preços possibilita a padronização dos itens, melhor controle de qualidade e agilidade na solicitação dos fornecimentos, atendendo de forma eficiente às demandas da Secretaria Municipal de Assistência Social.</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5.7. Sob a perspectiva econômica, essa modalidade favorece a obtenção de melhores preços em razão da competição entre fornecedores e da possibilidade de compras parceladas, reduzindo custos com armazenamento e desperdícios.</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 xml:space="preserve">5.8. </w:t>
      </w:r>
      <w:r w:rsidRPr="00096DA0">
        <w:rPr>
          <w:rFonts w:ascii="Segoe UI" w:eastAsia="Times New Roman" w:hAnsi="Segoe UI" w:cs="Segoe UI"/>
        </w:rPr>
        <w:t>C</w:t>
      </w:r>
      <w:r w:rsidRPr="009F1F2F">
        <w:rPr>
          <w:rFonts w:ascii="Segoe UI" w:eastAsia="Times New Roman" w:hAnsi="Segoe UI" w:cs="Segoe UI"/>
        </w:rPr>
        <w:t>onclui-se que o Sistema de Registro de Preços é a solução mais vantajosa para a Administração Pública Municipal, pois alia eficiência, economicidade e continuidade no atendimento da demanda de cestas básicas às famílias em situação de vulnerabilidade social.</w:t>
      </w:r>
    </w:p>
    <w:p w:rsidR="00091D22" w:rsidRPr="00096DA0" w:rsidRDefault="00091D22"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6.1. A estimativa do valor da contratação foi elaborada com base em levantamento de preços praticados no mercado regional e nacional, considerando contratações similares realizadas por outros entes públicos, bem como cotações obtidas junto a fornecedores do ramo de gêneros alimentícios.</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6.2. Para a formação do preço referencial, foram observados critérios técnicos que buscam refletir a realidade de mercado, garantindo maior precisão na estimativa e evitando distorções que possam comprometer o planejamento da contratação.</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lastRenderedPageBreak/>
        <w:t>6.</w:t>
      </w:r>
      <w:r w:rsidR="00096DA0">
        <w:rPr>
          <w:rFonts w:ascii="Segoe UI" w:eastAsia="Times New Roman" w:hAnsi="Segoe UI" w:cs="Segoe UI"/>
        </w:rPr>
        <w:t>3</w:t>
      </w:r>
      <w:r w:rsidRPr="009F1F2F">
        <w:rPr>
          <w:rFonts w:ascii="Segoe UI" w:eastAsia="Times New Roman" w:hAnsi="Segoe UI" w:cs="Segoe UI"/>
        </w:rPr>
        <w:t xml:space="preserve">. A estimativa global da contratação reflete o quantitativo necessário para atendimento da demanda do Município de São Sebastião do Anta ao longo da vigência da Ata de Registro de Preços, considerando o histórico de consumo e a previsão de atendimentos </w:t>
      </w:r>
      <w:proofErr w:type="spellStart"/>
      <w:r w:rsidRPr="009F1F2F">
        <w:rPr>
          <w:rFonts w:ascii="Segoe UI" w:eastAsia="Times New Roman" w:hAnsi="Segoe UI" w:cs="Segoe UI"/>
        </w:rPr>
        <w:t>socioassistenciais</w:t>
      </w:r>
      <w:proofErr w:type="spellEnd"/>
      <w:r w:rsidRPr="009F1F2F">
        <w:rPr>
          <w:rFonts w:ascii="Segoe UI" w:eastAsia="Times New Roman" w:hAnsi="Segoe UI" w:cs="Segoe UI"/>
        </w:rPr>
        <w:t>.</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6.</w:t>
      </w:r>
      <w:r w:rsidR="00096DA0">
        <w:rPr>
          <w:rFonts w:ascii="Segoe UI" w:eastAsia="Times New Roman" w:hAnsi="Segoe UI" w:cs="Segoe UI"/>
        </w:rPr>
        <w:t>4</w:t>
      </w:r>
      <w:r w:rsidRPr="009F1F2F">
        <w:rPr>
          <w:rFonts w:ascii="Segoe UI" w:eastAsia="Times New Roman" w:hAnsi="Segoe UI" w:cs="Segoe UI"/>
        </w:rPr>
        <w:t xml:space="preserve">. </w:t>
      </w:r>
      <w:r w:rsidRPr="00096DA0">
        <w:rPr>
          <w:rFonts w:ascii="Segoe UI" w:eastAsia="Times New Roman" w:hAnsi="Segoe UI" w:cs="Segoe UI"/>
        </w:rPr>
        <w:t>A</w:t>
      </w:r>
      <w:r w:rsidRPr="009F1F2F">
        <w:rPr>
          <w:rFonts w:ascii="Segoe UI" w:eastAsia="Times New Roman" w:hAnsi="Segoe UI" w:cs="Segoe UI"/>
        </w:rPr>
        <w:t xml:space="preserve"> estimativa de valores serve como parâmetro para planejamento orçamentário e definição de limites da contratação, assegurando compatibilidade com os preços praticados no mercado e observância aos princípios da economicidade e eficiência na aplicação dos recursos públicos.</w:t>
      </w:r>
    </w:p>
    <w:p w:rsidR="00096DA0" w:rsidRDefault="00091D22" w:rsidP="00096DA0">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7. Da descrição da solução como um todo, inclusive das exigências relacionadas à manutenção e à assistência técnica, quando for o caso</w:t>
      </w:r>
    </w:p>
    <w:p w:rsidR="00096DA0" w:rsidRDefault="00096DA0" w:rsidP="00096DA0">
      <w:pPr>
        <w:tabs>
          <w:tab w:val="left" w:pos="2268"/>
        </w:tabs>
        <w:spacing w:after="0" w:line="300" w:lineRule="auto"/>
        <w:jc w:val="both"/>
        <w:rPr>
          <w:rFonts w:ascii="Segoe UI" w:eastAsia="Segoe UI" w:hAnsi="Segoe UI" w:cs="Segoe UI"/>
          <w:b/>
        </w:rPr>
      </w:pPr>
    </w:p>
    <w:p w:rsidR="009F1F2F" w:rsidRPr="009F1F2F" w:rsidRDefault="009F1F2F" w:rsidP="00096DA0">
      <w:pPr>
        <w:tabs>
          <w:tab w:val="left" w:pos="2268"/>
        </w:tabs>
        <w:spacing w:after="0" w:line="300" w:lineRule="auto"/>
        <w:jc w:val="both"/>
        <w:rPr>
          <w:rFonts w:ascii="Segoe UI" w:eastAsia="Times New Roman" w:hAnsi="Segoe UI" w:cs="Segoe UI"/>
        </w:rPr>
      </w:pPr>
      <w:r w:rsidRPr="009F1F2F">
        <w:rPr>
          <w:rFonts w:ascii="Segoe UI" w:eastAsia="Times New Roman" w:hAnsi="Segoe UI" w:cs="Segoe UI"/>
        </w:rPr>
        <w:t>7.1. A solução proposta consiste na realização de Registro de Preços para futura e eventual aquisição parcelada de gêneros alimentícios destinados à composição de cestas básicas, com fornecimento conforme a demanda do Município de São Sebastião do Anta.</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7.2. A contratação contempla o fornecimento contínuo e fracionado dos itens alimentícios, de forma a atender às necessidades da Secretaria Municipal de Assistência Social, garantindo agilidade na reposição e distribuição das cestas básicas às famílias em situação de vulnerabilidade.</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7.3. A solução não envolve bens de natureza complexa nem equipamentos que demandem instalação, manutenção ou assistência técnica especializada, tratando-se exclusivamente de fornecimento de produtos alimentícios prontos para consumo ou preparo doméstico.</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7.4. Os gêneros alimentícios deverão ser entregues em perfeitas condições de consumo, dentro do prazo de validade, devidamente acondicionados e em conformidade com as normas sanitárias vigentes, sendo de responsabilidade do fornecedor a garantia da qualidade dos produtos até o momento da entrega.</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7.5. Eventuais não conformidades identificadas nos produtos fornecidos, tais como avarias, vencimento próximo, embalagem danificada ou divergência em relação às especificações técnicas, deverão ser imediatamente sanadas pela contratada, mediante substituição dos itens, sem ônus para a Administração Pública.</w:t>
      </w:r>
    </w:p>
    <w:p w:rsidR="009F1F2F" w:rsidRPr="009F1F2F" w:rsidRDefault="009F1F2F" w:rsidP="00982EA8">
      <w:pPr>
        <w:spacing w:before="100" w:beforeAutospacing="1" w:after="100" w:afterAutospacing="1" w:line="240" w:lineRule="auto"/>
        <w:jc w:val="both"/>
        <w:rPr>
          <w:rFonts w:ascii="Segoe UI" w:eastAsia="Times New Roman" w:hAnsi="Segoe UI" w:cs="Segoe UI"/>
        </w:rPr>
      </w:pPr>
      <w:r w:rsidRPr="009F1F2F">
        <w:rPr>
          <w:rFonts w:ascii="Segoe UI" w:eastAsia="Times New Roman" w:hAnsi="Segoe UI" w:cs="Segoe UI"/>
        </w:rPr>
        <w:t>7.6. A solução adotada assegura a continuidade do atendimento das demandas sociais do Município, permitindo maior eficiência logística, redução de desperdícios e melhor planejamento das ações de assistência social.</w:t>
      </w:r>
    </w:p>
    <w:p w:rsidR="00A763E6" w:rsidRPr="00096DA0" w:rsidRDefault="009F1F2F" w:rsidP="00096DA0">
      <w:pPr>
        <w:spacing w:before="100" w:beforeAutospacing="1" w:after="100" w:afterAutospacing="1" w:line="240" w:lineRule="auto"/>
        <w:jc w:val="both"/>
        <w:rPr>
          <w:rFonts w:ascii="Segoe UI" w:hAnsi="Segoe UI" w:cs="Segoe UI"/>
        </w:rPr>
      </w:pPr>
      <w:r w:rsidRPr="009F1F2F">
        <w:rPr>
          <w:rFonts w:ascii="Segoe UI" w:eastAsia="Times New Roman" w:hAnsi="Segoe UI" w:cs="Segoe UI"/>
        </w:rPr>
        <w:lastRenderedPageBreak/>
        <w:t xml:space="preserve">7.7. </w:t>
      </w:r>
      <w:r w:rsidRPr="00096DA0">
        <w:rPr>
          <w:rFonts w:ascii="Segoe UI" w:eastAsia="Times New Roman" w:hAnsi="Segoe UI" w:cs="Segoe UI"/>
        </w:rPr>
        <w:t>A</w:t>
      </w:r>
      <w:r w:rsidRPr="009F1F2F">
        <w:rPr>
          <w:rFonts w:ascii="Segoe UI" w:eastAsia="Times New Roman" w:hAnsi="Segoe UI" w:cs="Segoe UI"/>
        </w:rPr>
        <w:t xml:space="preserve"> contratação por meio de Registro de Preços representa uma solução completa e adequada ao interesse público, garantindo o fornecimento regular e eficiente de gêneros alimentícios para composição de cestas básicas, sem necessidade de serviços adicionais de manutenção ou assistência técnica.</w:t>
      </w:r>
    </w:p>
    <w:p w:rsidR="00091D22" w:rsidRPr="00096DA0" w:rsidRDefault="00091D22"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8. Da justificativa para o parcelamento ou não da contratação</w:t>
      </w:r>
    </w:p>
    <w:p w:rsidR="00522673" w:rsidRPr="00522673" w:rsidRDefault="00522673" w:rsidP="00982EA8">
      <w:pPr>
        <w:spacing w:before="100" w:beforeAutospacing="1" w:after="100" w:afterAutospacing="1" w:line="240" w:lineRule="auto"/>
        <w:jc w:val="both"/>
        <w:rPr>
          <w:rFonts w:ascii="Segoe UI" w:eastAsia="Times New Roman" w:hAnsi="Segoe UI" w:cs="Segoe UI"/>
        </w:rPr>
      </w:pPr>
      <w:r w:rsidRPr="00522673">
        <w:rPr>
          <w:rFonts w:ascii="Segoe UI" w:eastAsia="Times New Roman" w:hAnsi="Segoe UI" w:cs="Segoe UI"/>
        </w:rPr>
        <w:t>8.1. A presente contratação será estruturada por meio de Sistema de Registro de Preços, com fornecimento futuro e parcelado de gêneros alimentícios destinados à composição de cestas básicas, conforme a demanda do Município de São Sebastião do Anta.</w:t>
      </w:r>
    </w:p>
    <w:p w:rsidR="00522673" w:rsidRPr="00522673" w:rsidRDefault="00522673" w:rsidP="00982EA8">
      <w:pPr>
        <w:spacing w:before="100" w:beforeAutospacing="1" w:after="100" w:afterAutospacing="1" w:line="240" w:lineRule="auto"/>
        <w:jc w:val="both"/>
        <w:rPr>
          <w:rFonts w:ascii="Segoe UI" w:eastAsia="Times New Roman" w:hAnsi="Segoe UI" w:cs="Segoe UI"/>
        </w:rPr>
      </w:pPr>
      <w:r w:rsidRPr="00522673">
        <w:rPr>
          <w:rFonts w:ascii="Segoe UI" w:eastAsia="Times New Roman" w:hAnsi="Segoe UI" w:cs="Segoe UI"/>
        </w:rPr>
        <w:t>8.2. O parcelamento do fornecimento é tecnicamente necessário e adequado à natureza do objeto, uma vez que a demanda por cestas básicas é variável e imprevisível, estando diretamente relacionada às situações de vulnerabilidade social atendidas pela Secretaria Municipal de Assistência Social.</w:t>
      </w:r>
    </w:p>
    <w:p w:rsidR="00522673" w:rsidRPr="00522673" w:rsidRDefault="00522673" w:rsidP="00982EA8">
      <w:pPr>
        <w:spacing w:before="100" w:beforeAutospacing="1" w:after="100" w:afterAutospacing="1" w:line="240" w:lineRule="auto"/>
        <w:jc w:val="both"/>
        <w:rPr>
          <w:rFonts w:ascii="Segoe UI" w:eastAsia="Times New Roman" w:hAnsi="Segoe UI" w:cs="Segoe UI"/>
        </w:rPr>
      </w:pPr>
      <w:r w:rsidRPr="00522673">
        <w:rPr>
          <w:rFonts w:ascii="Segoe UI" w:eastAsia="Times New Roman" w:hAnsi="Segoe UI" w:cs="Segoe UI"/>
        </w:rPr>
        <w:t>8.3. A aquisição parcelada permite que o Município solicite apenas a quantidade necessária em cada período, evitando a formação de grandes estoques, reduzindo riscos de perdas por vencimento ou deterioração dos produtos e assegurando melhor gestão dos recursos públicos.</w:t>
      </w:r>
    </w:p>
    <w:p w:rsidR="00522673" w:rsidRPr="00522673" w:rsidRDefault="00522673" w:rsidP="00982EA8">
      <w:pPr>
        <w:spacing w:before="100" w:beforeAutospacing="1" w:after="100" w:afterAutospacing="1" w:line="240" w:lineRule="auto"/>
        <w:jc w:val="both"/>
        <w:rPr>
          <w:rFonts w:ascii="Segoe UI" w:eastAsia="Times New Roman" w:hAnsi="Segoe UI" w:cs="Segoe UI"/>
        </w:rPr>
      </w:pPr>
      <w:r w:rsidRPr="00522673">
        <w:rPr>
          <w:rFonts w:ascii="Segoe UI" w:eastAsia="Times New Roman" w:hAnsi="Segoe UI" w:cs="Segoe UI"/>
        </w:rPr>
        <w:t>8.4. Não se mostra viável a contratação em parcela única para entrega integral dos quantitativos estimados, pois isso exigiria infraestrutura de armazenamento adequada, além de aumentar os custos logísticos e operacionais da Administração.</w:t>
      </w:r>
    </w:p>
    <w:p w:rsidR="00522673" w:rsidRPr="00522673" w:rsidRDefault="00522673" w:rsidP="00982EA8">
      <w:pPr>
        <w:spacing w:before="100" w:beforeAutospacing="1" w:after="100" w:afterAutospacing="1" w:line="240" w:lineRule="auto"/>
        <w:jc w:val="both"/>
        <w:rPr>
          <w:rFonts w:ascii="Segoe UI" w:eastAsia="Times New Roman" w:hAnsi="Segoe UI" w:cs="Segoe UI"/>
        </w:rPr>
      </w:pPr>
      <w:r w:rsidRPr="00522673">
        <w:rPr>
          <w:rFonts w:ascii="Segoe UI" w:eastAsia="Times New Roman" w:hAnsi="Segoe UI" w:cs="Segoe UI"/>
        </w:rPr>
        <w:t>8.5. O parcelamento também contribui para a ampliação da competitividade no certame, uma vez que permite a participação de fornecedores com diferentes capacidades operacionais, favorecendo a obtenção de melhores preços e condições para a Administração Pública.</w:t>
      </w:r>
    </w:p>
    <w:p w:rsidR="00522673" w:rsidRPr="00522673" w:rsidRDefault="00522673" w:rsidP="00982EA8">
      <w:pPr>
        <w:spacing w:before="100" w:beforeAutospacing="1" w:after="100" w:afterAutospacing="1" w:line="240" w:lineRule="auto"/>
        <w:jc w:val="both"/>
        <w:rPr>
          <w:rFonts w:ascii="Segoe UI" w:eastAsia="Times New Roman" w:hAnsi="Segoe UI" w:cs="Segoe UI"/>
        </w:rPr>
      </w:pPr>
      <w:r w:rsidRPr="00522673">
        <w:rPr>
          <w:rFonts w:ascii="Segoe UI" w:eastAsia="Times New Roman" w:hAnsi="Segoe UI" w:cs="Segoe UI"/>
        </w:rPr>
        <w:t>8.6. Assim, o modelo adotado garante maior eficiência administrativa, economicidade e continuidade do atendimento das demandas sociais, sendo o parcelamento da execução do objeto a solução mais adequada ao interesse público.</w:t>
      </w:r>
    </w:p>
    <w:p w:rsidR="00091D22" w:rsidRPr="00096DA0" w:rsidRDefault="00091D22"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9. Do demonstrativo dos resultados pretendidos em termo de economicidade e de melhor aproveitamento dos recursos humanos, materiais e financeiros disponíveis</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9.1. A contratação por meio de Sistema de Registro de Preços para fornecimento parcelado de gêneros alimentícios destinados à composição de cestas básicas tem como principal resultado esperado a promoção da economicidade na aplicação dos recursos públicos.</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lastRenderedPageBreak/>
        <w:t>9.2. A adoção dessa solução possibilita a aquisição conforme a real necessidade do Município de São Sebastião do Anta, evitando compras excessivas e reduzindo significativamente o risco de desperdício de alimentos por vencimento ou deterioração.</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9.3. Em termos financeiros, a sistemática de Registro de Preços favorece a obtenção de melhores condições comerciais, em razão da ampla concorrência entre fornecedores e da possibilidade de planejamento das aquisições ao longo do período de vigência da ata.</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9.4. Quanto aos recursos materiais, espera-se a eliminação da necessidade de grandes estruturas de armazenamento e de custos associados à logística de estocagem, transporte interno e controle de estoque, otimizando a utilização da infraestrutura municipal existente.</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9.5. Em relação aos recursos humanos, a solução contribui para a racionalização das atividades administrativas, reduzindo a necessidade de processos de compra frequentes e emergenciais, permitindo que os servidores envolvidos concentrem esforços no planejamento, fiscalização e execução das políticas públicas de assistência social.</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9.6. Do ponto de vista social, os resultados pretendidos incluem a garantia de atendimento contínuo às famílias em situação de vulnerabilidade, assegurando a regularidade na distribuição de cestas básicas e fortalecendo as ações de proteção social do Município.</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 xml:space="preserve">9.7. </w:t>
      </w:r>
      <w:r w:rsidRPr="00096DA0">
        <w:rPr>
          <w:rFonts w:ascii="Segoe UI" w:eastAsia="Times New Roman" w:hAnsi="Segoe UI" w:cs="Segoe UI"/>
        </w:rPr>
        <w:t>A</w:t>
      </w:r>
      <w:r w:rsidRPr="00AD6631">
        <w:rPr>
          <w:rFonts w:ascii="Segoe UI" w:eastAsia="Times New Roman" w:hAnsi="Segoe UI" w:cs="Segoe UI"/>
        </w:rPr>
        <w:t xml:space="preserve"> contratação proposta assegura melhor aproveitamento dos recursos públicos disponíveis, promovendo eficiência, economicidade e efetividade na execução das políticas públicas de assistência social.</w:t>
      </w:r>
    </w:p>
    <w:p w:rsidR="00091D22" w:rsidRPr="00096DA0" w:rsidRDefault="00091D22"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10.1. Previamente à celebração da Ata de Registro de Preços e às eventuais contratações dela decorrentes, a Administração Municipal adotará as providências necessárias para assegurar a adequada instrução do processo licitatório, com definição clara das especificações técnicas, quantitativos estimados e condições de fornecimento dos gêneros alimentícios.</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10.2. Será realizada a designação formal de servidor ou comissão responsável pela gestão e fiscalização da Ata de Registro de Preços, bem como dos contratos dela oriundos, garantindo o acompanhamento efetivo da execução contratual.</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lastRenderedPageBreak/>
        <w:t>10.3. A Administração promoverá a capacitação dos servidores designados para a gestão e fiscalização contratual, com foco em aspectos relacionados à execução de contratos administrativos, controle de qualidade dos produtos alimentícios, verificação de conformidade com o Termo de Referência e aplicação das sanções cabíveis quando necessário.</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10.4. Serão adotados procedimentos internos de padronização para recebimento, conferência e controle dos gêneros alimentícios entregues, de modo a assegurar a correta verificação da quantidade, qualidade, validade e adequação dos produtos fornecidos.</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10.5. A Administração deverá também providenciar a adequada organização dos fluxos de solicitação e distribuição das cestas básicas, especialmente no âmbito da Secretaria Municipal de Assistência Social, garantindo eficiência no atendimento às famílias beneficiárias.</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10.6. Caso necessário, poderão ser realizadas adequações na estrutura administrativa e logística para melhor operacionalização do recebimento e distribuição dos itens, assegurando o atendimento adequado da demanda pública.</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096DA0">
        <w:rPr>
          <w:rFonts w:ascii="Segoe UI" w:eastAsia="Times New Roman" w:hAnsi="Segoe UI" w:cs="Segoe UI"/>
        </w:rPr>
        <w:t>10.7. A</w:t>
      </w:r>
      <w:r w:rsidRPr="00AD6631">
        <w:rPr>
          <w:rFonts w:ascii="Segoe UI" w:eastAsia="Times New Roman" w:hAnsi="Segoe UI" w:cs="Segoe UI"/>
        </w:rPr>
        <w:t>s providências adotadas previamente à contratação visam garantir a correta execução do objeto, a eficiência da gestão contratual e a plena observância dos princípios da Administração Pública.</w:t>
      </w:r>
    </w:p>
    <w:p w:rsidR="00091D22" w:rsidRPr="00096DA0" w:rsidRDefault="00091D22"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 xml:space="preserve">11. Das contratações correlatas e/ou interdependentes </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11.1. A presente contratação refere-se ao Registro de Preços para fornecimento de gêneros alimentícios destinados à composição de cestas básicas, não havendo, em regra, contratação diretamente interdependente para sua execução, uma vez que o objeto é autônomo e suficiente para atendimento da demanda.</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11.2. Entretanto, poderão existir contratações correlatas no âmbito da Administração Municipal, especialmente aquelas relacionadas à logística, transporte, armazenamento temporário e distribuição das cestas básicas às famílias em situação de vulnerabilidade social, quando não executadas diretamente pela estrutura administrativa existente.</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11.3. Também podem ser consideradas contratações correlatas eventuais aquisições de materiais de apoio à distribuição, como embalagens, caixas ou sacolas, caso necessário para a adequada entrega dos itens aos beneficiários.</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11.4. No âmbito da política de assistência social, a presente contratação se relaciona com outras ações e programas municipais voltados ao atendimento de famílias em situação de vulnerabilidade, embora não dependa diretamente da execução de contratos específicos para sua efetivação.</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lastRenderedPageBreak/>
        <w:t>11.5. Não se identifica, no momento, necessidade de contratações interdependentes obrigatórias para a execução do objeto, sendo a contratação proposta plenamente executável de forma independente, com suporte da estrutura administrativa já existente no Município de São Sebastião do Anta.</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11.6. Dessa forma, eventuais contratações correlatas terão caráter acessório e complementar, não constituindo condição essencial para a execução do objeto principal.</w:t>
      </w:r>
    </w:p>
    <w:p w:rsidR="00091D22" w:rsidRPr="00096DA0" w:rsidRDefault="00091D22" w:rsidP="00982EA8">
      <w:pPr>
        <w:tabs>
          <w:tab w:val="left" w:pos="2268"/>
        </w:tabs>
        <w:spacing w:after="0" w:line="300" w:lineRule="auto"/>
        <w:jc w:val="both"/>
        <w:rPr>
          <w:rFonts w:ascii="Segoe UI" w:eastAsia="Segoe UI" w:hAnsi="Segoe UI" w:cs="Segoe UI"/>
        </w:rPr>
      </w:pPr>
    </w:p>
    <w:p w:rsidR="00091D22" w:rsidRPr="00096DA0" w:rsidRDefault="00091D22"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12.1. A contratação de gêneros alimentícios para composição de cestas básicas, em regra, não apresenta impactos ambientais significativos diretos, uma vez que se trata do fornecimento de produtos destinados ao consumo humano, sem exigência de processos industriais complexos no âmbito da Administração Municipal.</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12.2. Entretanto, podem ser identificados impactos ambientais indiretos relacionados principalmente à etapa de embalagem, transporte e distribuição dos produtos, tais como geração de resíduos sólidos provenientes de embalagens plásticas, papelão e outros materiais utilizados na acondicionamento dos alimentos.</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12.3. Outro possível impacto refere-se à logística de transporte dos itens até o Município e sua posterior distribuição, com consumo de combustíveis fósseis e consequente emissão de gases de efeito estufa.</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12.4. Como medidas mitigadoras, recomenda-se que os fornecedores adotem embalagens adequadas, preferencialmente recicláveis ou com menor impacto ambiental, evitando o uso excessivo de materiais descartáveis sempre que possível.</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12.5. A Administração Municipal poderá priorizar fornecedores que adotem práticas sustentáveis, como otimização de rotas de entrega, redução de embalagens desnecessárias e adoção de medidas de eficiência logística.</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12.6. No âmbito interno, a Prefeitura deverá promover a correta segregação e destinação dos resíduos gerados no recebimento e distribuição das cestas básicas, encaminhando materiais recicláveis para coleta seletiva ou sistemas de reciclagem disponíveis no Município.</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lastRenderedPageBreak/>
        <w:t>12.7. Quanto à logística reversa, por se tratar de gêneros alimentícios, não há bens permanentes sujeitos a desfazimento ou devolução obrigatória ao fornecedor após o uso pela Administração. Ainda assim, embalagens secundárias e materiais recicláveis deverão receber destinação ambientalmente adequada, conforme legislação vigente.</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 xml:space="preserve">12.8. </w:t>
      </w:r>
      <w:r w:rsidR="00096DA0">
        <w:rPr>
          <w:rFonts w:ascii="Segoe UI" w:eastAsia="Times New Roman" w:hAnsi="Segoe UI" w:cs="Segoe UI"/>
        </w:rPr>
        <w:t>O</w:t>
      </w:r>
      <w:r w:rsidRPr="00AD6631">
        <w:rPr>
          <w:rFonts w:ascii="Segoe UI" w:eastAsia="Times New Roman" w:hAnsi="Segoe UI" w:cs="Segoe UI"/>
        </w:rPr>
        <w:t>s impactos ambientais associados à contratação são considerados baixos e controláveis, sendo mitigados por boas práticas de logística, gestão de resíduos e incentivo à sustentabilidade nas etapas de fornecimento e distribuição.</w:t>
      </w:r>
    </w:p>
    <w:p w:rsidR="00091D22" w:rsidRPr="00096DA0" w:rsidRDefault="00091D22" w:rsidP="00982EA8">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13. Do posicionamento conclusivo sobre a adequação da contratação para o atendimento da necessidade a que se destina</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13.1. Diante das análises realizadas ao longo do Estudo Técnico Preliminar, conclui-se que a contratação por meio de Sistema de Registro de Preços para futura e eventual aquisição parcelada de gêneros alimentícios destinados à composição de cestas básicas é a solução mais adequada para o atendimento da necessidade pública identificada.</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13.2. A medida se mostra tecnicamente viável, economicamente vantajosa e administrativamente eficiente, pois permite a aquisição conforme a demanda real do Município de São Sebastião do Anta, garantindo flexibilidade na gestão e racionalização dos recursos públicos.</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13.3. A solução proposta assegura a continuidade das ações de assistência social, especialmente no atendimento às famílias em situação de vulnerabilidade, promovendo segurança alimentar, dignidade e redução das desigualdades sociais.</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13.4. Do ponto de vista da eficiência administrativa, o modelo adotado reduz a necessidade de contratações emergenciais, otimiza processos de compra e melhora o planejamento das ações governamentais.</w:t>
      </w:r>
    </w:p>
    <w:p w:rsidR="00AD6631" w:rsidRPr="00AD6631" w:rsidRDefault="00AD6631" w:rsidP="00982EA8">
      <w:pPr>
        <w:spacing w:before="100" w:beforeAutospacing="1" w:after="100" w:afterAutospacing="1" w:line="240" w:lineRule="auto"/>
        <w:jc w:val="both"/>
        <w:rPr>
          <w:rFonts w:ascii="Segoe UI" w:eastAsia="Times New Roman" w:hAnsi="Segoe UI" w:cs="Segoe UI"/>
        </w:rPr>
      </w:pPr>
      <w:r w:rsidRPr="00AD6631">
        <w:rPr>
          <w:rFonts w:ascii="Segoe UI" w:eastAsia="Times New Roman" w:hAnsi="Segoe UI" w:cs="Segoe UI"/>
        </w:rPr>
        <w:t>13.5. Assim, verifica-se que a contratação pretendida atende plenamente ao interesse público, estando alinhada aos princípios da economicidade, eficiência, planejamento e continuidade do serviço público.</w:t>
      </w:r>
    </w:p>
    <w:p w:rsidR="00AD6631" w:rsidRPr="00AD6631" w:rsidRDefault="00096DA0" w:rsidP="00982EA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13.6. M</w:t>
      </w:r>
      <w:r w:rsidR="00AD6631" w:rsidRPr="00AD6631">
        <w:rPr>
          <w:rFonts w:ascii="Segoe UI" w:eastAsia="Times New Roman" w:hAnsi="Segoe UI" w:cs="Segoe UI"/>
        </w:rPr>
        <w:t>anifesta-se pela adequação e pertinência da contratação, recomendando-se o prosseguimento do processo licitatório para implementação da solução proposta.</w:t>
      </w:r>
    </w:p>
    <w:p w:rsidR="00091D22" w:rsidRPr="00096DA0" w:rsidRDefault="00091D22" w:rsidP="00982EA8">
      <w:pPr>
        <w:tabs>
          <w:tab w:val="left" w:pos="2268"/>
        </w:tabs>
        <w:spacing w:after="0" w:line="300" w:lineRule="auto"/>
        <w:jc w:val="both"/>
        <w:rPr>
          <w:rFonts w:ascii="Segoe UI" w:eastAsia="Segoe UI" w:hAnsi="Segoe UI" w:cs="Segoe UI"/>
        </w:rPr>
      </w:pPr>
      <w:r w:rsidRPr="00096DA0">
        <w:rPr>
          <w:rFonts w:ascii="Segoe UI" w:eastAsia="Segoe UI" w:hAnsi="Segoe UI" w:cs="Segoe UI"/>
          <w:b/>
        </w:rPr>
        <w:t>14.1. Das disposições gerais</w:t>
      </w:r>
    </w:p>
    <w:p w:rsidR="00091D22" w:rsidRPr="00096DA0" w:rsidRDefault="00091D22" w:rsidP="00982EA8">
      <w:pPr>
        <w:tabs>
          <w:tab w:val="left" w:pos="2268"/>
        </w:tabs>
        <w:spacing w:after="0" w:line="300" w:lineRule="auto"/>
        <w:jc w:val="both"/>
        <w:rPr>
          <w:rFonts w:ascii="Segoe UI" w:eastAsia="Segoe UI" w:hAnsi="Segoe UI" w:cs="Segoe UI"/>
        </w:rPr>
      </w:pPr>
      <w:r w:rsidRPr="00096DA0">
        <w:rPr>
          <w:rFonts w:ascii="Segoe UI" w:eastAsia="Segoe UI" w:hAnsi="Segoe UI" w:cs="Segoe UI"/>
        </w:rPr>
        <w:t>14.1. Admite-se que os elementos constantes do ETP sejam retificados durante a elaboração dos eventuais Termo de Referência – TR –, anteprojeto, projeto básico e projeto executivo.</w:t>
      </w:r>
    </w:p>
    <w:p w:rsidR="00091D22" w:rsidRPr="00096DA0" w:rsidRDefault="00091D22">
      <w:pPr>
        <w:tabs>
          <w:tab w:val="left" w:pos="2268"/>
        </w:tabs>
        <w:spacing w:after="0" w:line="300" w:lineRule="auto"/>
        <w:jc w:val="center"/>
        <w:rPr>
          <w:rFonts w:ascii="Segoe UI" w:eastAsia="Segoe UI" w:hAnsi="Segoe UI" w:cs="Segoe UI"/>
          <w:b/>
        </w:rPr>
      </w:pPr>
    </w:p>
    <w:p w:rsidR="00D42C7F" w:rsidRDefault="00D42C7F" w:rsidP="00D42C7F">
      <w:pPr>
        <w:tabs>
          <w:tab w:val="left" w:pos="2268"/>
        </w:tabs>
        <w:spacing w:after="0" w:line="300" w:lineRule="auto"/>
        <w:rPr>
          <w:rFonts w:ascii="Segoe UI" w:eastAsia="Segoe UI" w:hAnsi="Segoe UI" w:cs="Segoe UI"/>
          <w:b/>
        </w:rPr>
      </w:pPr>
      <w:r w:rsidRPr="00096DA0">
        <w:rPr>
          <w:rFonts w:ascii="Segoe UI" w:eastAsia="Segoe UI" w:hAnsi="Segoe UI" w:cs="Segoe UI"/>
          <w:b/>
        </w:rPr>
        <w:t xml:space="preserve">São Sebastião do Anta, </w:t>
      </w:r>
      <w:r w:rsidR="00982EA8" w:rsidRPr="00096DA0">
        <w:rPr>
          <w:rFonts w:ascii="Segoe UI" w:eastAsia="Segoe UI" w:hAnsi="Segoe UI" w:cs="Segoe UI"/>
          <w:b/>
        </w:rPr>
        <w:t>25 de Junho de 2026.</w:t>
      </w:r>
    </w:p>
    <w:p w:rsidR="00096DA0" w:rsidRPr="00096DA0" w:rsidRDefault="00096DA0" w:rsidP="00D42C7F">
      <w:pPr>
        <w:tabs>
          <w:tab w:val="left" w:pos="2268"/>
        </w:tabs>
        <w:spacing w:after="0" w:line="300" w:lineRule="auto"/>
        <w:rPr>
          <w:rFonts w:ascii="Segoe UI" w:eastAsia="Segoe UI" w:hAnsi="Segoe UI" w:cs="Segoe UI"/>
          <w:b/>
        </w:rPr>
      </w:pPr>
    </w:p>
    <w:p w:rsidR="00D42C7F" w:rsidRPr="00096DA0" w:rsidRDefault="00D42C7F" w:rsidP="00D42C7F">
      <w:pPr>
        <w:tabs>
          <w:tab w:val="left" w:pos="2268"/>
        </w:tabs>
        <w:spacing w:after="0" w:line="300" w:lineRule="auto"/>
        <w:rPr>
          <w:rFonts w:ascii="Segoe UI" w:eastAsia="Segoe UI" w:hAnsi="Segoe UI" w:cs="Segoe UI"/>
          <w:b/>
        </w:rPr>
      </w:pPr>
    </w:p>
    <w:p w:rsidR="00D42C7F" w:rsidRPr="00096DA0" w:rsidRDefault="00D42C7F" w:rsidP="00D42C7F">
      <w:pPr>
        <w:tabs>
          <w:tab w:val="left" w:pos="2268"/>
        </w:tabs>
        <w:spacing w:after="0" w:line="300" w:lineRule="auto"/>
        <w:rPr>
          <w:rFonts w:ascii="Segoe UI" w:eastAsia="Segoe UI" w:hAnsi="Segoe UI" w:cs="Segoe UI"/>
          <w:b/>
        </w:rPr>
      </w:pPr>
      <w:r w:rsidRPr="00096DA0">
        <w:rPr>
          <w:rFonts w:ascii="Segoe UI" w:eastAsia="Segoe UI" w:hAnsi="Segoe UI" w:cs="Segoe UI"/>
          <w:b/>
        </w:rPr>
        <w:t>Sebastião Venâncio da Silva</w:t>
      </w:r>
    </w:p>
    <w:p w:rsidR="00D42C7F" w:rsidRPr="00096DA0" w:rsidRDefault="00D42C7F" w:rsidP="00D42C7F">
      <w:pPr>
        <w:tabs>
          <w:tab w:val="left" w:pos="2268"/>
        </w:tabs>
        <w:spacing w:after="0" w:line="300" w:lineRule="auto"/>
        <w:rPr>
          <w:rFonts w:ascii="Segoe UI" w:eastAsia="Segoe UI" w:hAnsi="Segoe UI" w:cs="Segoe UI"/>
          <w:b/>
        </w:rPr>
      </w:pPr>
      <w:r w:rsidRPr="00096DA0">
        <w:rPr>
          <w:rFonts w:ascii="Segoe UI" w:eastAsia="Segoe UI" w:hAnsi="Segoe UI" w:cs="Segoe UI"/>
          <w:b/>
        </w:rPr>
        <w:t>Secretário de Assistência Social</w:t>
      </w:r>
    </w:p>
    <w:p w:rsidR="005D5602" w:rsidRPr="00096DA0" w:rsidRDefault="005D5602">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Default="00710558">
      <w:pPr>
        <w:tabs>
          <w:tab w:val="left" w:pos="2268"/>
        </w:tabs>
        <w:spacing w:after="0" w:line="300" w:lineRule="auto"/>
        <w:jc w:val="center"/>
        <w:rPr>
          <w:rFonts w:ascii="Segoe UI" w:eastAsia="Segoe UI" w:hAnsi="Segoe UI" w:cs="Segoe UI"/>
          <w:b/>
        </w:rPr>
      </w:pPr>
    </w:p>
    <w:p w:rsidR="00096DA0" w:rsidRDefault="00096DA0">
      <w:pPr>
        <w:tabs>
          <w:tab w:val="left" w:pos="2268"/>
        </w:tabs>
        <w:spacing w:after="0" w:line="300" w:lineRule="auto"/>
        <w:jc w:val="center"/>
        <w:rPr>
          <w:rFonts w:ascii="Segoe UI" w:eastAsia="Segoe UI" w:hAnsi="Segoe UI" w:cs="Segoe UI"/>
          <w:b/>
        </w:rPr>
      </w:pPr>
    </w:p>
    <w:p w:rsidR="00096DA0" w:rsidRPr="00096DA0" w:rsidRDefault="00096DA0">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A4620C" w:rsidRPr="00096DA0" w:rsidRDefault="00125B45">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t>ANEXO II</w:t>
      </w:r>
    </w:p>
    <w:p w:rsidR="00A4620C" w:rsidRPr="00096DA0" w:rsidRDefault="00125B45">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t>TERMO DE REFERÊNCIA</w:t>
      </w: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Processo Administrativo de Licitação Pública nº. 081/2026</w:t>
      </w: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Pregão nº. 042/2026</w:t>
      </w:r>
    </w:p>
    <w:p w:rsidR="00A4620C" w:rsidRPr="00096DA0" w:rsidRDefault="00A4620C">
      <w:pPr>
        <w:tabs>
          <w:tab w:val="left" w:pos="2268"/>
        </w:tabs>
        <w:spacing w:after="0" w:line="300" w:lineRule="auto"/>
        <w:jc w:val="both"/>
        <w:rPr>
          <w:rFonts w:ascii="Segoe UI" w:eastAsia="Segoe UI" w:hAnsi="Segoe UI" w:cs="Segoe UI"/>
          <w:b/>
        </w:rPr>
      </w:pPr>
    </w:p>
    <w:p w:rsidR="003509CF" w:rsidRPr="00096DA0" w:rsidRDefault="003509CF" w:rsidP="003509CF">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 Da definição do objeto</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1.1. </w:t>
      </w:r>
      <w:r w:rsidR="005D5602" w:rsidRPr="00096DA0">
        <w:rPr>
          <w:rFonts w:ascii="Segoe UI" w:hAnsi="Segoe UI" w:cs="Segoe UI"/>
          <w:b/>
        </w:rPr>
        <w:t xml:space="preserve">REGISTRO DE PREÇOS PARA SELEÇÃO DE EMPRESAS PARA FORNECIMENTO FUTURO E PARCELADO DE GENEROS ALIMENTÍCIOS PARA COMPOR CESTAS BÁSICAS PARA </w:t>
      </w:r>
      <w:proofErr w:type="gramStart"/>
      <w:r w:rsidR="005D5602" w:rsidRPr="00096DA0">
        <w:rPr>
          <w:rFonts w:ascii="Segoe UI" w:hAnsi="Segoe UI" w:cs="Segoe UI"/>
          <w:b/>
        </w:rPr>
        <w:t>ATENDER  A</w:t>
      </w:r>
      <w:proofErr w:type="gramEnd"/>
      <w:r w:rsidR="005D5602" w:rsidRPr="00096DA0">
        <w:rPr>
          <w:rFonts w:ascii="Segoe UI" w:hAnsi="Segoe UI" w:cs="Segoe UI"/>
          <w:b/>
        </w:rPr>
        <w:t xml:space="preserve"> DEMANDA DO MUNICÍPIO DE SÃO SEBASTIÃO DO ANTA</w:t>
      </w:r>
      <w:r w:rsidRPr="00096DA0">
        <w:rPr>
          <w:rFonts w:ascii="Segoe UI" w:eastAsia="Segoe UI" w:hAnsi="Segoe UI" w:cs="Segoe UI"/>
        </w:rPr>
        <w:t>, conforme condições, quantidades e exigências estabelecidas neste Termo de Referência:</w:t>
      </w:r>
    </w:p>
    <w:p w:rsidR="005D5602" w:rsidRPr="00096DA0" w:rsidRDefault="005D5602" w:rsidP="003509CF">
      <w:pPr>
        <w:tabs>
          <w:tab w:val="left" w:pos="2268"/>
        </w:tabs>
        <w:spacing w:after="0" w:line="300" w:lineRule="auto"/>
        <w:jc w:val="both"/>
        <w:rPr>
          <w:rFonts w:ascii="Segoe UI" w:eastAsia="Segoe UI" w:hAnsi="Segoe UI" w:cs="Segoe UI"/>
        </w:rPr>
      </w:pPr>
    </w:p>
    <w:tbl>
      <w:tblPr>
        <w:tblW w:w="8642" w:type="dxa"/>
        <w:tblInd w:w="75" w:type="dxa"/>
        <w:tblCellMar>
          <w:left w:w="70" w:type="dxa"/>
          <w:right w:w="70" w:type="dxa"/>
        </w:tblCellMar>
        <w:tblLook w:val="04A0" w:firstRow="1" w:lastRow="0" w:firstColumn="1" w:lastColumn="0" w:noHBand="0" w:noVBand="1"/>
      </w:tblPr>
      <w:tblGrid>
        <w:gridCol w:w="924"/>
        <w:gridCol w:w="636"/>
        <w:gridCol w:w="5951"/>
        <w:gridCol w:w="1274"/>
      </w:tblGrid>
      <w:tr w:rsidR="00710558" w:rsidRPr="00096DA0" w:rsidTr="00CF6228">
        <w:trPr>
          <w:trHeight w:val="510"/>
        </w:trPr>
        <w:tc>
          <w:tcPr>
            <w:tcW w:w="853" w:type="dxa"/>
            <w:tcBorders>
              <w:top w:val="single" w:sz="4" w:space="0" w:color="auto"/>
              <w:left w:val="single" w:sz="4" w:space="0" w:color="auto"/>
              <w:bottom w:val="single" w:sz="4" w:space="0" w:color="auto"/>
              <w:right w:val="single" w:sz="4" w:space="0" w:color="auto"/>
            </w:tcBorders>
            <w:shd w:val="clear" w:color="000000" w:fill="C5BE97"/>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QUANT</w:t>
            </w:r>
          </w:p>
        </w:tc>
        <w:tc>
          <w:tcPr>
            <w:tcW w:w="667" w:type="dxa"/>
            <w:tcBorders>
              <w:top w:val="single" w:sz="4" w:space="0" w:color="auto"/>
              <w:left w:val="single" w:sz="4" w:space="0" w:color="auto"/>
              <w:bottom w:val="single" w:sz="4" w:space="0" w:color="auto"/>
              <w:right w:val="single" w:sz="4" w:space="0" w:color="auto"/>
            </w:tcBorders>
            <w:shd w:val="clear" w:color="000000" w:fill="C5BE97"/>
            <w:vAlign w:val="center"/>
            <w:hideMark/>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UND</w:t>
            </w:r>
          </w:p>
        </w:tc>
        <w:tc>
          <w:tcPr>
            <w:tcW w:w="5951" w:type="dxa"/>
            <w:tcBorders>
              <w:top w:val="single" w:sz="4" w:space="0" w:color="auto"/>
              <w:left w:val="nil"/>
              <w:bottom w:val="single" w:sz="4" w:space="0" w:color="auto"/>
              <w:right w:val="single" w:sz="4" w:space="0" w:color="auto"/>
            </w:tcBorders>
            <w:shd w:val="clear" w:color="000000" w:fill="C5BE97"/>
            <w:vAlign w:val="center"/>
            <w:hideMark/>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DESCRIÇÃO</w:t>
            </w:r>
          </w:p>
        </w:tc>
        <w:tc>
          <w:tcPr>
            <w:tcW w:w="1171" w:type="dxa"/>
            <w:tcBorders>
              <w:top w:val="single" w:sz="4" w:space="0" w:color="auto"/>
              <w:left w:val="nil"/>
              <w:bottom w:val="single" w:sz="4" w:space="0" w:color="auto"/>
              <w:right w:val="single" w:sz="4" w:space="0" w:color="auto"/>
            </w:tcBorders>
            <w:shd w:val="clear" w:color="000000" w:fill="C5BE97"/>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VALOR UNITÁRIO ESTIMADO</w:t>
            </w: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1000</w:t>
            </w: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b/>
                <w:bCs/>
                <w:color w:val="000000"/>
              </w:rPr>
            </w:pPr>
            <w:proofErr w:type="spellStart"/>
            <w:proofErr w:type="gramStart"/>
            <w:r w:rsidRPr="00096DA0">
              <w:rPr>
                <w:rFonts w:ascii="Segoe UI" w:hAnsi="Segoe UI" w:cs="Segoe UI"/>
                <w:b/>
                <w:bCs/>
                <w:color w:val="000000"/>
              </w:rPr>
              <w:t>und</w:t>
            </w:r>
            <w:proofErr w:type="spellEnd"/>
            <w:proofErr w:type="gramEnd"/>
          </w:p>
        </w:tc>
        <w:tc>
          <w:tcPr>
            <w:tcW w:w="5951" w:type="dxa"/>
            <w:tcBorders>
              <w:top w:val="nil"/>
              <w:left w:val="nil"/>
              <w:bottom w:val="single" w:sz="4" w:space="0" w:color="auto"/>
              <w:right w:val="single" w:sz="4" w:space="0" w:color="auto"/>
            </w:tcBorders>
            <w:shd w:val="clear" w:color="auto" w:fill="auto"/>
            <w:noWrap/>
            <w:vAlign w:val="center"/>
            <w:hideMark/>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CESTA BÁSICA (deverá ser composta dos seguintes itens):</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b/>
                <w:bCs/>
                <w:color w:val="000000"/>
              </w:rPr>
            </w:pPr>
            <w:r w:rsidRPr="00096DA0">
              <w:rPr>
                <w:rFonts w:ascii="Segoe UI" w:hAnsi="Segoe UI" w:cs="Segoe UI"/>
                <w:b/>
                <w:bCs/>
                <w:color w:val="000000"/>
              </w:rPr>
              <w:t>R$ 178,26</w:t>
            </w: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01 – Sacola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r>
      <w:tr w:rsidR="00710558" w:rsidRPr="00096DA0" w:rsidTr="00CF6228">
        <w:trPr>
          <w:trHeight w:val="76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AÇUCAR CRISTAL - Safra anual, embalagem em saco de polietileno resistente e transparente (embalagem 5 kg). Validade não inferior a 8 meses contados a partir da data de entrega.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Sacola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27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ARROZ - branco, polido, tipo 1, classe longo e fino, ausência de sujidades, parasitos, amassados e sinais de apodrecimentos, embalagem em saco de polietileno resistente e transparente de 5 Kg, como Registro no Ministério da Agricultura. Validade não inferior a 8 meses contando a </w:t>
            </w:r>
            <w:proofErr w:type="gramStart"/>
            <w:r w:rsidRPr="00096DA0">
              <w:rPr>
                <w:rFonts w:ascii="Segoe UI" w:hAnsi="Segoe UI" w:cs="Segoe UI"/>
              </w:rPr>
              <w:t>partir  da</w:t>
            </w:r>
            <w:proofErr w:type="gramEnd"/>
            <w:r w:rsidRPr="00096DA0">
              <w:rPr>
                <w:rFonts w:ascii="Segoe UI" w:hAnsi="Segoe UI" w:cs="Segoe UI"/>
              </w:rPr>
              <w:t xml:space="preserve"> data de entrega. </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Pacote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02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BISCOITO - doce embalagem 400gr. O biscoito deverá ser fabricado a partir de matérias primas são e limpo, isenta de matérias serão rejeitados biscoitos mal cozidos, queimados e de apresentar excesso de dureza e nem se apresentar </w:t>
            </w:r>
            <w:r w:rsidRPr="00096DA0">
              <w:rPr>
                <w:rFonts w:ascii="Segoe UI" w:hAnsi="Segoe UI" w:cs="Segoe UI"/>
              </w:rPr>
              <w:lastRenderedPageBreak/>
              <w:t>quebradiço.</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01 - Lata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53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EXTRATO DE TOMATE - simples, concentrado, produto resultante da concentração da polpa de tomate por processo tecnológico, preparado com frutos maduros selecionados sem pele, sem sementes e corantes artificiais, isento de sujidades e fermentação, acondicionado em lata com 340g. Validade não inferior a 12 meses contados a partir da data de entrega.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Pacotes no total de 2kg.</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02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FEIJÃO - carioquinha, tipo </w:t>
            </w:r>
            <w:proofErr w:type="gramStart"/>
            <w:r w:rsidRPr="00096DA0">
              <w:rPr>
                <w:rFonts w:ascii="Segoe UI" w:hAnsi="Segoe UI" w:cs="Segoe UI"/>
              </w:rPr>
              <w:t>1,novo</w:t>
            </w:r>
            <w:proofErr w:type="gramEnd"/>
            <w:r w:rsidRPr="00096DA0">
              <w:rPr>
                <w:rFonts w:ascii="Segoe UI" w:hAnsi="Segoe UI" w:cs="Segoe UI"/>
              </w:rPr>
              <w:t>,constituído de grãos inteiros e sadios, com a umidade permitida em lei, isento de material terroso, sujidades e misturas de outras espécies, com registro no Ministério da Agricultura. Embalagem de 1KG.</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01 – Pacotes total de 1kg</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27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FUBA - de cor amarela, com aspecto cor, cheiro e sabor próprios, com ausência de umidade, fermentação, ranço, isento de sujidades, parasitas e larvas, acondicionado em saco plástico transparente, atóxico com 1Kg. Validade não inferior a 5 meses contados a partir da data de entrega. </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pacotes no total de 2Kg</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76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MACARRÃO - tipo espaguete fino, com ovos, acondicionado em saco plástico transparente, atóxico com 500g. Validade não inferior a 6 meses contados a partir da data de entrega.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Frascos</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02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OLEO - de soja refinado, obtido de espécie vegetal, isento de ranço e substancias estranhas, acondicionado em frascos plástico com 900 ml. Validade não inferior a 10 meses contados a partir da data de entrega.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01 – Pacote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76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SAL - refinado, iodado, com no mínimo 96,95% de cloreto de sódio e sais de iodo, acondicionado em sacos de polietileno com 1kg.</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01 – Pacote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1275"/>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PÓ DE CAFÉ - Torrado e moído Extra Forte “boa qualidade” com grau de torra média, homogêneo, hermeticamente fechado ou embalado a vácuo, por processo automatizado, em pacotes de 500g, com certificado ABINC/PQC – Mínimo Qualidade Tradicional.</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 caixinha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Leite integral Caixinha contendo 1 Litro</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02- pote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Tempero Alho e Sal 500 </w:t>
            </w:r>
            <w:proofErr w:type="spellStart"/>
            <w:r w:rsidRPr="00096DA0">
              <w:rPr>
                <w:rFonts w:ascii="Segoe UI" w:hAnsi="Segoe UI" w:cs="Segoe UI"/>
              </w:rPr>
              <w:t>grs</w:t>
            </w:r>
            <w:proofErr w:type="spellEnd"/>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01 – Pote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rPr>
            </w:pPr>
            <w:r w:rsidRPr="00096DA0">
              <w:rPr>
                <w:rFonts w:ascii="Segoe UI" w:hAnsi="Segoe UI" w:cs="Segoe UI"/>
              </w:rPr>
              <w:t xml:space="preserve">MARGARINA DE 500 </w:t>
            </w:r>
            <w:proofErr w:type="gramStart"/>
            <w:r w:rsidRPr="00096DA0">
              <w:rPr>
                <w:rFonts w:ascii="Segoe UI" w:hAnsi="Segoe UI" w:cs="Segoe UI"/>
              </w:rPr>
              <w:t xml:space="preserve">gramas.   </w:t>
            </w:r>
            <w:proofErr w:type="gramEnd"/>
            <w:r w:rsidRPr="00096DA0">
              <w:rPr>
                <w:rFonts w:ascii="Segoe UI" w:hAnsi="Segoe UI" w:cs="Segoe UI"/>
              </w:rPr>
              <w:t xml:space="preserve">                                                </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rPr>
            </w:pPr>
          </w:p>
        </w:tc>
      </w:tr>
      <w:tr w:rsidR="00710558" w:rsidRPr="00096DA0" w:rsidTr="00CF6228">
        <w:trPr>
          <w:trHeight w:val="30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01 - Pacote</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r>
      <w:tr w:rsidR="00710558" w:rsidRPr="00096DA0" w:rsidTr="00CF6228">
        <w:trPr>
          <w:trHeight w:val="510"/>
        </w:trPr>
        <w:tc>
          <w:tcPr>
            <w:tcW w:w="853" w:type="dxa"/>
            <w:tcBorders>
              <w:top w:val="nil"/>
              <w:left w:val="single" w:sz="4" w:space="0" w:color="auto"/>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c>
          <w:tcPr>
            <w:tcW w:w="667" w:type="dxa"/>
            <w:tcBorders>
              <w:top w:val="nil"/>
              <w:left w:val="single" w:sz="4" w:space="0" w:color="auto"/>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 </w:t>
            </w:r>
          </w:p>
        </w:tc>
        <w:tc>
          <w:tcPr>
            <w:tcW w:w="5951" w:type="dxa"/>
            <w:tcBorders>
              <w:top w:val="nil"/>
              <w:left w:val="nil"/>
              <w:bottom w:val="single" w:sz="4" w:space="0" w:color="auto"/>
              <w:right w:val="single" w:sz="4" w:space="0" w:color="auto"/>
            </w:tcBorders>
            <w:shd w:val="clear" w:color="auto" w:fill="auto"/>
            <w:vAlign w:val="center"/>
            <w:hideMark/>
          </w:tcPr>
          <w:p w:rsidR="00710558" w:rsidRPr="00096DA0" w:rsidRDefault="00710558" w:rsidP="00CF6228">
            <w:pPr>
              <w:jc w:val="both"/>
              <w:rPr>
                <w:rFonts w:ascii="Segoe UI" w:hAnsi="Segoe UI" w:cs="Segoe UI"/>
                <w:color w:val="000000"/>
              </w:rPr>
            </w:pPr>
            <w:r w:rsidRPr="00096DA0">
              <w:rPr>
                <w:rFonts w:ascii="Segoe UI" w:hAnsi="Segoe UI" w:cs="Segoe UI"/>
                <w:color w:val="000000"/>
              </w:rPr>
              <w:t>CANJIQUINHA - de milho amarela 500g. Validade não inferior a 6 meses contados a partir da data da data de entrega.</w:t>
            </w:r>
          </w:p>
        </w:tc>
        <w:tc>
          <w:tcPr>
            <w:tcW w:w="1171" w:type="dxa"/>
            <w:tcBorders>
              <w:top w:val="nil"/>
              <w:left w:val="nil"/>
              <w:bottom w:val="single" w:sz="4" w:space="0" w:color="auto"/>
              <w:right w:val="single" w:sz="4" w:space="0" w:color="auto"/>
            </w:tcBorders>
          </w:tcPr>
          <w:p w:rsidR="00710558" w:rsidRPr="00096DA0" w:rsidRDefault="00710558" w:rsidP="00CF6228">
            <w:pPr>
              <w:jc w:val="both"/>
              <w:rPr>
                <w:rFonts w:ascii="Segoe UI" w:hAnsi="Segoe UI" w:cs="Segoe UI"/>
                <w:color w:val="000000"/>
              </w:rPr>
            </w:pPr>
          </w:p>
        </w:tc>
      </w:tr>
    </w:tbl>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1.2. O prazo do contrato é de </w:t>
      </w:r>
      <w:r w:rsidR="00710558" w:rsidRPr="00096DA0">
        <w:rPr>
          <w:rFonts w:ascii="Segoe UI" w:eastAsia="Segoe UI" w:hAnsi="Segoe UI" w:cs="Segoe UI"/>
        </w:rPr>
        <w:t>24</w:t>
      </w:r>
      <w:r w:rsidRPr="00096DA0">
        <w:rPr>
          <w:rFonts w:ascii="Segoe UI" w:eastAsia="Segoe UI" w:hAnsi="Segoe UI" w:cs="Segoe UI"/>
        </w:rPr>
        <w:t xml:space="preserve"> (</w:t>
      </w:r>
      <w:r w:rsidR="00710558" w:rsidRPr="00096DA0">
        <w:rPr>
          <w:rFonts w:ascii="Segoe UI" w:eastAsia="Segoe UI" w:hAnsi="Segoe UI" w:cs="Segoe UI"/>
        </w:rPr>
        <w:t xml:space="preserve">vinte e </w:t>
      </w:r>
      <w:proofErr w:type="spellStart"/>
      <w:r w:rsidR="00710558" w:rsidRPr="00096DA0">
        <w:rPr>
          <w:rFonts w:ascii="Segoe UI" w:eastAsia="Segoe UI" w:hAnsi="Segoe UI" w:cs="Segoe UI"/>
        </w:rPr>
        <w:t>qutro</w:t>
      </w:r>
      <w:proofErr w:type="spellEnd"/>
      <w:r w:rsidRPr="00096DA0">
        <w:rPr>
          <w:rFonts w:ascii="Segoe UI" w:eastAsia="Segoe UI" w:hAnsi="Segoe UI" w:cs="Segoe UI"/>
        </w:rPr>
        <w:t>) meses contados da assinatura do Contrato Administrativo.</w:t>
      </w:r>
    </w:p>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1.3. O objeto desta contratação não se enquadrada como sendo bem de luxo.</w:t>
      </w:r>
    </w:p>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3509CF" w:rsidP="003509CF">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2. Da fundamentação da contratação administrativa</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2.1. A fundamentação da contratação administrativa como um todo está no Estudo Técnico Preliminar – ETP – (§ 1º do art. 18 da Lei nº. 14.133/2021).</w:t>
      </w:r>
    </w:p>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3509CF" w:rsidP="003509CF">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3. Da descrição da solução como um todo, considerando todo o ciclo de vida do objeto</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3.1. A descrição da solução como um todo está no ETP (inciso VII do § 1º do art. 18 da Lei nº. 14.133/2021).</w:t>
      </w:r>
    </w:p>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3509CF" w:rsidP="003509CF">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4. Dos requisitos da contratação administrativa</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4.1. Os requisitos da contratação administrativa estão no ETP (inciso III do § 1º do art. 18 da Lei nº. 14.133/2021).</w:t>
      </w:r>
    </w:p>
    <w:p w:rsidR="003509CF" w:rsidRPr="00096DA0" w:rsidRDefault="003509CF" w:rsidP="003509CF">
      <w:pPr>
        <w:tabs>
          <w:tab w:val="left" w:pos="2268"/>
        </w:tabs>
        <w:spacing w:after="0" w:line="300" w:lineRule="auto"/>
        <w:jc w:val="both"/>
        <w:rPr>
          <w:rFonts w:ascii="Segoe UI" w:eastAsia="Segoe UI" w:hAnsi="Segoe UI" w:cs="Segoe UI"/>
          <w:b/>
        </w:rPr>
      </w:pPr>
    </w:p>
    <w:p w:rsidR="00096DA0" w:rsidRDefault="003509CF" w:rsidP="00096DA0">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 xml:space="preserve">5. Do modelo de execução do objeto </w:t>
      </w:r>
    </w:p>
    <w:p w:rsidR="00096DA0" w:rsidRDefault="00096DA0" w:rsidP="00096DA0">
      <w:pPr>
        <w:tabs>
          <w:tab w:val="left" w:pos="2268"/>
        </w:tabs>
        <w:spacing w:after="0" w:line="300" w:lineRule="auto"/>
        <w:jc w:val="both"/>
        <w:rPr>
          <w:rFonts w:ascii="Segoe UI" w:eastAsia="Segoe UI" w:hAnsi="Segoe UI" w:cs="Segoe UI"/>
          <w:b/>
        </w:rPr>
      </w:pPr>
    </w:p>
    <w:p w:rsidR="00096DA0" w:rsidRPr="00096DA0" w:rsidRDefault="00096DA0" w:rsidP="00096DA0">
      <w:pPr>
        <w:tabs>
          <w:tab w:val="left" w:pos="2268"/>
        </w:tabs>
        <w:spacing w:after="0" w:line="300" w:lineRule="auto"/>
        <w:jc w:val="both"/>
        <w:rPr>
          <w:rFonts w:ascii="Segoe UI" w:eastAsia="Times New Roman" w:hAnsi="Segoe UI" w:cs="Segoe UI"/>
        </w:rPr>
      </w:pPr>
      <w:r w:rsidRPr="00096DA0">
        <w:rPr>
          <w:rFonts w:ascii="Segoe UI" w:eastAsia="Times New Roman" w:hAnsi="Segoe UI" w:cs="Segoe UI"/>
        </w:rPr>
        <w:t>5.1. O objeto será executado por meio de Sistema de Registro de Preços, destinado à futura e eventual aquisição parcelada de gêneros alimentícios para composição de cestas básicas, conforme demanda do Município de São Sebastião do Anta.</w:t>
      </w:r>
    </w:p>
    <w:p w:rsidR="00096DA0" w:rsidRPr="00096DA0" w:rsidRDefault="00096DA0" w:rsidP="00096DA0">
      <w:pPr>
        <w:spacing w:before="100" w:beforeAutospacing="1" w:after="100" w:afterAutospacing="1" w:line="240" w:lineRule="auto"/>
        <w:jc w:val="both"/>
        <w:rPr>
          <w:rFonts w:ascii="Segoe UI" w:eastAsia="Times New Roman" w:hAnsi="Segoe UI" w:cs="Segoe UI"/>
        </w:rPr>
      </w:pPr>
      <w:r w:rsidRPr="00096DA0">
        <w:rPr>
          <w:rFonts w:ascii="Segoe UI" w:eastAsia="Times New Roman" w:hAnsi="Segoe UI" w:cs="Segoe UI"/>
        </w:rPr>
        <w:t>5.2. A execução ocorrerá mediante solicitações formais emitidas pela Secretaria Municipal de Assistência Social, indicando os quantitativos necessários de acordo com a necessidade identificada no atendimento às famílias em situação de vulnerabilidade.</w:t>
      </w:r>
    </w:p>
    <w:p w:rsidR="00096DA0" w:rsidRPr="00096DA0" w:rsidRDefault="00096DA0" w:rsidP="00096DA0">
      <w:pPr>
        <w:spacing w:before="100" w:beforeAutospacing="1" w:after="100" w:afterAutospacing="1" w:line="240" w:lineRule="auto"/>
        <w:jc w:val="both"/>
        <w:rPr>
          <w:rFonts w:ascii="Segoe UI" w:eastAsia="Times New Roman" w:hAnsi="Segoe UI" w:cs="Segoe UI"/>
        </w:rPr>
      </w:pPr>
      <w:r w:rsidRPr="00096DA0">
        <w:rPr>
          <w:rFonts w:ascii="Segoe UI" w:eastAsia="Times New Roman" w:hAnsi="Segoe UI" w:cs="Segoe UI"/>
        </w:rPr>
        <w:t>5.3. Após o recebimento da ordem de fornecimento, a contratada deverá realizar a entrega dos produtos no prazo estabelecido no Termo de Referência, no local indicado pela Administração Municipal, devidamente acondicionados e em conformidade com as especificações técnicas.</w:t>
      </w:r>
    </w:p>
    <w:p w:rsidR="00096DA0" w:rsidRPr="00096DA0" w:rsidRDefault="00096DA0" w:rsidP="00096DA0">
      <w:pPr>
        <w:spacing w:before="100" w:beforeAutospacing="1" w:after="100" w:afterAutospacing="1" w:line="240" w:lineRule="auto"/>
        <w:jc w:val="both"/>
        <w:rPr>
          <w:rFonts w:ascii="Segoe UI" w:eastAsia="Times New Roman" w:hAnsi="Segoe UI" w:cs="Segoe UI"/>
        </w:rPr>
      </w:pPr>
      <w:r w:rsidRPr="00096DA0">
        <w:rPr>
          <w:rFonts w:ascii="Segoe UI" w:eastAsia="Times New Roman" w:hAnsi="Segoe UI" w:cs="Segoe UI"/>
        </w:rPr>
        <w:t>5.4. Os gêneros alimentícios deverão ser entregues em perfeitas condições de consumo, dentro do prazo de validade, com embalagens íntegras e adequadas à conservação dos produtos, sendo de responsabilidade da contratada garantir a qualidade até o momento da entrega.</w:t>
      </w:r>
    </w:p>
    <w:p w:rsidR="00096DA0" w:rsidRPr="00096DA0" w:rsidRDefault="00096DA0" w:rsidP="00096DA0">
      <w:pPr>
        <w:spacing w:before="100" w:beforeAutospacing="1" w:after="100" w:afterAutospacing="1" w:line="240" w:lineRule="auto"/>
        <w:jc w:val="both"/>
        <w:rPr>
          <w:rFonts w:ascii="Segoe UI" w:eastAsia="Times New Roman" w:hAnsi="Segoe UI" w:cs="Segoe UI"/>
        </w:rPr>
      </w:pPr>
      <w:r w:rsidRPr="00096DA0">
        <w:rPr>
          <w:rFonts w:ascii="Segoe UI" w:eastAsia="Times New Roman" w:hAnsi="Segoe UI" w:cs="Segoe UI"/>
        </w:rPr>
        <w:t>5.5. O recebimento dos produtos será realizado por servidor designado, que procederá à conferência quantitativa e qualitativa, verificando a conformidade com as especificações contratadas, podendo recusar itens que apresentem desconformidades.</w:t>
      </w:r>
    </w:p>
    <w:p w:rsidR="00096DA0" w:rsidRPr="00096DA0" w:rsidRDefault="00096DA0" w:rsidP="00096DA0">
      <w:pPr>
        <w:spacing w:before="100" w:beforeAutospacing="1" w:after="100" w:afterAutospacing="1" w:line="240" w:lineRule="auto"/>
        <w:jc w:val="both"/>
        <w:rPr>
          <w:rFonts w:ascii="Segoe UI" w:eastAsia="Times New Roman" w:hAnsi="Segoe UI" w:cs="Segoe UI"/>
        </w:rPr>
      </w:pPr>
      <w:r w:rsidRPr="00096DA0">
        <w:rPr>
          <w:rFonts w:ascii="Segoe UI" w:eastAsia="Times New Roman" w:hAnsi="Segoe UI" w:cs="Segoe UI"/>
        </w:rPr>
        <w:t>5.6. Em caso de irregularidades, a contratada deverá promover a substituição dos itens recusados no prazo estabelecido pela Administração, sem qualquer ônus adicional ao Município.</w:t>
      </w:r>
    </w:p>
    <w:p w:rsidR="00096DA0" w:rsidRPr="00096DA0" w:rsidRDefault="00096DA0" w:rsidP="00096DA0">
      <w:pPr>
        <w:spacing w:before="100" w:beforeAutospacing="1" w:after="100" w:afterAutospacing="1" w:line="240" w:lineRule="auto"/>
        <w:jc w:val="both"/>
        <w:rPr>
          <w:rFonts w:ascii="Segoe UI" w:eastAsia="Times New Roman" w:hAnsi="Segoe UI" w:cs="Segoe UI"/>
        </w:rPr>
      </w:pPr>
      <w:r w:rsidRPr="00096DA0">
        <w:rPr>
          <w:rFonts w:ascii="Segoe UI" w:eastAsia="Times New Roman" w:hAnsi="Segoe UI" w:cs="Segoe UI"/>
        </w:rPr>
        <w:t>5.7. A execução do objeto deverá observar rigorosamente as normas sanitárias vigentes e demais legislações aplicáveis à comercialização e transporte de gêneros alimentícios.</w:t>
      </w:r>
    </w:p>
    <w:p w:rsidR="00096DA0" w:rsidRPr="00096DA0" w:rsidRDefault="00096DA0" w:rsidP="00096DA0">
      <w:pPr>
        <w:spacing w:before="100" w:beforeAutospacing="1" w:after="100" w:afterAutospacing="1" w:line="240" w:lineRule="auto"/>
        <w:jc w:val="both"/>
        <w:rPr>
          <w:rFonts w:ascii="Segoe UI" w:eastAsia="Times New Roman" w:hAnsi="Segoe UI" w:cs="Segoe UI"/>
        </w:rPr>
      </w:pPr>
      <w:r w:rsidRPr="00096DA0">
        <w:rPr>
          <w:rFonts w:ascii="Segoe UI" w:eastAsia="Times New Roman" w:hAnsi="Segoe UI" w:cs="Segoe UI"/>
        </w:rPr>
        <w:t>5.8. O modelo de execução proposto assegura flexibilidade, eficiência e continuidade no atendimento da demanda social, garantindo o adequado fornecimento de cestas básicas às famílias em situação de vulnerabilidade.</w:t>
      </w:r>
    </w:p>
    <w:p w:rsidR="00096DA0" w:rsidRPr="00096DA0" w:rsidRDefault="00096DA0" w:rsidP="00096DA0">
      <w:pPr>
        <w:tabs>
          <w:tab w:val="left" w:pos="2268"/>
        </w:tabs>
        <w:spacing w:after="0" w:line="300" w:lineRule="auto"/>
        <w:jc w:val="both"/>
        <w:rPr>
          <w:rFonts w:ascii="Segoe UI" w:eastAsia="Segoe UI" w:hAnsi="Segoe UI" w:cs="Segoe UI"/>
          <w:b/>
        </w:rPr>
      </w:pPr>
    </w:p>
    <w:p w:rsidR="003509CF" w:rsidRPr="00096DA0" w:rsidRDefault="003509CF" w:rsidP="00096DA0">
      <w:pPr>
        <w:spacing w:line="300" w:lineRule="auto"/>
        <w:jc w:val="both"/>
        <w:rPr>
          <w:rFonts w:ascii="Segoe UI" w:eastAsia="Segoe UI" w:hAnsi="Segoe UI" w:cs="Segoe UI"/>
        </w:rPr>
      </w:pPr>
      <w:r w:rsidRPr="00096DA0">
        <w:rPr>
          <w:rFonts w:ascii="Segoe UI" w:eastAsia="Segoe UI" w:hAnsi="Segoe UI" w:cs="Segoe UI"/>
        </w:rPr>
        <w:t>5.</w:t>
      </w:r>
      <w:r w:rsidR="00096DA0" w:rsidRPr="00096DA0">
        <w:rPr>
          <w:rFonts w:ascii="Segoe UI" w:eastAsia="Segoe UI" w:hAnsi="Segoe UI" w:cs="Segoe UI"/>
        </w:rPr>
        <w:t>9</w:t>
      </w:r>
      <w:r w:rsidRPr="00096DA0">
        <w:rPr>
          <w:rFonts w:ascii="Segoe UI" w:eastAsia="Segoe UI" w:hAnsi="Segoe UI" w:cs="Segoe UI"/>
        </w:rPr>
        <w:t xml:space="preserve">. O prazo de entrega </w:t>
      </w:r>
      <w:r w:rsidR="006A3717" w:rsidRPr="00096DA0">
        <w:rPr>
          <w:rFonts w:ascii="Segoe UI" w:eastAsia="Segoe UI" w:hAnsi="Segoe UI" w:cs="Segoe UI"/>
        </w:rPr>
        <w:t xml:space="preserve">é </w:t>
      </w:r>
      <w:r w:rsidR="00177D79" w:rsidRPr="00096DA0">
        <w:rPr>
          <w:rFonts w:ascii="Segoe UI" w:eastAsia="Segoe UI" w:hAnsi="Segoe UI" w:cs="Segoe UI"/>
        </w:rPr>
        <w:t>de 10 dias</w:t>
      </w:r>
      <w:r w:rsidRPr="00096DA0">
        <w:rPr>
          <w:rFonts w:ascii="Segoe UI" w:eastAsia="Segoe UI" w:hAnsi="Segoe UI" w:cs="Segoe UI"/>
        </w:rPr>
        <w:t xml:space="preserve">, contados da Ordem de </w:t>
      </w:r>
      <w:r w:rsidR="00825D7B" w:rsidRPr="00096DA0">
        <w:rPr>
          <w:rFonts w:ascii="Segoe UI" w:eastAsia="Segoe UI" w:hAnsi="Segoe UI" w:cs="Segoe UI"/>
        </w:rPr>
        <w:t>Fornecimento – OF – em remessa parcelada</w:t>
      </w:r>
      <w:r w:rsidRPr="00096DA0">
        <w:rPr>
          <w:rFonts w:ascii="Segoe UI" w:eastAsia="Segoe UI" w:hAnsi="Segoe UI" w:cs="Segoe UI"/>
        </w:rPr>
        <w:t>.</w:t>
      </w:r>
    </w:p>
    <w:p w:rsidR="003509CF" w:rsidRPr="00096DA0" w:rsidRDefault="003509CF" w:rsidP="00096DA0">
      <w:pPr>
        <w:spacing w:line="300" w:lineRule="auto"/>
        <w:jc w:val="both"/>
        <w:rPr>
          <w:rFonts w:ascii="Segoe UI" w:eastAsia="Segoe UI" w:hAnsi="Segoe UI" w:cs="Segoe UI"/>
        </w:rPr>
      </w:pPr>
      <w:r w:rsidRPr="00096DA0">
        <w:rPr>
          <w:rFonts w:ascii="Segoe UI" w:eastAsia="Segoe UI" w:hAnsi="Segoe UI" w:cs="Segoe UI"/>
        </w:rPr>
        <w:t>5.</w:t>
      </w:r>
      <w:r w:rsidR="00096DA0" w:rsidRPr="00096DA0">
        <w:rPr>
          <w:rFonts w:ascii="Segoe UI" w:eastAsia="Segoe UI" w:hAnsi="Segoe UI" w:cs="Segoe UI"/>
        </w:rPr>
        <w:t>10</w:t>
      </w:r>
      <w:r w:rsidRPr="00096DA0">
        <w:rPr>
          <w:rFonts w:ascii="Segoe UI" w:eastAsia="Segoe UI" w:hAnsi="Segoe UI" w:cs="Segoe UI"/>
        </w:rPr>
        <w:t xml:space="preserve">. Caso não seja possível </w:t>
      </w:r>
      <w:r w:rsidR="00177D79" w:rsidRPr="00096DA0">
        <w:rPr>
          <w:rFonts w:ascii="Segoe UI" w:eastAsia="Segoe UI" w:hAnsi="Segoe UI" w:cs="Segoe UI"/>
        </w:rPr>
        <w:t>a entrega</w:t>
      </w:r>
      <w:r w:rsidRPr="00096DA0">
        <w:rPr>
          <w:rFonts w:ascii="Segoe UI" w:eastAsia="Segoe UI" w:hAnsi="Segoe UI" w:cs="Segoe UI"/>
        </w:rPr>
        <w:t>, a contratada deverá comunicar as razões respectivas com pelo menos 5 (cinco) dias úteis de antecedência para que qualquer pleito de prorrogação de prazo seja analisado, ressalvadas situações de caso fortuito e força maior.</w:t>
      </w:r>
    </w:p>
    <w:p w:rsidR="003509CF" w:rsidRPr="00096DA0" w:rsidRDefault="00096DA0" w:rsidP="00096DA0">
      <w:pPr>
        <w:spacing w:line="300" w:lineRule="auto"/>
        <w:jc w:val="both"/>
        <w:rPr>
          <w:rFonts w:ascii="Segoe UI" w:eastAsia="Segoe UI" w:hAnsi="Segoe UI" w:cs="Segoe UI"/>
        </w:rPr>
      </w:pPr>
      <w:r w:rsidRPr="00096DA0">
        <w:rPr>
          <w:rFonts w:ascii="Segoe UI" w:eastAsia="Segoe UI" w:hAnsi="Segoe UI" w:cs="Segoe UI"/>
        </w:rPr>
        <w:t>5.11</w:t>
      </w:r>
      <w:r w:rsidR="003509CF" w:rsidRPr="00096DA0">
        <w:rPr>
          <w:rFonts w:ascii="Segoe UI" w:eastAsia="Segoe UI" w:hAnsi="Segoe UI" w:cs="Segoe UI"/>
        </w:rPr>
        <w:t>.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3509CF" w:rsidRPr="00096DA0" w:rsidRDefault="00096DA0" w:rsidP="00096DA0">
      <w:pPr>
        <w:spacing w:line="300" w:lineRule="auto"/>
        <w:jc w:val="both"/>
        <w:rPr>
          <w:rFonts w:ascii="Segoe UI" w:eastAsia="Segoe UI" w:hAnsi="Segoe UI" w:cs="Segoe UI"/>
        </w:rPr>
      </w:pPr>
      <w:r w:rsidRPr="00096DA0">
        <w:rPr>
          <w:rFonts w:ascii="Segoe UI" w:eastAsia="Segoe UI" w:hAnsi="Segoe UI" w:cs="Segoe UI"/>
        </w:rPr>
        <w:t>5.12</w:t>
      </w:r>
      <w:r w:rsidR="003509CF" w:rsidRPr="00096DA0">
        <w:rPr>
          <w:rFonts w:ascii="Segoe UI" w:eastAsia="Segoe UI" w:hAnsi="Segoe UI" w:cs="Segoe UI"/>
        </w:rPr>
        <w:t>.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3509CF" w:rsidRPr="00096DA0" w:rsidRDefault="003509CF" w:rsidP="00096DA0">
      <w:pPr>
        <w:spacing w:line="300" w:lineRule="auto"/>
        <w:jc w:val="both"/>
        <w:rPr>
          <w:rFonts w:ascii="Segoe UI" w:eastAsia="Segoe UI" w:hAnsi="Segoe UI" w:cs="Segoe UI"/>
        </w:rPr>
      </w:pPr>
      <w:r w:rsidRPr="00096DA0">
        <w:rPr>
          <w:rFonts w:ascii="Segoe UI" w:eastAsia="Segoe UI" w:hAnsi="Segoe UI" w:cs="Segoe UI"/>
        </w:rPr>
        <w:t>5.</w:t>
      </w:r>
      <w:r w:rsidR="00096DA0" w:rsidRPr="00096DA0">
        <w:rPr>
          <w:rFonts w:ascii="Segoe UI" w:eastAsia="Segoe UI" w:hAnsi="Segoe UI" w:cs="Segoe UI"/>
        </w:rPr>
        <w:t>13</w:t>
      </w:r>
      <w:r w:rsidRPr="00096DA0">
        <w:rPr>
          <w:rFonts w:ascii="Segoe UI" w:eastAsia="Segoe UI" w:hAnsi="Segoe UI" w:cs="Segoe UI"/>
        </w:rPr>
        <w:t>.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3509CF" w:rsidRPr="00096DA0" w:rsidRDefault="00096DA0" w:rsidP="00096DA0">
      <w:pPr>
        <w:spacing w:line="300" w:lineRule="auto"/>
        <w:jc w:val="both"/>
        <w:rPr>
          <w:rFonts w:ascii="Segoe UI" w:eastAsia="Segoe UI" w:hAnsi="Segoe UI" w:cs="Segoe UI"/>
        </w:rPr>
      </w:pPr>
      <w:r w:rsidRPr="00096DA0">
        <w:rPr>
          <w:rFonts w:ascii="Segoe UI" w:eastAsia="Segoe UI" w:hAnsi="Segoe UI" w:cs="Segoe UI"/>
        </w:rPr>
        <w:t>5.14</w:t>
      </w:r>
      <w:r w:rsidR="003509CF" w:rsidRPr="00096DA0">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3509CF" w:rsidRPr="00096DA0" w:rsidRDefault="00096DA0" w:rsidP="00096DA0">
      <w:pPr>
        <w:spacing w:line="300" w:lineRule="auto"/>
        <w:jc w:val="both"/>
        <w:rPr>
          <w:rFonts w:ascii="Segoe UI" w:eastAsia="Segoe UI" w:hAnsi="Segoe UI" w:cs="Segoe UI"/>
        </w:rPr>
      </w:pPr>
      <w:r w:rsidRPr="00096DA0">
        <w:rPr>
          <w:rFonts w:ascii="Segoe UI" w:eastAsia="Segoe UI" w:hAnsi="Segoe UI" w:cs="Segoe UI"/>
        </w:rPr>
        <w:t>5.15</w:t>
      </w:r>
      <w:r w:rsidR="003509CF" w:rsidRPr="00096DA0">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3509CF" w:rsidP="003509CF">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6. Do modelo de gestão do contrato administrativo</w:t>
      </w:r>
    </w:p>
    <w:p w:rsidR="005D5602" w:rsidRPr="00096DA0" w:rsidRDefault="005D5602" w:rsidP="005D5602">
      <w:pPr>
        <w:pStyle w:val="Nivel2"/>
        <w:spacing w:before="0" w:after="160" w:line="300" w:lineRule="auto"/>
        <w:rPr>
          <w:rFonts w:ascii="Segoe UI" w:hAnsi="Segoe UI" w:cs="Segoe UI"/>
          <w:color w:val="auto"/>
        </w:rPr>
      </w:pPr>
      <w:r w:rsidRPr="00096DA0">
        <w:rPr>
          <w:rFonts w:ascii="Segoe UI" w:hAnsi="Segoe UI" w:cs="Segoe UI"/>
        </w:rPr>
        <w:t xml:space="preserve">6.1. </w:t>
      </w:r>
      <w:r w:rsidRPr="00096DA0">
        <w:rPr>
          <w:rFonts w:ascii="Segoe UI" w:hAnsi="Segoe UI" w:cs="Segoe UI"/>
          <w:color w:val="auto"/>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5D5602" w:rsidRPr="00096DA0" w:rsidRDefault="005D5602" w:rsidP="005D5602">
      <w:pPr>
        <w:pStyle w:val="Nivel2"/>
        <w:spacing w:before="0" w:after="160" w:line="300" w:lineRule="auto"/>
        <w:rPr>
          <w:rFonts w:ascii="Segoe UI" w:hAnsi="Segoe UI" w:cs="Segoe UI"/>
          <w:color w:val="auto"/>
        </w:rPr>
      </w:pPr>
      <w:bookmarkStart w:id="0" w:name="art115§1"/>
      <w:bookmarkStart w:id="1" w:name="art115§5"/>
      <w:bookmarkEnd w:id="0"/>
      <w:bookmarkEnd w:id="1"/>
      <w:r w:rsidRPr="00096DA0">
        <w:rPr>
          <w:rFonts w:ascii="Segoe UI" w:hAnsi="Segoe UI" w:cs="Segoe UI"/>
          <w:color w:val="auto"/>
        </w:rPr>
        <w:lastRenderedPageBreak/>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D5602" w:rsidRPr="00096DA0" w:rsidRDefault="005D5602" w:rsidP="005D5602">
      <w:pPr>
        <w:pStyle w:val="Nivel2"/>
        <w:spacing w:before="0" w:after="160" w:line="300" w:lineRule="auto"/>
        <w:rPr>
          <w:rFonts w:ascii="Segoe UI" w:hAnsi="Segoe UI" w:cs="Segoe UI"/>
          <w:color w:val="auto"/>
        </w:rPr>
      </w:pPr>
      <w:r w:rsidRPr="00096DA0">
        <w:rPr>
          <w:rFonts w:ascii="Segoe UI" w:hAnsi="Segoe UI" w:cs="Segoe UI"/>
          <w:color w:val="auto"/>
        </w:rPr>
        <w:t>6.3. A execução do contrato administrativo deverá ser acompanhada e fiscalizada pelo(a) fiscal do contrato administrativos, ou pelos respectivos substitutos (art. 117 da Lei nº. 14.133/2021).</w:t>
      </w:r>
    </w:p>
    <w:p w:rsidR="005D5602" w:rsidRPr="00096DA0" w:rsidRDefault="005D5602" w:rsidP="005D5602">
      <w:pPr>
        <w:pStyle w:val="Nivel2"/>
        <w:spacing w:before="0" w:after="160" w:line="300" w:lineRule="auto"/>
        <w:rPr>
          <w:rFonts w:ascii="Segoe UI" w:hAnsi="Segoe UI" w:cs="Segoe UI"/>
          <w:color w:val="auto"/>
        </w:rPr>
      </w:pPr>
      <w:r w:rsidRPr="00096DA0">
        <w:rPr>
          <w:rFonts w:ascii="Segoe UI" w:hAnsi="Segoe UI" w:cs="Segoe UI"/>
          <w:color w:val="auto"/>
        </w:rPr>
        <w:t xml:space="preserve">6.4. </w:t>
      </w:r>
      <w:r w:rsidRPr="00096DA0">
        <w:rPr>
          <w:rFonts w:ascii="Segoe UI" w:hAnsi="Segoe UI" w:cs="Segoe UI"/>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D5602" w:rsidRPr="00096DA0" w:rsidRDefault="005D5602" w:rsidP="005D5602">
      <w:pPr>
        <w:pStyle w:val="Nivel3"/>
        <w:tabs>
          <w:tab w:val="clear" w:pos="360"/>
        </w:tabs>
        <w:spacing w:before="0" w:after="160" w:line="300" w:lineRule="auto"/>
        <w:ind w:left="0"/>
        <w:contextualSpacing w:val="0"/>
        <w:rPr>
          <w:rFonts w:ascii="Segoe UI" w:hAnsi="Segoe UI" w:cs="Segoe UI"/>
          <w:sz w:val="22"/>
          <w:szCs w:val="22"/>
        </w:rPr>
      </w:pPr>
      <w:bookmarkStart w:id="2" w:name="art117§2"/>
      <w:bookmarkEnd w:id="2"/>
      <w:r w:rsidRPr="00096DA0">
        <w:rPr>
          <w:rFonts w:ascii="Segoe UI" w:hAnsi="Segoe UI" w:cs="Segoe UI"/>
          <w:sz w:val="22"/>
          <w:szCs w:val="22"/>
        </w:rPr>
        <w:t>6.5. O(A) fiscal do contrato administrativo informará a seus superiores, em tempo hábil para a adoção das medidas convenientes, a situação que demandar decisão ou providência que ultrapasse sua competência (§ 2º do art. 117 da Lei nº. 14.133/2021).</w:t>
      </w:r>
    </w:p>
    <w:p w:rsidR="005D5602" w:rsidRPr="00096DA0" w:rsidRDefault="005D5602" w:rsidP="005D5602">
      <w:pPr>
        <w:pStyle w:val="Nivel3"/>
        <w:tabs>
          <w:tab w:val="clear" w:pos="360"/>
        </w:tabs>
        <w:spacing w:before="0" w:after="160" w:line="300" w:lineRule="auto"/>
        <w:ind w:left="0"/>
        <w:contextualSpacing w:val="0"/>
        <w:rPr>
          <w:rFonts w:ascii="Segoe UI" w:hAnsi="Segoe UI" w:cs="Segoe UI"/>
          <w:sz w:val="22"/>
          <w:szCs w:val="22"/>
        </w:rPr>
      </w:pPr>
      <w:r w:rsidRPr="00096DA0">
        <w:rPr>
          <w:rFonts w:ascii="Segoe UI" w:hAnsi="Segoe UI" w:cs="Segoe UI"/>
          <w:sz w:val="22"/>
          <w:szCs w:val="22"/>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5D5602" w:rsidRPr="00096DA0" w:rsidRDefault="005D5602" w:rsidP="005D5602">
      <w:pPr>
        <w:pStyle w:val="Nivel2"/>
        <w:spacing w:before="0" w:after="160" w:line="300" w:lineRule="auto"/>
        <w:rPr>
          <w:rFonts w:ascii="Segoe UI" w:hAnsi="Segoe UI" w:cs="Segoe UI"/>
          <w:color w:val="auto"/>
        </w:rPr>
      </w:pPr>
      <w:bookmarkStart w:id="3" w:name="art120"/>
      <w:bookmarkEnd w:id="3"/>
      <w:r w:rsidRPr="00096DA0">
        <w:rPr>
          <w:rFonts w:ascii="Segoe UI" w:hAnsi="Segoe UI" w:cs="Segoe UI"/>
          <w:color w:val="auto"/>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4" w:name="art121"/>
      <w:bookmarkEnd w:id="4"/>
    </w:p>
    <w:p w:rsidR="005D5602" w:rsidRPr="00096DA0" w:rsidRDefault="005D5602" w:rsidP="005D5602">
      <w:pPr>
        <w:pStyle w:val="Nivel2"/>
        <w:spacing w:before="0" w:after="160" w:line="300" w:lineRule="auto"/>
        <w:rPr>
          <w:rFonts w:ascii="Segoe UI" w:hAnsi="Segoe UI" w:cs="Segoe UI"/>
          <w:color w:val="auto"/>
        </w:rPr>
      </w:pPr>
      <w:r w:rsidRPr="00096DA0">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rsidR="00825D7B" w:rsidRPr="00096DA0" w:rsidRDefault="00825D7B" w:rsidP="00825D7B">
      <w:pPr>
        <w:pStyle w:val="Nivel3"/>
        <w:tabs>
          <w:tab w:val="clear" w:pos="360"/>
        </w:tabs>
        <w:spacing w:before="0" w:after="160" w:line="300" w:lineRule="auto"/>
        <w:ind w:left="0"/>
        <w:contextualSpacing w:val="0"/>
        <w:rPr>
          <w:rFonts w:ascii="Segoe UI" w:hAnsi="Segoe UI" w:cs="Segoe UI"/>
          <w:sz w:val="22"/>
          <w:szCs w:val="22"/>
        </w:rPr>
      </w:pPr>
      <w:bookmarkStart w:id="5" w:name="art121§1"/>
      <w:bookmarkEnd w:id="5"/>
      <w:r w:rsidRPr="00096DA0">
        <w:rPr>
          <w:rFonts w:ascii="Segoe UI" w:hAnsi="Segoe UI" w:cs="Segoe UI"/>
          <w:sz w:val="22"/>
          <w:szCs w:val="22"/>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825D7B" w:rsidRPr="00096DA0" w:rsidRDefault="00825D7B" w:rsidP="00825D7B">
      <w:pPr>
        <w:pStyle w:val="Nivel3"/>
        <w:tabs>
          <w:tab w:val="clear" w:pos="360"/>
        </w:tabs>
        <w:spacing w:before="0" w:after="160" w:line="300" w:lineRule="auto"/>
        <w:ind w:left="0"/>
        <w:contextualSpacing w:val="0"/>
        <w:rPr>
          <w:rFonts w:ascii="Segoe UI" w:hAnsi="Segoe UI" w:cs="Segoe UI"/>
          <w:sz w:val="22"/>
          <w:szCs w:val="22"/>
        </w:rPr>
      </w:pPr>
      <w:r w:rsidRPr="00096DA0">
        <w:rPr>
          <w:rFonts w:ascii="Segoe UI" w:hAnsi="Segoe UI" w:cs="Segoe UI"/>
          <w:sz w:val="22"/>
          <w:szCs w:val="22"/>
        </w:rPr>
        <w:t>6.10. As comunicações entre a Administração e a contratada devem ser realizadas por escrito sempre que o ato exigir tal formalidade, admitindo-se, excepcionalmente, o uso de mensagem eletrônica para esse fim, tal como: e-mail.</w:t>
      </w:r>
    </w:p>
    <w:p w:rsidR="00825D7B" w:rsidRPr="00096DA0" w:rsidRDefault="00825D7B" w:rsidP="00825D7B">
      <w:pPr>
        <w:pStyle w:val="Nivel3"/>
        <w:tabs>
          <w:tab w:val="clear" w:pos="360"/>
        </w:tabs>
        <w:spacing w:before="0" w:after="160" w:line="300" w:lineRule="auto"/>
        <w:ind w:left="0"/>
        <w:contextualSpacing w:val="0"/>
        <w:rPr>
          <w:rFonts w:ascii="Segoe UI" w:hAnsi="Segoe UI" w:cs="Segoe UI"/>
          <w:sz w:val="22"/>
          <w:szCs w:val="22"/>
        </w:rPr>
      </w:pPr>
      <w:r w:rsidRPr="00096DA0">
        <w:rPr>
          <w:rFonts w:ascii="Segoe UI" w:hAnsi="Segoe UI" w:cs="Segoe UI"/>
          <w:sz w:val="22"/>
          <w:szCs w:val="22"/>
        </w:rPr>
        <w:lastRenderedPageBreak/>
        <w:t>6.11. A Administração poderá convocar representante da empresa para adoção de providências que devam ser cumpridas de imediato.</w:t>
      </w:r>
    </w:p>
    <w:p w:rsidR="00825D7B" w:rsidRPr="00096DA0" w:rsidRDefault="00825D7B" w:rsidP="00825D7B">
      <w:pPr>
        <w:pStyle w:val="Nivel2"/>
        <w:spacing w:before="0" w:after="160" w:line="300" w:lineRule="auto"/>
        <w:rPr>
          <w:rFonts w:ascii="Segoe UI" w:hAnsi="Segoe UI" w:cs="Segoe UI"/>
          <w:b/>
        </w:rPr>
      </w:pPr>
      <w:r w:rsidRPr="00096DA0">
        <w:rPr>
          <w:rFonts w:ascii="Segoe UI" w:hAnsi="Segoe UI" w:cs="Segoe UI"/>
          <w:b/>
        </w:rPr>
        <w:t>7. Dos critérios de medição e de pagamento</w:t>
      </w:r>
    </w:p>
    <w:p w:rsidR="00825D7B" w:rsidRPr="00096DA0" w:rsidRDefault="00825D7B" w:rsidP="00825D7B">
      <w:pPr>
        <w:pStyle w:val="Nivel2"/>
        <w:spacing w:before="0" w:after="160" w:line="300" w:lineRule="auto"/>
        <w:rPr>
          <w:rFonts w:ascii="Segoe UI" w:hAnsi="Segoe UI" w:cs="Segoe UI"/>
        </w:rPr>
      </w:pPr>
      <w:r w:rsidRPr="00096DA0">
        <w:rPr>
          <w:rFonts w:ascii="Segoe UI" w:hAnsi="Segoe UI" w:cs="Segoe UI"/>
        </w:rPr>
        <w:t>7.1. Não há necessidade de tratar sobre os critérios de medição, pois não se trata de contratação administrativa direta de obras e serviços de engenharia.</w:t>
      </w:r>
    </w:p>
    <w:p w:rsidR="00825D7B" w:rsidRPr="00096DA0" w:rsidRDefault="00825D7B" w:rsidP="00825D7B">
      <w:pPr>
        <w:pStyle w:val="Nivel2"/>
        <w:spacing w:before="0" w:after="160" w:line="300" w:lineRule="auto"/>
        <w:rPr>
          <w:rFonts w:ascii="Segoe UI" w:hAnsi="Segoe UI" w:cs="Segoe UI"/>
        </w:rPr>
      </w:pPr>
      <w:r w:rsidRPr="00096DA0">
        <w:rPr>
          <w:rFonts w:ascii="Segoe UI" w:hAnsi="Segoe UI" w:cs="Segoe UI"/>
        </w:rPr>
        <w:t>7.2. O pagamento será em até 15 (dias) dias úteis do recebimento da nota fiscal, acompanhado da comprovação de regularidade fiscal, trabalhista e social;</w:t>
      </w:r>
    </w:p>
    <w:p w:rsidR="00825D7B" w:rsidRPr="00096DA0" w:rsidRDefault="00825D7B" w:rsidP="00825D7B">
      <w:pPr>
        <w:pStyle w:val="Nivel2"/>
        <w:spacing w:before="0" w:after="160" w:line="300" w:lineRule="auto"/>
        <w:rPr>
          <w:rFonts w:ascii="Segoe UI" w:hAnsi="Segoe UI" w:cs="Segoe UI"/>
        </w:rPr>
      </w:pPr>
      <w:r w:rsidRPr="00096DA0">
        <w:rPr>
          <w:rFonts w:ascii="Segoe UI" w:hAnsi="Segoe UI" w:cs="Segoe UI"/>
        </w:rPr>
        <w:t>7.3. O pagamento somente será realizado mediante a efetiva entrega dos bens nas condições estabelecidas, o que poderá ser comprovado por meio de atestado na nota fiscal correspondente;</w:t>
      </w:r>
    </w:p>
    <w:p w:rsidR="00825D7B" w:rsidRPr="00096DA0" w:rsidRDefault="00825D7B" w:rsidP="00825D7B">
      <w:pPr>
        <w:spacing w:line="300" w:lineRule="auto"/>
        <w:jc w:val="both"/>
        <w:rPr>
          <w:rFonts w:ascii="Segoe UI" w:hAnsi="Segoe UI" w:cs="Segoe UI"/>
          <w:color w:val="000000"/>
          <w:lang w:eastAsia="en-US"/>
        </w:rPr>
      </w:pPr>
      <w:r w:rsidRPr="00096DA0">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096DA0">
        <w:rPr>
          <w:rFonts w:ascii="Segoe UI" w:hAnsi="Segoe UI" w:cs="Segoe UI"/>
          <w:color w:val="000000"/>
        </w:rPr>
        <w:t>obrigação financeira pendente, decorrente de penalidade imposta ou inadimplência,</w:t>
      </w:r>
      <w:r w:rsidRPr="00096DA0">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rsidR="00825D7B" w:rsidRPr="00096DA0" w:rsidRDefault="00825D7B" w:rsidP="00825D7B">
      <w:pPr>
        <w:spacing w:line="300" w:lineRule="auto"/>
        <w:ind w:right="-17"/>
        <w:jc w:val="both"/>
        <w:rPr>
          <w:rFonts w:ascii="Segoe UI" w:hAnsi="Segoe UI" w:cs="Segoe UI"/>
        </w:rPr>
      </w:pPr>
      <w:r w:rsidRPr="00096DA0">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825D7B" w:rsidRPr="00096DA0" w:rsidRDefault="00825D7B" w:rsidP="00825D7B">
      <w:pPr>
        <w:spacing w:line="300" w:lineRule="auto"/>
        <w:ind w:right="-17"/>
        <w:jc w:val="both"/>
        <w:rPr>
          <w:rFonts w:ascii="Segoe UI" w:hAnsi="Segoe UI" w:cs="Segoe UI"/>
        </w:rPr>
      </w:pPr>
      <w:r w:rsidRPr="00096DA0">
        <w:rPr>
          <w:rFonts w:ascii="Segoe UI" w:hAnsi="Segoe UI" w:cs="Segoe UI"/>
        </w:rPr>
        <w:t xml:space="preserve">7.6. Será considerada data do pagamento o dia em que constar como emitida a ordem bancária para pagamento. </w:t>
      </w:r>
    </w:p>
    <w:p w:rsidR="00825D7B" w:rsidRPr="00096DA0" w:rsidRDefault="00825D7B" w:rsidP="00825D7B">
      <w:pPr>
        <w:spacing w:line="300" w:lineRule="auto"/>
        <w:ind w:right="-17"/>
        <w:jc w:val="both"/>
        <w:rPr>
          <w:rFonts w:ascii="Segoe UI" w:hAnsi="Segoe UI" w:cs="Segoe UI"/>
        </w:rPr>
      </w:pPr>
      <w:r w:rsidRPr="00096DA0">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7.8. Todo pagamento que vier a ser considerado contratualmente indevido será objeto de ajuste nos pagamentos futuros, quando devidos, ou cobrados diretamente do(a) Contratado(a).</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7.10. Os documentos comprobatórios dos pagamentos relativos a tributos, encargos ou contribuições de responsabilidade do(a) Contratado(a), deverão ser enviados ao contratante mensalmente.</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7.11. O(A) Contratado(a) deverá entregar os bens acompanhado da correspondente nota fiscal.</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7.13. Antes de cada pagamento a(o) Contratado(a) será realizada consulta para verificar a manutenção das regularidades fiscal, social e trabalhista.</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7.19. Quando do pagamento, será efetuada a retenção tributária prevista na legislação aplicável.</w:t>
      </w:r>
    </w:p>
    <w:p w:rsidR="003509CF" w:rsidRPr="00096DA0" w:rsidRDefault="003509CF" w:rsidP="006A3717">
      <w:pPr>
        <w:spacing w:line="300" w:lineRule="auto"/>
        <w:ind w:right="-17"/>
        <w:jc w:val="both"/>
        <w:rPr>
          <w:rFonts w:ascii="Segoe UI" w:eastAsia="Segoe UI" w:hAnsi="Segoe UI" w:cs="Segoe UI"/>
        </w:rPr>
      </w:pPr>
      <w:r w:rsidRPr="00096DA0">
        <w:rPr>
          <w:rFonts w:ascii="Segoe UI" w:eastAsia="Segoe UI" w:hAnsi="Segoe UI" w:cs="Segoe UI"/>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3509CF" w:rsidP="003509CF">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8. Da forma e critérios de seleção do(a) fornecedor(a)</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8.1. O(A) fornecedor(a) será selecionado por meio da realização de Pregão, na forma </w:t>
      </w:r>
      <w:proofErr w:type="gramStart"/>
      <w:r w:rsidRPr="00096DA0">
        <w:rPr>
          <w:rFonts w:ascii="Segoe UI" w:eastAsia="Segoe UI" w:hAnsi="Segoe UI" w:cs="Segoe UI"/>
        </w:rPr>
        <w:t>eletrônico,  tendo</w:t>
      </w:r>
      <w:proofErr w:type="gramEnd"/>
      <w:r w:rsidRPr="00096DA0">
        <w:rPr>
          <w:rFonts w:ascii="Segoe UI" w:eastAsia="Segoe UI" w:hAnsi="Segoe UI" w:cs="Segoe UI"/>
        </w:rPr>
        <w:t xml:space="preserve"> como critério de julgamento: menor preço </w:t>
      </w:r>
      <w:r w:rsidR="009A1A7A" w:rsidRPr="00096DA0">
        <w:rPr>
          <w:rFonts w:ascii="Segoe UI" w:eastAsia="Segoe UI" w:hAnsi="Segoe UI" w:cs="Segoe UI"/>
        </w:rPr>
        <w:t>GLOBAL/LOTE.</w:t>
      </w:r>
    </w:p>
    <w:p w:rsidR="003509CF" w:rsidRPr="00096DA0" w:rsidRDefault="00E417DE" w:rsidP="003509CF">
      <w:pPr>
        <w:spacing w:line="300" w:lineRule="auto"/>
        <w:jc w:val="both"/>
        <w:rPr>
          <w:rFonts w:ascii="Segoe UI" w:eastAsia="Segoe UI" w:hAnsi="Segoe UI" w:cs="Segoe UI"/>
        </w:rPr>
      </w:pPr>
      <w:r w:rsidRPr="00096DA0">
        <w:rPr>
          <w:rFonts w:ascii="Segoe UI" w:eastAsia="Segoe UI" w:hAnsi="Segoe UI" w:cs="Segoe UI"/>
        </w:rPr>
        <w:t>8.2. O modo de disputa será</w:t>
      </w:r>
      <w:r w:rsidR="006A3717" w:rsidRPr="00096DA0">
        <w:rPr>
          <w:rFonts w:ascii="Segoe UI" w:eastAsia="Segoe UI" w:hAnsi="Segoe UI" w:cs="Segoe UI"/>
        </w:rPr>
        <w:t xml:space="preserve"> ABERTO</w:t>
      </w:r>
      <w:r w:rsidRPr="00096DA0">
        <w:rPr>
          <w:rFonts w:ascii="Segoe UI" w:eastAsia="Segoe UI" w:hAnsi="Segoe UI" w:cs="Segoe UI"/>
        </w:rPr>
        <w:t>.</w:t>
      </w:r>
    </w:p>
    <w:p w:rsidR="003509CF" w:rsidRPr="00096DA0" w:rsidRDefault="003509CF" w:rsidP="003509CF">
      <w:pPr>
        <w:spacing w:line="300" w:lineRule="auto"/>
        <w:jc w:val="both"/>
        <w:rPr>
          <w:rFonts w:ascii="Segoe UI" w:eastAsia="Segoe UI" w:hAnsi="Segoe UI" w:cs="Segoe UI"/>
          <w:b/>
        </w:rPr>
      </w:pPr>
      <w:r w:rsidRPr="00096DA0">
        <w:rPr>
          <w:rFonts w:ascii="Segoe UI" w:eastAsia="Segoe UI" w:hAnsi="Segoe UI" w:cs="Segoe UI"/>
          <w:b/>
        </w:rPr>
        <w:t>8.3. Habilitação jurídica:</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8.3.1. Empresário individual: inscrição no Registro Público de Empresas Mercantis, a cargo da Junta Comercial respectiva;</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8.3.2. Microempreendedor Individual – MEI: Certificado da Condição de Microempreendedor Individual – CCMEI;</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8.3.4. Sociedade empresária estrangeira com atuação permanente no país: Decreto de autorização para funcionamento no Brasil;</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8.3.5. Sociedade simples: inscrição do ato constitutivo no Registro Civil de Pessoas Jurídicas do local de sua sede, acompanhada de documento comprobatório de seus administradores;</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8.3.8. Os documentos apresentados deverão estar acompanhados de todas as alterações ou da consolidação respectiva.</w:t>
      </w:r>
    </w:p>
    <w:p w:rsidR="003509CF" w:rsidRPr="00096DA0" w:rsidRDefault="003509CF" w:rsidP="003509CF">
      <w:pPr>
        <w:spacing w:line="300" w:lineRule="auto"/>
        <w:jc w:val="both"/>
        <w:rPr>
          <w:rFonts w:ascii="Segoe UI" w:eastAsia="Segoe UI" w:hAnsi="Segoe UI" w:cs="Segoe UI"/>
          <w:b/>
        </w:rPr>
      </w:pPr>
      <w:r w:rsidRPr="00096DA0">
        <w:rPr>
          <w:rFonts w:ascii="Segoe UI" w:eastAsia="Segoe UI" w:hAnsi="Segoe UI" w:cs="Segoe UI"/>
          <w:b/>
        </w:rPr>
        <w:t>8.4. Habilitação fiscal, social e trabalhista:</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8.4.1. Cadastro Nacional de Pessoa Jurídica – CNPJ;</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8.4.2. Inscrição no cadastro de contribuintes estadual, relativo ao domicílio ou sede do(a) licitante, pertinente ao seu ramo de atividade e compatível com o objeto contratual;</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lastRenderedPageBreak/>
        <w:t>8.4.3. Prova de regularidade perante a Fazenda Federal;</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8.4.4. Prova de regularidade perante a Fazenda Estadual;</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8.4.5. Prova de regularidade perante a Fazenda Municipal;</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8.4.6. Prova de regularidade relativo à Seguridade Social e ao Fundo de Garantia de Tempo de Serviço – FGTS –, que demonstre cumprimento dos encargos sociais instituídos por lei;</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8.4.7. Prova de regularidade perante a Justiça do Trabalho;</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 xml:space="preserve">8.4.8. Cumprimento do disposto no inciso XXXIII do art. 7º da Constituição da República de 1988 – CR88. </w:t>
      </w:r>
    </w:p>
    <w:p w:rsidR="003509CF" w:rsidRPr="00096DA0" w:rsidRDefault="003509CF" w:rsidP="003509CF">
      <w:pPr>
        <w:spacing w:line="300" w:lineRule="auto"/>
        <w:jc w:val="both"/>
        <w:rPr>
          <w:rFonts w:ascii="Segoe UI" w:eastAsia="Segoe UI" w:hAnsi="Segoe UI" w:cs="Segoe UI"/>
          <w:b/>
        </w:rPr>
      </w:pPr>
      <w:r w:rsidRPr="00096DA0">
        <w:rPr>
          <w:rFonts w:ascii="Segoe UI" w:eastAsia="Segoe UI" w:hAnsi="Segoe UI" w:cs="Segoe UI"/>
        </w:rPr>
        <w:t>8.4.9. Certidão negativa de feitos sobre falência expedida pelo distribuidor da sede da licitante.</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8.4.10. </w:t>
      </w:r>
      <w:proofErr w:type="gramStart"/>
      <w:r w:rsidRPr="00096DA0">
        <w:rPr>
          <w:rFonts w:ascii="Segoe UI" w:eastAsia="Segoe UI" w:hAnsi="Segoe UI" w:cs="Segoe UI"/>
        </w:rPr>
        <w:t>substituída</w:t>
      </w:r>
      <w:proofErr w:type="gramEnd"/>
      <w:r w:rsidRPr="00096DA0">
        <w:rPr>
          <w:rFonts w:ascii="Segoe UI" w:eastAsia="Segoe UI" w:hAnsi="Segoe UI" w:cs="Segoe UI"/>
        </w:rPr>
        <w:t xml:space="preserve"> por registro cadastral emitido pela Administração, desde que o registro tenha sido feito em obediência ao disposta na Lei nº. 14.133/2021.</w:t>
      </w:r>
    </w:p>
    <w:p w:rsidR="00A257E6" w:rsidRPr="00096DA0" w:rsidRDefault="00A257E6" w:rsidP="003509CF">
      <w:pPr>
        <w:tabs>
          <w:tab w:val="left" w:pos="2268"/>
        </w:tabs>
        <w:spacing w:after="0" w:line="300" w:lineRule="auto"/>
        <w:jc w:val="both"/>
        <w:rPr>
          <w:rFonts w:ascii="Segoe UI" w:eastAsia="Segoe UI" w:hAnsi="Segoe UI" w:cs="Segoe UI"/>
        </w:rPr>
      </w:pPr>
    </w:p>
    <w:p w:rsidR="003509CF" w:rsidRPr="00096DA0" w:rsidRDefault="003509CF" w:rsidP="003509CF">
      <w:pPr>
        <w:spacing w:line="300" w:lineRule="auto"/>
        <w:jc w:val="both"/>
        <w:rPr>
          <w:rFonts w:ascii="Segoe UI" w:eastAsia="Segoe UI" w:hAnsi="Segoe UI" w:cs="Segoe UI"/>
          <w:b/>
        </w:rPr>
      </w:pPr>
      <w:r w:rsidRPr="00096DA0">
        <w:rPr>
          <w:rFonts w:ascii="Segoe UI" w:eastAsia="Segoe UI" w:hAnsi="Segoe UI" w:cs="Segoe UI"/>
          <w:b/>
        </w:rPr>
        <w:t>8.5. Habilitação por declaração</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096DA0">
        <w:rPr>
          <w:rFonts w:ascii="Segoe UI" w:eastAsia="Segoe UI" w:hAnsi="Segoe UI" w:cs="Segoe UI"/>
          <w:b/>
          <w:color w:val="000000"/>
        </w:rPr>
        <w:t xml:space="preserve">ou </w:t>
      </w:r>
      <w:r w:rsidRPr="00096DA0">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096DA0">
        <w:rPr>
          <w:rFonts w:ascii="Segoe UI" w:eastAsia="Segoe UI" w:hAnsi="Segoe UI" w:cs="Segoe UI"/>
        </w:rPr>
        <w:t>.</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8.7. Após a entrega dos documentos para habilitação, não será permitida a substituição ou apresentação de novos documentos, salvo em sede de diligência, para:</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lastRenderedPageBreak/>
        <w:t xml:space="preserve">8.7.1. </w:t>
      </w:r>
      <w:proofErr w:type="gramStart"/>
      <w:r w:rsidRPr="00096DA0">
        <w:rPr>
          <w:rFonts w:ascii="Segoe UI" w:eastAsia="Segoe UI" w:hAnsi="Segoe UI" w:cs="Segoe UI"/>
        </w:rPr>
        <w:t>complementação</w:t>
      </w:r>
      <w:proofErr w:type="gramEnd"/>
      <w:r w:rsidRPr="00096DA0">
        <w:rPr>
          <w:rFonts w:ascii="Segoe UI" w:eastAsia="Segoe UI" w:hAnsi="Segoe UI" w:cs="Segoe UI"/>
        </w:rPr>
        <w:t xml:space="preserve"> de informações acerca dos documentos já apresentados pela(s) licitante(s) e desde que necessária para apurar fatos existentes à época da abertura do certame;</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 xml:space="preserve">8.7.2. </w:t>
      </w:r>
      <w:proofErr w:type="gramStart"/>
      <w:r w:rsidRPr="00096DA0">
        <w:rPr>
          <w:rFonts w:ascii="Segoe UI" w:eastAsia="Segoe UI" w:hAnsi="Segoe UI" w:cs="Segoe UI"/>
        </w:rPr>
        <w:t>atualização</w:t>
      </w:r>
      <w:proofErr w:type="gramEnd"/>
      <w:r w:rsidRPr="00096DA0">
        <w:rPr>
          <w:rFonts w:ascii="Segoe UI" w:eastAsia="Segoe UI" w:hAnsi="Segoe UI" w:cs="Segoe UI"/>
        </w:rPr>
        <w:t xml:space="preserve"> de documentos cuja validade tenha expirado após a data de recebimento das propostas.</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8.9. Os documentos de habilitação poderá ser:</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 xml:space="preserve">8.9.1. </w:t>
      </w:r>
      <w:proofErr w:type="gramStart"/>
      <w:r w:rsidRPr="00096DA0">
        <w:rPr>
          <w:rFonts w:ascii="Segoe UI" w:eastAsia="Segoe UI" w:hAnsi="Segoe UI" w:cs="Segoe UI"/>
        </w:rPr>
        <w:t>apresentada</w:t>
      </w:r>
      <w:proofErr w:type="gramEnd"/>
      <w:r w:rsidRPr="00096DA0">
        <w:rPr>
          <w:rFonts w:ascii="Segoe UI" w:eastAsia="Segoe UI" w:hAnsi="Segoe UI" w:cs="Segoe UI"/>
        </w:rPr>
        <w:t xml:space="preserve"> em original, por cópia ou por qualquer outro meio expressamente admitido pela Administração;</w:t>
      </w:r>
    </w:p>
    <w:p w:rsidR="003509CF" w:rsidRPr="00096DA0" w:rsidRDefault="003509CF" w:rsidP="003509CF">
      <w:pPr>
        <w:spacing w:line="300" w:lineRule="auto"/>
        <w:jc w:val="both"/>
        <w:rPr>
          <w:rFonts w:ascii="Segoe UI" w:eastAsia="Segoe UI" w:hAnsi="Segoe UI" w:cs="Segoe UI"/>
        </w:rPr>
      </w:pPr>
      <w:r w:rsidRPr="00096DA0">
        <w:rPr>
          <w:rFonts w:ascii="Segoe UI" w:eastAsia="Segoe UI" w:hAnsi="Segoe UI" w:cs="Segoe UI"/>
        </w:rPr>
        <w:t xml:space="preserve">8.9.2. </w:t>
      </w:r>
      <w:proofErr w:type="gramStart"/>
      <w:r w:rsidRPr="00096DA0">
        <w:rPr>
          <w:rFonts w:ascii="Segoe UI" w:eastAsia="Segoe UI" w:hAnsi="Segoe UI" w:cs="Segoe UI"/>
        </w:rPr>
        <w:t>substituída</w:t>
      </w:r>
      <w:proofErr w:type="gramEnd"/>
      <w:r w:rsidRPr="00096DA0">
        <w:rPr>
          <w:rFonts w:ascii="Segoe UI" w:eastAsia="Segoe UI" w:hAnsi="Segoe UI" w:cs="Segoe UI"/>
        </w:rPr>
        <w:t xml:space="preserve"> por registro cadastral emitido pela Administração, desde que o registro tenha sido feito em obediência ao disposta na Lei nº. 14.133/2021.</w:t>
      </w:r>
    </w:p>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3509CF" w:rsidP="003509CF">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9. Da estimativa do valor da contratação administrativa</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9.1. A estimativa do valor da contratação administrativa está no ETP (inciso VI do § 1º do art. 18 da Lei nº. 14.133/2021).</w:t>
      </w:r>
    </w:p>
    <w:p w:rsidR="003509CF" w:rsidRPr="00096DA0" w:rsidRDefault="003509CF" w:rsidP="003509CF">
      <w:pPr>
        <w:tabs>
          <w:tab w:val="left" w:pos="2268"/>
        </w:tabs>
        <w:spacing w:after="0" w:line="300" w:lineRule="auto"/>
        <w:jc w:val="both"/>
        <w:rPr>
          <w:rFonts w:ascii="Segoe UI" w:eastAsia="Segoe UI" w:hAnsi="Segoe UI" w:cs="Segoe UI"/>
          <w:b/>
        </w:rPr>
      </w:pPr>
    </w:p>
    <w:p w:rsidR="003509CF" w:rsidRPr="00096DA0" w:rsidRDefault="003509CF" w:rsidP="003509CF">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10. Da adequação orçamentária</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10.2. A contratação administrativa será atendida pela seguinte dotação orçamentária:</w:t>
      </w:r>
    </w:p>
    <w:p w:rsidR="00884B9C" w:rsidRPr="00096DA0" w:rsidRDefault="00D96222" w:rsidP="00884B9C">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020803 08</w:t>
      </w:r>
      <w:r w:rsidR="00096DA0">
        <w:rPr>
          <w:rFonts w:ascii="Segoe UI" w:eastAsia="Segoe UI" w:hAnsi="Segoe UI" w:cs="Segoe UI"/>
          <w:b/>
        </w:rPr>
        <w:t>24400172038</w:t>
      </w:r>
      <w:r w:rsidRPr="00096DA0">
        <w:rPr>
          <w:rFonts w:ascii="Segoe UI" w:eastAsia="Segoe UI" w:hAnsi="Segoe UI" w:cs="Segoe UI"/>
          <w:b/>
        </w:rPr>
        <w:t xml:space="preserve"> 339032 – </w:t>
      </w:r>
      <w:r w:rsidR="00096DA0">
        <w:rPr>
          <w:rFonts w:ascii="Segoe UI" w:eastAsia="Segoe UI" w:hAnsi="Segoe UI" w:cs="Segoe UI"/>
          <w:b/>
        </w:rPr>
        <w:t>453/454</w:t>
      </w:r>
    </w:p>
    <w:p w:rsidR="00DE242D" w:rsidRPr="00096DA0" w:rsidRDefault="00DE242D" w:rsidP="00DE242D">
      <w:pPr>
        <w:tabs>
          <w:tab w:val="left" w:pos="2268"/>
        </w:tabs>
        <w:spacing w:after="0" w:line="300" w:lineRule="auto"/>
        <w:jc w:val="both"/>
        <w:rPr>
          <w:rFonts w:ascii="Segoe UI" w:eastAsia="Segoe UI" w:hAnsi="Segoe UI" w:cs="Segoe UI"/>
          <w:b/>
        </w:rPr>
      </w:pP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096DA0">
        <w:rPr>
          <w:rFonts w:ascii="Segoe UI" w:eastAsia="Segoe UI" w:hAnsi="Segoe UI" w:cs="Segoe UI"/>
        </w:rPr>
        <w:t>apostilamento</w:t>
      </w:r>
      <w:proofErr w:type="spellEnd"/>
      <w:r w:rsidRPr="00096DA0">
        <w:rPr>
          <w:rFonts w:ascii="Segoe UI" w:eastAsia="Segoe UI" w:hAnsi="Segoe UI" w:cs="Segoe UI"/>
        </w:rPr>
        <w:t>.</w:t>
      </w:r>
    </w:p>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3509CF" w:rsidP="003509CF">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11. Da especificação da garantia exigida e das condições de manutenção e assistência técnica, quando for o caso</w:t>
      </w:r>
    </w:p>
    <w:p w:rsidR="003509CF" w:rsidRPr="00096DA0" w:rsidRDefault="003509CF" w:rsidP="003509CF">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11.1. A especificação da garantia exigida e das condições de manutenção e assistência técnica está no ETP (inciso VI do § 1º do art. 18 da Lei nº. 14.133/2021).</w:t>
      </w:r>
    </w:p>
    <w:p w:rsidR="003509CF" w:rsidRPr="00096DA0" w:rsidRDefault="003509CF" w:rsidP="003509CF">
      <w:pPr>
        <w:tabs>
          <w:tab w:val="left" w:pos="2268"/>
        </w:tabs>
        <w:spacing w:after="0" w:line="300" w:lineRule="auto"/>
        <w:jc w:val="both"/>
        <w:rPr>
          <w:rFonts w:ascii="Segoe UI" w:eastAsia="Segoe UI" w:hAnsi="Segoe UI" w:cs="Segoe UI"/>
        </w:rPr>
      </w:pPr>
    </w:p>
    <w:p w:rsidR="003509CF" w:rsidRPr="00096DA0" w:rsidRDefault="00D42C7F" w:rsidP="00D42C7F">
      <w:pPr>
        <w:tabs>
          <w:tab w:val="left" w:pos="2268"/>
        </w:tabs>
        <w:spacing w:after="0" w:line="300" w:lineRule="auto"/>
        <w:rPr>
          <w:rFonts w:ascii="Segoe UI" w:eastAsia="Segoe UI" w:hAnsi="Segoe UI" w:cs="Segoe UI"/>
          <w:b/>
        </w:rPr>
      </w:pPr>
      <w:r w:rsidRPr="00096DA0">
        <w:rPr>
          <w:rFonts w:ascii="Segoe UI" w:eastAsia="Segoe UI" w:hAnsi="Segoe UI" w:cs="Segoe UI"/>
          <w:b/>
        </w:rPr>
        <w:t xml:space="preserve">São Sebastião do Anta, </w:t>
      </w:r>
      <w:r w:rsidR="00710558" w:rsidRPr="00096DA0">
        <w:rPr>
          <w:rFonts w:ascii="Segoe UI" w:eastAsia="Segoe UI" w:hAnsi="Segoe UI" w:cs="Segoe UI"/>
          <w:b/>
        </w:rPr>
        <w:t>25 de Junho de 2026.</w:t>
      </w:r>
    </w:p>
    <w:p w:rsidR="00D42C7F" w:rsidRPr="00096DA0" w:rsidRDefault="00D42C7F" w:rsidP="00D42C7F">
      <w:pPr>
        <w:tabs>
          <w:tab w:val="left" w:pos="2268"/>
        </w:tabs>
        <w:spacing w:after="0" w:line="300" w:lineRule="auto"/>
        <w:rPr>
          <w:rFonts w:ascii="Segoe UI" w:eastAsia="Segoe UI" w:hAnsi="Segoe UI" w:cs="Segoe UI"/>
          <w:b/>
        </w:rPr>
      </w:pPr>
    </w:p>
    <w:p w:rsidR="00D42C7F" w:rsidRPr="00096DA0" w:rsidRDefault="00D42C7F" w:rsidP="00D42C7F">
      <w:pPr>
        <w:tabs>
          <w:tab w:val="left" w:pos="2268"/>
        </w:tabs>
        <w:spacing w:after="0" w:line="300" w:lineRule="auto"/>
        <w:rPr>
          <w:rFonts w:ascii="Segoe UI" w:eastAsia="Segoe UI" w:hAnsi="Segoe UI" w:cs="Segoe UI"/>
          <w:b/>
        </w:rPr>
      </w:pPr>
    </w:p>
    <w:p w:rsidR="00D42C7F" w:rsidRPr="00096DA0" w:rsidRDefault="00D42C7F" w:rsidP="00D42C7F">
      <w:pPr>
        <w:tabs>
          <w:tab w:val="left" w:pos="2268"/>
        </w:tabs>
        <w:spacing w:after="0" w:line="300" w:lineRule="auto"/>
        <w:rPr>
          <w:rFonts w:ascii="Segoe UI" w:eastAsia="Segoe UI" w:hAnsi="Segoe UI" w:cs="Segoe UI"/>
          <w:b/>
        </w:rPr>
      </w:pPr>
      <w:r w:rsidRPr="00096DA0">
        <w:rPr>
          <w:rFonts w:ascii="Segoe UI" w:eastAsia="Segoe UI" w:hAnsi="Segoe UI" w:cs="Segoe UI"/>
          <w:b/>
        </w:rPr>
        <w:t>Sebastião Venâncio da Silva</w:t>
      </w:r>
    </w:p>
    <w:p w:rsidR="00D42C7F" w:rsidRPr="00096DA0" w:rsidRDefault="00D42C7F" w:rsidP="00D42C7F">
      <w:pPr>
        <w:tabs>
          <w:tab w:val="left" w:pos="2268"/>
        </w:tabs>
        <w:spacing w:after="0" w:line="300" w:lineRule="auto"/>
        <w:rPr>
          <w:rFonts w:ascii="Segoe UI" w:eastAsia="Segoe UI" w:hAnsi="Segoe UI" w:cs="Segoe UI"/>
          <w:b/>
        </w:rPr>
      </w:pPr>
      <w:r w:rsidRPr="00096DA0">
        <w:rPr>
          <w:rFonts w:ascii="Segoe UI" w:eastAsia="Segoe UI" w:hAnsi="Segoe UI" w:cs="Segoe UI"/>
          <w:b/>
        </w:rPr>
        <w:t>Secretário de Assistência Social</w:t>
      </w:r>
    </w:p>
    <w:p w:rsidR="003509CF" w:rsidRPr="00096DA0" w:rsidRDefault="003509CF">
      <w:pPr>
        <w:tabs>
          <w:tab w:val="left" w:pos="2268"/>
        </w:tabs>
        <w:spacing w:after="0" w:line="300" w:lineRule="auto"/>
        <w:jc w:val="center"/>
        <w:rPr>
          <w:rFonts w:ascii="Segoe UI" w:eastAsia="Segoe UI" w:hAnsi="Segoe UI" w:cs="Segoe UI"/>
          <w:b/>
        </w:rPr>
      </w:pPr>
    </w:p>
    <w:p w:rsidR="003509CF" w:rsidRPr="00096DA0" w:rsidRDefault="003509CF">
      <w:pPr>
        <w:tabs>
          <w:tab w:val="left" w:pos="2268"/>
        </w:tabs>
        <w:spacing w:after="0" w:line="300" w:lineRule="auto"/>
        <w:jc w:val="center"/>
        <w:rPr>
          <w:rFonts w:ascii="Segoe UI" w:eastAsia="Segoe UI" w:hAnsi="Segoe UI" w:cs="Segoe UI"/>
          <w:b/>
        </w:rPr>
      </w:pPr>
    </w:p>
    <w:p w:rsidR="003509CF" w:rsidRPr="00096DA0" w:rsidRDefault="003509CF">
      <w:pPr>
        <w:tabs>
          <w:tab w:val="left" w:pos="2268"/>
        </w:tabs>
        <w:spacing w:after="0" w:line="300" w:lineRule="auto"/>
        <w:jc w:val="center"/>
        <w:rPr>
          <w:rFonts w:ascii="Segoe UI" w:eastAsia="Segoe UI" w:hAnsi="Segoe UI" w:cs="Segoe UI"/>
          <w:b/>
        </w:rPr>
      </w:pPr>
    </w:p>
    <w:p w:rsidR="003509CF" w:rsidRPr="00096DA0" w:rsidRDefault="003509CF">
      <w:pPr>
        <w:tabs>
          <w:tab w:val="left" w:pos="2268"/>
        </w:tabs>
        <w:spacing w:after="0" w:line="300" w:lineRule="auto"/>
        <w:jc w:val="center"/>
        <w:rPr>
          <w:rFonts w:ascii="Segoe UI" w:eastAsia="Segoe UI" w:hAnsi="Segoe UI" w:cs="Segoe UI"/>
          <w:b/>
        </w:rPr>
      </w:pPr>
    </w:p>
    <w:p w:rsidR="003509CF" w:rsidRPr="00096DA0" w:rsidRDefault="003509CF">
      <w:pPr>
        <w:tabs>
          <w:tab w:val="left" w:pos="2268"/>
        </w:tabs>
        <w:spacing w:after="0" w:line="300" w:lineRule="auto"/>
        <w:jc w:val="center"/>
        <w:rPr>
          <w:rFonts w:ascii="Segoe UI" w:eastAsia="Segoe UI" w:hAnsi="Segoe UI" w:cs="Segoe UI"/>
          <w:b/>
        </w:rPr>
      </w:pPr>
    </w:p>
    <w:p w:rsidR="003509CF" w:rsidRPr="00096DA0" w:rsidRDefault="003509CF">
      <w:pPr>
        <w:tabs>
          <w:tab w:val="left" w:pos="2268"/>
        </w:tabs>
        <w:spacing w:after="0" w:line="300" w:lineRule="auto"/>
        <w:jc w:val="center"/>
        <w:rPr>
          <w:rFonts w:ascii="Segoe UI" w:eastAsia="Segoe UI" w:hAnsi="Segoe UI" w:cs="Segoe UI"/>
          <w:b/>
        </w:rPr>
      </w:pPr>
    </w:p>
    <w:p w:rsidR="00DE242D" w:rsidRPr="00096DA0" w:rsidRDefault="00DE242D">
      <w:pPr>
        <w:tabs>
          <w:tab w:val="left" w:pos="2268"/>
        </w:tabs>
        <w:spacing w:after="0" w:line="300" w:lineRule="auto"/>
        <w:jc w:val="center"/>
        <w:rPr>
          <w:rFonts w:ascii="Segoe UI" w:eastAsia="Segoe UI" w:hAnsi="Segoe UI" w:cs="Segoe UI"/>
          <w:b/>
        </w:rPr>
      </w:pPr>
    </w:p>
    <w:p w:rsidR="00DE242D" w:rsidRPr="00096DA0" w:rsidRDefault="00DE242D">
      <w:pPr>
        <w:tabs>
          <w:tab w:val="left" w:pos="2268"/>
        </w:tabs>
        <w:spacing w:after="0" w:line="300" w:lineRule="auto"/>
        <w:jc w:val="center"/>
        <w:rPr>
          <w:rFonts w:ascii="Segoe UI" w:eastAsia="Segoe UI" w:hAnsi="Segoe UI" w:cs="Segoe UI"/>
          <w:b/>
        </w:rPr>
      </w:pPr>
    </w:p>
    <w:p w:rsidR="00DE242D" w:rsidRPr="00096DA0" w:rsidRDefault="00DE242D">
      <w:pPr>
        <w:tabs>
          <w:tab w:val="left" w:pos="2268"/>
        </w:tabs>
        <w:spacing w:after="0" w:line="300" w:lineRule="auto"/>
        <w:jc w:val="center"/>
        <w:rPr>
          <w:rFonts w:ascii="Segoe UI" w:eastAsia="Segoe UI" w:hAnsi="Segoe UI" w:cs="Segoe UI"/>
          <w:b/>
        </w:rPr>
      </w:pPr>
    </w:p>
    <w:p w:rsidR="00DE242D" w:rsidRPr="00096DA0" w:rsidRDefault="00DE242D">
      <w:pPr>
        <w:tabs>
          <w:tab w:val="left" w:pos="2268"/>
        </w:tabs>
        <w:spacing w:after="0" w:line="300" w:lineRule="auto"/>
        <w:jc w:val="center"/>
        <w:rPr>
          <w:rFonts w:ascii="Segoe UI" w:eastAsia="Segoe UI" w:hAnsi="Segoe UI" w:cs="Segoe UI"/>
          <w:b/>
        </w:rPr>
      </w:pPr>
    </w:p>
    <w:p w:rsidR="00DE242D" w:rsidRPr="00096DA0" w:rsidRDefault="00DE242D">
      <w:pPr>
        <w:tabs>
          <w:tab w:val="left" w:pos="2268"/>
        </w:tabs>
        <w:spacing w:after="0" w:line="300" w:lineRule="auto"/>
        <w:jc w:val="center"/>
        <w:rPr>
          <w:rFonts w:ascii="Segoe UI" w:eastAsia="Segoe UI" w:hAnsi="Segoe UI" w:cs="Segoe UI"/>
          <w:b/>
        </w:rPr>
      </w:pPr>
    </w:p>
    <w:p w:rsidR="00DE242D" w:rsidRPr="00096DA0" w:rsidRDefault="00DE242D">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Default="00710558">
      <w:pPr>
        <w:tabs>
          <w:tab w:val="left" w:pos="2268"/>
        </w:tabs>
        <w:spacing w:after="0" w:line="300" w:lineRule="auto"/>
        <w:jc w:val="center"/>
        <w:rPr>
          <w:rFonts w:ascii="Segoe UI" w:eastAsia="Segoe UI" w:hAnsi="Segoe UI" w:cs="Segoe UI"/>
          <w:b/>
        </w:rPr>
      </w:pPr>
    </w:p>
    <w:p w:rsidR="00096DA0" w:rsidRDefault="00096DA0">
      <w:pPr>
        <w:tabs>
          <w:tab w:val="left" w:pos="2268"/>
        </w:tabs>
        <w:spacing w:after="0" w:line="300" w:lineRule="auto"/>
        <w:jc w:val="center"/>
        <w:rPr>
          <w:rFonts w:ascii="Segoe UI" w:eastAsia="Segoe UI" w:hAnsi="Segoe UI" w:cs="Segoe UI"/>
          <w:b/>
        </w:rPr>
      </w:pPr>
    </w:p>
    <w:p w:rsidR="00096DA0" w:rsidRDefault="00096DA0">
      <w:pPr>
        <w:tabs>
          <w:tab w:val="left" w:pos="2268"/>
        </w:tabs>
        <w:spacing w:after="0" w:line="300" w:lineRule="auto"/>
        <w:jc w:val="center"/>
        <w:rPr>
          <w:rFonts w:ascii="Segoe UI" w:eastAsia="Segoe UI" w:hAnsi="Segoe UI" w:cs="Segoe UI"/>
          <w:b/>
        </w:rPr>
      </w:pPr>
    </w:p>
    <w:p w:rsidR="00096DA0" w:rsidRDefault="00096DA0">
      <w:pPr>
        <w:tabs>
          <w:tab w:val="left" w:pos="2268"/>
        </w:tabs>
        <w:spacing w:after="0" w:line="300" w:lineRule="auto"/>
        <w:jc w:val="center"/>
        <w:rPr>
          <w:rFonts w:ascii="Segoe UI" w:eastAsia="Segoe UI" w:hAnsi="Segoe UI" w:cs="Segoe UI"/>
          <w:b/>
        </w:rPr>
      </w:pPr>
    </w:p>
    <w:p w:rsidR="00096DA0" w:rsidRDefault="00096DA0">
      <w:pPr>
        <w:tabs>
          <w:tab w:val="left" w:pos="2268"/>
        </w:tabs>
        <w:spacing w:after="0" w:line="300" w:lineRule="auto"/>
        <w:jc w:val="center"/>
        <w:rPr>
          <w:rFonts w:ascii="Segoe UI" w:eastAsia="Segoe UI" w:hAnsi="Segoe UI" w:cs="Segoe UI"/>
          <w:b/>
        </w:rPr>
      </w:pPr>
    </w:p>
    <w:p w:rsidR="00096DA0" w:rsidRDefault="00096DA0">
      <w:pPr>
        <w:tabs>
          <w:tab w:val="left" w:pos="2268"/>
        </w:tabs>
        <w:spacing w:after="0" w:line="300" w:lineRule="auto"/>
        <w:jc w:val="center"/>
        <w:rPr>
          <w:rFonts w:ascii="Segoe UI" w:eastAsia="Segoe UI" w:hAnsi="Segoe UI" w:cs="Segoe UI"/>
          <w:b/>
        </w:rPr>
      </w:pPr>
    </w:p>
    <w:p w:rsidR="00096DA0" w:rsidRDefault="00096DA0">
      <w:pPr>
        <w:tabs>
          <w:tab w:val="left" w:pos="2268"/>
        </w:tabs>
        <w:spacing w:after="0" w:line="300" w:lineRule="auto"/>
        <w:jc w:val="center"/>
        <w:rPr>
          <w:rFonts w:ascii="Segoe UI" w:eastAsia="Segoe UI" w:hAnsi="Segoe UI" w:cs="Segoe UI"/>
          <w:b/>
        </w:rPr>
      </w:pPr>
    </w:p>
    <w:p w:rsidR="00096DA0" w:rsidRPr="00096DA0" w:rsidRDefault="00096DA0">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710558" w:rsidRPr="00096DA0" w:rsidRDefault="00710558">
      <w:pPr>
        <w:tabs>
          <w:tab w:val="left" w:pos="2268"/>
        </w:tabs>
        <w:spacing w:after="0" w:line="300" w:lineRule="auto"/>
        <w:jc w:val="center"/>
        <w:rPr>
          <w:rFonts w:ascii="Segoe UI" w:eastAsia="Segoe UI" w:hAnsi="Segoe UI" w:cs="Segoe UI"/>
          <w:b/>
        </w:rPr>
      </w:pPr>
    </w:p>
    <w:p w:rsidR="003509CF" w:rsidRPr="00096DA0" w:rsidRDefault="003509CF">
      <w:pPr>
        <w:tabs>
          <w:tab w:val="left" w:pos="2268"/>
        </w:tabs>
        <w:spacing w:after="0" w:line="300" w:lineRule="auto"/>
        <w:jc w:val="center"/>
        <w:rPr>
          <w:rFonts w:ascii="Segoe UI" w:eastAsia="Segoe UI" w:hAnsi="Segoe UI" w:cs="Segoe UI"/>
          <w:b/>
        </w:rPr>
      </w:pPr>
    </w:p>
    <w:p w:rsidR="00FB12AC" w:rsidRPr="00096DA0" w:rsidRDefault="00FB12AC">
      <w:pPr>
        <w:tabs>
          <w:tab w:val="left" w:pos="2268"/>
        </w:tabs>
        <w:spacing w:after="0" w:line="300" w:lineRule="auto"/>
        <w:jc w:val="center"/>
        <w:rPr>
          <w:rFonts w:ascii="Segoe UI" w:eastAsia="Segoe UI" w:hAnsi="Segoe UI" w:cs="Segoe UI"/>
          <w:b/>
        </w:rPr>
      </w:pPr>
    </w:p>
    <w:p w:rsidR="003509CF" w:rsidRPr="00096DA0" w:rsidRDefault="003509CF">
      <w:pPr>
        <w:tabs>
          <w:tab w:val="left" w:pos="2268"/>
        </w:tabs>
        <w:spacing w:after="0" w:line="300" w:lineRule="auto"/>
        <w:jc w:val="center"/>
        <w:rPr>
          <w:rFonts w:ascii="Segoe UI" w:eastAsia="Segoe UI" w:hAnsi="Segoe UI" w:cs="Segoe UI"/>
          <w:b/>
        </w:rPr>
      </w:pPr>
    </w:p>
    <w:p w:rsidR="00A4620C" w:rsidRPr="00096DA0" w:rsidRDefault="00125B45">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t>ANEXO III</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Pr="00096DA0" w:rsidRDefault="00A4620C">
      <w:pPr>
        <w:tabs>
          <w:tab w:val="left" w:pos="2268"/>
        </w:tabs>
        <w:spacing w:after="0" w:line="300" w:lineRule="auto"/>
        <w:jc w:val="both"/>
        <w:rPr>
          <w:rFonts w:ascii="Segoe UI" w:eastAsia="Segoe UI" w:hAnsi="Segoe UI" w:cs="Segoe UI"/>
        </w:rPr>
      </w:pPr>
    </w:p>
    <w:p w:rsidR="00E417DE" w:rsidRPr="00096DA0" w:rsidRDefault="00E417DE" w:rsidP="00E417DE">
      <w:pPr>
        <w:tabs>
          <w:tab w:val="left" w:pos="2268"/>
        </w:tabs>
        <w:spacing w:after="0" w:line="300" w:lineRule="auto"/>
        <w:jc w:val="both"/>
        <w:rPr>
          <w:rFonts w:ascii="Segoe UI" w:eastAsia="Segoe UI" w:hAnsi="Segoe UI" w:cs="Segoe UI"/>
        </w:rPr>
      </w:pP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Processo Administrativo de Licitação Pública nº. 081/2026</w:t>
      </w: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Pregão nº. 042/2026</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Pr="00096DA0"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rsidRPr="00096DA0">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b/>
              </w:rPr>
              <w:t>PREÇO TOTAL</w:t>
            </w:r>
          </w:p>
        </w:tc>
      </w:tr>
      <w:tr w:rsidR="00A4620C" w:rsidRPr="00096DA0">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096DA0" w:rsidRDefault="00A4620C">
            <w:pPr>
              <w:tabs>
                <w:tab w:val="left" w:pos="2268"/>
              </w:tabs>
              <w:spacing w:after="0" w:line="300" w:lineRule="auto"/>
              <w:jc w:val="both"/>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096DA0" w:rsidRDefault="00A4620C">
            <w:pPr>
              <w:tabs>
                <w:tab w:val="left" w:pos="2268"/>
              </w:tabs>
              <w:spacing w:after="0" w:line="300" w:lineRule="auto"/>
              <w:jc w:val="both"/>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096DA0" w:rsidRDefault="00A4620C">
            <w:pPr>
              <w:tabs>
                <w:tab w:val="left" w:pos="2268"/>
              </w:tabs>
              <w:spacing w:after="0" w:line="300" w:lineRule="auto"/>
              <w:jc w:val="both"/>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096DA0" w:rsidRDefault="00A4620C">
            <w:pPr>
              <w:tabs>
                <w:tab w:val="left" w:pos="2268"/>
              </w:tabs>
              <w:spacing w:after="0" w:line="300" w:lineRule="auto"/>
              <w:jc w:val="both"/>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096DA0" w:rsidRDefault="00A4620C">
            <w:pPr>
              <w:tabs>
                <w:tab w:val="left" w:pos="2268"/>
              </w:tabs>
              <w:spacing w:after="0" w:line="300" w:lineRule="auto"/>
              <w:jc w:val="both"/>
              <w:rPr>
                <w:rFonts w:ascii="Segoe UI" w:eastAsia="Calibri" w:hAnsi="Segoe UI" w:cs="Segoe UI"/>
              </w:rPr>
            </w:pPr>
          </w:p>
        </w:tc>
      </w:tr>
    </w:tbl>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b/>
        </w:rPr>
        <w:t xml:space="preserve">Declaramos, </w:t>
      </w:r>
      <w:r w:rsidRPr="00096DA0">
        <w:rPr>
          <w:rFonts w:ascii="Segoe UI" w:eastAsia="Segoe UI" w:hAnsi="Segoe UI" w:cs="Segoe UI"/>
        </w:rPr>
        <w:t>para os devidos fins, que sua proposta econômica compreende a integralidade dos custos para atendimento dos direitos trabalhistas assegurados na CR/88.</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Local e data.</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_____________________________________</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Assinatura </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0"/>
        </w:tabs>
        <w:spacing w:after="0" w:line="300" w:lineRule="auto"/>
        <w:jc w:val="center"/>
        <w:rPr>
          <w:rFonts w:ascii="Segoe UI" w:hAnsi="Segoe UI" w:cs="Segoe UI"/>
          <w:b/>
        </w:rPr>
      </w:pPr>
      <w:r w:rsidRPr="00096DA0">
        <w:rPr>
          <w:rFonts w:ascii="Segoe UI" w:hAnsi="Segoe UI" w:cs="Segoe UI"/>
          <w:b/>
        </w:rPr>
        <w:t>ANEXO IV</w:t>
      </w:r>
    </w:p>
    <w:p w:rsidR="00E417DE" w:rsidRPr="00096DA0" w:rsidRDefault="00E417DE" w:rsidP="00E417DE">
      <w:pPr>
        <w:tabs>
          <w:tab w:val="left" w:pos="0"/>
        </w:tabs>
        <w:spacing w:after="0" w:line="300" w:lineRule="auto"/>
        <w:jc w:val="center"/>
        <w:rPr>
          <w:rFonts w:ascii="Segoe UI" w:hAnsi="Segoe UI" w:cs="Segoe UI"/>
          <w:b/>
        </w:rPr>
      </w:pPr>
    </w:p>
    <w:p w:rsidR="00E417DE" w:rsidRPr="00096DA0" w:rsidRDefault="00E417DE" w:rsidP="00E417DE">
      <w:pPr>
        <w:tabs>
          <w:tab w:val="left" w:pos="0"/>
        </w:tabs>
        <w:spacing w:after="0" w:line="300" w:lineRule="auto"/>
        <w:jc w:val="center"/>
        <w:rPr>
          <w:rFonts w:ascii="Segoe UI" w:hAnsi="Segoe UI" w:cs="Segoe UI"/>
          <w:b/>
        </w:rPr>
      </w:pPr>
      <w:r w:rsidRPr="00096DA0">
        <w:rPr>
          <w:rFonts w:ascii="Segoe UI" w:hAnsi="Segoe UI" w:cs="Segoe UI"/>
          <w:b/>
        </w:rPr>
        <w:t>DECLARAÇÃO DE CUMPRIMENTO DO DISPOSTO NO INCISO XXXIII DO ART. 7º DA CR/88</w:t>
      </w:r>
    </w:p>
    <w:p w:rsidR="00E417DE" w:rsidRPr="00096DA0" w:rsidRDefault="00E417DE" w:rsidP="00E417DE">
      <w:pPr>
        <w:tabs>
          <w:tab w:val="left" w:pos="2268"/>
        </w:tabs>
        <w:spacing w:after="0" w:line="300" w:lineRule="auto"/>
        <w:jc w:val="both"/>
        <w:rPr>
          <w:rFonts w:ascii="Segoe UI" w:hAnsi="Segoe UI" w:cs="Segoe UI"/>
        </w:rPr>
      </w:pP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Processo Administrativo de Licitação Pública nº. 081/2026</w:t>
      </w: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Pregão nº. 042/2026</w:t>
      </w:r>
    </w:p>
    <w:p w:rsidR="00E417DE" w:rsidRPr="00096DA0" w:rsidRDefault="00E417DE" w:rsidP="00E417DE">
      <w:pPr>
        <w:spacing w:after="0"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r w:rsidRPr="00096DA0">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96DA0">
        <w:rPr>
          <w:rFonts w:ascii="Segoe UI" w:hAnsi="Segoe UI" w:cs="Segoe UI"/>
        </w:rPr>
        <w:t>ua</w:t>
      </w:r>
      <w:proofErr w:type="spellEnd"/>
      <w:r w:rsidRPr="00096DA0">
        <w:rPr>
          <w:rFonts w:ascii="Segoe UI" w:hAnsi="Segoe UI" w:cs="Segoe UI"/>
        </w:rPr>
        <w:t xml:space="preserve">) sócio(a)-administrador(a), senhor(a) _________________________________________________________________, inscrito no CPF nº. _______________________________, </w:t>
      </w:r>
      <w:r w:rsidRPr="00096DA0">
        <w:rPr>
          <w:rFonts w:ascii="Segoe UI" w:hAnsi="Segoe UI" w:cs="Segoe UI"/>
          <w:b/>
        </w:rPr>
        <w:t xml:space="preserve">declara, </w:t>
      </w:r>
      <w:r w:rsidRPr="00096DA0">
        <w:rPr>
          <w:rFonts w:ascii="Segoe UI" w:hAnsi="Segoe UI" w:cs="Segoe UI"/>
        </w:rPr>
        <w:t>para os devidos fins, que cumpre o disposto no inciso XXXIII do art. 7º da CR/88.</w:t>
      </w:r>
    </w:p>
    <w:p w:rsidR="00E417DE" w:rsidRPr="00096DA0" w:rsidRDefault="00E417DE" w:rsidP="00E417DE">
      <w:pPr>
        <w:spacing w:after="0" w:line="300" w:lineRule="auto"/>
        <w:jc w:val="both"/>
        <w:rPr>
          <w:rFonts w:ascii="Segoe UI" w:hAnsi="Segoe UI" w:cs="Segoe UI"/>
        </w:rPr>
      </w:pPr>
    </w:p>
    <w:p w:rsidR="00E417DE" w:rsidRPr="00096DA0" w:rsidRDefault="00E417DE" w:rsidP="00E417DE">
      <w:pPr>
        <w:spacing w:after="0" w:line="300" w:lineRule="auto"/>
        <w:jc w:val="both"/>
        <w:rPr>
          <w:rFonts w:ascii="Segoe UI" w:hAnsi="Segoe UI" w:cs="Segoe UI"/>
        </w:rPr>
      </w:pPr>
      <w:r w:rsidRPr="00096DA0">
        <w:rPr>
          <w:rFonts w:ascii="Segoe UI" w:hAnsi="Segoe UI" w:cs="Segoe UI"/>
        </w:rPr>
        <w:t>Local e data.</w:t>
      </w:r>
    </w:p>
    <w:p w:rsidR="00E417DE" w:rsidRPr="00096DA0" w:rsidRDefault="00E417DE" w:rsidP="00E417DE">
      <w:pPr>
        <w:spacing w:after="0"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r w:rsidRPr="00096DA0">
        <w:rPr>
          <w:rFonts w:ascii="Segoe UI" w:hAnsi="Segoe UI" w:cs="Segoe UI"/>
        </w:rPr>
        <w:t>_____________________________________</w:t>
      </w:r>
    </w:p>
    <w:p w:rsidR="00E417DE" w:rsidRPr="00096DA0" w:rsidRDefault="00E417DE" w:rsidP="00E417DE">
      <w:pPr>
        <w:spacing w:line="300" w:lineRule="auto"/>
        <w:jc w:val="both"/>
        <w:rPr>
          <w:rFonts w:ascii="Segoe UI" w:hAnsi="Segoe UI" w:cs="Segoe UI"/>
        </w:rPr>
      </w:pPr>
      <w:r w:rsidRPr="00096DA0">
        <w:rPr>
          <w:rFonts w:ascii="Segoe UI" w:hAnsi="Segoe UI" w:cs="Segoe UI"/>
        </w:rPr>
        <w:t xml:space="preserve">Assinatura </w:t>
      </w:r>
    </w:p>
    <w:p w:rsidR="00E417DE" w:rsidRPr="00096DA0" w:rsidRDefault="00E417DE" w:rsidP="00E417DE">
      <w:pPr>
        <w:spacing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p>
    <w:p w:rsidR="00710558" w:rsidRPr="00096DA0" w:rsidRDefault="00710558" w:rsidP="00E417DE">
      <w:pPr>
        <w:spacing w:line="300" w:lineRule="auto"/>
        <w:jc w:val="both"/>
        <w:rPr>
          <w:rFonts w:ascii="Segoe UI" w:hAnsi="Segoe UI" w:cs="Segoe UI"/>
        </w:rPr>
      </w:pPr>
    </w:p>
    <w:p w:rsidR="00E417DE" w:rsidRPr="00096DA0" w:rsidRDefault="00E417DE" w:rsidP="00E417DE">
      <w:pPr>
        <w:tabs>
          <w:tab w:val="left" w:pos="0"/>
        </w:tabs>
        <w:spacing w:after="0" w:line="300" w:lineRule="auto"/>
        <w:jc w:val="center"/>
        <w:rPr>
          <w:rFonts w:ascii="Segoe UI" w:hAnsi="Segoe UI" w:cs="Segoe UI"/>
          <w:b/>
        </w:rPr>
      </w:pPr>
      <w:r w:rsidRPr="00096DA0">
        <w:rPr>
          <w:rFonts w:ascii="Segoe UI" w:hAnsi="Segoe UI" w:cs="Segoe UI"/>
          <w:b/>
        </w:rPr>
        <w:lastRenderedPageBreak/>
        <w:t>ANEXO V</w:t>
      </w:r>
    </w:p>
    <w:p w:rsidR="00E417DE" w:rsidRPr="00096DA0" w:rsidRDefault="00E417DE" w:rsidP="00E417DE">
      <w:pPr>
        <w:tabs>
          <w:tab w:val="left" w:pos="0"/>
        </w:tabs>
        <w:spacing w:after="0" w:line="300" w:lineRule="auto"/>
        <w:jc w:val="center"/>
        <w:rPr>
          <w:rFonts w:ascii="Segoe UI" w:hAnsi="Segoe UI" w:cs="Segoe UI"/>
          <w:b/>
        </w:rPr>
      </w:pPr>
    </w:p>
    <w:p w:rsidR="00E417DE" w:rsidRPr="00096DA0" w:rsidRDefault="00E417DE" w:rsidP="00E417DE">
      <w:pPr>
        <w:tabs>
          <w:tab w:val="left" w:pos="0"/>
        </w:tabs>
        <w:spacing w:after="0" w:line="300" w:lineRule="auto"/>
        <w:jc w:val="center"/>
        <w:rPr>
          <w:rFonts w:ascii="Segoe UI" w:hAnsi="Segoe UI" w:cs="Segoe UI"/>
          <w:b/>
        </w:rPr>
      </w:pPr>
      <w:r w:rsidRPr="00096DA0">
        <w:rPr>
          <w:rFonts w:ascii="Segoe UI" w:hAnsi="Segoe UI" w:cs="Segoe UI"/>
          <w:b/>
        </w:rPr>
        <w:t>DECLARAÇÃO DE CUMPRIMENTO DE RESERVA DE CARGOS PARA PESSOA COM DEFICIÊNCIA E PARA REABILITAÇÃO</w:t>
      </w:r>
    </w:p>
    <w:p w:rsidR="00E417DE" w:rsidRPr="00096DA0" w:rsidRDefault="00E417DE" w:rsidP="00E417DE">
      <w:pPr>
        <w:tabs>
          <w:tab w:val="left" w:pos="2268"/>
        </w:tabs>
        <w:spacing w:after="0" w:line="300" w:lineRule="auto"/>
        <w:jc w:val="both"/>
        <w:rPr>
          <w:rFonts w:ascii="Segoe UI" w:hAnsi="Segoe UI" w:cs="Segoe UI"/>
        </w:rPr>
      </w:pP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Processo Administrativo de Licitação Pública nº. 081/2026</w:t>
      </w: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Pregão nº. 042/2026</w:t>
      </w:r>
    </w:p>
    <w:p w:rsidR="00E417DE" w:rsidRPr="00096DA0" w:rsidRDefault="00E417DE" w:rsidP="00E417DE">
      <w:pPr>
        <w:spacing w:after="0"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r w:rsidRPr="00096DA0">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96DA0">
        <w:rPr>
          <w:rFonts w:ascii="Segoe UI" w:hAnsi="Segoe UI" w:cs="Segoe UI"/>
        </w:rPr>
        <w:t>ua</w:t>
      </w:r>
      <w:proofErr w:type="spellEnd"/>
      <w:r w:rsidRPr="00096DA0">
        <w:rPr>
          <w:rFonts w:ascii="Segoe UI" w:hAnsi="Segoe UI" w:cs="Segoe UI"/>
        </w:rPr>
        <w:t xml:space="preserve">) sócio(a)-administrador(a), senhor(a) _________________________________________________________________, inscrito no CPF nº. _______________________________, </w:t>
      </w:r>
      <w:r w:rsidRPr="00096DA0">
        <w:rPr>
          <w:rFonts w:ascii="Segoe UI" w:hAnsi="Segoe UI" w:cs="Segoe UI"/>
          <w:b/>
        </w:rPr>
        <w:t xml:space="preserve">declara, </w:t>
      </w:r>
      <w:r w:rsidRPr="00096DA0">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096DA0">
        <w:rPr>
          <w:rFonts w:ascii="Segoe UI" w:hAnsi="Segoe UI" w:cs="Segoe UI"/>
          <w:b/>
        </w:rPr>
        <w:t xml:space="preserve">ou </w:t>
      </w:r>
      <w:r w:rsidRPr="00096DA0">
        <w:rPr>
          <w:rFonts w:ascii="Segoe UI" w:hAnsi="Segoe UI" w:cs="Segoe UI"/>
        </w:rPr>
        <w:t>é desobrigado de cumprir as exigências de reserva de cargos para pessoa com deficiência e para reabilitação da Previdência Social, conforme previsto em lei e outras normas específica.</w:t>
      </w:r>
    </w:p>
    <w:p w:rsidR="00E417DE" w:rsidRPr="00096DA0" w:rsidRDefault="00E417DE" w:rsidP="00E417DE">
      <w:pPr>
        <w:spacing w:after="0" w:line="300" w:lineRule="auto"/>
        <w:jc w:val="both"/>
        <w:rPr>
          <w:rFonts w:ascii="Segoe UI" w:hAnsi="Segoe UI" w:cs="Segoe UI"/>
        </w:rPr>
      </w:pPr>
    </w:p>
    <w:p w:rsidR="00E417DE" w:rsidRPr="00096DA0" w:rsidRDefault="00E417DE" w:rsidP="00E417DE">
      <w:pPr>
        <w:spacing w:after="0" w:line="300" w:lineRule="auto"/>
        <w:jc w:val="both"/>
        <w:rPr>
          <w:rFonts w:ascii="Segoe UI" w:hAnsi="Segoe UI" w:cs="Segoe UI"/>
        </w:rPr>
      </w:pPr>
      <w:r w:rsidRPr="00096DA0">
        <w:rPr>
          <w:rFonts w:ascii="Segoe UI" w:hAnsi="Segoe UI" w:cs="Segoe UI"/>
        </w:rPr>
        <w:t>Local e data.</w:t>
      </w:r>
    </w:p>
    <w:p w:rsidR="00E417DE" w:rsidRPr="00096DA0" w:rsidRDefault="00E417DE" w:rsidP="00E417DE">
      <w:pPr>
        <w:spacing w:after="0"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r w:rsidRPr="00096DA0">
        <w:rPr>
          <w:rFonts w:ascii="Segoe UI" w:hAnsi="Segoe UI" w:cs="Segoe UI"/>
        </w:rPr>
        <w:t>_____________________________________</w:t>
      </w:r>
    </w:p>
    <w:p w:rsidR="00E417DE" w:rsidRPr="00096DA0" w:rsidRDefault="00E417DE" w:rsidP="00E417DE">
      <w:pPr>
        <w:spacing w:line="300" w:lineRule="auto"/>
        <w:jc w:val="both"/>
        <w:rPr>
          <w:rFonts w:ascii="Segoe UI" w:hAnsi="Segoe UI" w:cs="Segoe UI"/>
        </w:rPr>
      </w:pPr>
      <w:r w:rsidRPr="00096DA0">
        <w:rPr>
          <w:rFonts w:ascii="Segoe UI" w:hAnsi="Segoe UI" w:cs="Segoe UI"/>
        </w:rPr>
        <w:t xml:space="preserve">Assinatura </w:t>
      </w:r>
    </w:p>
    <w:p w:rsidR="00E417DE" w:rsidRPr="00096DA0" w:rsidRDefault="00E417DE" w:rsidP="00E417DE">
      <w:pPr>
        <w:spacing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Default="00E417DE" w:rsidP="00E417DE">
      <w:pPr>
        <w:tabs>
          <w:tab w:val="left" w:pos="2268"/>
        </w:tabs>
        <w:spacing w:after="0" w:line="300" w:lineRule="auto"/>
        <w:jc w:val="center"/>
        <w:rPr>
          <w:rFonts w:ascii="Segoe UI" w:eastAsia="Segoe UI" w:hAnsi="Segoe UI" w:cs="Segoe UI"/>
          <w:b/>
        </w:rPr>
      </w:pPr>
    </w:p>
    <w:p w:rsidR="00096DA0" w:rsidRDefault="00096DA0" w:rsidP="00E417DE">
      <w:pPr>
        <w:tabs>
          <w:tab w:val="left" w:pos="2268"/>
        </w:tabs>
        <w:spacing w:after="0" w:line="300" w:lineRule="auto"/>
        <w:jc w:val="center"/>
        <w:rPr>
          <w:rFonts w:ascii="Segoe UI" w:eastAsia="Segoe UI" w:hAnsi="Segoe UI" w:cs="Segoe UI"/>
          <w:b/>
        </w:rPr>
      </w:pPr>
    </w:p>
    <w:p w:rsidR="00096DA0" w:rsidRPr="00096DA0" w:rsidRDefault="00096DA0" w:rsidP="00E417DE">
      <w:pPr>
        <w:tabs>
          <w:tab w:val="left" w:pos="2268"/>
        </w:tabs>
        <w:spacing w:after="0" w:line="300" w:lineRule="auto"/>
        <w:jc w:val="center"/>
        <w:rPr>
          <w:rFonts w:ascii="Segoe UI" w:eastAsia="Segoe UI" w:hAnsi="Segoe UI" w:cs="Segoe UI"/>
          <w:b/>
        </w:rPr>
      </w:pPr>
    </w:p>
    <w:p w:rsidR="00E417DE" w:rsidRPr="00096DA0" w:rsidRDefault="00E417DE" w:rsidP="00E417DE">
      <w:pPr>
        <w:tabs>
          <w:tab w:val="left" w:pos="2268"/>
        </w:tabs>
        <w:spacing w:after="0" w:line="300" w:lineRule="auto"/>
        <w:jc w:val="center"/>
        <w:rPr>
          <w:rFonts w:ascii="Segoe UI" w:eastAsia="Segoe UI" w:hAnsi="Segoe UI" w:cs="Segoe UI"/>
          <w:b/>
        </w:rPr>
      </w:pPr>
    </w:p>
    <w:p w:rsidR="00E417DE" w:rsidRPr="00096DA0" w:rsidRDefault="00E417DE" w:rsidP="00E417DE">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lastRenderedPageBreak/>
        <w:t>ANEXO VI</w:t>
      </w: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t>TERMO DE CREDENCIAMENTO</w:t>
      </w:r>
    </w:p>
    <w:p w:rsidR="00E417DE" w:rsidRPr="00096DA0" w:rsidRDefault="00E417DE" w:rsidP="00E417DE">
      <w:pPr>
        <w:tabs>
          <w:tab w:val="left" w:pos="2268"/>
        </w:tabs>
        <w:spacing w:after="0" w:line="300" w:lineRule="auto"/>
        <w:jc w:val="both"/>
        <w:rPr>
          <w:rFonts w:ascii="Segoe UI" w:eastAsia="Segoe UI" w:hAnsi="Segoe UI" w:cs="Segoe UI"/>
        </w:rPr>
      </w:pP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Processo Administrativo de Licitação Pública nº. 081/2026</w:t>
      </w: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Pregão nº. 042/2026</w:t>
      </w: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sidRPr="00096DA0">
        <w:rPr>
          <w:rFonts w:ascii="Segoe UI" w:eastAsia="Segoe UI" w:hAnsi="Segoe UI" w:cs="Segoe UI"/>
          <w:b/>
        </w:rPr>
        <w:t xml:space="preserve">ou </w:t>
      </w:r>
      <w:r w:rsidRPr="00096DA0">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96DA0">
        <w:rPr>
          <w:rFonts w:ascii="Segoe UI" w:eastAsia="Segoe UI" w:hAnsi="Segoe UI" w:cs="Segoe UI"/>
        </w:rPr>
        <w:t>ua</w:t>
      </w:r>
      <w:proofErr w:type="spellEnd"/>
      <w:r w:rsidRPr="00096DA0">
        <w:rPr>
          <w:rFonts w:ascii="Segoe UI" w:eastAsia="Segoe UI" w:hAnsi="Segoe UI" w:cs="Segoe UI"/>
        </w:rPr>
        <w:t xml:space="preserve">) sócio(a)-administrador(a), senhor(a) _________________________________________________________________, inscrito no CPF nº. _______________________________, </w:t>
      </w:r>
      <w:r w:rsidRPr="00096DA0">
        <w:rPr>
          <w:rFonts w:ascii="Segoe UI" w:eastAsia="Segoe UI" w:hAnsi="Segoe UI" w:cs="Segoe UI"/>
          <w:b/>
        </w:rPr>
        <w:t xml:space="preserve">credencia, </w:t>
      </w:r>
      <w:r w:rsidRPr="00096DA0">
        <w:rPr>
          <w:rFonts w:ascii="Segoe UI" w:eastAsia="Segoe UI" w:hAnsi="Segoe UI" w:cs="Segoe UI"/>
        </w:rPr>
        <w:t>para atuação neste Pregão, o senhor ______________________________________________________________________________________________,</w:t>
      </w:r>
    </w:p>
    <w:p w:rsidR="00E417DE" w:rsidRPr="00096DA0" w:rsidRDefault="00E417DE" w:rsidP="00E417DE">
      <w:pPr>
        <w:tabs>
          <w:tab w:val="left" w:pos="2268"/>
        </w:tabs>
        <w:spacing w:after="0" w:line="300" w:lineRule="auto"/>
        <w:jc w:val="both"/>
        <w:rPr>
          <w:rFonts w:ascii="Segoe UI" w:eastAsia="Segoe UI" w:hAnsi="Segoe UI" w:cs="Segoe UI"/>
        </w:rPr>
      </w:pPr>
      <w:r w:rsidRPr="00096DA0">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E417DE" w:rsidRPr="00096DA0" w:rsidRDefault="00E417DE" w:rsidP="00E417DE">
      <w:pPr>
        <w:tabs>
          <w:tab w:val="left" w:pos="2268"/>
        </w:tabs>
        <w:spacing w:after="0" w:line="300" w:lineRule="auto"/>
        <w:jc w:val="both"/>
        <w:rPr>
          <w:rFonts w:ascii="Segoe UI" w:eastAsia="Segoe UI" w:hAnsi="Segoe UI" w:cs="Segoe UI"/>
        </w:rPr>
      </w:pPr>
    </w:p>
    <w:p w:rsidR="00E417DE" w:rsidRPr="00096DA0" w:rsidRDefault="00E417DE" w:rsidP="00E417DE">
      <w:pPr>
        <w:tabs>
          <w:tab w:val="left" w:pos="2268"/>
        </w:tabs>
        <w:spacing w:after="0" w:line="300" w:lineRule="auto"/>
        <w:jc w:val="both"/>
        <w:rPr>
          <w:rFonts w:ascii="Segoe UI" w:eastAsia="Segoe UI" w:hAnsi="Segoe UI" w:cs="Segoe UI"/>
        </w:rPr>
      </w:pPr>
      <w:r w:rsidRPr="00096DA0">
        <w:rPr>
          <w:rFonts w:ascii="Segoe UI" w:eastAsia="Segoe UI" w:hAnsi="Segoe UI" w:cs="Segoe UI"/>
        </w:rPr>
        <w:t>Local e data.</w:t>
      </w:r>
    </w:p>
    <w:p w:rsidR="00E417DE" w:rsidRPr="00096DA0" w:rsidRDefault="00E417DE" w:rsidP="00E417DE">
      <w:pPr>
        <w:tabs>
          <w:tab w:val="left" w:pos="2268"/>
        </w:tabs>
        <w:spacing w:after="0" w:line="300" w:lineRule="auto"/>
        <w:jc w:val="both"/>
        <w:rPr>
          <w:rFonts w:ascii="Segoe UI" w:eastAsia="Segoe UI" w:hAnsi="Segoe UI" w:cs="Segoe UI"/>
        </w:rPr>
      </w:pPr>
    </w:p>
    <w:p w:rsidR="00E417DE" w:rsidRPr="00096DA0" w:rsidRDefault="00E417DE" w:rsidP="00E417DE">
      <w:pPr>
        <w:tabs>
          <w:tab w:val="left" w:pos="2268"/>
        </w:tabs>
        <w:spacing w:after="0" w:line="300" w:lineRule="auto"/>
        <w:jc w:val="both"/>
        <w:rPr>
          <w:rFonts w:ascii="Segoe UI" w:eastAsia="Segoe UI" w:hAnsi="Segoe UI" w:cs="Segoe UI"/>
        </w:rPr>
      </w:pPr>
      <w:r w:rsidRPr="00096DA0">
        <w:rPr>
          <w:rFonts w:ascii="Segoe UI" w:eastAsia="Segoe UI" w:hAnsi="Segoe UI" w:cs="Segoe UI"/>
        </w:rPr>
        <w:t>_____________________________________</w:t>
      </w:r>
    </w:p>
    <w:p w:rsidR="00E417DE" w:rsidRPr="00096DA0" w:rsidRDefault="00E417DE" w:rsidP="00E417DE">
      <w:pPr>
        <w:tabs>
          <w:tab w:val="left" w:pos="2268"/>
        </w:tabs>
        <w:spacing w:after="0" w:line="300" w:lineRule="auto"/>
        <w:jc w:val="both"/>
        <w:rPr>
          <w:rFonts w:ascii="Segoe UI" w:eastAsia="Segoe UI" w:hAnsi="Segoe UI" w:cs="Segoe UI"/>
        </w:rPr>
      </w:pPr>
      <w:r w:rsidRPr="00096DA0">
        <w:rPr>
          <w:rFonts w:ascii="Segoe UI" w:eastAsia="Segoe UI" w:hAnsi="Segoe UI" w:cs="Segoe UI"/>
        </w:rPr>
        <w:t>Assinatura</w:t>
      </w: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Default="00E417DE" w:rsidP="00E417DE">
      <w:pPr>
        <w:tabs>
          <w:tab w:val="left" w:pos="2268"/>
        </w:tabs>
        <w:spacing w:after="0" w:line="300" w:lineRule="auto"/>
        <w:jc w:val="both"/>
        <w:rPr>
          <w:rFonts w:ascii="Segoe UI" w:eastAsia="Segoe UI" w:hAnsi="Segoe UI" w:cs="Segoe UI"/>
          <w:b/>
        </w:rPr>
      </w:pPr>
    </w:p>
    <w:p w:rsidR="00096DA0" w:rsidRDefault="00096DA0" w:rsidP="00E417DE">
      <w:pPr>
        <w:tabs>
          <w:tab w:val="left" w:pos="2268"/>
        </w:tabs>
        <w:spacing w:after="0" w:line="300" w:lineRule="auto"/>
        <w:jc w:val="both"/>
        <w:rPr>
          <w:rFonts w:ascii="Segoe UI" w:eastAsia="Segoe UI" w:hAnsi="Segoe UI" w:cs="Segoe UI"/>
          <w:b/>
        </w:rPr>
      </w:pPr>
    </w:p>
    <w:p w:rsidR="00096DA0" w:rsidRPr="00096DA0" w:rsidRDefault="00096DA0"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0"/>
        </w:tabs>
        <w:spacing w:after="0" w:line="300" w:lineRule="auto"/>
        <w:jc w:val="center"/>
        <w:rPr>
          <w:rFonts w:ascii="Segoe UI" w:hAnsi="Segoe UI" w:cs="Segoe UI"/>
          <w:b/>
        </w:rPr>
      </w:pPr>
      <w:r w:rsidRPr="00096DA0">
        <w:rPr>
          <w:rFonts w:ascii="Segoe UI" w:hAnsi="Segoe UI" w:cs="Segoe UI"/>
          <w:b/>
        </w:rPr>
        <w:t>ANEXO VII</w:t>
      </w:r>
    </w:p>
    <w:p w:rsidR="00E417DE" w:rsidRPr="00096DA0" w:rsidRDefault="00E417DE" w:rsidP="00E417DE">
      <w:pPr>
        <w:tabs>
          <w:tab w:val="left" w:pos="0"/>
        </w:tabs>
        <w:spacing w:after="0" w:line="300" w:lineRule="auto"/>
        <w:jc w:val="center"/>
        <w:rPr>
          <w:rFonts w:ascii="Segoe UI" w:hAnsi="Segoe UI" w:cs="Segoe UI"/>
          <w:b/>
        </w:rPr>
      </w:pPr>
    </w:p>
    <w:p w:rsidR="00E417DE" w:rsidRPr="00096DA0" w:rsidRDefault="00E417DE" w:rsidP="00E417DE">
      <w:pPr>
        <w:tabs>
          <w:tab w:val="left" w:pos="0"/>
        </w:tabs>
        <w:spacing w:after="0" w:line="300" w:lineRule="auto"/>
        <w:jc w:val="center"/>
        <w:rPr>
          <w:rFonts w:ascii="Segoe UI" w:hAnsi="Segoe UI" w:cs="Segoe UI"/>
          <w:b/>
        </w:rPr>
      </w:pPr>
      <w:r w:rsidRPr="00096DA0">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417DE" w:rsidRPr="00096DA0" w:rsidRDefault="00E417DE" w:rsidP="00E417DE">
      <w:pPr>
        <w:tabs>
          <w:tab w:val="left" w:pos="2268"/>
        </w:tabs>
        <w:spacing w:after="0" w:line="300" w:lineRule="auto"/>
        <w:jc w:val="both"/>
        <w:rPr>
          <w:rFonts w:ascii="Segoe UI" w:eastAsia="Segoe UI" w:hAnsi="Segoe UI" w:cs="Segoe UI"/>
        </w:rPr>
      </w:pP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Processo Administrativo de Licitação Pública nº. 081/2026</w:t>
      </w: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Pregão nº. 042/2026</w:t>
      </w:r>
    </w:p>
    <w:p w:rsidR="00E417DE" w:rsidRPr="00096DA0" w:rsidRDefault="00E417DE" w:rsidP="00E417DE">
      <w:pPr>
        <w:tabs>
          <w:tab w:val="left" w:pos="2268"/>
        </w:tabs>
        <w:spacing w:after="0" w:line="300" w:lineRule="auto"/>
        <w:rPr>
          <w:rFonts w:ascii="Segoe UI" w:hAnsi="Segoe UI" w:cs="Segoe UI"/>
          <w:b/>
          <w:color w:val="FF0000"/>
        </w:rPr>
      </w:pPr>
    </w:p>
    <w:p w:rsidR="00E417DE" w:rsidRPr="00096DA0" w:rsidRDefault="00E417DE" w:rsidP="00E417DE">
      <w:pPr>
        <w:spacing w:line="300" w:lineRule="auto"/>
        <w:jc w:val="both"/>
        <w:rPr>
          <w:rFonts w:ascii="Segoe UI" w:hAnsi="Segoe UI" w:cs="Segoe UI"/>
        </w:rPr>
      </w:pPr>
      <w:r w:rsidRPr="00096DA0">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96DA0">
        <w:rPr>
          <w:rFonts w:ascii="Segoe UI" w:hAnsi="Segoe UI" w:cs="Segoe UI"/>
        </w:rPr>
        <w:t>ua</w:t>
      </w:r>
      <w:proofErr w:type="spellEnd"/>
      <w:r w:rsidRPr="00096DA0">
        <w:rPr>
          <w:rFonts w:ascii="Segoe UI" w:hAnsi="Segoe UI" w:cs="Segoe UI"/>
        </w:rPr>
        <w:t xml:space="preserve">) sócio(a)-administrador(a), senhor(a) _________________________________________________________________, inscrito no CPF nº. _______________________________, </w:t>
      </w:r>
      <w:r w:rsidRPr="00096DA0">
        <w:rPr>
          <w:rFonts w:ascii="Segoe UI" w:hAnsi="Segoe UI" w:cs="Segoe UI"/>
          <w:b/>
        </w:rPr>
        <w:t xml:space="preserve">declara, </w:t>
      </w:r>
      <w:r w:rsidRPr="00096DA0">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417DE" w:rsidRPr="00096DA0" w:rsidRDefault="00E417DE" w:rsidP="00E417DE">
      <w:pPr>
        <w:spacing w:after="0" w:line="300" w:lineRule="auto"/>
        <w:jc w:val="both"/>
        <w:rPr>
          <w:rFonts w:ascii="Segoe UI" w:hAnsi="Segoe UI" w:cs="Segoe UI"/>
        </w:rPr>
      </w:pPr>
    </w:p>
    <w:p w:rsidR="00E417DE" w:rsidRPr="00096DA0" w:rsidRDefault="00E417DE" w:rsidP="00E417DE">
      <w:pPr>
        <w:spacing w:after="0" w:line="300" w:lineRule="auto"/>
        <w:jc w:val="both"/>
        <w:rPr>
          <w:rFonts w:ascii="Segoe UI" w:hAnsi="Segoe UI" w:cs="Segoe UI"/>
        </w:rPr>
      </w:pPr>
      <w:r w:rsidRPr="00096DA0">
        <w:rPr>
          <w:rFonts w:ascii="Segoe UI" w:hAnsi="Segoe UI" w:cs="Segoe UI"/>
        </w:rPr>
        <w:t>Local e data.</w:t>
      </w:r>
    </w:p>
    <w:p w:rsidR="00E417DE" w:rsidRPr="00096DA0" w:rsidRDefault="00E417DE" w:rsidP="00E417DE">
      <w:pPr>
        <w:spacing w:after="0" w:line="300" w:lineRule="auto"/>
        <w:jc w:val="both"/>
        <w:rPr>
          <w:rFonts w:ascii="Segoe UI" w:hAnsi="Segoe UI" w:cs="Segoe UI"/>
        </w:rPr>
      </w:pPr>
    </w:p>
    <w:p w:rsidR="00E417DE" w:rsidRPr="00096DA0" w:rsidRDefault="00E417DE" w:rsidP="00E417DE">
      <w:pPr>
        <w:spacing w:line="300" w:lineRule="auto"/>
        <w:jc w:val="both"/>
        <w:rPr>
          <w:rFonts w:ascii="Segoe UI" w:hAnsi="Segoe UI" w:cs="Segoe UI"/>
        </w:rPr>
      </w:pPr>
      <w:r w:rsidRPr="00096DA0">
        <w:rPr>
          <w:rFonts w:ascii="Segoe UI" w:hAnsi="Segoe UI" w:cs="Segoe UI"/>
        </w:rPr>
        <w:t>_____________________________________</w:t>
      </w:r>
    </w:p>
    <w:p w:rsidR="00E417DE" w:rsidRPr="00096DA0" w:rsidRDefault="00E417DE" w:rsidP="00E417DE">
      <w:pPr>
        <w:spacing w:line="300" w:lineRule="auto"/>
        <w:jc w:val="both"/>
        <w:rPr>
          <w:rFonts w:ascii="Segoe UI" w:hAnsi="Segoe UI" w:cs="Segoe UI"/>
        </w:rPr>
      </w:pPr>
      <w:r w:rsidRPr="00096DA0">
        <w:rPr>
          <w:rFonts w:ascii="Segoe UI" w:hAnsi="Segoe UI" w:cs="Segoe UI"/>
        </w:rPr>
        <w:t xml:space="preserve">Assinatura </w:t>
      </w:r>
    </w:p>
    <w:p w:rsidR="00E417DE" w:rsidRPr="00096DA0" w:rsidRDefault="00E417DE" w:rsidP="00E417DE">
      <w:pPr>
        <w:tabs>
          <w:tab w:val="left" w:pos="2268"/>
        </w:tabs>
        <w:spacing w:after="0" w:line="300" w:lineRule="auto"/>
        <w:rPr>
          <w:rFonts w:ascii="Segoe UI" w:hAnsi="Segoe UI" w:cs="Segoe UI"/>
          <w:b/>
          <w:color w:val="FF0000"/>
        </w:rPr>
      </w:pPr>
    </w:p>
    <w:p w:rsidR="00E417DE" w:rsidRPr="00096DA0" w:rsidRDefault="00E417DE" w:rsidP="00E417DE">
      <w:pPr>
        <w:tabs>
          <w:tab w:val="left" w:pos="2268"/>
        </w:tabs>
        <w:spacing w:after="0" w:line="300" w:lineRule="auto"/>
        <w:rPr>
          <w:rFonts w:ascii="Segoe UI" w:hAnsi="Segoe UI" w:cs="Segoe UI"/>
          <w:b/>
          <w:color w:val="FF0000"/>
        </w:rPr>
      </w:pPr>
    </w:p>
    <w:p w:rsidR="00E417DE" w:rsidRPr="00096DA0" w:rsidRDefault="00E417DE" w:rsidP="00E417DE">
      <w:pPr>
        <w:tabs>
          <w:tab w:val="left" w:pos="2268"/>
        </w:tabs>
        <w:spacing w:after="0" w:line="300" w:lineRule="auto"/>
        <w:rPr>
          <w:rFonts w:ascii="Segoe UI" w:hAnsi="Segoe UI" w:cs="Segoe UI"/>
          <w:b/>
          <w:color w:val="FF0000"/>
        </w:rPr>
      </w:pP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both"/>
        <w:rPr>
          <w:rFonts w:ascii="Segoe UI" w:eastAsia="Segoe UI" w:hAnsi="Segoe UI" w:cs="Segoe UI"/>
          <w:b/>
        </w:rPr>
      </w:pPr>
    </w:p>
    <w:p w:rsidR="00E417DE" w:rsidRPr="00096DA0" w:rsidRDefault="00E417DE" w:rsidP="00E417DE">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lastRenderedPageBreak/>
        <w:t>ANEXO VIII</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125B45" w:rsidP="00A24541">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t>ATA DE REGISTRO DE PREÇO</w:t>
      </w:r>
    </w:p>
    <w:p w:rsidR="00A4620C" w:rsidRPr="00096DA0" w:rsidRDefault="00A4620C">
      <w:pPr>
        <w:tabs>
          <w:tab w:val="left" w:pos="2268"/>
        </w:tabs>
        <w:spacing w:after="0" w:line="300" w:lineRule="auto"/>
        <w:jc w:val="both"/>
        <w:rPr>
          <w:rFonts w:ascii="Segoe UI" w:eastAsia="Segoe UI" w:hAnsi="Segoe UI" w:cs="Segoe UI"/>
        </w:rPr>
      </w:pP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Processo Administrativo de Licitação Pública nº. 081/2026</w:t>
      </w: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Pregão nº. 042/2026</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 Do(s) órgão(</w:t>
      </w:r>
      <w:proofErr w:type="spellStart"/>
      <w:r w:rsidRPr="00096DA0">
        <w:rPr>
          <w:rFonts w:ascii="Segoe UI" w:eastAsia="Segoe UI" w:hAnsi="Segoe UI" w:cs="Segoe UI"/>
          <w:b/>
        </w:rPr>
        <w:t>ãos</w:t>
      </w:r>
      <w:proofErr w:type="spellEnd"/>
      <w:r w:rsidRPr="00096DA0">
        <w:rPr>
          <w:rFonts w:ascii="Segoe UI" w:eastAsia="Segoe UI" w:hAnsi="Segoe UI" w:cs="Segoe UI"/>
          <w:b/>
        </w:rPr>
        <w:t>) participantes: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1.1. </w:t>
      </w:r>
      <w:r w:rsidRPr="00096DA0">
        <w:rPr>
          <w:rFonts w:ascii="Segoe UI" w:eastAsia="Segoe UI" w:hAnsi="Segoe UI" w:cs="Segoe UI"/>
          <w:b/>
        </w:rPr>
        <w:t xml:space="preserve">MUNICÍPIO DE SÃO SEBASTIÃO DO ANTA, </w:t>
      </w:r>
      <w:r w:rsidRPr="00096DA0">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096DA0">
        <w:rPr>
          <w:rFonts w:ascii="Segoe UI" w:eastAsia="Segoe UI" w:hAnsi="Segoe UI" w:cs="Segoe UI"/>
          <w:b/>
        </w:rPr>
        <w:t xml:space="preserve">OU </w:t>
      </w:r>
      <w:r w:rsidRPr="00096DA0">
        <w:rPr>
          <w:rFonts w:ascii="Segoe UI" w:eastAsia="Segoe UI" w:hAnsi="Segoe UI" w:cs="Segoe UI"/>
        </w:rPr>
        <w:t xml:space="preserve">Secretário(a) Municipal de Nome, inscrito no CPF nº. XX, </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2. Do(a)(s) fornecedor(e)(a)(s), do objeto e dos preços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3.1. O(A)(s) fornecedor(e)(a)(s), o objeto e os preços registrados são os que segue:</w:t>
      </w:r>
    </w:p>
    <w:p w:rsidR="00A4620C" w:rsidRPr="00096DA0"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rsidRPr="00096DA0">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Item</w:t>
            </w:r>
          </w:p>
          <w:p w:rsidR="00A4620C" w:rsidRPr="00096DA0" w:rsidRDefault="00125B45">
            <w:pPr>
              <w:tabs>
                <w:tab w:val="left" w:pos="2268"/>
              </w:tabs>
              <w:spacing w:after="0" w:line="300" w:lineRule="auto"/>
              <w:jc w:val="both"/>
              <w:rPr>
                <w:rFonts w:ascii="Segoe UI" w:eastAsia="Segoe UI" w:hAnsi="Segoe UI" w:cs="Segoe UI"/>
              </w:rPr>
            </w:pPr>
            <w:proofErr w:type="gramStart"/>
            <w:r w:rsidRPr="00096DA0">
              <w:rPr>
                <w:rFonts w:ascii="Segoe UI" w:eastAsia="Segoe UI" w:hAnsi="Segoe UI" w:cs="Segoe UI"/>
              </w:rPr>
              <w:t>do</w:t>
            </w:r>
            <w:proofErr w:type="gramEnd"/>
          </w:p>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Nome do Fornecedor: XX</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Endereço: XX</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CNPJ: XX</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Telefone: XX</w:t>
            </w:r>
          </w:p>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E-mail: XX</w:t>
            </w:r>
          </w:p>
        </w:tc>
      </w:tr>
      <w:tr w:rsidR="00A4620C" w:rsidRPr="00096DA0">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Marca</w:t>
            </w:r>
          </w:p>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w:t>
            </w:r>
            <w:proofErr w:type="gramStart"/>
            <w:r w:rsidRPr="00096DA0">
              <w:rPr>
                <w:rFonts w:ascii="Segoe UI" w:eastAsia="Segoe UI" w:hAnsi="Segoe UI" w:cs="Segoe UI"/>
              </w:rPr>
              <w:t>se</w:t>
            </w:r>
            <w:proofErr w:type="gramEnd"/>
            <w:r w:rsidRPr="00096DA0">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Modelo</w:t>
            </w:r>
          </w:p>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w:t>
            </w:r>
            <w:proofErr w:type="gramStart"/>
            <w:r w:rsidRPr="00096DA0">
              <w:rPr>
                <w:rFonts w:ascii="Segoe UI" w:eastAsia="Segoe UI" w:hAnsi="Segoe UI" w:cs="Segoe UI"/>
              </w:rPr>
              <w:t>se</w:t>
            </w:r>
            <w:proofErr w:type="gramEnd"/>
            <w:r w:rsidRPr="00096DA0">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Valor Total</w:t>
            </w:r>
          </w:p>
        </w:tc>
      </w:tr>
      <w:tr w:rsidR="00A4620C" w:rsidRPr="00096DA0">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Pr="00096DA0" w:rsidRDefault="00125B45">
            <w:pPr>
              <w:tabs>
                <w:tab w:val="left" w:pos="2268"/>
              </w:tabs>
              <w:spacing w:after="0" w:line="300" w:lineRule="auto"/>
              <w:jc w:val="both"/>
              <w:rPr>
                <w:rFonts w:ascii="Segoe UI" w:hAnsi="Segoe UI" w:cs="Segoe UI"/>
              </w:rPr>
            </w:pPr>
            <w:r w:rsidRPr="00096DA0">
              <w:rPr>
                <w:rFonts w:ascii="Segoe UI" w:eastAsia="Segoe UI" w:hAnsi="Segoe UI" w:cs="Segoe UI"/>
              </w:rPr>
              <w:t>XX</w:t>
            </w:r>
          </w:p>
        </w:tc>
      </w:tr>
    </w:tbl>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3. Das condições a serem praticadas, conforme as disposições contidas no aviso de dispensa de licitação pública e nas propostas apresentadas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3.1. O prazo de validade da ata de registro de preços – ARP – será de 01 (um) ano e poderá ser prorrogado, por igual período, desde que comprovado o preço vantajoso.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3.3. É vedado efetuar acréscimos nos quantitativos fixados na ARP, inclusive acréscimos do que trata o art. 124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3.4. As atualizações periódicas e o cancelamento da ARP serão concretizados nos termos do Decreto nº. XX/2023 (Dispõe sobre os procedimentos auxiliares).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3.5. Esta ARP não pode ser aderida;</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Nome do Município – MG, XX de XX de 20XX. </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Nome do(a) Secretário(a) OU Prefeito(a) Municipal</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Administração</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Nome do(a) sócio(a)-administrador(a)e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Fornecedor(a)</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24541" w:rsidRPr="00096DA0" w:rsidRDefault="00A24541">
      <w:pPr>
        <w:tabs>
          <w:tab w:val="left" w:pos="2268"/>
        </w:tabs>
        <w:spacing w:after="0" w:line="300" w:lineRule="auto"/>
        <w:jc w:val="both"/>
        <w:rPr>
          <w:rFonts w:ascii="Segoe UI" w:eastAsia="Segoe UI" w:hAnsi="Segoe UI" w:cs="Segoe UI"/>
          <w:b/>
        </w:rPr>
      </w:pPr>
    </w:p>
    <w:p w:rsidR="00A24541" w:rsidRPr="00096DA0" w:rsidRDefault="00A24541">
      <w:pPr>
        <w:tabs>
          <w:tab w:val="left" w:pos="2268"/>
        </w:tabs>
        <w:spacing w:after="0" w:line="300" w:lineRule="auto"/>
        <w:jc w:val="both"/>
        <w:rPr>
          <w:rFonts w:ascii="Segoe UI" w:eastAsia="Segoe UI" w:hAnsi="Segoe UI" w:cs="Segoe UI"/>
          <w:b/>
        </w:rPr>
      </w:pPr>
    </w:p>
    <w:p w:rsidR="00A24541" w:rsidRPr="00096DA0" w:rsidRDefault="00A24541">
      <w:pPr>
        <w:tabs>
          <w:tab w:val="left" w:pos="2268"/>
        </w:tabs>
        <w:spacing w:after="0" w:line="300" w:lineRule="auto"/>
        <w:jc w:val="both"/>
        <w:rPr>
          <w:rFonts w:ascii="Segoe UI" w:eastAsia="Segoe UI" w:hAnsi="Segoe UI" w:cs="Segoe UI"/>
          <w:b/>
        </w:rPr>
      </w:pPr>
    </w:p>
    <w:p w:rsidR="00E417DE" w:rsidRPr="00096DA0" w:rsidRDefault="00E417DE">
      <w:pPr>
        <w:tabs>
          <w:tab w:val="left" w:pos="2268"/>
        </w:tabs>
        <w:spacing w:after="0" w:line="300" w:lineRule="auto"/>
        <w:jc w:val="both"/>
        <w:rPr>
          <w:rFonts w:ascii="Segoe UI" w:eastAsia="Segoe UI" w:hAnsi="Segoe UI" w:cs="Segoe UI"/>
          <w:b/>
        </w:rPr>
      </w:pPr>
    </w:p>
    <w:p w:rsidR="00E417DE" w:rsidRPr="00096DA0" w:rsidRDefault="00E417DE">
      <w:pPr>
        <w:tabs>
          <w:tab w:val="left" w:pos="2268"/>
        </w:tabs>
        <w:spacing w:after="0" w:line="300" w:lineRule="auto"/>
        <w:jc w:val="both"/>
        <w:rPr>
          <w:rFonts w:ascii="Segoe UI" w:eastAsia="Segoe UI" w:hAnsi="Segoe UI" w:cs="Segoe UI"/>
          <w:b/>
        </w:rPr>
      </w:pPr>
    </w:p>
    <w:p w:rsidR="00E417DE" w:rsidRPr="00096DA0" w:rsidRDefault="00E417DE">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68383B">
      <w:pPr>
        <w:tabs>
          <w:tab w:val="left" w:pos="2268"/>
        </w:tabs>
        <w:spacing w:after="0" w:line="300" w:lineRule="auto"/>
        <w:jc w:val="center"/>
        <w:rPr>
          <w:rFonts w:ascii="Segoe UI" w:eastAsia="Segoe UI" w:hAnsi="Segoe UI" w:cs="Segoe UI"/>
          <w:b/>
        </w:rPr>
      </w:pPr>
      <w:r w:rsidRPr="00096DA0">
        <w:rPr>
          <w:rFonts w:ascii="Segoe UI" w:eastAsia="Segoe UI" w:hAnsi="Segoe UI" w:cs="Segoe UI"/>
          <w:b/>
        </w:rPr>
        <w:t>ANEXO IX</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E417DE">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ab/>
      </w:r>
      <w:r w:rsidR="00125B45" w:rsidRPr="00096DA0">
        <w:rPr>
          <w:rFonts w:ascii="Segoe UI" w:eastAsia="Segoe UI" w:hAnsi="Segoe UI" w:cs="Segoe UI"/>
          <w:b/>
        </w:rPr>
        <w:t>MINUTA DO CONTRATO ADMINISTRATIVO</w:t>
      </w: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Processo Administrativo de Licitação Pública nº. 081/2026</w:t>
      </w:r>
    </w:p>
    <w:p w:rsidR="00710558" w:rsidRPr="00096DA0" w:rsidRDefault="00710558" w:rsidP="00710558">
      <w:pPr>
        <w:tabs>
          <w:tab w:val="left" w:pos="2268"/>
        </w:tabs>
        <w:spacing w:after="0" w:line="300" w:lineRule="auto"/>
        <w:jc w:val="both"/>
        <w:rPr>
          <w:rFonts w:ascii="Segoe UI" w:eastAsia="Segoe UI" w:hAnsi="Segoe UI" w:cs="Segoe UI"/>
        </w:rPr>
      </w:pPr>
      <w:r w:rsidRPr="00096DA0">
        <w:rPr>
          <w:rFonts w:ascii="Segoe UI" w:eastAsia="Segoe UI" w:hAnsi="Segoe UI" w:cs="Segoe UI"/>
        </w:rPr>
        <w:t>Pregão nº. 042/2026</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O </w:t>
      </w:r>
      <w:r w:rsidRPr="00096DA0">
        <w:rPr>
          <w:rFonts w:ascii="Segoe UI" w:eastAsia="Segoe UI" w:hAnsi="Segoe UI" w:cs="Segoe UI"/>
          <w:b/>
        </w:rPr>
        <w:t xml:space="preserve">MUNICÍPIO DE SÃO SEBASTIÃO DO ANTA, </w:t>
      </w:r>
      <w:r w:rsidRPr="00096DA0">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096DA0">
        <w:rPr>
          <w:rFonts w:ascii="Segoe UI" w:eastAsia="Segoe UI" w:hAnsi="Segoe UI" w:cs="Segoe UI"/>
          <w:b/>
        </w:rPr>
        <w:t xml:space="preserve">OU </w:t>
      </w:r>
      <w:r w:rsidRPr="00096DA0">
        <w:rPr>
          <w:rFonts w:ascii="Segoe UI" w:eastAsia="Segoe UI" w:hAnsi="Segoe UI" w:cs="Segoe UI"/>
        </w:rPr>
        <w:t xml:space="preserve">Secretário(a) Municipal de Nome, inscrito no CPF nº. XX, doravante denominado </w:t>
      </w:r>
      <w:r w:rsidRPr="00096DA0">
        <w:rPr>
          <w:rFonts w:ascii="Segoe UI" w:eastAsia="Segoe UI" w:hAnsi="Segoe UI" w:cs="Segoe UI"/>
          <w:b/>
        </w:rPr>
        <w:t xml:space="preserve">Contratante, </w:t>
      </w:r>
      <w:r w:rsidRPr="00096DA0">
        <w:rPr>
          <w:rFonts w:ascii="Segoe UI" w:eastAsia="Segoe UI" w:hAnsi="Segoe UI" w:cs="Segoe UI"/>
        </w:rPr>
        <w:t xml:space="preserve">e </w:t>
      </w:r>
      <w:r w:rsidRPr="00096DA0">
        <w:rPr>
          <w:rFonts w:ascii="Segoe UI" w:eastAsia="Segoe UI" w:hAnsi="Segoe UI" w:cs="Segoe UI"/>
          <w:b/>
        </w:rPr>
        <w:t xml:space="preserve">NOME </w:t>
      </w:r>
      <w:proofErr w:type="spellStart"/>
      <w:r w:rsidRPr="00096DA0">
        <w:rPr>
          <w:rFonts w:ascii="Segoe UI" w:eastAsia="Segoe UI" w:hAnsi="Segoe UI" w:cs="Segoe UI"/>
          <w:b/>
        </w:rPr>
        <w:t>xxxxxxxxxx</w:t>
      </w:r>
      <w:proofErr w:type="spellEnd"/>
      <w:r w:rsidRPr="00096DA0">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sidRPr="00096DA0">
        <w:rPr>
          <w:rFonts w:ascii="Segoe UI" w:eastAsia="Segoe UI" w:hAnsi="Segoe UI" w:cs="Segoe UI"/>
          <w:b/>
        </w:rPr>
        <w:t>Contratada</w:t>
      </w:r>
      <w:r w:rsidRPr="00096DA0">
        <w:rPr>
          <w:rFonts w:ascii="Segoe UI" w:eastAsia="Segoe UI" w:hAnsi="Segoe UI" w:cs="Segoe UI"/>
        </w:rPr>
        <w:t xml:space="preserve">, tendo em vista este procedimento e em observância a Lei nº. 14.133/2021, resolvem celebrar este </w:t>
      </w:r>
      <w:r w:rsidRPr="00096DA0">
        <w:rPr>
          <w:rFonts w:ascii="Segoe UI" w:eastAsia="Segoe UI" w:hAnsi="Segoe UI" w:cs="Segoe UI"/>
          <w:b/>
        </w:rPr>
        <w:t xml:space="preserve">CONTRATO ADMINISTRATIVO Nº. XX/20XX, </w:t>
      </w:r>
      <w:r w:rsidRPr="00096DA0">
        <w:rPr>
          <w:rFonts w:ascii="Segoe UI" w:eastAsia="Segoe UI" w:hAnsi="Segoe UI" w:cs="Segoe UI"/>
        </w:rPr>
        <w:t>mediante as cláusulas e condições a seguir.</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 CLÁUSULA PRIMEIRA: Do objeto e seus elementos característicos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1.1. </w:t>
      </w:r>
      <w:r w:rsidR="00D65924" w:rsidRPr="00096DA0">
        <w:rPr>
          <w:rFonts w:ascii="Segoe UI" w:hAnsi="Segoe UI" w:cs="Segoe UI"/>
          <w:b/>
        </w:rPr>
        <w:t xml:space="preserve">REGISTRO DE PREÇOS PARA SELEÇÃO DE EMPRESAS PARA FORNECIMENTO FUTURO E PARCELADO DE GENEROS ALIMENTÍCIOS PARA COMPOR CESTAS BÁSICAS PARA </w:t>
      </w:r>
      <w:proofErr w:type="gramStart"/>
      <w:r w:rsidR="00D65924" w:rsidRPr="00096DA0">
        <w:rPr>
          <w:rFonts w:ascii="Segoe UI" w:hAnsi="Segoe UI" w:cs="Segoe UI"/>
          <w:b/>
        </w:rPr>
        <w:t>ATENDER  A</w:t>
      </w:r>
      <w:proofErr w:type="gramEnd"/>
      <w:r w:rsidR="00D65924" w:rsidRPr="00096DA0">
        <w:rPr>
          <w:rFonts w:ascii="Segoe UI" w:hAnsi="Segoe UI" w:cs="Segoe UI"/>
          <w:b/>
        </w:rPr>
        <w:t xml:space="preserve"> DEMANDA DO MUNICÍPIO DE SÃO SEBASTIÃO DO ANTA</w:t>
      </w:r>
      <w:r w:rsidRPr="00096DA0">
        <w:rPr>
          <w:rFonts w:ascii="Segoe UI" w:eastAsia="Segoe UI" w:hAnsi="Segoe UI" w:cs="Segoe UI"/>
        </w:rPr>
        <w:t>, conforme condições estabelecidas abaixo:</w:t>
      </w:r>
    </w:p>
    <w:tbl>
      <w:tblPr>
        <w:tblW w:w="8642" w:type="dxa"/>
        <w:tblInd w:w="75" w:type="dxa"/>
        <w:tblCellMar>
          <w:left w:w="70" w:type="dxa"/>
          <w:right w:w="70" w:type="dxa"/>
        </w:tblCellMar>
        <w:tblLook w:val="04A0" w:firstRow="1" w:lastRow="0" w:firstColumn="1" w:lastColumn="0" w:noHBand="0" w:noVBand="1"/>
      </w:tblPr>
      <w:tblGrid>
        <w:gridCol w:w="924"/>
        <w:gridCol w:w="669"/>
        <w:gridCol w:w="5555"/>
        <w:gridCol w:w="1494"/>
      </w:tblGrid>
      <w:tr w:rsidR="00D246D2" w:rsidRPr="00096DA0" w:rsidTr="00AB7581">
        <w:trPr>
          <w:trHeight w:val="510"/>
        </w:trPr>
        <w:tc>
          <w:tcPr>
            <w:tcW w:w="693" w:type="dxa"/>
            <w:tcBorders>
              <w:top w:val="single" w:sz="4" w:space="0" w:color="auto"/>
              <w:left w:val="single" w:sz="4" w:space="0" w:color="auto"/>
              <w:bottom w:val="single" w:sz="4" w:space="0" w:color="auto"/>
              <w:right w:val="single" w:sz="4" w:space="0" w:color="auto"/>
            </w:tcBorders>
            <w:shd w:val="clear" w:color="000000" w:fill="C5BE97"/>
          </w:tcPr>
          <w:p w:rsidR="00D246D2" w:rsidRPr="00096DA0" w:rsidRDefault="00D246D2" w:rsidP="00AB7581">
            <w:pPr>
              <w:jc w:val="center"/>
              <w:rPr>
                <w:rFonts w:ascii="Segoe UI" w:hAnsi="Segoe UI" w:cs="Segoe UI"/>
                <w:b/>
                <w:bCs/>
                <w:color w:val="000000"/>
              </w:rPr>
            </w:pPr>
            <w:r w:rsidRPr="00096DA0">
              <w:rPr>
                <w:rFonts w:ascii="Segoe UI" w:hAnsi="Segoe UI" w:cs="Segoe UI"/>
                <w:b/>
                <w:bCs/>
                <w:color w:val="000000"/>
              </w:rPr>
              <w:t>QUANT</w:t>
            </w:r>
          </w:p>
        </w:tc>
        <w:tc>
          <w:tcPr>
            <w:tcW w:w="693" w:type="dxa"/>
            <w:tcBorders>
              <w:top w:val="single" w:sz="4" w:space="0" w:color="auto"/>
              <w:left w:val="single" w:sz="4" w:space="0" w:color="auto"/>
              <w:bottom w:val="single" w:sz="4" w:space="0" w:color="auto"/>
              <w:right w:val="single" w:sz="4" w:space="0" w:color="auto"/>
            </w:tcBorders>
            <w:shd w:val="clear" w:color="000000" w:fill="C5BE97"/>
            <w:vAlign w:val="center"/>
            <w:hideMark/>
          </w:tcPr>
          <w:p w:rsidR="00D246D2" w:rsidRPr="00096DA0" w:rsidRDefault="00D246D2" w:rsidP="00AB7581">
            <w:pPr>
              <w:jc w:val="center"/>
              <w:rPr>
                <w:rFonts w:ascii="Segoe UI" w:hAnsi="Segoe UI" w:cs="Segoe UI"/>
                <w:b/>
                <w:bCs/>
                <w:color w:val="000000"/>
              </w:rPr>
            </w:pPr>
            <w:r w:rsidRPr="00096DA0">
              <w:rPr>
                <w:rFonts w:ascii="Segoe UI" w:hAnsi="Segoe UI" w:cs="Segoe UI"/>
                <w:b/>
                <w:bCs/>
                <w:color w:val="000000"/>
              </w:rPr>
              <w:t>UND</w:t>
            </w:r>
          </w:p>
        </w:tc>
        <w:tc>
          <w:tcPr>
            <w:tcW w:w="5555" w:type="dxa"/>
            <w:tcBorders>
              <w:top w:val="single" w:sz="4" w:space="0" w:color="auto"/>
              <w:left w:val="nil"/>
              <w:bottom w:val="single" w:sz="4" w:space="0" w:color="auto"/>
              <w:right w:val="single" w:sz="4" w:space="0" w:color="auto"/>
            </w:tcBorders>
            <w:shd w:val="clear" w:color="000000" w:fill="C5BE97"/>
            <w:vAlign w:val="center"/>
            <w:hideMark/>
          </w:tcPr>
          <w:p w:rsidR="00D246D2" w:rsidRPr="00096DA0" w:rsidRDefault="00D246D2" w:rsidP="00AB7581">
            <w:pPr>
              <w:rPr>
                <w:rFonts w:ascii="Segoe UI" w:hAnsi="Segoe UI" w:cs="Segoe UI"/>
                <w:b/>
                <w:bCs/>
                <w:color w:val="000000"/>
              </w:rPr>
            </w:pPr>
            <w:r w:rsidRPr="00096DA0">
              <w:rPr>
                <w:rFonts w:ascii="Segoe UI" w:hAnsi="Segoe UI" w:cs="Segoe UI"/>
                <w:b/>
                <w:bCs/>
                <w:color w:val="000000"/>
              </w:rPr>
              <w:t>DESCRIÇÃO</w:t>
            </w:r>
          </w:p>
        </w:tc>
        <w:tc>
          <w:tcPr>
            <w:tcW w:w="1701" w:type="dxa"/>
            <w:tcBorders>
              <w:top w:val="single" w:sz="4" w:space="0" w:color="auto"/>
              <w:left w:val="nil"/>
              <w:bottom w:val="single" w:sz="4" w:space="0" w:color="auto"/>
              <w:right w:val="single" w:sz="4" w:space="0" w:color="auto"/>
            </w:tcBorders>
            <w:shd w:val="clear" w:color="000000" w:fill="C5BE97"/>
          </w:tcPr>
          <w:p w:rsidR="00D246D2" w:rsidRPr="00096DA0" w:rsidRDefault="00D246D2" w:rsidP="00D246D2">
            <w:pPr>
              <w:rPr>
                <w:rFonts w:ascii="Segoe UI" w:hAnsi="Segoe UI" w:cs="Segoe UI"/>
                <w:b/>
                <w:bCs/>
                <w:color w:val="000000"/>
              </w:rPr>
            </w:pPr>
            <w:r w:rsidRPr="00096DA0">
              <w:rPr>
                <w:rFonts w:ascii="Segoe UI" w:hAnsi="Segoe UI" w:cs="Segoe UI"/>
                <w:b/>
                <w:bCs/>
                <w:color w:val="000000"/>
              </w:rPr>
              <w:t xml:space="preserve">VALOR UNITÁRIO </w:t>
            </w: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b/>
                <w:bCs/>
                <w:color w:val="000000"/>
              </w:rPr>
            </w:pPr>
            <w:r w:rsidRPr="00096DA0">
              <w:rPr>
                <w:rFonts w:ascii="Segoe UI" w:hAnsi="Segoe UI" w:cs="Segoe UI"/>
                <w:b/>
                <w:bCs/>
                <w:color w:val="000000"/>
              </w:rPr>
              <w:t>700</w:t>
            </w: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b/>
                <w:bCs/>
                <w:color w:val="000000"/>
              </w:rPr>
            </w:pPr>
            <w:proofErr w:type="spellStart"/>
            <w:proofErr w:type="gramStart"/>
            <w:r w:rsidRPr="00096DA0">
              <w:rPr>
                <w:rFonts w:ascii="Segoe UI" w:hAnsi="Segoe UI" w:cs="Segoe UI"/>
                <w:b/>
                <w:bCs/>
                <w:color w:val="000000"/>
              </w:rPr>
              <w:t>und</w:t>
            </w:r>
            <w:proofErr w:type="spellEnd"/>
            <w:proofErr w:type="gramEnd"/>
          </w:p>
        </w:tc>
        <w:tc>
          <w:tcPr>
            <w:tcW w:w="5555" w:type="dxa"/>
            <w:tcBorders>
              <w:top w:val="nil"/>
              <w:left w:val="nil"/>
              <w:bottom w:val="single" w:sz="4" w:space="0" w:color="auto"/>
              <w:right w:val="single" w:sz="4" w:space="0" w:color="auto"/>
            </w:tcBorders>
            <w:shd w:val="clear" w:color="auto" w:fill="auto"/>
            <w:noWrap/>
            <w:vAlign w:val="center"/>
            <w:hideMark/>
          </w:tcPr>
          <w:p w:rsidR="00D246D2" w:rsidRPr="00096DA0" w:rsidRDefault="00D246D2" w:rsidP="00AB7581">
            <w:pPr>
              <w:jc w:val="both"/>
              <w:rPr>
                <w:rFonts w:ascii="Segoe UI" w:hAnsi="Segoe UI" w:cs="Segoe UI"/>
                <w:b/>
                <w:bCs/>
                <w:color w:val="000000"/>
              </w:rPr>
            </w:pPr>
            <w:r w:rsidRPr="00096DA0">
              <w:rPr>
                <w:rFonts w:ascii="Segoe UI" w:hAnsi="Segoe UI" w:cs="Segoe UI"/>
                <w:b/>
                <w:bCs/>
                <w:color w:val="000000"/>
              </w:rPr>
              <w:t>CESTA BÁSICA (deverá ser composta dos seguintes itens):</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b/>
                <w:bCs/>
                <w:color w:val="000000"/>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color w:val="000000"/>
              </w:rPr>
            </w:pPr>
            <w:r w:rsidRPr="00096DA0">
              <w:rPr>
                <w:rFonts w:ascii="Segoe UI" w:hAnsi="Segoe UI" w:cs="Segoe UI"/>
                <w:color w:val="000000"/>
              </w:rPr>
              <w:t>01 – Sacola</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color w:val="000000"/>
              </w:rPr>
            </w:pPr>
          </w:p>
        </w:tc>
      </w:tr>
      <w:tr w:rsidR="00D246D2" w:rsidRPr="00096DA0" w:rsidTr="00AB7581">
        <w:trPr>
          <w:trHeight w:val="765"/>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color w:val="000000"/>
              </w:rPr>
            </w:pPr>
            <w:r w:rsidRPr="00096DA0">
              <w:rPr>
                <w:rFonts w:ascii="Segoe UI" w:hAnsi="Segoe UI" w:cs="Segoe UI"/>
                <w:color w:val="000000"/>
              </w:rPr>
              <w:t>AÇUCAR CRISTAL - Safra anual, embalagem em saco de polietileno resistente e transparente (embalagem 5 kg). Validade não inferior a 8 meses contados a partir da data de entrega.</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color w:val="000000"/>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02 - Sacola</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1275"/>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 xml:space="preserve">ARROZ - branco, polido, tipo 1, classe longo e fino, ausência de sujidades, parasitos, amassados e sinais de apodrecimentos, embalagem em saco de polietileno resistente e transparente de 5 Kg, como Registro no Ministério da Agricultura. Validade não inferior a 8 meses contando a </w:t>
            </w:r>
            <w:proofErr w:type="gramStart"/>
            <w:r w:rsidRPr="00096DA0">
              <w:rPr>
                <w:rFonts w:ascii="Segoe UI" w:hAnsi="Segoe UI" w:cs="Segoe UI"/>
              </w:rPr>
              <w:t>partir  da</w:t>
            </w:r>
            <w:proofErr w:type="gramEnd"/>
            <w:r w:rsidRPr="00096DA0">
              <w:rPr>
                <w:rFonts w:ascii="Segoe UI" w:hAnsi="Segoe UI" w:cs="Segoe UI"/>
              </w:rPr>
              <w:t xml:space="preserve"> data de entrega. </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02 - Pacote</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102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BISCOITO - doce embalagem 400gr. O biscoito deverá ser fabricado a partir de matérias primas são e limpo, isenta de matérias serão rejeitados biscoitos mal cozidos, queimados e de apresentar excesso de dureza e nem se apresentar quebradiço.</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01 - Lata</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153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EXTRATO DE TOMATE - simples, concentrado, produto resultante da concentração da polpa de tomate por processo tecnológico, preparado com frutos maduros selecionados sem pele, sem sementes e corantes artificiais, isento de sujidades e fermentação, acondicionado em lata com 340g. Validade não inferior a 12 meses contados a partir da data de entrega.</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02 – Pacotes no total de 2kg.</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102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 xml:space="preserve">FEIJÃO - carioquinha, tipo </w:t>
            </w:r>
            <w:proofErr w:type="gramStart"/>
            <w:r w:rsidRPr="00096DA0">
              <w:rPr>
                <w:rFonts w:ascii="Segoe UI" w:hAnsi="Segoe UI" w:cs="Segoe UI"/>
              </w:rPr>
              <w:t>1,novo</w:t>
            </w:r>
            <w:proofErr w:type="gramEnd"/>
            <w:r w:rsidRPr="00096DA0">
              <w:rPr>
                <w:rFonts w:ascii="Segoe UI" w:hAnsi="Segoe UI" w:cs="Segoe UI"/>
              </w:rPr>
              <w:t>,constituído de grãos inteiros e sadios, com a umidade permitida em lei, isento de material terroso, sujidades e misturas de outras espécies, com registro no Ministério da Agricultura. Embalagem de 1KG.</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01 – Pacotes total de 1kg</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1275"/>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 xml:space="preserve">FUBA - de cor amarela, com aspecto cor, cheiro e sabor próprios, com ausência de umidade, fermentação, ranço, isento de sujidades, parasitas e larvas, acondicionado em saco plástico transparente, atóxico com 1Kg. Validade não inferior a 5 meses contados a partir da data de entrega. </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02 – pacotes no total de 2Kg</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765"/>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MACARRÃO - tipo espaguete fino, com ovos, acondicionado em saco plástico transparente, atóxico com 500g. Validade não inferior a 6 meses contados a partir da data de entrega.</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02 – Frascos</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102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OLEO - de soja refinado, obtido de espécie vegetal, isento de ranço e substancias estranhas, acondicionado em frascos plástico com 900 ml. Validade não inferior a 10 meses contados a partir da data de entrega.</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01 – Pacote</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765"/>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SAL - refinado, iodado, com no mínimo 96,95% de cloreto de sódio e sais de iodo, acondicionado em sacos de polietileno com 1kg.</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rPr>
                <w:rFonts w:ascii="Segoe UI" w:hAnsi="Segoe UI" w:cs="Segoe UI"/>
              </w:rPr>
            </w:pPr>
            <w:r w:rsidRPr="00096DA0">
              <w:rPr>
                <w:rFonts w:ascii="Segoe UI" w:hAnsi="Segoe UI" w:cs="Segoe UI"/>
              </w:rPr>
              <w:t>01 – Pacote</w:t>
            </w:r>
          </w:p>
        </w:tc>
        <w:tc>
          <w:tcPr>
            <w:tcW w:w="1701" w:type="dxa"/>
            <w:tcBorders>
              <w:top w:val="nil"/>
              <w:left w:val="nil"/>
              <w:bottom w:val="single" w:sz="4" w:space="0" w:color="auto"/>
              <w:right w:val="single" w:sz="4" w:space="0" w:color="auto"/>
            </w:tcBorders>
          </w:tcPr>
          <w:p w:rsidR="00D246D2" w:rsidRPr="00096DA0" w:rsidRDefault="00D246D2" w:rsidP="00AB7581">
            <w:pPr>
              <w:rPr>
                <w:rFonts w:ascii="Segoe UI" w:hAnsi="Segoe UI" w:cs="Segoe UI"/>
              </w:rPr>
            </w:pPr>
          </w:p>
        </w:tc>
      </w:tr>
      <w:tr w:rsidR="00D246D2" w:rsidRPr="00096DA0" w:rsidTr="00AB7581">
        <w:trPr>
          <w:trHeight w:val="1275"/>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PÓ DE CAFÉ - Torrado e moído Extra Forte “boa qualidade” com grau de torra média, homogêneo, hermeticamente fechado ou embalado a vácuo, por processo automatizado, em pacotes de 500g, com certificado ABINC/PQC – Mínimo Qualidade Tradicional.</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02 – caixinha</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Leite integral Caixinha contendo 1 Litro</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02- pote</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 xml:space="preserve">Tempero Alho e Sal 250 </w:t>
            </w:r>
            <w:proofErr w:type="spellStart"/>
            <w:r w:rsidRPr="00096DA0">
              <w:rPr>
                <w:rFonts w:ascii="Segoe UI" w:hAnsi="Segoe UI" w:cs="Segoe UI"/>
              </w:rPr>
              <w:t>gr</w:t>
            </w:r>
            <w:proofErr w:type="spellEnd"/>
            <w:r w:rsidRPr="00096DA0">
              <w:rPr>
                <w:rFonts w:ascii="Segoe UI" w:hAnsi="Segoe UI" w:cs="Segoe UI"/>
              </w:rPr>
              <w:t xml:space="preserve"> </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01 – Pote</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rPr>
            </w:pPr>
            <w:r w:rsidRPr="00096DA0">
              <w:rPr>
                <w:rFonts w:ascii="Segoe UI" w:hAnsi="Segoe UI" w:cs="Segoe UI"/>
              </w:rPr>
              <w:t xml:space="preserve">MARGARINA DE 500 </w:t>
            </w:r>
            <w:proofErr w:type="gramStart"/>
            <w:r w:rsidRPr="00096DA0">
              <w:rPr>
                <w:rFonts w:ascii="Segoe UI" w:hAnsi="Segoe UI" w:cs="Segoe UI"/>
              </w:rPr>
              <w:t xml:space="preserve">gramas.   </w:t>
            </w:r>
            <w:proofErr w:type="gramEnd"/>
            <w:r w:rsidRPr="00096DA0">
              <w:rPr>
                <w:rFonts w:ascii="Segoe UI" w:hAnsi="Segoe UI" w:cs="Segoe UI"/>
              </w:rPr>
              <w:t xml:space="preserve">                                                </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rPr>
            </w:pPr>
          </w:p>
        </w:tc>
      </w:tr>
      <w:tr w:rsidR="00D246D2" w:rsidRPr="00096DA0" w:rsidTr="00AB7581">
        <w:trPr>
          <w:trHeight w:val="30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color w:val="000000"/>
              </w:rPr>
            </w:pPr>
            <w:r w:rsidRPr="00096DA0">
              <w:rPr>
                <w:rFonts w:ascii="Segoe UI" w:hAnsi="Segoe UI" w:cs="Segoe UI"/>
                <w:color w:val="000000"/>
              </w:rPr>
              <w:t>01 - Pacote</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color w:val="000000"/>
              </w:rPr>
            </w:pPr>
          </w:p>
        </w:tc>
      </w:tr>
      <w:tr w:rsidR="00D246D2" w:rsidRPr="00096DA0" w:rsidTr="00AB7581">
        <w:trPr>
          <w:trHeight w:val="510"/>
        </w:trPr>
        <w:tc>
          <w:tcPr>
            <w:tcW w:w="693" w:type="dxa"/>
            <w:tcBorders>
              <w:top w:val="nil"/>
              <w:left w:val="single" w:sz="4" w:space="0" w:color="auto"/>
              <w:bottom w:val="single" w:sz="4" w:space="0" w:color="auto"/>
              <w:right w:val="single" w:sz="4" w:space="0" w:color="auto"/>
            </w:tcBorders>
          </w:tcPr>
          <w:p w:rsidR="00D246D2" w:rsidRPr="00096DA0" w:rsidRDefault="00D246D2" w:rsidP="00AB7581">
            <w:pPr>
              <w:jc w:val="center"/>
              <w:rPr>
                <w:rFonts w:ascii="Segoe UI" w:hAnsi="Segoe UI" w:cs="Segoe UI"/>
                <w:color w:val="000000"/>
              </w:rPr>
            </w:pPr>
          </w:p>
        </w:tc>
        <w:tc>
          <w:tcPr>
            <w:tcW w:w="693" w:type="dxa"/>
            <w:tcBorders>
              <w:top w:val="nil"/>
              <w:left w:val="single" w:sz="4" w:space="0" w:color="auto"/>
              <w:bottom w:val="single" w:sz="4" w:space="0" w:color="auto"/>
              <w:right w:val="single" w:sz="4" w:space="0" w:color="auto"/>
            </w:tcBorders>
            <w:shd w:val="clear" w:color="auto" w:fill="auto"/>
            <w:vAlign w:val="center"/>
            <w:hideMark/>
          </w:tcPr>
          <w:p w:rsidR="00D246D2" w:rsidRPr="00096DA0" w:rsidRDefault="00D246D2" w:rsidP="00AB7581">
            <w:pPr>
              <w:jc w:val="center"/>
              <w:rPr>
                <w:rFonts w:ascii="Segoe UI" w:hAnsi="Segoe UI" w:cs="Segoe UI"/>
                <w:color w:val="000000"/>
              </w:rPr>
            </w:pPr>
            <w:r w:rsidRPr="00096DA0">
              <w:rPr>
                <w:rFonts w:ascii="Segoe UI" w:hAnsi="Segoe UI" w:cs="Segoe UI"/>
                <w:color w:val="000000"/>
              </w:rPr>
              <w:t> </w:t>
            </w:r>
          </w:p>
        </w:tc>
        <w:tc>
          <w:tcPr>
            <w:tcW w:w="5555" w:type="dxa"/>
            <w:tcBorders>
              <w:top w:val="nil"/>
              <w:left w:val="nil"/>
              <w:bottom w:val="single" w:sz="4" w:space="0" w:color="auto"/>
              <w:right w:val="single" w:sz="4" w:space="0" w:color="auto"/>
            </w:tcBorders>
            <w:shd w:val="clear" w:color="auto" w:fill="auto"/>
            <w:vAlign w:val="center"/>
            <w:hideMark/>
          </w:tcPr>
          <w:p w:rsidR="00D246D2" w:rsidRPr="00096DA0" w:rsidRDefault="00D246D2" w:rsidP="00AB7581">
            <w:pPr>
              <w:jc w:val="both"/>
              <w:rPr>
                <w:rFonts w:ascii="Segoe UI" w:hAnsi="Segoe UI" w:cs="Segoe UI"/>
                <w:color w:val="000000"/>
              </w:rPr>
            </w:pPr>
            <w:r w:rsidRPr="00096DA0">
              <w:rPr>
                <w:rFonts w:ascii="Segoe UI" w:hAnsi="Segoe UI" w:cs="Segoe UI"/>
                <w:color w:val="000000"/>
              </w:rPr>
              <w:t>CANJIQUINHA - de milho amarela 500g. Validade não inferior a 6 meses contados a partir da data da data de entrega.</w:t>
            </w:r>
          </w:p>
        </w:tc>
        <w:tc>
          <w:tcPr>
            <w:tcW w:w="1701" w:type="dxa"/>
            <w:tcBorders>
              <w:top w:val="nil"/>
              <w:left w:val="nil"/>
              <w:bottom w:val="single" w:sz="4" w:space="0" w:color="auto"/>
              <w:right w:val="single" w:sz="4" w:space="0" w:color="auto"/>
            </w:tcBorders>
          </w:tcPr>
          <w:p w:rsidR="00D246D2" w:rsidRPr="00096DA0" w:rsidRDefault="00D246D2" w:rsidP="00AB7581">
            <w:pPr>
              <w:jc w:val="both"/>
              <w:rPr>
                <w:rFonts w:ascii="Segoe UI" w:hAnsi="Segoe UI" w:cs="Segoe UI"/>
                <w:color w:val="000000"/>
              </w:rPr>
            </w:pPr>
          </w:p>
        </w:tc>
      </w:tr>
    </w:tbl>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2. CLÁUSULA SEGUNDA: Da vinculação ao edital de licitação pública e à proposta da licitante vencedora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2.1. Vinculam a este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2.1.1. O edital e anexos deste Pregão;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2.1.2. A proposta do(a) Contratado(a);</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3. CLÁUSULA TERCEIRA: Da legislação aplicável à execução do contrato administrativo, inclusive quanto aos casos omissos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3.1. As legislações aplicáveis à execução deste contrato administrativo, inclusive quanto aos casos omissão, são: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3.1.1.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3.1.2. Decreto nº. 0389/2023 e outros;</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4. CLÁUSULA QUARTA: Da vigência e prorrogação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4.1. O prazo do contrato é de XX (XX) contados da assinatura do Contrato Administrativo.</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5. CLÁUSULA QUINTA: Do regime de execução ou a forma de fornecimento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5.1. O regime de execução ou a forma de fornecimento está prevista no TR.</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6.1. O preço deste contrato administrativo é de R$ XX (XX).</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6.3. As condições de pagamento estão previstas no TR.</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6.6. Nos reajustes subsequentes ao primeiro, o interregno mínimo de 01 (um) ano será contado a partir dos efeitos financeiros do último reajuste.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6.8. Nas aferições finais, o(s) índice(s) utilizado(s) para reajuste será(</w:t>
      </w:r>
      <w:proofErr w:type="spellStart"/>
      <w:r w:rsidRPr="00096DA0">
        <w:rPr>
          <w:rFonts w:ascii="Segoe UI" w:eastAsia="Segoe UI" w:hAnsi="Segoe UI" w:cs="Segoe UI"/>
        </w:rPr>
        <w:t>ão</w:t>
      </w:r>
      <w:proofErr w:type="spellEnd"/>
      <w:r w:rsidRPr="00096DA0">
        <w:rPr>
          <w:rFonts w:ascii="Segoe UI" w:eastAsia="Segoe UI" w:hAnsi="Segoe UI" w:cs="Segoe UI"/>
        </w:rPr>
        <w:t>), obrigatoriamente, o(s) definitivo(s).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6.9. Caso o(s) índice(s) estabelecido(s) para reajustamento venha(m) a ser extinto(s) ou de qualquer forma não possa(m) mais ser utilizado(s), será(</w:t>
      </w:r>
      <w:proofErr w:type="spellStart"/>
      <w:r w:rsidRPr="00096DA0">
        <w:rPr>
          <w:rFonts w:ascii="Segoe UI" w:eastAsia="Segoe UI" w:hAnsi="Segoe UI" w:cs="Segoe UI"/>
        </w:rPr>
        <w:t>ão</w:t>
      </w:r>
      <w:proofErr w:type="spellEnd"/>
      <w:r w:rsidRPr="00096DA0">
        <w:rPr>
          <w:rFonts w:ascii="Segoe UI" w:eastAsia="Segoe UI" w:hAnsi="Segoe UI" w:cs="Segoe UI"/>
        </w:rPr>
        <w:t>) adotado(s), em substituição, o(s) que vier(em) a ser determinado(s) pela legislação então em vigor.</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6.11. O reajuste será realizado por </w:t>
      </w:r>
      <w:proofErr w:type="spellStart"/>
      <w:r w:rsidRPr="00096DA0">
        <w:rPr>
          <w:rFonts w:ascii="Segoe UI" w:eastAsia="Segoe UI" w:hAnsi="Segoe UI" w:cs="Segoe UI"/>
        </w:rPr>
        <w:t>apostilamento</w:t>
      </w:r>
      <w:proofErr w:type="spellEnd"/>
      <w:r w:rsidRPr="00096DA0">
        <w:rPr>
          <w:rFonts w:ascii="Segoe UI" w:eastAsia="Segoe UI" w:hAnsi="Segoe UI" w:cs="Segoe UI"/>
        </w:rPr>
        <w:t>.</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6.12. Não haverá atualização monetária entre a data do adimplemento das obrigações e a do efetivo pagamento.</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7. CLÁUSULA SÉTIMA: Dos critérios e a periodicidade da medição, quando for o caso, e o prazo para liquidação e para o pagamento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6.1. Os critérios e a periocidade da medição, quando for o caso, e o prazo para liquidação e para o pagamento estão previstos no TR.</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8. CLÁUSULA OITAVA: Dos prazos de início das etapas de execução, conclusão, entrega, observação e recebimento definitivo, quando for o caso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8.1. Os prazos de início das etapas de execução, conclusão, entrega, observação e recebimento definitivo, quando o for caso, estão previstos no TR.</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9. CLÁUSULA NONA: Do crédito pelo qual correrá a despesa, com a indicação da classificação funcional programática e da categoria econômica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096DA0" w:rsidRPr="00096DA0" w:rsidRDefault="00096DA0" w:rsidP="00096DA0">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020803 08</w:t>
      </w:r>
      <w:r>
        <w:rPr>
          <w:rFonts w:ascii="Segoe UI" w:eastAsia="Segoe UI" w:hAnsi="Segoe UI" w:cs="Segoe UI"/>
          <w:b/>
        </w:rPr>
        <w:t>24400172038</w:t>
      </w:r>
      <w:r w:rsidRPr="00096DA0">
        <w:rPr>
          <w:rFonts w:ascii="Segoe UI" w:eastAsia="Segoe UI" w:hAnsi="Segoe UI" w:cs="Segoe UI"/>
          <w:b/>
        </w:rPr>
        <w:t xml:space="preserve"> 339032 – </w:t>
      </w:r>
      <w:r>
        <w:rPr>
          <w:rFonts w:ascii="Segoe UI" w:eastAsia="Segoe UI" w:hAnsi="Segoe UI" w:cs="Segoe UI"/>
          <w:b/>
        </w:rPr>
        <w:t>453/454</w:t>
      </w:r>
    </w:p>
    <w:p w:rsidR="00A316CD" w:rsidRPr="00096DA0" w:rsidRDefault="00A316CD">
      <w:pPr>
        <w:tabs>
          <w:tab w:val="left" w:pos="2268"/>
        </w:tabs>
        <w:spacing w:after="0" w:line="300" w:lineRule="auto"/>
        <w:jc w:val="both"/>
        <w:rPr>
          <w:rFonts w:ascii="Segoe UI" w:eastAsia="Segoe UI" w:hAnsi="Segoe UI" w:cs="Segoe UI"/>
          <w:b/>
        </w:rPr>
      </w:pPr>
      <w:bookmarkStart w:id="11" w:name="_GoBack"/>
      <w:bookmarkEnd w:id="11"/>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 xml:space="preserve">9.2. A dotação relativa aos exercícios financeiros subsequentes será indicada após aprovação da LOA respectiva e liberação dos créditos correspondentes, mediante </w:t>
      </w:r>
      <w:proofErr w:type="spellStart"/>
      <w:r w:rsidRPr="00096DA0">
        <w:rPr>
          <w:rFonts w:ascii="Segoe UI" w:eastAsia="Segoe UI" w:hAnsi="Segoe UI" w:cs="Segoe UI"/>
        </w:rPr>
        <w:t>apostilamento</w:t>
      </w:r>
      <w:proofErr w:type="spellEnd"/>
      <w:r w:rsidRPr="00096DA0">
        <w:rPr>
          <w:rFonts w:ascii="Segoe UI" w:eastAsia="Segoe UI" w:hAnsi="Segoe UI" w:cs="Segoe UI"/>
        </w:rPr>
        <w:t>.</w:t>
      </w:r>
    </w:p>
    <w:p w:rsidR="00A4620C" w:rsidRPr="00096DA0" w:rsidRDefault="00A4620C">
      <w:pPr>
        <w:tabs>
          <w:tab w:val="left" w:pos="2268"/>
        </w:tabs>
        <w:spacing w:after="0" w:line="300" w:lineRule="auto"/>
        <w:jc w:val="both"/>
        <w:rPr>
          <w:rFonts w:ascii="Segoe UI" w:eastAsia="Segoe UI" w:hAnsi="Segoe UI" w:cs="Segoe UI"/>
          <w:b/>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10. CLÁUSULA DÉCIMA: Da matriz de risco, quando for o caso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11. CLÁSUSULA DÉCIMA PRIMEIRA: Do prazo para resposta ao pedido de repactuação de preços, se for o caso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12. CLÁUSULA DÉCIMA SEGUNDA: Do prazo para resposta ao pedido de restabelecimento do equilíbrio econômico-financeiro, quando for o caso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12.1. O prazo para resposta ao pedido de restabelecimento do equilíbrio econômico-financeiro será de, no máximo, 30 (trinta) dias.</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13.1. Não foi exigência de garantia contratual.</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15. CLÁUSULA DÉCIMA QUINTA: Dos direitos e das responsabilidades das partes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 Das obrigações do Contratante: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15.1.1. Exigir o cumprimento de todas as obrigações assumidas pela Contratada, de acordo com o contrato e seus anexos;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15.1.2. Receber o objeto no prazo e condições estabelecidas no TR;</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15.1.4. Acompanhar e fiscalizar a execução do contrato administrativo e o cumprimento das obrigações pela Contratada;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15.1.5. Efetuar o pagamento a Contratada do valor correspondente ao fornecimento do objeto, no prazo, forma e condições estabelecidos neste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15.1.6. Aplicar a Contratada as sanções motivadas pela inexecução total ou parcial do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15.1.7. Cientificar seu órgão de representação judicial para adoção das medidas cabíveis quando do descumprimento de obrigações pela Contratada;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15.1.9. Concluída a instrução do requerimento, o Contratante terá o prazo de 30 (trinta) dias para decidir, admitida a prorrogação motivada por igual período;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 Das obrigações do(a) Contratado(a):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15.2.4. Manter preposto aceito pelo Contratante para representá-lo na execução do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15.2.5. A indicação ou a manutenção do preposto do Contratante poderá ser recusada pelo órgão ou entidade, desde que devidamente justificada;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15.2.6. Atender às determinações regulares emitidas pelo fiscal do contrato administrativo ou autoridade superior (inciso II do art. 137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15.2.7.1. Substituir no prazo fixado pelo fiscal do contrato administrativo os empregados alocados que não se mostrem adequados para a execução do objeto.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15.2.21. Guardar sigilo sobre todas as informações obtidas em decorrência do cumprimento do contrato.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15.2.23. Cumprir, além dos postulados legais vigentes de âmbito federal, estadual ou municipal, as normas de segurança do Contratante.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15.2.25. Garantir o acesso, a qualquer tempo, ao local dos trabalhos, bem como aos documentos relativos à execução do empreendimento pelo Contratante.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15.2.29. Manter os empregados nos horários predeterminados pelo Contratante.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15.2.30. Apresentar ao Contratante, quando for o caso, a relação nominal dos empregados que adentrarão no órgão para a execução do serviço.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15.3.31. Observar os preceitos da legislação sobre a jornada de trabalho, conforme a categoria profissional.</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15.2.32. Instruir seus empregados quanto à necessidade de acatar as Normas Internas do Contratante.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15.2.34. Estar registrada ou inscrita no Conselho Profissional competente, conforme as áreas de atuação previstas no Termo de Referência, em plena validade.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096DA0">
        <w:rPr>
          <w:rFonts w:ascii="Segoe UI" w:eastAsia="Segoe UI" w:hAnsi="Segoe UI" w:cs="Segoe UI"/>
        </w:rPr>
        <w:t>hidrossanitárias</w:t>
      </w:r>
      <w:proofErr w:type="spellEnd"/>
      <w:r w:rsidRPr="00096DA0">
        <w:rPr>
          <w:rFonts w:ascii="Segoe UI" w:eastAsia="Segoe UI" w:hAnsi="Segoe UI" w:cs="Segoe UI"/>
        </w:rPr>
        <w:t>, elétricas e de comunicação.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16. CLÁUSULA DÉCIMA SEXTA: Das penalidades cabíveis e os valores das multas e suas bases de cálculo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16.1. As penalidades cabíveis e os valores das multas e suas bases de cálculo estão previstos no edital do Pregão.</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17. CLÁUSULA DÉCIMA SÉTIMA: Do modelo de gestão do contrato administrativo, observados os requisitos definidos em regulamento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17.1. O modelo de gestão deste contrato administrativo, observados os requisitos definidos em regulamento está previsto no TR.</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18. CLÁUSULA DÉCIMA OITAVA: Dos casos de extinção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Pr="00096DA0" w:rsidRDefault="00125B45">
      <w:pPr>
        <w:numPr>
          <w:ilvl w:val="0"/>
          <w:numId w:val="5"/>
        </w:numPr>
        <w:tabs>
          <w:tab w:val="left" w:pos="2268"/>
        </w:tabs>
        <w:spacing w:after="0" w:line="300" w:lineRule="auto"/>
        <w:ind w:left="720" w:hanging="720"/>
        <w:jc w:val="both"/>
        <w:rPr>
          <w:rFonts w:ascii="Segoe UI" w:eastAsia="Segoe UI" w:hAnsi="Segoe UI" w:cs="Segoe UI"/>
        </w:rPr>
      </w:pPr>
      <w:r w:rsidRPr="00096DA0">
        <w:rPr>
          <w:rFonts w:ascii="Segoe UI" w:eastAsia="Segoe UI" w:hAnsi="Segoe UI" w:cs="Segoe UI"/>
        </w:rPr>
        <w:t xml:space="preserve">Nesta hipótese, aplicam-se também os </w:t>
      </w:r>
      <w:proofErr w:type="spellStart"/>
      <w:r w:rsidRPr="00096DA0">
        <w:rPr>
          <w:rFonts w:ascii="Segoe UI" w:eastAsia="Segoe UI" w:hAnsi="Segoe UI" w:cs="Segoe UI"/>
        </w:rPr>
        <w:t>arts</w:t>
      </w:r>
      <w:proofErr w:type="spellEnd"/>
      <w:r w:rsidRPr="00096DA0">
        <w:rPr>
          <w:rFonts w:ascii="Segoe UI" w:eastAsia="Segoe UI" w:hAnsi="Segoe UI" w:cs="Segoe UI"/>
        </w:rPr>
        <w:t>. 138 e 139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lastRenderedPageBreak/>
        <w:t>18.2.2.1. Se a operação implicar mudança da Contratada, deverá ser formalizado termo aditivo para alteração subjetiva.</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18.3. O termo de rescisão, sempre que possível, será precedido:</w:t>
      </w:r>
    </w:p>
    <w:p w:rsidR="00A4620C" w:rsidRPr="00096DA0" w:rsidRDefault="00125B45">
      <w:pPr>
        <w:numPr>
          <w:ilvl w:val="0"/>
          <w:numId w:val="6"/>
        </w:numPr>
        <w:tabs>
          <w:tab w:val="left" w:pos="2268"/>
        </w:tabs>
        <w:spacing w:after="0" w:line="300" w:lineRule="auto"/>
        <w:ind w:left="720" w:hanging="720"/>
        <w:jc w:val="both"/>
        <w:rPr>
          <w:rFonts w:ascii="Segoe UI" w:eastAsia="Segoe UI" w:hAnsi="Segoe UI" w:cs="Segoe UI"/>
        </w:rPr>
      </w:pPr>
      <w:r w:rsidRPr="00096DA0">
        <w:rPr>
          <w:rFonts w:ascii="Segoe UI" w:eastAsia="Segoe UI" w:hAnsi="Segoe UI" w:cs="Segoe UI"/>
        </w:rPr>
        <w:t>Balanço dos eventos contratuais já cumpridos ou parcialmente cumpridos;</w:t>
      </w:r>
    </w:p>
    <w:p w:rsidR="00A4620C" w:rsidRPr="00096DA0" w:rsidRDefault="00125B45">
      <w:pPr>
        <w:numPr>
          <w:ilvl w:val="0"/>
          <w:numId w:val="6"/>
        </w:numPr>
        <w:tabs>
          <w:tab w:val="left" w:pos="2268"/>
        </w:tabs>
        <w:spacing w:after="0" w:line="300" w:lineRule="auto"/>
        <w:ind w:left="720" w:hanging="720"/>
        <w:jc w:val="both"/>
        <w:rPr>
          <w:rFonts w:ascii="Segoe UI" w:eastAsia="Segoe UI" w:hAnsi="Segoe UI" w:cs="Segoe UI"/>
        </w:rPr>
      </w:pPr>
      <w:r w:rsidRPr="00096DA0">
        <w:rPr>
          <w:rFonts w:ascii="Segoe UI" w:eastAsia="Segoe UI" w:hAnsi="Segoe UI" w:cs="Segoe UI"/>
        </w:rPr>
        <w:t>Relação dos pagamentos já efetuados e ainda devidos;</w:t>
      </w:r>
    </w:p>
    <w:p w:rsidR="00A4620C" w:rsidRPr="00096DA0" w:rsidRDefault="00125B45">
      <w:pPr>
        <w:numPr>
          <w:ilvl w:val="0"/>
          <w:numId w:val="6"/>
        </w:numPr>
        <w:tabs>
          <w:tab w:val="left" w:pos="2268"/>
        </w:tabs>
        <w:spacing w:after="0" w:line="300" w:lineRule="auto"/>
        <w:ind w:left="720" w:hanging="720"/>
        <w:jc w:val="both"/>
        <w:rPr>
          <w:rFonts w:ascii="Segoe UI" w:eastAsia="Segoe UI" w:hAnsi="Segoe UI" w:cs="Segoe UI"/>
        </w:rPr>
      </w:pPr>
      <w:r w:rsidRPr="00096DA0">
        <w:rPr>
          <w:rFonts w:ascii="Segoe UI" w:eastAsia="Segoe UI" w:hAnsi="Segoe UI" w:cs="Segoe UI"/>
        </w:rPr>
        <w:t>Indenizações e multas.</w:t>
      </w:r>
    </w:p>
    <w:p w:rsidR="00A4620C" w:rsidRPr="00096DA0"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19. CLÁUSULA DÉCIMA NONA: Das disposições finais</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18.1. O Contratante fará a publicação deste contrato administrativo nos termos da Lei nº. 14.133/2021.</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 xml:space="preserve">Nome do Município – MG, XX de XX de 20XX. </w:t>
      </w: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Nome do(a) Secretário(a) OU Prefeito(a) Municipal</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Contratante</w:t>
      </w:r>
    </w:p>
    <w:p w:rsidR="00A4620C" w:rsidRPr="00096DA0" w:rsidRDefault="00125B45">
      <w:pPr>
        <w:tabs>
          <w:tab w:val="left" w:pos="2268"/>
        </w:tabs>
        <w:spacing w:after="0" w:line="300" w:lineRule="auto"/>
        <w:jc w:val="both"/>
        <w:rPr>
          <w:rFonts w:ascii="Segoe UI" w:eastAsia="Segoe UI" w:hAnsi="Segoe UI" w:cs="Segoe UI"/>
          <w:b/>
        </w:rPr>
      </w:pPr>
      <w:r w:rsidRPr="00096DA0">
        <w:rPr>
          <w:rFonts w:ascii="Segoe UI" w:eastAsia="Segoe UI" w:hAnsi="Segoe UI" w:cs="Segoe UI"/>
          <w:b/>
        </w:rPr>
        <w:t>Nome do(a) sócio(a)-administrador(a)e</w:t>
      </w:r>
    </w:p>
    <w:p w:rsidR="00A4620C" w:rsidRPr="00096DA0" w:rsidRDefault="00125B45">
      <w:pPr>
        <w:tabs>
          <w:tab w:val="left" w:pos="2268"/>
        </w:tabs>
        <w:spacing w:after="0" w:line="300" w:lineRule="auto"/>
        <w:jc w:val="both"/>
        <w:rPr>
          <w:rFonts w:ascii="Segoe UI" w:eastAsia="Segoe UI" w:hAnsi="Segoe UI" w:cs="Segoe UI"/>
        </w:rPr>
      </w:pPr>
      <w:r w:rsidRPr="00096DA0">
        <w:rPr>
          <w:rFonts w:ascii="Segoe UI" w:eastAsia="Segoe UI" w:hAnsi="Segoe UI" w:cs="Segoe UI"/>
        </w:rPr>
        <w:t>Contratada</w:t>
      </w:r>
    </w:p>
    <w:p w:rsidR="00A4620C" w:rsidRPr="00096DA0" w:rsidRDefault="00A4620C">
      <w:pPr>
        <w:tabs>
          <w:tab w:val="left" w:pos="2268"/>
        </w:tabs>
        <w:spacing w:after="0" w:line="300" w:lineRule="auto"/>
        <w:jc w:val="both"/>
        <w:rPr>
          <w:rFonts w:ascii="Segoe UI" w:eastAsia="Segoe UI" w:hAnsi="Segoe UI" w:cs="Segoe UI"/>
        </w:rPr>
      </w:pPr>
    </w:p>
    <w:p w:rsidR="00A4620C" w:rsidRPr="00096DA0" w:rsidRDefault="00A4620C">
      <w:pPr>
        <w:tabs>
          <w:tab w:val="left" w:pos="2268"/>
        </w:tabs>
        <w:spacing w:after="0" w:line="300" w:lineRule="auto"/>
        <w:jc w:val="center"/>
        <w:rPr>
          <w:rFonts w:ascii="Segoe UI" w:eastAsia="Segoe UI" w:hAnsi="Segoe UI" w:cs="Segoe UI"/>
          <w:b/>
        </w:rPr>
      </w:pPr>
    </w:p>
    <w:p w:rsidR="00A4620C" w:rsidRPr="00096DA0" w:rsidRDefault="00A4620C">
      <w:pPr>
        <w:tabs>
          <w:tab w:val="left" w:pos="2268"/>
        </w:tabs>
        <w:spacing w:after="0" w:line="300" w:lineRule="auto"/>
        <w:jc w:val="center"/>
        <w:rPr>
          <w:rFonts w:ascii="Segoe UI" w:eastAsia="Segoe UI" w:hAnsi="Segoe UI" w:cs="Segoe UI"/>
          <w:b/>
        </w:rPr>
      </w:pPr>
    </w:p>
    <w:p w:rsidR="00A4620C" w:rsidRPr="00096DA0" w:rsidRDefault="00A4620C">
      <w:pPr>
        <w:tabs>
          <w:tab w:val="left" w:pos="2268"/>
        </w:tabs>
        <w:spacing w:after="0" w:line="300" w:lineRule="auto"/>
        <w:jc w:val="center"/>
        <w:rPr>
          <w:rFonts w:ascii="Segoe UI" w:eastAsia="Segoe UI" w:hAnsi="Segoe UI" w:cs="Segoe UI"/>
          <w:b/>
        </w:rPr>
      </w:pPr>
    </w:p>
    <w:p w:rsidR="00A4620C" w:rsidRPr="00096DA0" w:rsidRDefault="00A4620C">
      <w:pPr>
        <w:spacing w:after="200" w:line="276" w:lineRule="auto"/>
        <w:jc w:val="center"/>
        <w:rPr>
          <w:rFonts w:ascii="Segoe UI" w:eastAsia="Segoe UI" w:hAnsi="Segoe UI" w:cs="Segoe UI"/>
          <w:b/>
        </w:rPr>
      </w:pPr>
    </w:p>
    <w:sectPr w:rsidR="00A4620C" w:rsidRPr="00096DA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497" w:rsidRDefault="00B44497" w:rsidP="00125B45">
      <w:pPr>
        <w:spacing w:after="0" w:line="240" w:lineRule="auto"/>
      </w:pPr>
      <w:r>
        <w:separator/>
      </w:r>
    </w:p>
  </w:endnote>
  <w:endnote w:type="continuationSeparator" w:id="0">
    <w:p w:rsidR="00B44497" w:rsidRDefault="00B44497"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497" w:rsidRDefault="00B44497" w:rsidP="00125B45">
      <w:pPr>
        <w:spacing w:after="0" w:line="240" w:lineRule="auto"/>
      </w:pPr>
      <w:r>
        <w:separator/>
      </w:r>
    </w:p>
  </w:footnote>
  <w:footnote w:type="continuationSeparator" w:id="0">
    <w:p w:rsidR="00B44497" w:rsidRDefault="00B44497"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AB7581" w:rsidRPr="005C06F8" w:rsidTr="00125B45">
      <w:trPr>
        <w:trHeight w:val="364"/>
      </w:trPr>
      <w:tc>
        <w:tcPr>
          <w:tcW w:w="1536" w:type="dxa"/>
          <w:vMerge w:val="restart"/>
        </w:tcPr>
        <w:p w:rsidR="00AB7581" w:rsidRPr="005C06F8" w:rsidRDefault="00AB7581"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AB7581" w:rsidRPr="005C06F8" w:rsidRDefault="00AB7581" w:rsidP="00125B45">
          <w:pPr>
            <w:pStyle w:val="Cabealho"/>
            <w:tabs>
              <w:tab w:val="left" w:pos="5642"/>
            </w:tabs>
            <w:jc w:val="center"/>
            <w:rPr>
              <w:rFonts w:cs="Calibri"/>
              <w:sz w:val="18"/>
              <w:szCs w:val="18"/>
            </w:rPr>
          </w:pPr>
        </w:p>
        <w:p w:rsidR="00AB7581" w:rsidRPr="005C06F8" w:rsidRDefault="00AB7581"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AB7581" w:rsidRDefault="00AB7581"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AB7581" w:rsidRPr="005C06F8" w:rsidRDefault="00AB7581"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AB7581" w:rsidRPr="005C06F8" w:rsidTr="00125B45">
      <w:trPr>
        <w:trHeight w:val="317"/>
      </w:trPr>
      <w:tc>
        <w:tcPr>
          <w:tcW w:w="1536" w:type="dxa"/>
          <w:vMerge/>
        </w:tcPr>
        <w:p w:rsidR="00AB7581" w:rsidRPr="005C06F8" w:rsidRDefault="00AB7581" w:rsidP="00125B45">
          <w:pPr>
            <w:pStyle w:val="Cabealho"/>
            <w:tabs>
              <w:tab w:val="left" w:pos="5642"/>
            </w:tabs>
            <w:rPr>
              <w:sz w:val="18"/>
              <w:szCs w:val="18"/>
            </w:rPr>
          </w:pPr>
        </w:p>
      </w:tc>
      <w:tc>
        <w:tcPr>
          <w:tcW w:w="6808" w:type="dxa"/>
        </w:tcPr>
        <w:p w:rsidR="00AB7581" w:rsidRPr="005C06F8" w:rsidRDefault="00AB7581" w:rsidP="00125B45">
          <w:pPr>
            <w:pStyle w:val="Cabealho"/>
            <w:tabs>
              <w:tab w:val="left" w:pos="5642"/>
            </w:tabs>
            <w:jc w:val="center"/>
            <w:rPr>
              <w:rFonts w:cs="Calibri"/>
              <w:sz w:val="18"/>
              <w:szCs w:val="18"/>
            </w:rPr>
          </w:pPr>
          <w:r w:rsidRPr="005C06F8">
            <w:rPr>
              <w:rFonts w:cs="Calibri"/>
              <w:sz w:val="18"/>
              <w:szCs w:val="18"/>
            </w:rPr>
            <w:t>CNPJ: 01.613.123/0001-60</w:t>
          </w:r>
        </w:p>
        <w:p w:rsidR="00AB7581" w:rsidRPr="005C06F8" w:rsidRDefault="00AB7581" w:rsidP="00125B45">
          <w:pPr>
            <w:pStyle w:val="Cabealho"/>
            <w:tabs>
              <w:tab w:val="left" w:pos="5642"/>
            </w:tabs>
            <w:jc w:val="center"/>
            <w:rPr>
              <w:rFonts w:cs="Calibri"/>
              <w:sz w:val="18"/>
              <w:szCs w:val="18"/>
            </w:rPr>
          </w:pPr>
        </w:p>
      </w:tc>
    </w:tr>
  </w:tbl>
  <w:p w:rsidR="00AB7581" w:rsidRDefault="00AB758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45CCA"/>
    <w:rsid w:val="00091D22"/>
    <w:rsid w:val="00096DA0"/>
    <w:rsid w:val="00117607"/>
    <w:rsid w:val="00125B45"/>
    <w:rsid w:val="0012792D"/>
    <w:rsid w:val="00177D79"/>
    <w:rsid w:val="001947A9"/>
    <w:rsid w:val="001A4985"/>
    <w:rsid w:val="001C1B0F"/>
    <w:rsid w:val="001F6390"/>
    <w:rsid w:val="00240566"/>
    <w:rsid w:val="00280FD7"/>
    <w:rsid w:val="00297ACD"/>
    <w:rsid w:val="00322426"/>
    <w:rsid w:val="003509CF"/>
    <w:rsid w:val="003934FA"/>
    <w:rsid w:val="003D3345"/>
    <w:rsid w:val="00455A5F"/>
    <w:rsid w:val="00470B2D"/>
    <w:rsid w:val="0048331E"/>
    <w:rsid w:val="00522673"/>
    <w:rsid w:val="00556705"/>
    <w:rsid w:val="005C194C"/>
    <w:rsid w:val="005D04C7"/>
    <w:rsid w:val="005D5602"/>
    <w:rsid w:val="0068383B"/>
    <w:rsid w:val="006857CD"/>
    <w:rsid w:val="006A3717"/>
    <w:rsid w:val="006D7A5C"/>
    <w:rsid w:val="006D7C54"/>
    <w:rsid w:val="00710558"/>
    <w:rsid w:val="007B021A"/>
    <w:rsid w:val="007C463D"/>
    <w:rsid w:val="007D1AC1"/>
    <w:rsid w:val="007E3B77"/>
    <w:rsid w:val="00800346"/>
    <w:rsid w:val="00825D7B"/>
    <w:rsid w:val="00836A22"/>
    <w:rsid w:val="008605F4"/>
    <w:rsid w:val="00865EF0"/>
    <w:rsid w:val="00875EF8"/>
    <w:rsid w:val="00884B9C"/>
    <w:rsid w:val="008B6BA7"/>
    <w:rsid w:val="008F503D"/>
    <w:rsid w:val="0092647C"/>
    <w:rsid w:val="00954BA5"/>
    <w:rsid w:val="00982EA8"/>
    <w:rsid w:val="009A1A7A"/>
    <w:rsid w:val="009F1F2F"/>
    <w:rsid w:val="00A24541"/>
    <w:rsid w:val="00A257E6"/>
    <w:rsid w:val="00A316CD"/>
    <w:rsid w:val="00A3288F"/>
    <w:rsid w:val="00A4620C"/>
    <w:rsid w:val="00A763E6"/>
    <w:rsid w:val="00AB7581"/>
    <w:rsid w:val="00AD6631"/>
    <w:rsid w:val="00AE0F2F"/>
    <w:rsid w:val="00B44497"/>
    <w:rsid w:val="00BB1F0D"/>
    <w:rsid w:val="00BC769D"/>
    <w:rsid w:val="00CD4C14"/>
    <w:rsid w:val="00CE257C"/>
    <w:rsid w:val="00CF5248"/>
    <w:rsid w:val="00D246D2"/>
    <w:rsid w:val="00D42C7F"/>
    <w:rsid w:val="00D65924"/>
    <w:rsid w:val="00D96222"/>
    <w:rsid w:val="00DA1768"/>
    <w:rsid w:val="00DC0CD1"/>
    <w:rsid w:val="00DE242D"/>
    <w:rsid w:val="00E136F3"/>
    <w:rsid w:val="00E170CD"/>
    <w:rsid w:val="00E417DE"/>
    <w:rsid w:val="00E50168"/>
    <w:rsid w:val="00E6402C"/>
    <w:rsid w:val="00E76547"/>
    <w:rsid w:val="00EA3302"/>
    <w:rsid w:val="00EE6F59"/>
    <w:rsid w:val="00FB12AC"/>
    <w:rsid w:val="00FC66EB"/>
    <w:rsid w:val="00FE6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DA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paragraph" w:styleId="NormalWeb">
    <w:name w:val="Normal (Web)"/>
    <w:basedOn w:val="Normal"/>
    <w:uiPriority w:val="99"/>
    <w:semiHidden/>
    <w:unhideWhenUsed/>
    <w:rsid w:val="00AB75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297AC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63617">
      <w:bodyDiv w:val="1"/>
      <w:marLeft w:val="0"/>
      <w:marRight w:val="0"/>
      <w:marTop w:val="0"/>
      <w:marBottom w:val="0"/>
      <w:divBdr>
        <w:top w:val="none" w:sz="0" w:space="0" w:color="auto"/>
        <w:left w:val="none" w:sz="0" w:space="0" w:color="auto"/>
        <w:bottom w:val="none" w:sz="0" w:space="0" w:color="auto"/>
        <w:right w:val="none" w:sz="0" w:space="0" w:color="auto"/>
      </w:divBdr>
      <w:divsChild>
        <w:div w:id="1230313457">
          <w:marLeft w:val="0"/>
          <w:marRight w:val="0"/>
          <w:marTop w:val="0"/>
          <w:marBottom w:val="0"/>
          <w:divBdr>
            <w:top w:val="none" w:sz="0" w:space="0" w:color="auto"/>
            <w:left w:val="none" w:sz="0" w:space="0" w:color="auto"/>
            <w:bottom w:val="none" w:sz="0" w:space="0" w:color="auto"/>
            <w:right w:val="none" w:sz="0" w:space="0" w:color="auto"/>
          </w:divBdr>
          <w:divsChild>
            <w:div w:id="1361396092">
              <w:marLeft w:val="0"/>
              <w:marRight w:val="0"/>
              <w:marTop w:val="0"/>
              <w:marBottom w:val="0"/>
              <w:divBdr>
                <w:top w:val="none" w:sz="0" w:space="0" w:color="auto"/>
                <w:left w:val="none" w:sz="0" w:space="0" w:color="auto"/>
                <w:bottom w:val="none" w:sz="0" w:space="0" w:color="auto"/>
                <w:right w:val="none" w:sz="0" w:space="0" w:color="auto"/>
              </w:divBdr>
              <w:divsChild>
                <w:div w:id="261185608">
                  <w:marLeft w:val="0"/>
                  <w:marRight w:val="0"/>
                  <w:marTop w:val="0"/>
                  <w:marBottom w:val="0"/>
                  <w:divBdr>
                    <w:top w:val="none" w:sz="0" w:space="0" w:color="auto"/>
                    <w:left w:val="none" w:sz="0" w:space="0" w:color="auto"/>
                    <w:bottom w:val="none" w:sz="0" w:space="0" w:color="auto"/>
                    <w:right w:val="none" w:sz="0" w:space="0" w:color="auto"/>
                  </w:divBdr>
                  <w:divsChild>
                    <w:div w:id="1043141043">
                      <w:marLeft w:val="0"/>
                      <w:marRight w:val="0"/>
                      <w:marTop w:val="0"/>
                      <w:marBottom w:val="0"/>
                      <w:divBdr>
                        <w:top w:val="none" w:sz="0" w:space="0" w:color="auto"/>
                        <w:left w:val="none" w:sz="0" w:space="0" w:color="auto"/>
                        <w:bottom w:val="none" w:sz="0" w:space="0" w:color="auto"/>
                        <w:right w:val="none" w:sz="0" w:space="0" w:color="auto"/>
                      </w:divBdr>
                      <w:divsChild>
                        <w:div w:id="2026705075">
                          <w:marLeft w:val="0"/>
                          <w:marRight w:val="0"/>
                          <w:marTop w:val="0"/>
                          <w:marBottom w:val="0"/>
                          <w:divBdr>
                            <w:top w:val="none" w:sz="0" w:space="0" w:color="auto"/>
                            <w:left w:val="none" w:sz="0" w:space="0" w:color="auto"/>
                            <w:bottom w:val="none" w:sz="0" w:space="0" w:color="auto"/>
                            <w:right w:val="none" w:sz="0" w:space="0" w:color="auto"/>
                          </w:divBdr>
                          <w:divsChild>
                            <w:div w:id="1529370233">
                              <w:marLeft w:val="0"/>
                              <w:marRight w:val="0"/>
                              <w:marTop w:val="0"/>
                              <w:marBottom w:val="0"/>
                              <w:divBdr>
                                <w:top w:val="none" w:sz="0" w:space="0" w:color="auto"/>
                                <w:left w:val="none" w:sz="0" w:space="0" w:color="auto"/>
                                <w:bottom w:val="none" w:sz="0" w:space="0" w:color="auto"/>
                                <w:right w:val="none" w:sz="0" w:space="0" w:color="auto"/>
                              </w:divBdr>
                              <w:divsChild>
                                <w:div w:id="1548372569">
                                  <w:marLeft w:val="0"/>
                                  <w:marRight w:val="0"/>
                                  <w:marTop w:val="0"/>
                                  <w:marBottom w:val="0"/>
                                  <w:divBdr>
                                    <w:top w:val="none" w:sz="0" w:space="0" w:color="auto"/>
                                    <w:left w:val="none" w:sz="0" w:space="0" w:color="auto"/>
                                    <w:bottom w:val="none" w:sz="0" w:space="0" w:color="auto"/>
                                    <w:right w:val="none" w:sz="0" w:space="0" w:color="auto"/>
                                  </w:divBdr>
                                  <w:divsChild>
                                    <w:div w:id="143913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715480">
      <w:bodyDiv w:val="1"/>
      <w:marLeft w:val="0"/>
      <w:marRight w:val="0"/>
      <w:marTop w:val="0"/>
      <w:marBottom w:val="0"/>
      <w:divBdr>
        <w:top w:val="none" w:sz="0" w:space="0" w:color="auto"/>
        <w:left w:val="none" w:sz="0" w:space="0" w:color="auto"/>
        <w:bottom w:val="none" w:sz="0" w:space="0" w:color="auto"/>
        <w:right w:val="none" w:sz="0" w:space="0" w:color="auto"/>
      </w:divBdr>
      <w:divsChild>
        <w:div w:id="950673655">
          <w:marLeft w:val="0"/>
          <w:marRight w:val="0"/>
          <w:marTop w:val="0"/>
          <w:marBottom w:val="0"/>
          <w:divBdr>
            <w:top w:val="none" w:sz="0" w:space="0" w:color="auto"/>
            <w:left w:val="none" w:sz="0" w:space="0" w:color="auto"/>
            <w:bottom w:val="none" w:sz="0" w:space="0" w:color="auto"/>
            <w:right w:val="none" w:sz="0" w:space="0" w:color="auto"/>
          </w:divBdr>
          <w:divsChild>
            <w:div w:id="1529636659">
              <w:marLeft w:val="0"/>
              <w:marRight w:val="0"/>
              <w:marTop w:val="0"/>
              <w:marBottom w:val="0"/>
              <w:divBdr>
                <w:top w:val="none" w:sz="0" w:space="0" w:color="auto"/>
                <w:left w:val="none" w:sz="0" w:space="0" w:color="auto"/>
                <w:bottom w:val="none" w:sz="0" w:space="0" w:color="auto"/>
                <w:right w:val="none" w:sz="0" w:space="0" w:color="auto"/>
              </w:divBdr>
              <w:divsChild>
                <w:div w:id="547108670">
                  <w:marLeft w:val="0"/>
                  <w:marRight w:val="0"/>
                  <w:marTop w:val="0"/>
                  <w:marBottom w:val="0"/>
                  <w:divBdr>
                    <w:top w:val="none" w:sz="0" w:space="0" w:color="auto"/>
                    <w:left w:val="none" w:sz="0" w:space="0" w:color="auto"/>
                    <w:bottom w:val="none" w:sz="0" w:space="0" w:color="auto"/>
                    <w:right w:val="none" w:sz="0" w:space="0" w:color="auto"/>
                  </w:divBdr>
                  <w:divsChild>
                    <w:div w:id="128522496">
                      <w:marLeft w:val="0"/>
                      <w:marRight w:val="0"/>
                      <w:marTop w:val="0"/>
                      <w:marBottom w:val="0"/>
                      <w:divBdr>
                        <w:top w:val="none" w:sz="0" w:space="0" w:color="auto"/>
                        <w:left w:val="none" w:sz="0" w:space="0" w:color="auto"/>
                        <w:bottom w:val="none" w:sz="0" w:space="0" w:color="auto"/>
                        <w:right w:val="none" w:sz="0" w:space="0" w:color="auto"/>
                      </w:divBdr>
                      <w:divsChild>
                        <w:div w:id="812408639">
                          <w:marLeft w:val="0"/>
                          <w:marRight w:val="0"/>
                          <w:marTop w:val="0"/>
                          <w:marBottom w:val="0"/>
                          <w:divBdr>
                            <w:top w:val="none" w:sz="0" w:space="0" w:color="auto"/>
                            <w:left w:val="none" w:sz="0" w:space="0" w:color="auto"/>
                            <w:bottom w:val="none" w:sz="0" w:space="0" w:color="auto"/>
                            <w:right w:val="none" w:sz="0" w:space="0" w:color="auto"/>
                          </w:divBdr>
                          <w:divsChild>
                            <w:div w:id="1454905530">
                              <w:marLeft w:val="0"/>
                              <w:marRight w:val="0"/>
                              <w:marTop w:val="0"/>
                              <w:marBottom w:val="0"/>
                              <w:divBdr>
                                <w:top w:val="none" w:sz="0" w:space="0" w:color="auto"/>
                                <w:left w:val="none" w:sz="0" w:space="0" w:color="auto"/>
                                <w:bottom w:val="none" w:sz="0" w:space="0" w:color="auto"/>
                                <w:right w:val="none" w:sz="0" w:space="0" w:color="auto"/>
                              </w:divBdr>
                              <w:divsChild>
                                <w:div w:id="380055778">
                                  <w:marLeft w:val="0"/>
                                  <w:marRight w:val="0"/>
                                  <w:marTop w:val="0"/>
                                  <w:marBottom w:val="0"/>
                                  <w:divBdr>
                                    <w:top w:val="none" w:sz="0" w:space="0" w:color="auto"/>
                                    <w:left w:val="none" w:sz="0" w:space="0" w:color="auto"/>
                                    <w:bottom w:val="none" w:sz="0" w:space="0" w:color="auto"/>
                                    <w:right w:val="none" w:sz="0" w:space="0" w:color="auto"/>
                                  </w:divBdr>
                                  <w:divsChild>
                                    <w:div w:id="119978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980551">
      <w:bodyDiv w:val="1"/>
      <w:marLeft w:val="0"/>
      <w:marRight w:val="0"/>
      <w:marTop w:val="0"/>
      <w:marBottom w:val="0"/>
      <w:divBdr>
        <w:top w:val="none" w:sz="0" w:space="0" w:color="auto"/>
        <w:left w:val="none" w:sz="0" w:space="0" w:color="auto"/>
        <w:bottom w:val="none" w:sz="0" w:space="0" w:color="auto"/>
        <w:right w:val="none" w:sz="0" w:space="0" w:color="auto"/>
      </w:divBdr>
      <w:divsChild>
        <w:div w:id="193731714">
          <w:marLeft w:val="0"/>
          <w:marRight w:val="0"/>
          <w:marTop w:val="0"/>
          <w:marBottom w:val="0"/>
          <w:divBdr>
            <w:top w:val="none" w:sz="0" w:space="0" w:color="auto"/>
            <w:left w:val="none" w:sz="0" w:space="0" w:color="auto"/>
            <w:bottom w:val="none" w:sz="0" w:space="0" w:color="auto"/>
            <w:right w:val="none" w:sz="0" w:space="0" w:color="auto"/>
          </w:divBdr>
          <w:divsChild>
            <w:div w:id="1353385024">
              <w:marLeft w:val="0"/>
              <w:marRight w:val="0"/>
              <w:marTop w:val="0"/>
              <w:marBottom w:val="0"/>
              <w:divBdr>
                <w:top w:val="none" w:sz="0" w:space="0" w:color="auto"/>
                <w:left w:val="none" w:sz="0" w:space="0" w:color="auto"/>
                <w:bottom w:val="none" w:sz="0" w:space="0" w:color="auto"/>
                <w:right w:val="none" w:sz="0" w:space="0" w:color="auto"/>
              </w:divBdr>
              <w:divsChild>
                <w:div w:id="1856458249">
                  <w:marLeft w:val="0"/>
                  <w:marRight w:val="0"/>
                  <w:marTop w:val="0"/>
                  <w:marBottom w:val="0"/>
                  <w:divBdr>
                    <w:top w:val="none" w:sz="0" w:space="0" w:color="auto"/>
                    <w:left w:val="none" w:sz="0" w:space="0" w:color="auto"/>
                    <w:bottom w:val="none" w:sz="0" w:space="0" w:color="auto"/>
                    <w:right w:val="none" w:sz="0" w:space="0" w:color="auto"/>
                  </w:divBdr>
                  <w:divsChild>
                    <w:div w:id="1914047395">
                      <w:marLeft w:val="0"/>
                      <w:marRight w:val="0"/>
                      <w:marTop w:val="0"/>
                      <w:marBottom w:val="0"/>
                      <w:divBdr>
                        <w:top w:val="none" w:sz="0" w:space="0" w:color="auto"/>
                        <w:left w:val="none" w:sz="0" w:space="0" w:color="auto"/>
                        <w:bottom w:val="none" w:sz="0" w:space="0" w:color="auto"/>
                        <w:right w:val="none" w:sz="0" w:space="0" w:color="auto"/>
                      </w:divBdr>
                      <w:divsChild>
                        <w:div w:id="1719746290">
                          <w:marLeft w:val="0"/>
                          <w:marRight w:val="0"/>
                          <w:marTop w:val="0"/>
                          <w:marBottom w:val="0"/>
                          <w:divBdr>
                            <w:top w:val="none" w:sz="0" w:space="0" w:color="auto"/>
                            <w:left w:val="none" w:sz="0" w:space="0" w:color="auto"/>
                            <w:bottom w:val="none" w:sz="0" w:space="0" w:color="auto"/>
                            <w:right w:val="none" w:sz="0" w:space="0" w:color="auto"/>
                          </w:divBdr>
                          <w:divsChild>
                            <w:div w:id="399789518">
                              <w:marLeft w:val="0"/>
                              <w:marRight w:val="0"/>
                              <w:marTop w:val="0"/>
                              <w:marBottom w:val="0"/>
                              <w:divBdr>
                                <w:top w:val="none" w:sz="0" w:space="0" w:color="auto"/>
                                <w:left w:val="none" w:sz="0" w:space="0" w:color="auto"/>
                                <w:bottom w:val="none" w:sz="0" w:space="0" w:color="auto"/>
                                <w:right w:val="none" w:sz="0" w:space="0" w:color="auto"/>
                              </w:divBdr>
                              <w:divsChild>
                                <w:div w:id="748886936">
                                  <w:marLeft w:val="0"/>
                                  <w:marRight w:val="0"/>
                                  <w:marTop w:val="0"/>
                                  <w:marBottom w:val="0"/>
                                  <w:divBdr>
                                    <w:top w:val="none" w:sz="0" w:space="0" w:color="auto"/>
                                    <w:left w:val="none" w:sz="0" w:space="0" w:color="auto"/>
                                    <w:bottom w:val="none" w:sz="0" w:space="0" w:color="auto"/>
                                    <w:right w:val="none" w:sz="0" w:space="0" w:color="auto"/>
                                  </w:divBdr>
                                  <w:divsChild>
                                    <w:div w:id="209474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714233">
      <w:bodyDiv w:val="1"/>
      <w:marLeft w:val="0"/>
      <w:marRight w:val="0"/>
      <w:marTop w:val="0"/>
      <w:marBottom w:val="0"/>
      <w:divBdr>
        <w:top w:val="none" w:sz="0" w:space="0" w:color="auto"/>
        <w:left w:val="none" w:sz="0" w:space="0" w:color="auto"/>
        <w:bottom w:val="none" w:sz="0" w:space="0" w:color="auto"/>
        <w:right w:val="none" w:sz="0" w:space="0" w:color="auto"/>
      </w:divBdr>
    </w:div>
    <w:div w:id="826287142">
      <w:bodyDiv w:val="1"/>
      <w:marLeft w:val="0"/>
      <w:marRight w:val="0"/>
      <w:marTop w:val="0"/>
      <w:marBottom w:val="0"/>
      <w:divBdr>
        <w:top w:val="none" w:sz="0" w:space="0" w:color="auto"/>
        <w:left w:val="none" w:sz="0" w:space="0" w:color="auto"/>
        <w:bottom w:val="none" w:sz="0" w:space="0" w:color="auto"/>
        <w:right w:val="none" w:sz="0" w:space="0" w:color="auto"/>
      </w:divBdr>
    </w:div>
    <w:div w:id="1102606523">
      <w:bodyDiv w:val="1"/>
      <w:marLeft w:val="0"/>
      <w:marRight w:val="0"/>
      <w:marTop w:val="0"/>
      <w:marBottom w:val="0"/>
      <w:divBdr>
        <w:top w:val="none" w:sz="0" w:space="0" w:color="auto"/>
        <w:left w:val="none" w:sz="0" w:space="0" w:color="auto"/>
        <w:bottom w:val="none" w:sz="0" w:space="0" w:color="auto"/>
        <w:right w:val="none" w:sz="0" w:space="0" w:color="auto"/>
      </w:divBdr>
      <w:divsChild>
        <w:div w:id="2105611374">
          <w:marLeft w:val="0"/>
          <w:marRight w:val="0"/>
          <w:marTop w:val="0"/>
          <w:marBottom w:val="0"/>
          <w:divBdr>
            <w:top w:val="none" w:sz="0" w:space="0" w:color="auto"/>
            <w:left w:val="none" w:sz="0" w:space="0" w:color="auto"/>
            <w:bottom w:val="none" w:sz="0" w:space="0" w:color="auto"/>
            <w:right w:val="none" w:sz="0" w:space="0" w:color="auto"/>
          </w:divBdr>
          <w:divsChild>
            <w:div w:id="1193113992">
              <w:marLeft w:val="0"/>
              <w:marRight w:val="0"/>
              <w:marTop w:val="0"/>
              <w:marBottom w:val="0"/>
              <w:divBdr>
                <w:top w:val="none" w:sz="0" w:space="0" w:color="auto"/>
                <w:left w:val="none" w:sz="0" w:space="0" w:color="auto"/>
                <w:bottom w:val="none" w:sz="0" w:space="0" w:color="auto"/>
                <w:right w:val="none" w:sz="0" w:space="0" w:color="auto"/>
              </w:divBdr>
              <w:divsChild>
                <w:div w:id="1106190106">
                  <w:marLeft w:val="0"/>
                  <w:marRight w:val="0"/>
                  <w:marTop w:val="0"/>
                  <w:marBottom w:val="0"/>
                  <w:divBdr>
                    <w:top w:val="none" w:sz="0" w:space="0" w:color="auto"/>
                    <w:left w:val="none" w:sz="0" w:space="0" w:color="auto"/>
                    <w:bottom w:val="none" w:sz="0" w:space="0" w:color="auto"/>
                    <w:right w:val="none" w:sz="0" w:space="0" w:color="auto"/>
                  </w:divBdr>
                  <w:divsChild>
                    <w:div w:id="850685381">
                      <w:marLeft w:val="0"/>
                      <w:marRight w:val="0"/>
                      <w:marTop w:val="0"/>
                      <w:marBottom w:val="0"/>
                      <w:divBdr>
                        <w:top w:val="none" w:sz="0" w:space="0" w:color="auto"/>
                        <w:left w:val="none" w:sz="0" w:space="0" w:color="auto"/>
                        <w:bottom w:val="none" w:sz="0" w:space="0" w:color="auto"/>
                        <w:right w:val="none" w:sz="0" w:space="0" w:color="auto"/>
                      </w:divBdr>
                      <w:divsChild>
                        <w:div w:id="885096205">
                          <w:marLeft w:val="0"/>
                          <w:marRight w:val="0"/>
                          <w:marTop w:val="0"/>
                          <w:marBottom w:val="0"/>
                          <w:divBdr>
                            <w:top w:val="none" w:sz="0" w:space="0" w:color="auto"/>
                            <w:left w:val="none" w:sz="0" w:space="0" w:color="auto"/>
                            <w:bottom w:val="none" w:sz="0" w:space="0" w:color="auto"/>
                            <w:right w:val="none" w:sz="0" w:space="0" w:color="auto"/>
                          </w:divBdr>
                          <w:divsChild>
                            <w:div w:id="669916126">
                              <w:marLeft w:val="0"/>
                              <w:marRight w:val="0"/>
                              <w:marTop w:val="0"/>
                              <w:marBottom w:val="0"/>
                              <w:divBdr>
                                <w:top w:val="none" w:sz="0" w:space="0" w:color="auto"/>
                                <w:left w:val="none" w:sz="0" w:space="0" w:color="auto"/>
                                <w:bottom w:val="none" w:sz="0" w:space="0" w:color="auto"/>
                                <w:right w:val="none" w:sz="0" w:space="0" w:color="auto"/>
                              </w:divBdr>
                              <w:divsChild>
                                <w:div w:id="357662490">
                                  <w:marLeft w:val="0"/>
                                  <w:marRight w:val="0"/>
                                  <w:marTop w:val="0"/>
                                  <w:marBottom w:val="0"/>
                                  <w:divBdr>
                                    <w:top w:val="none" w:sz="0" w:space="0" w:color="auto"/>
                                    <w:left w:val="none" w:sz="0" w:space="0" w:color="auto"/>
                                    <w:bottom w:val="none" w:sz="0" w:space="0" w:color="auto"/>
                                    <w:right w:val="none" w:sz="0" w:space="0" w:color="auto"/>
                                  </w:divBdr>
                                  <w:divsChild>
                                    <w:div w:id="197197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7116476">
      <w:bodyDiv w:val="1"/>
      <w:marLeft w:val="0"/>
      <w:marRight w:val="0"/>
      <w:marTop w:val="0"/>
      <w:marBottom w:val="0"/>
      <w:divBdr>
        <w:top w:val="none" w:sz="0" w:space="0" w:color="auto"/>
        <w:left w:val="none" w:sz="0" w:space="0" w:color="auto"/>
        <w:bottom w:val="none" w:sz="0" w:space="0" w:color="auto"/>
        <w:right w:val="none" w:sz="0" w:space="0" w:color="auto"/>
      </w:divBdr>
      <w:divsChild>
        <w:div w:id="156845439">
          <w:marLeft w:val="0"/>
          <w:marRight w:val="0"/>
          <w:marTop w:val="0"/>
          <w:marBottom w:val="0"/>
          <w:divBdr>
            <w:top w:val="none" w:sz="0" w:space="0" w:color="auto"/>
            <w:left w:val="none" w:sz="0" w:space="0" w:color="auto"/>
            <w:bottom w:val="none" w:sz="0" w:space="0" w:color="auto"/>
            <w:right w:val="none" w:sz="0" w:space="0" w:color="auto"/>
          </w:divBdr>
          <w:divsChild>
            <w:div w:id="7146393">
              <w:marLeft w:val="0"/>
              <w:marRight w:val="0"/>
              <w:marTop w:val="0"/>
              <w:marBottom w:val="0"/>
              <w:divBdr>
                <w:top w:val="none" w:sz="0" w:space="0" w:color="auto"/>
                <w:left w:val="none" w:sz="0" w:space="0" w:color="auto"/>
                <w:bottom w:val="none" w:sz="0" w:space="0" w:color="auto"/>
                <w:right w:val="none" w:sz="0" w:space="0" w:color="auto"/>
              </w:divBdr>
              <w:divsChild>
                <w:div w:id="1654291264">
                  <w:marLeft w:val="0"/>
                  <w:marRight w:val="0"/>
                  <w:marTop w:val="0"/>
                  <w:marBottom w:val="0"/>
                  <w:divBdr>
                    <w:top w:val="none" w:sz="0" w:space="0" w:color="auto"/>
                    <w:left w:val="none" w:sz="0" w:space="0" w:color="auto"/>
                    <w:bottom w:val="none" w:sz="0" w:space="0" w:color="auto"/>
                    <w:right w:val="none" w:sz="0" w:space="0" w:color="auto"/>
                  </w:divBdr>
                  <w:divsChild>
                    <w:div w:id="2035155230">
                      <w:marLeft w:val="0"/>
                      <w:marRight w:val="0"/>
                      <w:marTop w:val="0"/>
                      <w:marBottom w:val="0"/>
                      <w:divBdr>
                        <w:top w:val="none" w:sz="0" w:space="0" w:color="auto"/>
                        <w:left w:val="none" w:sz="0" w:space="0" w:color="auto"/>
                        <w:bottom w:val="none" w:sz="0" w:space="0" w:color="auto"/>
                        <w:right w:val="none" w:sz="0" w:space="0" w:color="auto"/>
                      </w:divBdr>
                      <w:divsChild>
                        <w:div w:id="1181433563">
                          <w:marLeft w:val="0"/>
                          <w:marRight w:val="0"/>
                          <w:marTop w:val="0"/>
                          <w:marBottom w:val="0"/>
                          <w:divBdr>
                            <w:top w:val="none" w:sz="0" w:space="0" w:color="auto"/>
                            <w:left w:val="none" w:sz="0" w:space="0" w:color="auto"/>
                            <w:bottom w:val="none" w:sz="0" w:space="0" w:color="auto"/>
                            <w:right w:val="none" w:sz="0" w:space="0" w:color="auto"/>
                          </w:divBdr>
                          <w:divsChild>
                            <w:div w:id="1258176902">
                              <w:marLeft w:val="0"/>
                              <w:marRight w:val="0"/>
                              <w:marTop w:val="0"/>
                              <w:marBottom w:val="0"/>
                              <w:divBdr>
                                <w:top w:val="none" w:sz="0" w:space="0" w:color="auto"/>
                                <w:left w:val="none" w:sz="0" w:space="0" w:color="auto"/>
                                <w:bottom w:val="none" w:sz="0" w:space="0" w:color="auto"/>
                                <w:right w:val="none" w:sz="0" w:space="0" w:color="auto"/>
                              </w:divBdr>
                              <w:divsChild>
                                <w:div w:id="1837726260">
                                  <w:marLeft w:val="0"/>
                                  <w:marRight w:val="0"/>
                                  <w:marTop w:val="0"/>
                                  <w:marBottom w:val="0"/>
                                  <w:divBdr>
                                    <w:top w:val="none" w:sz="0" w:space="0" w:color="auto"/>
                                    <w:left w:val="none" w:sz="0" w:space="0" w:color="auto"/>
                                    <w:bottom w:val="none" w:sz="0" w:space="0" w:color="auto"/>
                                    <w:right w:val="none" w:sz="0" w:space="0" w:color="auto"/>
                                  </w:divBdr>
                                  <w:divsChild>
                                    <w:div w:id="52344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672107">
      <w:bodyDiv w:val="1"/>
      <w:marLeft w:val="0"/>
      <w:marRight w:val="0"/>
      <w:marTop w:val="0"/>
      <w:marBottom w:val="0"/>
      <w:divBdr>
        <w:top w:val="none" w:sz="0" w:space="0" w:color="auto"/>
        <w:left w:val="none" w:sz="0" w:space="0" w:color="auto"/>
        <w:bottom w:val="none" w:sz="0" w:space="0" w:color="auto"/>
        <w:right w:val="none" w:sz="0" w:space="0" w:color="auto"/>
      </w:divBdr>
      <w:divsChild>
        <w:div w:id="53161695">
          <w:marLeft w:val="0"/>
          <w:marRight w:val="0"/>
          <w:marTop w:val="0"/>
          <w:marBottom w:val="0"/>
          <w:divBdr>
            <w:top w:val="none" w:sz="0" w:space="0" w:color="auto"/>
            <w:left w:val="none" w:sz="0" w:space="0" w:color="auto"/>
            <w:bottom w:val="none" w:sz="0" w:space="0" w:color="auto"/>
            <w:right w:val="none" w:sz="0" w:space="0" w:color="auto"/>
          </w:divBdr>
          <w:divsChild>
            <w:div w:id="224880874">
              <w:marLeft w:val="0"/>
              <w:marRight w:val="0"/>
              <w:marTop w:val="0"/>
              <w:marBottom w:val="0"/>
              <w:divBdr>
                <w:top w:val="none" w:sz="0" w:space="0" w:color="auto"/>
                <w:left w:val="none" w:sz="0" w:space="0" w:color="auto"/>
                <w:bottom w:val="none" w:sz="0" w:space="0" w:color="auto"/>
                <w:right w:val="none" w:sz="0" w:space="0" w:color="auto"/>
              </w:divBdr>
              <w:divsChild>
                <w:div w:id="602883998">
                  <w:marLeft w:val="0"/>
                  <w:marRight w:val="0"/>
                  <w:marTop w:val="0"/>
                  <w:marBottom w:val="0"/>
                  <w:divBdr>
                    <w:top w:val="none" w:sz="0" w:space="0" w:color="auto"/>
                    <w:left w:val="none" w:sz="0" w:space="0" w:color="auto"/>
                    <w:bottom w:val="none" w:sz="0" w:space="0" w:color="auto"/>
                    <w:right w:val="none" w:sz="0" w:space="0" w:color="auto"/>
                  </w:divBdr>
                  <w:divsChild>
                    <w:div w:id="1518731271">
                      <w:marLeft w:val="0"/>
                      <w:marRight w:val="0"/>
                      <w:marTop w:val="0"/>
                      <w:marBottom w:val="0"/>
                      <w:divBdr>
                        <w:top w:val="none" w:sz="0" w:space="0" w:color="auto"/>
                        <w:left w:val="none" w:sz="0" w:space="0" w:color="auto"/>
                        <w:bottom w:val="none" w:sz="0" w:space="0" w:color="auto"/>
                        <w:right w:val="none" w:sz="0" w:space="0" w:color="auto"/>
                      </w:divBdr>
                      <w:divsChild>
                        <w:div w:id="33971889">
                          <w:marLeft w:val="0"/>
                          <w:marRight w:val="0"/>
                          <w:marTop w:val="0"/>
                          <w:marBottom w:val="0"/>
                          <w:divBdr>
                            <w:top w:val="none" w:sz="0" w:space="0" w:color="auto"/>
                            <w:left w:val="none" w:sz="0" w:space="0" w:color="auto"/>
                            <w:bottom w:val="none" w:sz="0" w:space="0" w:color="auto"/>
                            <w:right w:val="none" w:sz="0" w:space="0" w:color="auto"/>
                          </w:divBdr>
                          <w:divsChild>
                            <w:div w:id="1897466834">
                              <w:marLeft w:val="0"/>
                              <w:marRight w:val="0"/>
                              <w:marTop w:val="0"/>
                              <w:marBottom w:val="0"/>
                              <w:divBdr>
                                <w:top w:val="none" w:sz="0" w:space="0" w:color="auto"/>
                                <w:left w:val="none" w:sz="0" w:space="0" w:color="auto"/>
                                <w:bottom w:val="none" w:sz="0" w:space="0" w:color="auto"/>
                                <w:right w:val="none" w:sz="0" w:space="0" w:color="auto"/>
                              </w:divBdr>
                              <w:divsChild>
                                <w:div w:id="1992640480">
                                  <w:marLeft w:val="0"/>
                                  <w:marRight w:val="0"/>
                                  <w:marTop w:val="0"/>
                                  <w:marBottom w:val="0"/>
                                  <w:divBdr>
                                    <w:top w:val="none" w:sz="0" w:space="0" w:color="auto"/>
                                    <w:left w:val="none" w:sz="0" w:space="0" w:color="auto"/>
                                    <w:bottom w:val="none" w:sz="0" w:space="0" w:color="auto"/>
                                    <w:right w:val="none" w:sz="0" w:space="0" w:color="auto"/>
                                  </w:divBdr>
                                  <w:divsChild>
                                    <w:div w:id="37762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651939">
      <w:bodyDiv w:val="1"/>
      <w:marLeft w:val="0"/>
      <w:marRight w:val="0"/>
      <w:marTop w:val="0"/>
      <w:marBottom w:val="0"/>
      <w:divBdr>
        <w:top w:val="none" w:sz="0" w:space="0" w:color="auto"/>
        <w:left w:val="none" w:sz="0" w:space="0" w:color="auto"/>
        <w:bottom w:val="none" w:sz="0" w:space="0" w:color="auto"/>
        <w:right w:val="none" w:sz="0" w:space="0" w:color="auto"/>
      </w:divBdr>
      <w:divsChild>
        <w:div w:id="1588660120">
          <w:marLeft w:val="0"/>
          <w:marRight w:val="0"/>
          <w:marTop w:val="0"/>
          <w:marBottom w:val="0"/>
          <w:divBdr>
            <w:top w:val="none" w:sz="0" w:space="0" w:color="auto"/>
            <w:left w:val="none" w:sz="0" w:space="0" w:color="auto"/>
            <w:bottom w:val="none" w:sz="0" w:space="0" w:color="auto"/>
            <w:right w:val="none" w:sz="0" w:space="0" w:color="auto"/>
          </w:divBdr>
          <w:divsChild>
            <w:div w:id="182786522">
              <w:marLeft w:val="0"/>
              <w:marRight w:val="0"/>
              <w:marTop w:val="0"/>
              <w:marBottom w:val="0"/>
              <w:divBdr>
                <w:top w:val="none" w:sz="0" w:space="0" w:color="auto"/>
                <w:left w:val="none" w:sz="0" w:space="0" w:color="auto"/>
                <w:bottom w:val="none" w:sz="0" w:space="0" w:color="auto"/>
                <w:right w:val="none" w:sz="0" w:space="0" w:color="auto"/>
              </w:divBdr>
              <w:divsChild>
                <w:div w:id="1392462870">
                  <w:marLeft w:val="0"/>
                  <w:marRight w:val="0"/>
                  <w:marTop w:val="0"/>
                  <w:marBottom w:val="0"/>
                  <w:divBdr>
                    <w:top w:val="none" w:sz="0" w:space="0" w:color="auto"/>
                    <w:left w:val="none" w:sz="0" w:space="0" w:color="auto"/>
                    <w:bottom w:val="none" w:sz="0" w:space="0" w:color="auto"/>
                    <w:right w:val="none" w:sz="0" w:space="0" w:color="auto"/>
                  </w:divBdr>
                  <w:divsChild>
                    <w:div w:id="2143886253">
                      <w:marLeft w:val="0"/>
                      <w:marRight w:val="0"/>
                      <w:marTop w:val="0"/>
                      <w:marBottom w:val="0"/>
                      <w:divBdr>
                        <w:top w:val="none" w:sz="0" w:space="0" w:color="auto"/>
                        <w:left w:val="none" w:sz="0" w:space="0" w:color="auto"/>
                        <w:bottom w:val="none" w:sz="0" w:space="0" w:color="auto"/>
                        <w:right w:val="none" w:sz="0" w:space="0" w:color="auto"/>
                      </w:divBdr>
                      <w:divsChild>
                        <w:div w:id="1222717243">
                          <w:marLeft w:val="0"/>
                          <w:marRight w:val="0"/>
                          <w:marTop w:val="0"/>
                          <w:marBottom w:val="0"/>
                          <w:divBdr>
                            <w:top w:val="none" w:sz="0" w:space="0" w:color="auto"/>
                            <w:left w:val="none" w:sz="0" w:space="0" w:color="auto"/>
                            <w:bottom w:val="none" w:sz="0" w:space="0" w:color="auto"/>
                            <w:right w:val="none" w:sz="0" w:space="0" w:color="auto"/>
                          </w:divBdr>
                          <w:divsChild>
                            <w:div w:id="1782721567">
                              <w:marLeft w:val="0"/>
                              <w:marRight w:val="0"/>
                              <w:marTop w:val="0"/>
                              <w:marBottom w:val="0"/>
                              <w:divBdr>
                                <w:top w:val="none" w:sz="0" w:space="0" w:color="auto"/>
                                <w:left w:val="none" w:sz="0" w:space="0" w:color="auto"/>
                                <w:bottom w:val="none" w:sz="0" w:space="0" w:color="auto"/>
                                <w:right w:val="none" w:sz="0" w:space="0" w:color="auto"/>
                              </w:divBdr>
                              <w:divsChild>
                                <w:div w:id="1300264474">
                                  <w:marLeft w:val="0"/>
                                  <w:marRight w:val="0"/>
                                  <w:marTop w:val="0"/>
                                  <w:marBottom w:val="0"/>
                                  <w:divBdr>
                                    <w:top w:val="none" w:sz="0" w:space="0" w:color="auto"/>
                                    <w:left w:val="none" w:sz="0" w:space="0" w:color="auto"/>
                                    <w:bottom w:val="none" w:sz="0" w:space="0" w:color="auto"/>
                                    <w:right w:val="none" w:sz="0" w:space="0" w:color="auto"/>
                                  </w:divBdr>
                                  <w:divsChild>
                                    <w:div w:id="182854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7625687">
      <w:bodyDiv w:val="1"/>
      <w:marLeft w:val="0"/>
      <w:marRight w:val="0"/>
      <w:marTop w:val="0"/>
      <w:marBottom w:val="0"/>
      <w:divBdr>
        <w:top w:val="none" w:sz="0" w:space="0" w:color="auto"/>
        <w:left w:val="none" w:sz="0" w:space="0" w:color="auto"/>
        <w:bottom w:val="none" w:sz="0" w:space="0" w:color="auto"/>
        <w:right w:val="none" w:sz="0" w:space="0" w:color="auto"/>
      </w:divBdr>
      <w:divsChild>
        <w:div w:id="726730545">
          <w:marLeft w:val="0"/>
          <w:marRight w:val="0"/>
          <w:marTop w:val="0"/>
          <w:marBottom w:val="0"/>
          <w:divBdr>
            <w:top w:val="none" w:sz="0" w:space="0" w:color="auto"/>
            <w:left w:val="none" w:sz="0" w:space="0" w:color="auto"/>
            <w:bottom w:val="none" w:sz="0" w:space="0" w:color="auto"/>
            <w:right w:val="none" w:sz="0" w:space="0" w:color="auto"/>
          </w:divBdr>
          <w:divsChild>
            <w:div w:id="781454551">
              <w:marLeft w:val="0"/>
              <w:marRight w:val="0"/>
              <w:marTop w:val="0"/>
              <w:marBottom w:val="0"/>
              <w:divBdr>
                <w:top w:val="none" w:sz="0" w:space="0" w:color="auto"/>
                <w:left w:val="none" w:sz="0" w:space="0" w:color="auto"/>
                <w:bottom w:val="none" w:sz="0" w:space="0" w:color="auto"/>
                <w:right w:val="none" w:sz="0" w:space="0" w:color="auto"/>
              </w:divBdr>
              <w:divsChild>
                <w:div w:id="1657220881">
                  <w:marLeft w:val="0"/>
                  <w:marRight w:val="0"/>
                  <w:marTop w:val="0"/>
                  <w:marBottom w:val="0"/>
                  <w:divBdr>
                    <w:top w:val="none" w:sz="0" w:space="0" w:color="auto"/>
                    <w:left w:val="none" w:sz="0" w:space="0" w:color="auto"/>
                    <w:bottom w:val="none" w:sz="0" w:space="0" w:color="auto"/>
                    <w:right w:val="none" w:sz="0" w:space="0" w:color="auto"/>
                  </w:divBdr>
                  <w:divsChild>
                    <w:div w:id="1267423651">
                      <w:marLeft w:val="0"/>
                      <w:marRight w:val="0"/>
                      <w:marTop w:val="0"/>
                      <w:marBottom w:val="0"/>
                      <w:divBdr>
                        <w:top w:val="none" w:sz="0" w:space="0" w:color="auto"/>
                        <w:left w:val="none" w:sz="0" w:space="0" w:color="auto"/>
                        <w:bottom w:val="none" w:sz="0" w:space="0" w:color="auto"/>
                        <w:right w:val="none" w:sz="0" w:space="0" w:color="auto"/>
                      </w:divBdr>
                      <w:divsChild>
                        <w:div w:id="1757822615">
                          <w:marLeft w:val="0"/>
                          <w:marRight w:val="0"/>
                          <w:marTop w:val="0"/>
                          <w:marBottom w:val="0"/>
                          <w:divBdr>
                            <w:top w:val="none" w:sz="0" w:space="0" w:color="auto"/>
                            <w:left w:val="none" w:sz="0" w:space="0" w:color="auto"/>
                            <w:bottom w:val="none" w:sz="0" w:space="0" w:color="auto"/>
                            <w:right w:val="none" w:sz="0" w:space="0" w:color="auto"/>
                          </w:divBdr>
                          <w:divsChild>
                            <w:div w:id="1325665437">
                              <w:marLeft w:val="0"/>
                              <w:marRight w:val="0"/>
                              <w:marTop w:val="0"/>
                              <w:marBottom w:val="0"/>
                              <w:divBdr>
                                <w:top w:val="none" w:sz="0" w:space="0" w:color="auto"/>
                                <w:left w:val="none" w:sz="0" w:space="0" w:color="auto"/>
                                <w:bottom w:val="none" w:sz="0" w:space="0" w:color="auto"/>
                                <w:right w:val="none" w:sz="0" w:space="0" w:color="auto"/>
                              </w:divBdr>
                              <w:divsChild>
                                <w:div w:id="1886867700">
                                  <w:marLeft w:val="0"/>
                                  <w:marRight w:val="0"/>
                                  <w:marTop w:val="0"/>
                                  <w:marBottom w:val="0"/>
                                  <w:divBdr>
                                    <w:top w:val="none" w:sz="0" w:space="0" w:color="auto"/>
                                    <w:left w:val="none" w:sz="0" w:space="0" w:color="auto"/>
                                    <w:bottom w:val="none" w:sz="0" w:space="0" w:color="auto"/>
                                    <w:right w:val="none" w:sz="0" w:space="0" w:color="auto"/>
                                  </w:divBdr>
                                  <w:divsChild>
                                    <w:div w:id="186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536589">
      <w:bodyDiv w:val="1"/>
      <w:marLeft w:val="0"/>
      <w:marRight w:val="0"/>
      <w:marTop w:val="0"/>
      <w:marBottom w:val="0"/>
      <w:divBdr>
        <w:top w:val="none" w:sz="0" w:space="0" w:color="auto"/>
        <w:left w:val="none" w:sz="0" w:space="0" w:color="auto"/>
        <w:bottom w:val="none" w:sz="0" w:space="0" w:color="auto"/>
        <w:right w:val="none" w:sz="0" w:space="0" w:color="auto"/>
      </w:divBdr>
      <w:divsChild>
        <w:div w:id="1070621011">
          <w:marLeft w:val="0"/>
          <w:marRight w:val="0"/>
          <w:marTop w:val="0"/>
          <w:marBottom w:val="0"/>
          <w:divBdr>
            <w:top w:val="none" w:sz="0" w:space="0" w:color="auto"/>
            <w:left w:val="none" w:sz="0" w:space="0" w:color="auto"/>
            <w:bottom w:val="none" w:sz="0" w:space="0" w:color="auto"/>
            <w:right w:val="none" w:sz="0" w:space="0" w:color="auto"/>
          </w:divBdr>
          <w:divsChild>
            <w:div w:id="1814981731">
              <w:marLeft w:val="0"/>
              <w:marRight w:val="0"/>
              <w:marTop w:val="0"/>
              <w:marBottom w:val="0"/>
              <w:divBdr>
                <w:top w:val="none" w:sz="0" w:space="0" w:color="auto"/>
                <w:left w:val="none" w:sz="0" w:space="0" w:color="auto"/>
                <w:bottom w:val="none" w:sz="0" w:space="0" w:color="auto"/>
                <w:right w:val="none" w:sz="0" w:space="0" w:color="auto"/>
              </w:divBdr>
              <w:divsChild>
                <w:div w:id="1799299060">
                  <w:marLeft w:val="0"/>
                  <w:marRight w:val="0"/>
                  <w:marTop w:val="0"/>
                  <w:marBottom w:val="0"/>
                  <w:divBdr>
                    <w:top w:val="none" w:sz="0" w:space="0" w:color="auto"/>
                    <w:left w:val="none" w:sz="0" w:space="0" w:color="auto"/>
                    <w:bottom w:val="none" w:sz="0" w:space="0" w:color="auto"/>
                    <w:right w:val="none" w:sz="0" w:space="0" w:color="auto"/>
                  </w:divBdr>
                  <w:divsChild>
                    <w:div w:id="1289438182">
                      <w:marLeft w:val="0"/>
                      <w:marRight w:val="0"/>
                      <w:marTop w:val="0"/>
                      <w:marBottom w:val="0"/>
                      <w:divBdr>
                        <w:top w:val="none" w:sz="0" w:space="0" w:color="auto"/>
                        <w:left w:val="none" w:sz="0" w:space="0" w:color="auto"/>
                        <w:bottom w:val="none" w:sz="0" w:space="0" w:color="auto"/>
                        <w:right w:val="none" w:sz="0" w:space="0" w:color="auto"/>
                      </w:divBdr>
                      <w:divsChild>
                        <w:div w:id="1337225679">
                          <w:marLeft w:val="0"/>
                          <w:marRight w:val="0"/>
                          <w:marTop w:val="0"/>
                          <w:marBottom w:val="0"/>
                          <w:divBdr>
                            <w:top w:val="none" w:sz="0" w:space="0" w:color="auto"/>
                            <w:left w:val="none" w:sz="0" w:space="0" w:color="auto"/>
                            <w:bottom w:val="none" w:sz="0" w:space="0" w:color="auto"/>
                            <w:right w:val="none" w:sz="0" w:space="0" w:color="auto"/>
                          </w:divBdr>
                          <w:divsChild>
                            <w:div w:id="1171873981">
                              <w:marLeft w:val="0"/>
                              <w:marRight w:val="0"/>
                              <w:marTop w:val="0"/>
                              <w:marBottom w:val="0"/>
                              <w:divBdr>
                                <w:top w:val="none" w:sz="0" w:space="0" w:color="auto"/>
                                <w:left w:val="none" w:sz="0" w:space="0" w:color="auto"/>
                                <w:bottom w:val="none" w:sz="0" w:space="0" w:color="auto"/>
                                <w:right w:val="none" w:sz="0" w:space="0" w:color="auto"/>
                              </w:divBdr>
                              <w:divsChild>
                                <w:div w:id="947152521">
                                  <w:marLeft w:val="0"/>
                                  <w:marRight w:val="0"/>
                                  <w:marTop w:val="0"/>
                                  <w:marBottom w:val="0"/>
                                  <w:divBdr>
                                    <w:top w:val="none" w:sz="0" w:space="0" w:color="auto"/>
                                    <w:left w:val="none" w:sz="0" w:space="0" w:color="auto"/>
                                    <w:bottom w:val="none" w:sz="0" w:space="0" w:color="auto"/>
                                    <w:right w:val="none" w:sz="0" w:space="0" w:color="auto"/>
                                  </w:divBdr>
                                  <w:divsChild>
                                    <w:div w:id="12254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477844">
      <w:bodyDiv w:val="1"/>
      <w:marLeft w:val="0"/>
      <w:marRight w:val="0"/>
      <w:marTop w:val="0"/>
      <w:marBottom w:val="0"/>
      <w:divBdr>
        <w:top w:val="none" w:sz="0" w:space="0" w:color="auto"/>
        <w:left w:val="none" w:sz="0" w:space="0" w:color="auto"/>
        <w:bottom w:val="none" w:sz="0" w:space="0" w:color="auto"/>
        <w:right w:val="none" w:sz="0" w:space="0" w:color="auto"/>
      </w:divBdr>
      <w:divsChild>
        <w:div w:id="1246959440">
          <w:marLeft w:val="0"/>
          <w:marRight w:val="0"/>
          <w:marTop w:val="0"/>
          <w:marBottom w:val="0"/>
          <w:divBdr>
            <w:top w:val="none" w:sz="0" w:space="0" w:color="auto"/>
            <w:left w:val="none" w:sz="0" w:space="0" w:color="auto"/>
            <w:bottom w:val="none" w:sz="0" w:space="0" w:color="auto"/>
            <w:right w:val="none" w:sz="0" w:space="0" w:color="auto"/>
          </w:divBdr>
          <w:divsChild>
            <w:div w:id="709379466">
              <w:marLeft w:val="0"/>
              <w:marRight w:val="0"/>
              <w:marTop w:val="0"/>
              <w:marBottom w:val="0"/>
              <w:divBdr>
                <w:top w:val="none" w:sz="0" w:space="0" w:color="auto"/>
                <w:left w:val="none" w:sz="0" w:space="0" w:color="auto"/>
                <w:bottom w:val="none" w:sz="0" w:space="0" w:color="auto"/>
                <w:right w:val="none" w:sz="0" w:space="0" w:color="auto"/>
              </w:divBdr>
              <w:divsChild>
                <w:div w:id="1130320236">
                  <w:marLeft w:val="0"/>
                  <w:marRight w:val="0"/>
                  <w:marTop w:val="0"/>
                  <w:marBottom w:val="0"/>
                  <w:divBdr>
                    <w:top w:val="none" w:sz="0" w:space="0" w:color="auto"/>
                    <w:left w:val="none" w:sz="0" w:space="0" w:color="auto"/>
                    <w:bottom w:val="none" w:sz="0" w:space="0" w:color="auto"/>
                    <w:right w:val="none" w:sz="0" w:space="0" w:color="auto"/>
                  </w:divBdr>
                  <w:divsChild>
                    <w:div w:id="970596850">
                      <w:marLeft w:val="0"/>
                      <w:marRight w:val="0"/>
                      <w:marTop w:val="0"/>
                      <w:marBottom w:val="0"/>
                      <w:divBdr>
                        <w:top w:val="none" w:sz="0" w:space="0" w:color="auto"/>
                        <w:left w:val="none" w:sz="0" w:space="0" w:color="auto"/>
                        <w:bottom w:val="none" w:sz="0" w:space="0" w:color="auto"/>
                        <w:right w:val="none" w:sz="0" w:space="0" w:color="auto"/>
                      </w:divBdr>
                      <w:divsChild>
                        <w:div w:id="2094936149">
                          <w:marLeft w:val="0"/>
                          <w:marRight w:val="0"/>
                          <w:marTop w:val="0"/>
                          <w:marBottom w:val="0"/>
                          <w:divBdr>
                            <w:top w:val="none" w:sz="0" w:space="0" w:color="auto"/>
                            <w:left w:val="none" w:sz="0" w:space="0" w:color="auto"/>
                            <w:bottom w:val="none" w:sz="0" w:space="0" w:color="auto"/>
                            <w:right w:val="none" w:sz="0" w:space="0" w:color="auto"/>
                          </w:divBdr>
                          <w:divsChild>
                            <w:div w:id="741684201">
                              <w:marLeft w:val="0"/>
                              <w:marRight w:val="0"/>
                              <w:marTop w:val="0"/>
                              <w:marBottom w:val="0"/>
                              <w:divBdr>
                                <w:top w:val="none" w:sz="0" w:space="0" w:color="auto"/>
                                <w:left w:val="none" w:sz="0" w:space="0" w:color="auto"/>
                                <w:bottom w:val="none" w:sz="0" w:space="0" w:color="auto"/>
                                <w:right w:val="none" w:sz="0" w:space="0" w:color="auto"/>
                              </w:divBdr>
                              <w:divsChild>
                                <w:div w:id="839348446">
                                  <w:marLeft w:val="0"/>
                                  <w:marRight w:val="0"/>
                                  <w:marTop w:val="0"/>
                                  <w:marBottom w:val="0"/>
                                  <w:divBdr>
                                    <w:top w:val="none" w:sz="0" w:space="0" w:color="auto"/>
                                    <w:left w:val="none" w:sz="0" w:space="0" w:color="auto"/>
                                    <w:bottom w:val="none" w:sz="0" w:space="0" w:color="auto"/>
                                    <w:right w:val="none" w:sz="0" w:space="0" w:color="auto"/>
                                  </w:divBdr>
                                  <w:divsChild>
                                    <w:div w:id="18540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62</Pages>
  <Words>17567</Words>
  <Characters>94865</Characters>
  <Application>Microsoft Office Word</Application>
  <DocSecurity>0</DocSecurity>
  <Lines>790</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13</cp:revision>
  <cp:lastPrinted>2026-06-25T16:02:00Z</cp:lastPrinted>
  <dcterms:created xsi:type="dcterms:W3CDTF">2026-06-25T15:31:00Z</dcterms:created>
  <dcterms:modified xsi:type="dcterms:W3CDTF">2026-06-25T16:03:00Z</dcterms:modified>
</cp:coreProperties>
</file>