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Pr="00E7281D" w:rsidRDefault="00125B45">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EDITAL</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sidR="00A83023">
        <w:rPr>
          <w:rFonts w:ascii="Segoe UI" w:eastAsia="Segoe UI" w:hAnsi="Segoe UI" w:cs="Segoe UI"/>
          <w:sz w:val="24"/>
          <w:szCs w:val="24"/>
        </w:rPr>
        <w:t>94</w:t>
      </w:r>
      <w:r w:rsidRPr="00E7281D">
        <w:rPr>
          <w:rFonts w:ascii="Segoe UI" w:eastAsia="Segoe UI" w:hAnsi="Segoe UI" w:cs="Segoe UI"/>
          <w:sz w:val="24"/>
          <w:szCs w:val="24"/>
        </w:rPr>
        <w:t>/202</w:t>
      </w:r>
      <w:r w:rsidR="002865E6" w:rsidRPr="00E7281D">
        <w:rPr>
          <w:rFonts w:ascii="Segoe UI" w:eastAsia="Segoe UI" w:hAnsi="Segoe UI" w:cs="Segoe UI"/>
          <w:sz w:val="24"/>
          <w:szCs w:val="24"/>
        </w:rPr>
        <w:t>6</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w:t>
      </w:r>
      <w:r w:rsidR="007E67B5">
        <w:rPr>
          <w:rFonts w:ascii="Segoe UI" w:eastAsia="Segoe UI" w:hAnsi="Segoe UI" w:cs="Segoe UI"/>
          <w:sz w:val="24"/>
          <w:szCs w:val="24"/>
        </w:rPr>
        <w:t>45</w:t>
      </w:r>
      <w:r w:rsidRPr="00E7281D">
        <w:rPr>
          <w:rFonts w:ascii="Segoe UI" w:eastAsia="Segoe UI" w:hAnsi="Segoe UI" w:cs="Segoe UI"/>
          <w:sz w:val="24"/>
          <w:szCs w:val="24"/>
        </w:rPr>
        <w:t>/202</w:t>
      </w:r>
      <w:r w:rsidR="002865E6" w:rsidRPr="00E7281D">
        <w:rPr>
          <w:rFonts w:ascii="Segoe UI" w:eastAsia="Segoe UI" w:hAnsi="Segoe UI" w:cs="Segoe UI"/>
          <w:sz w:val="24"/>
          <w:szCs w:val="24"/>
        </w:rPr>
        <w:t>6</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A PREFEITURA MUNICIPAL DE SÃO SEBASTIÃO DO ANTA - MG, por meio pregoeira municipal, no uso de suas atribuições torna público, para conhecimento de todos os interessados, que está realizando licitação na modalidade PREGÃO ELETRÔNICO, do tipo MENOR PREÇO </w:t>
      </w:r>
      <w:r w:rsidR="005C194C" w:rsidRPr="00E7281D">
        <w:rPr>
          <w:rFonts w:ascii="Segoe UI" w:eastAsia="Segoe UI" w:hAnsi="Segoe UI" w:cs="Segoe UI"/>
          <w:sz w:val="24"/>
          <w:szCs w:val="24"/>
        </w:rPr>
        <w:t>UNITÁRIO</w:t>
      </w:r>
      <w:r w:rsidRPr="00E7281D">
        <w:rPr>
          <w:rFonts w:ascii="Segoe UI" w:eastAsia="Segoe UI" w:hAnsi="Segoe UI" w:cs="Segoe UI"/>
          <w:sz w:val="24"/>
          <w:szCs w:val="24"/>
        </w:rPr>
        <w:t>, publica este edital, conforme abaixo:</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 Da especificação do objeto</w:t>
      </w:r>
    </w:p>
    <w:p w:rsidR="00A4620C" w:rsidRPr="00E7281D" w:rsidRDefault="00125B45" w:rsidP="00B22B7A">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b/>
          <w:sz w:val="24"/>
          <w:szCs w:val="24"/>
        </w:rPr>
        <w:t>1.1</w:t>
      </w:r>
      <w:r w:rsidR="00B22B7A" w:rsidRPr="00E7281D">
        <w:rPr>
          <w:rFonts w:ascii="Segoe UI" w:eastAsia="Segoe UI" w:hAnsi="Segoe UI" w:cs="Segoe UI"/>
          <w:b/>
          <w:sz w:val="24"/>
          <w:szCs w:val="24"/>
        </w:rPr>
        <w:t xml:space="preserve"> - CONTRATAÇÃO DE EMPRESA PARA FORNECIMENTO DE </w:t>
      </w:r>
      <w:r w:rsidR="002865E6" w:rsidRPr="00E7281D">
        <w:rPr>
          <w:rFonts w:ascii="Segoe UI" w:eastAsia="Segoe UI" w:hAnsi="Segoe UI" w:cs="Segoe UI"/>
          <w:b/>
          <w:sz w:val="24"/>
          <w:szCs w:val="24"/>
        </w:rPr>
        <w:t>VEICULOS LEVES 5 LUGARES</w:t>
      </w:r>
      <w:r w:rsidR="004A3591" w:rsidRPr="00E7281D">
        <w:rPr>
          <w:rFonts w:ascii="Segoe UI" w:eastAsia="Segoe UI" w:hAnsi="Segoe UI" w:cs="Segoe UI"/>
          <w:b/>
          <w:sz w:val="24"/>
          <w:szCs w:val="24"/>
        </w:rPr>
        <w:t xml:space="preserve">, </w:t>
      </w:r>
      <w:r w:rsidR="006B4566">
        <w:rPr>
          <w:rFonts w:ascii="Segoe UI" w:eastAsia="Segoe UI" w:hAnsi="Segoe UI" w:cs="Segoe UI"/>
          <w:b/>
          <w:sz w:val="24"/>
          <w:szCs w:val="24"/>
        </w:rPr>
        <w:t xml:space="preserve">DE ACORDO COM RESOLUÇÃO Nº </w:t>
      </w:r>
      <w:r w:rsidR="00A83023">
        <w:rPr>
          <w:rFonts w:ascii="Segoe UI" w:eastAsia="Segoe UI" w:hAnsi="Segoe UI" w:cs="Segoe UI"/>
          <w:b/>
          <w:sz w:val="24"/>
          <w:szCs w:val="24"/>
        </w:rPr>
        <w:t xml:space="preserve">11.145/2026 e RESOLUÇÃO Nº 11.042/2026  </w:t>
      </w:r>
      <w:r w:rsidR="006B4566">
        <w:rPr>
          <w:rFonts w:ascii="Segoe UI" w:eastAsia="Segoe UI" w:hAnsi="Segoe UI" w:cs="Segoe UI"/>
          <w:b/>
          <w:sz w:val="24"/>
          <w:szCs w:val="24"/>
        </w:rPr>
        <w:t xml:space="preserve"> </w:t>
      </w:r>
      <w:r w:rsidR="00B22B7A" w:rsidRPr="00E7281D">
        <w:rPr>
          <w:rFonts w:ascii="Segoe UI" w:eastAsia="Segoe UI" w:hAnsi="Segoe UI" w:cs="Segoe UI"/>
          <w:b/>
          <w:sz w:val="24"/>
          <w:szCs w:val="24"/>
        </w:rPr>
        <w:t>PARA ATENDE</w:t>
      </w:r>
      <w:r w:rsidR="00D81BB8" w:rsidRPr="00E7281D">
        <w:rPr>
          <w:rFonts w:ascii="Segoe UI" w:eastAsia="Segoe UI" w:hAnsi="Segoe UI" w:cs="Segoe UI"/>
          <w:b/>
          <w:sz w:val="24"/>
          <w:szCs w:val="24"/>
        </w:rPr>
        <w:t xml:space="preserve">R A DEMANDA DA SECRETARIA DE </w:t>
      </w:r>
      <w:r w:rsidR="001B1A33" w:rsidRPr="00E7281D">
        <w:rPr>
          <w:rFonts w:ascii="Segoe UI" w:eastAsia="Segoe UI" w:hAnsi="Segoe UI" w:cs="Segoe UI"/>
          <w:b/>
          <w:sz w:val="24"/>
          <w:szCs w:val="24"/>
        </w:rPr>
        <w:t>SAÚDE</w:t>
      </w:r>
      <w:r w:rsidR="007D1418" w:rsidRPr="00E7281D">
        <w:rPr>
          <w:rFonts w:ascii="Segoe UI" w:eastAsia="Segoe UI" w:hAnsi="Segoe UI" w:cs="Segoe UI"/>
          <w:b/>
          <w:sz w:val="24"/>
          <w:szCs w:val="24"/>
        </w:rPr>
        <w:t xml:space="preserve"> </w:t>
      </w:r>
      <w:r w:rsidR="003D3345" w:rsidRPr="00E7281D">
        <w:rPr>
          <w:rFonts w:ascii="Segoe UI" w:hAnsi="Segoe UI" w:cs="Segoe UI"/>
          <w:b/>
          <w:sz w:val="24"/>
          <w:szCs w:val="24"/>
        </w:rPr>
        <w:t>D</w:t>
      </w:r>
      <w:r w:rsidR="00BC769D" w:rsidRPr="00E7281D">
        <w:rPr>
          <w:rFonts w:ascii="Segoe UI" w:hAnsi="Segoe UI" w:cs="Segoe UI"/>
          <w:b/>
          <w:sz w:val="24"/>
          <w:szCs w:val="24"/>
        </w:rPr>
        <w:t>O MUNICÍPIO DE SÃO SEBASTIÃO DO ANTA</w:t>
      </w:r>
      <w:r w:rsidRPr="00E7281D">
        <w:rPr>
          <w:rFonts w:ascii="Segoe UI" w:eastAsia="Segoe UI" w:hAnsi="Segoe UI" w:cs="Segoe UI"/>
          <w:b/>
          <w:sz w:val="24"/>
          <w:szCs w:val="24"/>
        </w:rPr>
        <w:t>,</w:t>
      </w:r>
      <w:r w:rsidRPr="00E7281D">
        <w:rPr>
          <w:rFonts w:ascii="Segoe UI" w:eastAsia="Segoe UI" w:hAnsi="Segoe UI" w:cs="Segoe UI"/>
          <w:sz w:val="24"/>
          <w:szCs w:val="24"/>
        </w:rPr>
        <w:t xml:space="preserve"> conforme condições, quantidades e exigências estabelecidas no Estudo Técnico Preliminar – ETP: </w:t>
      </w:r>
      <w:r w:rsidRPr="00E7281D">
        <w:rPr>
          <w:rFonts w:ascii="Segoe UI" w:eastAsia="Segoe UI" w:hAnsi="Segoe UI" w:cs="Segoe UI"/>
          <w:b/>
          <w:sz w:val="24"/>
          <w:szCs w:val="24"/>
        </w:rPr>
        <w:t xml:space="preserve">Anexo I </w:t>
      </w:r>
      <w:r w:rsidRPr="00E7281D">
        <w:rPr>
          <w:rFonts w:ascii="Segoe UI" w:eastAsia="Segoe UI" w:hAnsi="Segoe UI" w:cs="Segoe UI"/>
          <w:sz w:val="24"/>
          <w:szCs w:val="24"/>
        </w:rPr>
        <w:t xml:space="preserve">e no Termo de Referência – TR – </w:t>
      </w:r>
      <w:r w:rsidRPr="00E7281D">
        <w:rPr>
          <w:rFonts w:ascii="Segoe UI" w:eastAsia="Segoe UI" w:hAnsi="Segoe UI" w:cs="Segoe UI"/>
          <w:b/>
          <w:sz w:val="24"/>
          <w:szCs w:val="24"/>
        </w:rPr>
        <w:t>Anexo II</w:t>
      </w:r>
      <w:r w:rsidRPr="00E7281D">
        <w:rPr>
          <w:rFonts w:ascii="Segoe UI" w:eastAsia="Segoe UI" w:hAnsi="Segoe UI" w:cs="Segoe UI"/>
          <w:sz w:val="24"/>
          <w:szCs w:val="24"/>
        </w:rPr>
        <w:t>:</w:t>
      </w:r>
    </w:p>
    <w:p w:rsidR="00A4620C" w:rsidRPr="00E7281D" w:rsidRDefault="00A4620C">
      <w:pPr>
        <w:tabs>
          <w:tab w:val="left" w:pos="2268"/>
        </w:tabs>
        <w:spacing w:after="0" w:line="300" w:lineRule="auto"/>
        <w:jc w:val="both"/>
        <w:rPr>
          <w:rFonts w:ascii="Segoe UI" w:eastAsia="Segoe UI" w:hAnsi="Segoe UI" w:cs="Segoe UI"/>
          <w:sz w:val="24"/>
          <w:szCs w:val="24"/>
        </w:rPr>
      </w:pPr>
    </w:p>
    <w:tbl>
      <w:tblPr>
        <w:tblStyle w:val="Tabelacomgrade"/>
        <w:tblW w:w="0" w:type="auto"/>
        <w:tblLook w:val="04A0" w:firstRow="1" w:lastRow="0" w:firstColumn="1" w:lastColumn="0" w:noHBand="0" w:noVBand="1"/>
      </w:tblPr>
      <w:tblGrid>
        <w:gridCol w:w="1118"/>
        <w:gridCol w:w="1106"/>
        <w:gridCol w:w="4838"/>
        <w:gridCol w:w="1658"/>
      </w:tblGrid>
      <w:tr w:rsidR="00E923E4" w:rsidRPr="00E7281D" w:rsidTr="0062313D">
        <w:tc>
          <w:tcPr>
            <w:tcW w:w="1118" w:type="dxa"/>
          </w:tcPr>
          <w:p w:rsidR="00E923E4" w:rsidRPr="00E7281D" w:rsidRDefault="00E923E4">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QUANT</w:t>
            </w:r>
          </w:p>
        </w:tc>
        <w:tc>
          <w:tcPr>
            <w:tcW w:w="1106" w:type="dxa"/>
          </w:tcPr>
          <w:p w:rsidR="00E923E4" w:rsidRPr="00E7281D" w:rsidRDefault="00E923E4">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UN</w:t>
            </w:r>
          </w:p>
        </w:tc>
        <w:tc>
          <w:tcPr>
            <w:tcW w:w="4838" w:type="dxa"/>
          </w:tcPr>
          <w:p w:rsidR="00E923E4" w:rsidRPr="00E7281D" w:rsidRDefault="00E923E4" w:rsidP="002865E6">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DESCRIÇÃO</w:t>
            </w:r>
          </w:p>
        </w:tc>
        <w:tc>
          <w:tcPr>
            <w:tcW w:w="1658" w:type="dxa"/>
          </w:tcPr>
          <w:p w:rsidR="00E923E4" w:rsidRPr="00E7281D" w:rsidRDefault="00E923E4">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VALOR UNIT</w:t>
            </w:r>
          </w:p>
        </w:tc>
      </w:tr>
      <w:tr w:rsidR="00E923E4" w:rsidRPr="00E7281D" w:rsidTr="0062313D">
        <w:tc>
          <w:tcPr>
            <w:tcW w:w="1118" w:type="dxa"/>
          </w:tcPr>
          <w:p w:rsidR="00E923E4" w:rsidRPr="00E7281D" w:rsidRDefault="00E923E4" w:rsidP="00671961">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0</w:t>
            </w:r>
            <w:r w:rsidR="00671961" w:rsidRPr="00E7281D">
              <w:rPr>
                <w:rFonts w:ascii="Segoe UI" w:eastAsia="Calibri" w:hAnsi="Segoe UI" w:cs="Segoe UI"/>
                <w:sz w:val="24"/>
                <w:szCs w:val="24"/>
              </w:rPr>
              <w:t>3</w:t>
            </w:r>
          </w:p>
        </w:tc>
        <w:tc>
          <w:tcPr>
            <w:tcW w:w="1106" w:type="dxa"/>
          </w:tcPr>
          <w:p w:rsidR="00E923E4" w:rsidRPr="00E7281D" w:rsidRDefault="00E923E4">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Unidade</w:t>
            </w:r>
          </w:p>
        </w:tc>
        <w:tc>
          <w:tcPr>
            <w:tcW w:w="4838" w:type="dxa"/>
          </w:tcPr>
          <w:p w:rsidR="002865E6" w:rsidRPr="00E7281D" w:rsidRDefault="002865E6" w:rsidP="001B561C">
            <w:pPr>
              <w:autoSpaceDE w:val="0"/>
              <w:autoSpaceDN w:val="0"/>
              <w:adjustRightInd w:val="0"/>
              <w:jc w:val="both"/>
              <w:rPr>
                <w:rFonts w:ascii="Segoe UI" w:hAnsi="Segoe UI" w:cs="Segoe UI"/>
                <w:sz w:val="24"/>
                <w:szCs w:val="24"/>
              </w:rPr>
            </w:pPr>
            <w:r w:rsidRPr="00E7281D">
              <w:rPr>
                <w:rFonts w:ascii="Segoe UI" w:hAnsi="Segoe UI" w:cs="Segoe UI"/>
                <w:sz w:val="24"/>
                <w:szCs w:val="24"/>
              </w:rPr>
              <w:t xml:space="preserve">Veículo </w:t>
            </w:r>
            <w:r w:rsidR="0033039B">
              <w:rPr>
                <w:rFonts w:ascii="Segoe UI" w:hAnsi="Segoe UI" w:cs="Segoe UI"/>
                <w:sz w:val="24"/>
                <w:szCs w:val="24"/>
              </w:rPr>
              <w:t xml:space="preserve">Tipo Passeio, 05 lugares, </w:t>
            </w:r>
            <w:r w:rsidRPr="00E7281D">
              <w:rPr>
                <w:rFonts w:ascii="Segoe UI" w:hAnsi="Segoe UI" w:cs="Segoe UI"/>
                <w:sz w:val="24"/>
                <w:szCs w:val="24"/>
              </w:rPr>
              <w:t xml:space="preserve">bicombustível, direção hidráulica ou elétrica, 04 portas, câmbio </w:t>
            </w:r>
            <w:proofErr w:type="spellStart"/>
            <w:r w:rsidR="00A83023">
              <w:rPr>
                <w:rFonts w:ascii="Segoe UI" w:hAnsi="Segoe UI" w:cs="Segoe UI"/>
                <w:sz w:val="24"/>
                <w:szCs w:val="24"/>
              </w:rPr>
              <w:t>automatico</w:t>
            </w:r>
            <w:proofErr w:type="spellEnd"/>
            <w:r w:rsidRPr="00E7281D">
              <w:rPr>
                <w:rFonts w:ascii="Segoe UI" w:hAnsi="Segoe UI" w:cs="Segoe UI"/>
                <w:sz w:val="24"/>
                <w:szCs w:val="24"/>
              </w:rPr>
              <w:t>| Distância entre eixos mínima de 2.</w:t>
            </w:r>
            <w:r w:rsidR="00A83023">
              <w:rPr>
                <w:rFonts w:ascii="Segoe UI" w:hAnsi="Segoe UI" w:cs="Segoe UI"/>
                <w:sz w:val="24"/>
                <w:szCs w:val="24"/>
              </w:rPr>
              <w:t xml:space="preserve">370 </w:t>
            </w:r>
            <w:r w:rsidRPr="00E7281D">
              <w:rPr>
                <w:rFonts w:ascii="Segoe UI" w:hAnsi="Segoe UI" w:cs="Segoe UI"/>
                <w:sz w:val="24"/>
                <w:szCs w:val="24"/>
              </w:rPr>
              <w:t>mm |</w:t>
            </w:r>
          </w:p>
          <w:p w:rsidR="004A3591" w:rsidRPr="00E7281D" w:rsidRDefault="002865E6" w:rsidP="0033039B">
            <w:pPr>
              <w:autoSpaceDE w:val="0"/>
              <w:autoSpaceDN w:val="0"/>
              <w:adjustRightInd w:val="0"/>
              <w:jc w:val="both"/>
              <w:rPr>
                <w:rFonts w:ascii="Segoe UI" w:eastAsia="Calibri" w:hAnsi="Segoe UI" w:cs="Segoe UI"/>
                <w:b/>
                <w:color w:val="FF0000"/>
                <w:sz w:val="24"/>
                <w:szCs w:val="24"/>
              </w:rPr>
            </w:pPr>
            <w:r w:rsidRPr="00E7281D">
              <w:rPr>
                <w:rFonts w:ascii="Segoe UI" w:hAnsi="Segoe UI" w:cs="Segoe UI"/>
                <w:sz w:val="24"/>
                <w:szCs w:val="24"/>
              </w:rPr>
              <w:t>Motorização 1.</w:t>
            </w:r>
            <w:r w:rsidR="0033039B">
              <w:rPr>
                <w:rFonts w:ascii="Segoe UI" w:hAnsi="Segoe UI" w:cs="Segoe UI"/>
                <w:sz w:val="24"/>
                <w:szCs w:val="24"/>
              </w:rPr>
              <w:t>0</w:t>
            </w:r>
            <w:r w:rsidR="00A75E27">
              <w:rPr>
                <w:rFonts w:ascii="Segoe UI" w:hAnsi="Segoe UI" w:cs="Segoe UI"/>
                <w:sz w:val="24"/>
                <w:szCs w:val="24"/>
              </w:rPr>
              <w:t xml:space="preserve"> ou superior</w:t>
            </w:r>
            <w:r w:rsidRPr="00E7281D">
              <w:rPr>
                <w:rFonts w:ascii="Segoe UI" w:hAnsi="Segoe UI" w:cs="Segoe UI"/>
                <w:sz w:val="24"/>
                <w:szCs w:val="24"/>
              </w:rPr>
              <w:t xml:space="preserve"> | Ar-condicionado | Trio elétrico</w:t>
            </w:r>
            <w:r w:rsidR="004A3591" w:rsidRPr="00E7281D">
              <w:rPr>
                <w:rFonts w:ascii="Segoe UI" w:hAnsi="Segoe UI" w:cs="Segoe UI"/>
                <w:sz w:val="24"/>
                <w:szCs w:val="24"/>
              </w:rPr>
              <w:t>.</w:t>
            </w:r>
            <w:r w:rsidRPr="00E7281D">
              <w:rPr>
                <w:rFonts w:ascii="Segoe UI" w:hAnsi="Segoe UI" w:cs="Segoe UI"/>
                <w:sz w:val="24"/>
                <w:szCs w:val="24"/>
              </w:rPr>
              <w:t xml:space="preserve"> 0km, fabricado, no máximo, há 6 (seis) meses, com todos os acessórios mínimos obrigatórios, conforme legislação em vigor.</w:t>
            </w:r>
          </w:p>
        </w:tc>
        <w:tc>
          <w:tcPr>
            <w:tcW w:w="1658" w:type="dxa"/>
          </w:tcPr>
          <w:p w:rsidR="00E923E4" w:rsidRPr="006B4566" w:rsidRDefault="00E923E4" w:rsidP="00A83023">
            <w:pPr>
              <w:tabs>
                <w:tab w:val="left" w:pos="2268"/>
              </w:tabs>
              <w:spacing w:line="300" w:lineRule="auto"/>
              <w:jc w:val="both"/>
              <w:rPr>
                <w:rFonts w:ascii="Segoe UI" w:hAnsi="Segoe UI" w:cs="Segoe UI"/>
                <w:b/>
                <w:sz w:val="20"/>
                <w:szCs w:val="20"/>
              </w:rPr>
            </w:pPr>
            <w:r w:rsidRPr="006B4566">
              <w:rPr>
                <w:rFonts w:ascii="Segoe UI" w:hAnsi="Segoe UI" w:cs="Segoe UI"/>
                <w:b/>
                <w:sz w:val="20"/>
                <w:szCs w:val="20"/>
              </w:rPr>
              <w:t xml:space="preserve">R$ </w:t>
            </w:r>
            <w:r w:rsidR="00A83023">
              <w:rPr>
                <w:rFonts w:ascii="Segoe UI" w:hAnsi="Segoe UI" w:cs="Segoe UI"/>
                <w:b/>
                <w:sz w:val="20"/>
                <w:szCs w:val="20"/>
              </w:rPr>
              <w:t>92.996,67</w:t>
            </w:r>
          </w:p>
        </w:tc>
      </w:tr>
    </w:tbl>
    <w:p w:rsidR="00A4620C" w:rsidRPr="00E7281D" w:rsidRDefault="00A4620C">
      <w:pPr>
        <w:tabs>
          <w:tab w:val="left" w:pos="2268"/>
        </w:tabs>
        <w:spacing w:after="0" w:line="300" w:lineRule="auto"/>
        <w:jc w:val="both"/>
        <w:rPr>
          <w:rFonts w:ascii="Segoe UI" w:eastAsia="Calibri" w:hAnsi="Segoe UI" w:cs="Segoe UI"/>
          <w:sz w:val="24"/>
          <w:szCs w:val="24"/>
        </w:rPr>
      </w:pP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1.2. Havendo mais de um item faculta-se a licitante a participação em quantos forem de seu interesse.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1.2. O objeto desta contratação não se enquadrada como sendo bem de luxo.</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2. Das regras relativas à convocação</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sz w:val="24"/>
          <w:szCs w:val="24"/>
        </w:rPr>
        <w:t xml:space="preserve">2.1. O início de lançamento de propostas: </w:t>
      </w:r>
      <w:r w:rsidR="00A83023">
        <w:rPr>
          <w:rFonts w:ascii="Segoe UI" w:eastAsia="Segoe UI" w:hAnsi="Segoe UI" w:cs="Segoe UI"/>
          <w:sz w:val="24"/>
          <w:szCs w:val="24"/>
        </w:rPr>
        <w:t>27</w:t>
      </w:r>
      <w:r w:rsidR="00EA3302" w:rsidRPr="00E7281D">
        <w:rPr>
          <w:rFonts w:ascii="Segoe UI" w:eastAsia="Segoe UI" w:hAnsi="Segoe UI" w:cs="Segoe UI"/>
          <w:sz w:val="24"/>
          <w:szCs w:val="24"/>
        </w:rPr>
        <w:t>/</w:t>
      </w:r>
      <w:r w:rsidR="00E91E67" w:rsidRPr="00E7281D">
        <w:rPr>
          <w:rFonts w:ascii="Segoe UI" w:eastAsia="Segoe UI" w:hAnsi="Segoe UI" w:cs="Segoe UI"/>
          <w:sz w:val="24"/>
          <w:szCs w:val="24"/>
        </w:rPr>
        <w:t>0</w:t>
      </w:r>
      <w:r w:rsidR="00A83023">
        <w:rPr>
          <w:rFonts w:ascii="Segoe UI" w:eastAsia="Segoe UI" w:hAnsi="Segoe UI" w:cs="Segoe UI"/>
          <w:sz w:val="24"/>
          <w:szCs w:val="24"/>
        </w:rPr>
        <w:t>7</w:t>
      </w:r>
      <w:r w:rsidRPr="00E7281D">
        <w:rPr>
          <w:rFonts w:ascii="Segoe UI" w:eastAsia="Segoe UI" w:hAnsi="Segoe UI" w:cs="Segoe UI"/>
          <w:sz w:val="24"/>
          <w:szCs w:val="24"/>
        </w:rPr>
        <w:t>/202</w:t>
      </w:r>
      <w:r w:rsidR="00B33DA2" w:rsidRPr="00E7281D">
        <w:rPr>
          <w:rFonts w:ascii="Segoe UI" w:eastAsia="Segoe UI" w:hAnsi="Segoe UI" w:cs="Segoe UI"/>
          <w:sz w:val="24"/>
          <w:szCs w:val="24"/>
        </w:rPr>
        <w:t>6</w:t>
      </w:r>
      <w:r w:rsidRPr="00E7281D">
        <w:rPr>
          <w:rFonts w:ascii="Segoe UI" w:eastAsia="Segoe UI" w:hAnsi="Segoe UI" w:cs="Segoe UI"/>
          <w:sz w:val="24"/>
          <w:szCs w:val="24"/>
        </w:rPr>
        <w:t xml:space="preserve"> às 08:00hs e final de lançamento de proposta: </w:t>
      </w:r>
      <w:r w:rsidR="00A83023">
        <w:rPr>
          <w:rFonts w:ascii="Segoe UI" w:eastAsia="Segoe UI" w:hAnsi="Segoe UI" w:cs="Segoe UI"/>
          <w:sz w:val="24"/>
          <w:szCs w:val="24"/>
        </w:rPr>
        <w:t>10</w:t>
      </w:r>
      <w:r w:rsidRPr="00E7281D">
        <w:rPr>
          <w:rFonts w:ascii="Segoe UI" w:eastAsia="Segoe UI" w:hAnsi="Segoe UI" w:cs="Segoe UI"/>
          <w:sz w:val="24"/>
          <w:szCs w:val="24"/>
        </w:rPr>
        <w:t>/</w:t>
      </w:r>
      <w:r w:rsidR="00B33DA2" w:rsidRPr="00E7281D">
        <w:rPr>
          <w:rFonts w:ascii="Segoe UI" w:eastAsia="Segoe UI" w:hAnsi="Segoe UI" w:cs="Segoe UI"/>
          <w:sz w:val="24"/>
          <w:szCs w:val="24"/>
        </w:rPr>
        <w:t>0</w:t>
      </w:r>
      <w:r w:rsidR="00A83023">
        <w:rPr>
          <w:rFonts w:ascii="Segoe UI" w:eastAsia="Segoe UI" w:hAnsi="Segoe UI" w:cs="Segoe UI"/>
          <w:sz w:val="24"/>
          <w:szCs w:val="24"/>
        </w:rPr>
        <w:t>8</w:t>
      </w:r>
      <w:r w:rsidRPr="00E7281D">
        <w:rPr>
          <w:rFonts w:ascii="Segoe UI" w:eastAsia="Segoe UI" w:hAnsi="Segoe UI" w:cs="Segoe UI"/>
          <w:sz w:val="24"/>
          <w:szCs w:val="24"/>
        </w:rPr>
        <w:t>/202</w:t>
      </w:r>
      <w:r w:rsidR="00B33DA2" w:rsidRPr="00E7281D">
        <w:rPr>
          <w:rFonts w:ascii="Segoe UI" w:eastAsia="Segoe UI" w:hAnsi="Segoe UI" w:cs="Segoe UI"/>
          <w:sz w:val="24"/>
          <w:szCs w:val="24"/>
        </w:rPr>
        <w:t>6</w:t>
      </w:r>
      <w:r w:rsidRPr="00E7281D">
        <w:rPr>
          <w:rFonts w:ascii="Segoe UI" w:eastAsia="Segoe UI" w:hAnsi="Segoe UI" w:cs="Segoe UI"/>
          <w:sz w:val="24"/>
          <w:szCs w:val="24"/>
        </w:rPr>
        <w:t xml:space="preserve"> às </w:t>
      </w:r>
      <w:r w:rsidR="007D1418" w:rsidRPr="00E7281D">
        <w:rPr>
          <w:rFonts w:ascii="Segoe UI" w:eastAsia="Segoe UI" w:hAnsi="Segoe UI" w:cs="Segoe UI"/>
          <w:sz w:val="24"/>
          <w:szCs w:val="24"/>
        </w:rPr>
        <w:t>08</w:t>
      </w:r>
      <w:r w:rsidRPr="00E7281D">
        <w:rPr>
          <w:rFonts w:ascii="Segoe UI" w:eastAsia="Segoe UI" w:hAnsi="Segoe UI" w:cs="Segoe UI"/>
          <w:sz w:val="24"/>
          <w:szCs w:val="24"/>
        </w:rPr>
        <w:t xml:space="preserve">:00hs – INÍCIO DISPUTA: </w:t>
      </w:r>
      <w:r w:rsidR="00A83023">
        <w:rPr>
          <w:rFonts w:ascii="Segoe UI" w:eastAsia="Segoe UI" w:hAnsi="Segoe UI" w:cs="Segoe UI"/>
          <w:sz w:val="24"/>
          <w:szCs w:val="24"/>
        </w:rPr>
        <w:t>10</w:t>
      </w:r>
      <w:r w:rsidRPr="00E7281D">
        <w:rPr>
          <w:rFonts w:ascii="Segoe UI" w:eastAsia="Segoe UI" w:hAnsi="Segoe UI" w:cs="Segoe UI"/>
          <w:sz w:val="24"/>
          <w:szCs w:val="24"/>
        </w:rPr>
        <w:t>/</w:t>
      </w:r>
      <w:r w:rsidR="00B33DA2" w:rsidRPr="00E7281D">
        <w:rPr>
          <w:rFonts w:ascii="Segoe UI" w:eastAsia="Segoe UI" w:hAnsi="Segoe UI" w:cs="Segoe UI"/>
          <w:sz w:val="24"/>
          <w:szCs w:val="24"/>
        </w:rPr>
        <w:t>0</w:t>
      </w:r>
      <w:r w:rsidR="00A83023">
        <w:rPr>
          <w:rFonts w:ascii="Segoe UI" w:eastAsia="Segoe UI" w:hAnsi="Segoe UI" w:cs="Segoe UI"/>
          <w:sz w:val="24"/>
          <w:szCs w:val="24"/>
        </w:rPr>
        <w:t>8</w:t>
      </w:r>
      <w:r w:rsidRPr="00E7281D">
        <w:rPr>
          <w:rFonts w:ascii="Segoe UI" w:eastAsia="Segoe UI" w:hAnsi="Segoe UI" w:cs="Segoe UI"/>
          <w:sz w:val="24"/>
          <w:szCs w:val="24"/>
        </w:rPr>
        <w:t>/202</w:t>
      </w:r>
      <w:r w:rsidR="00B33DA2" w:rsidRPr="00E7281D">
        <w:rPr>
          <w:rFonts w:ascii="Segoe UI" w:eastAsia="Segoe UI" w:hAnsi="Segoe UI" w:cs="Segoe UI"/>
          <w:sz w:val="24"/>
          <w:szCs w:val="24"/>
        </w:rPr>
        <w:t>6</w:t>
      </w:r>
      <w:r w:rsidRPr="00E7281D">
        <w:rPr>
          <w:rFonts w:ascii="Segoe UI" w:eastAsia="Segoe UI" w:hAnsi="Segoe UI" w:cs="Segoe UI"/>
          <w:sz w:val="24"/>
          <w:szCs w:val="24"/>
        </w:rPr>
        <w:t xml:space="preserve">, às </w:t>
      </w:r>
      <w:r w:rsidR="007D1418" w:rsidRPr="00E7281D">
        <w:rPr>
          <w:rFonts w:ascii="Segoe UI" w:eastAsia="Segoe UI" w:hAnsi="Segoe UI" w:cs="Segoe UI"/>
          <w:sz w:val="24"/>
          <w:szCs w:val="24"/>
        </w:rPr>
        <w:t>08</w:t>
      </w:r>
      <w:r w:rsidRPr="00E7281D">
        <w:rPr>
          <w:rFonts w:ascii="Segoe UI" w:eastAsia="Segoe UI" w:hAnsi="Segoe UI" w:cs="Segoe UI"/>
          <w:sz w:val="24"/>
          <w:szCs w:val="24"/>
        </w:rPr>
        <w:t>:</w:t>
      </w:r>
      <w:r w:rsidR="00BC769D" w:rsidRPr="00E7281D">
        <w:rPr>
          <w:rFonts w:ascii="Segoe UI" w:eastAsia="Segoe UI" w:hAnsi="Segoe UI" w:cs="Segoe UI"/>
          <w:sz w:val="24"/>
          <w:szCs w:val="24"/>
        </w:rPr>
        <w:t>30</w:t>
      </w:r>
      <w:r w:rsidRPr="00E7281D">
        <w:rPr>
          <w:rFonts w:ascii="Segoe UI" w:eastAsia="Segoe UI" w:hAnsi="Segoe UI" w:cs="Segoe UI"/>
          <w:sz w:val="24"/>
          <w:szCs w:val="24"/>
        </w:rPr>
        <w:t xml:space="preserve"> </w:t>
      </w:r>
      <w:proofErr w:type="spellStart"/>
      <w:r w:rsidRPr="00E7281D">
        <w:rPr>
          <w:rFonts w:ascii="Segoe UI" w:eastAsia="Segoe UI" w:hAnsi="Segoe UI" w:cs="Segoe UI"/>
          <w:sz w:val="24"/>
          <w:szCs w:val="24"/>
        </w:rPr>
        <w:t>hs</w:t>
      </w:r>
      <w:proofErr w:type="spellEnd"/>
      <w:r w:rsidRPr="00E7281D">
        <w:rPr>
          <w:rFonts w:ascii="Segoe UI" w:eastAsia="Segoe UI" w:hAnsi="Segoe UI" w:cs="Segoe UI"/>
          <w:sz w:val="24"/>
          <w:szCs w:val="24"/>
        </w:rPr>
        <w:t xml:space="preserve"> - TIPO DE LANCE: MENOR LANCE/VALOR, pelo sistema eletrônico</w:t>
      </w:r>
      <w:r w:rsidR="007D1418" w:rsidRPr="00E7281D">
        <w:rPr>
          <w:rFonts w:ascii="Segoe UI" w:eastAsia="Segoe UI" w:hAnsi="Segoe UI" w:cs="Segoe UI"/>
          <w:sz w:val="24"/>
          <w:szCs w:val="24"/>
        </w:rPr>
        <w:t xml:space="preserve"> </w:t>
      </w:r>
      <w:hyperlink r:id="rId7">
        <w:r w:rsidR="007D1418" w:rsidRPr="00E7281D">
          <w:rPr>
            <w:rFonts w:ascii="Segoe UI" w:eastAsia="Segoe UI" w:hAnsi="Segoe UI" w:cs="Segoe UI"/>
            <w:sz w:val="24"/>
            <w:szCs w:val="24"/>
            <w:u w:val="single"/>
          </w:rPr>
          <w:t>https://novobbmnet.com.br/</w:t>
        </w:r>
      </w:hyperlink>
      <w:r w:rsidR="007D1418" w:rsidRPr="00E7281D">
        <w:rPr>
          <w:rFonts w:ascii="Segoe UI" w:eastAsia="Segoe UI" w:hAnsi="Segoe UI" w:cs="Segoe UI"/>
          <w:sz w:val="24"/>
          <w:szCs w:val="24"/>
        </w:rPr>
        <w:t>.</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 </w:t>
      </w: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2.3. O credenciamento será realizado com o envio no sistema</w:t>
      </w:r>
      <w:r w:rsidR="00091D22" w:rsidRPr="00E7281D">
        <w:rPr>
          <w:rFonts w:ascii="Segoe UI" w:eastAsia="Segoe UI" w:hAnsi="Segoe UI" w:cs="Segoe UI"/>
          <w:sz w:val="24"/>
          <w:szCs w:val="24"/>
        </w:rPr>
        <w:t xml:space="preserve"> </w:t>
      </w:r>
      <w:r w:rsidRPr="00E7281D">
        <w:rPr>
          <w:rFonts w:ascii="Segoe UI" w:eastAsia="Segoe UI" w:hAnsi="Segoe UI" w:cs="Segoe UI"/>
          <w:sz w:val="24"/>
          <w:szCs w:val="24"/>
        </w:rPr>
        <w:t>dos seguintes documentos:</w:t>
      </w: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2.3.1. Carteira de Identidade ou documento legal equivalente;</w:t>
      </w: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2.3.2. </w:t>
      </w:r>
      <w:proofErr w:type="gramStart"/>
      <w:r w:rsidRPr="00E7281D">
        <w:rPr>
          <w:rFonts w:ascii="Segoe UI" w:eastAsia="Segoe UI" w:hAnsi="Segoe UI" w:cs="Segoe UI"/>
          <w:sz w:val="24"/>
          <w:szCs w:val="24"/>
        </w:rPr>
        <w:t>documento</w:t>
      </w:r>
      <w:proofErr w:type="gramEnd"/>
      <w:r w:rsidRPr="00E7281D">
        <w:rPr>
          <w:rFonts w:ascii="Segoe UI" w:eastAsia="Segoe UI" w:hAnsi="Segoe UI" w:cs="Segoe UI"/>
          <w:sz w:val="24"/>
          <w:szCs w:val="24"/>
        </w:rPr>
        <w:t xml:space="preserve"> que o credencie a participar deste Pregão, tal como procuração por instrumento público ou particular, ou, Termo de Credenciamento, conforme </w:t>
      </w:r>
      <w:r w:rsidRPr="00E7281D">
        <w:rPr>
          <w:rFonts w:ascii="Segoe UI" w:eastAsia="Segoe UI" w:hAnsi="Segoe UI" w:cs="Segoe UI"/>
          <w:b/>
          <w:sz w:val="24"/>
          <w:szCs w:val="24"/>
        </w:rPr>
        <w:t>Anexo IV</w:t>
      </w:r>
      <w:r w:rsidRPr="00E7281D">
        <w:rPr>
          <w:rFonts w:ascii="Segoe UI" w:eastAsia="Segoe UI" w:hAnsi="Segoe UI" w:cs="Segoe UI"/>
          <w:sz w:val="24"/>
          <w:szCs w:val="24"/>
        </w:rPr>
        <w:t>, através do qual lhe seja atribuído poderes para apresentar proposta, formular lances e praticar todos os atos em direito admitidos e pertinentes ao Pregão em nome da licitante no caso de credenciado(a) não sócio;</w:t>
      </w: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2.3.3. Contrato social ou documento equivalente;  </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E7281D">
        <w:rPr>
          <w:rFonts w:ascii="Segoe UI" w:eastAsia="Segoe UI" w:hAnsi="Segoe UI" w:cs="Segoe UI"/>
          <w:b/>
          <w:sz w:val="24"/>
          <w:szCs w:val="24"/>
        </w:rPr>
        <w:t>Anexo V</w:t>
      </w:r>
      <w:r w:rsidRPr="00E7281D">
        <w:rPr>
          <w:rFonts w:ascii="Segoe UI" w:eastAsia="Segoe UI" w:hAnsi="Segoe UI" w:cs="Segoe UI"/>
          <w:sz w:val="24"/>
          <w:szCs w:val="24"/>
        </w:rPr>
        <w:t>;</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2.6. Havendo necessidade, a sessão pública será suspensa, informando-se no “</w:t>
      </w:r>
      <w:proofErr w:type="gramStart"/>
      <w:r w:rsidRPr="00E7281D">
        <w:rPr>
          <w:rFonts w:ascii="Segoe UI" w:eastAsia="Segoe UI" w:hAnsi="Segoe UI" w:cs="Segoe UI"/>
          <w:sz w:val="24"/>
          <w:szCs w:val="24"/>
        </w:rPr>
        <w:t>chat”  a</w:t>
      </w:r>
      <w:proofErr w:type="gramEnd"/>
      <w:r w:rsidRPr="00E7281D">
        <w:rPr>
          <w:rFonts w:ascii="Segoe UI" w:eastAsia="Segoe UI" w:hAnsi="Segoe UI" w:cs="Segoe UI"/>
          <w:sz w:val="24"/>
          <w:szCs w:val="24"/>
        </w:rPr>
        <w:t xml:space="preserve"> nova data e horário para a sua continuidade.</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3. Da participação e não participação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3.1.Poderão participar deste Pregão todas as empresas cujo ramo de atividade seja compatível com o objeto.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3.2. Não poderão participar deste Pregão a(s) licitante(s):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3.2.1. </w:t>
      </w:r>
      <w:proofErr w:type="gramStart"/>
      <w:r w:rsidRPr="00E7281D">
        <w:rPr>
          <w:rFonts w:ascii="Segoe UI" w:eastAsia="Segoe UI" w:hAnsi="Segoe UI" w:cs="Segoe UI"/>
          <w:sz w:val="24"/>
          <w:szCs w:val="24"/>
        </w:rPr>
        <w:t>que</w:t>
      </w:r>
      <w:proofErr w:type="gramEnd"/>
      <w:r w:rsidRPr="00E7281D">
        <w:rPr>
          <w:rFonts w:ascii="Segoe UI" w:eastAsia="Segoe UI" w:hAnsi="Segoe UI" w:cs="Segoe UI"/>
          <w:sz w:val="24"/>
          <w:szCs w:val="24"/>
        </w:rPr>
        <w:t xml:space="preserve"> não atendam às condições deste edital;</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3.2.2. </w:t>
      </w:r>
      <w:proofErr w:type="gramStart"/>
      <w:r w:rsidRPr="00E7281D">
        <w:rPr>
          <w:rFonts w:ascii="Segoe UI" w:eastAsia="Segoe UI" w:hAnsi="Segoe UI" w:cs="Segoe UI"/>
          <w:sz w:val="24"/>
          <w:szCs w:val="24"/>
        </w:rPr>
        <w:t>estrangeiros</w:t>
      </w:r>
      <w:proofErr w:type="gramEnd"/>
      <w:r w:rsidRPr="00E7281D">
        <w:rPr>
          <w:rFonts w:ascii="Segoe UI" w:eastAsia="Segoe UI" w:hAnsi="Segoe UI" w:cs="Segoe UI"/>
          <w:sz w:val="24"/>
          <w:szCs w:val="24"/>
        </w:rPr>
        <w:t xml:space="preserve"> que não tenham representação legal no Brasil com poderes expressos para receber citação e responder administrativa ou judicialmente;</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 </w:t>
      </w:r>
      <w:proofErr w:type="gramStart"/>
      <w:r w:rsidRPr="00E7281D">
        <w:rPr>
          <w:rFonts w:ascii="Segoe UI" w:eastAsia="Segoe UI" w:hAnsi="Segoe UI" w:cs="Segoe UI"/>
          <w:sz w:val="24"/>
          <w:szCs w:val="24"/>
        </w:rPr>
        <w:t>que</w:t>
      </w:r>
      <w:proofErr w:type="gramEnd"/>
      <w:r w:rsidRPr="00E7281D">
        <w:rPr>
          <w:rFonts w:ascii="Segoe UI" w:eastAsia="Segoe UI" w:hAnsi="Segoe UI" w:cs="Segoe UI"/>
          <w:sz w:val="24"/>
          <w:szCs w:val="24"/>
        </w:rPr>
        <w:t xml:space="preserve"> se enquadrem nas seguintes vedações: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3.2.3.1. </w:t>
      </w:r>
      <w:proofErr w:type="gramStart"/>
      <w:r w:rsidRPr="00E7281D">
        <w:rPr>
          <w:rFonts w:ascii="Segoe UI" w:eastAsia="Segoe UI" w:hAnsi="Segoe UI" w:cs="Segoe UI"/>
          <w:sz w:val="24"/>
          <w:szCs w:val="24"/>
        </w:rPr>
        <w:t>autor</w:t>
      </w:r>
      <w:proofErr w:type="gramEnd"/>
      <w:r w:rsidRPr="00E7281D">
        <w:rPr>
          <w:rFonts w:ascii="Segoe UI" w:eastAsia="Segoe UI" w:hAnsi="Segoe UI" w:cs="Segoe UI"/>
          <w:sz w:val="24"/>
          <w:szCs w:val="24"/>
        </w:rPr>
        <w:t xml:space="preserve"> do anteprojeto, do projeto básico ou do projeto executivo, pessoa física ou jurídica, quando a contratação versar sobre obra, serviços ou fornecimento de bens a ele relacionados;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3.2.3.2. </w:t>
      </w:r>
      <w:proofErr w:type="gramStart"/>
      <w:r w:rsidRPr="00E7281D">
        <w:rPr>
          <w:rFonts w:ascii="Segoe UI" w:eastAsia="Segoe UI" w:hAnsi="Segoe UI" w:cs="Segoe UI"/>
          <w:sz w:val="24"/>
          <w:szCs w:val="24"/>
        </w:rPr>
        <w:t>empresa</w:t>
      </w:r>
      <w:proofErr w:type="gramEnd"/>
      <w:r w:rsidRPr="00E7281D">
        <w:rPr>
          <w:rFonts w:ascii="Segoe UI" w:eastAsia="Segoe UI" w:hAnsi="Segoe UI" w:cs="Segoe UI"/>
          <w:sz w:val="24"/>
          <w:szCs w:val="24"/>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E7281D">
        <w:rPr>
          <w:rFonts w:ascii="Segoe UI" w:eastAsia="Segoe UI" w:hAnsi="Segoe UI" w:cs="Segoe UI"/>
          <w:sz w:val="24"/>
          <w:szCs w:val="24"/>
        </w:rPr>
        <w:t>ce</w:t>
      </w:r>
      <w:proofErr w:type="spellEnd"/>
      <w:r w:rsidRPr="00E7281D">
        <w:rPr>
          <w:rFonts w:ascii="Segoe UI" w:eastAsia="Segoe UI" w:hAnsi="Segoe UI" w:cs="Segoe UI"/>
          <w:sz w:val="24"/>
          <w:szCs w:val="24"/>
        </w:rPr>
        <w:tab/>
      </w:r>
      <w:proofErr w:type="spellStart"/>
      <w:r w:rsidRPr="00E7281D">
        <w:rPr>
          <w:rFonts w:ascii="Segoe UI" w:eastAsia="Segoe UI" w:hAnsi="Segoe UI" w:cs="Segoe UI"/>
          <w:sz w:val="24"/>
          <w:szCs w:val="24"/>
        </w:rPr>
        <w:t>nto</w:t>
      </w:r>
      <w:proofErr w:type="spellEnd"/>
      <w:r w:rsidRPr="00E7281D">
        <w:rPr>
          <w:rFonts w:ascii="Segoe UI" w:eastAsia="Segoe UI" w:hAnsi="Segoe UI" w:cs="Segoe UI"/>
          <w:sz w:val="24"/>
          <w:szCs w:val="24"/>
        </w:rPr>
        <w:t>) do capital com direito a voto, responsável técnico ou subcontratado, quando a contratação versar sobre obra, serviços ou fornecimento de bens a ela necessários;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3.2.3.3. </w:t>
      </w:r>
      <w:proofErr w:type="gramStart"/>
      <w:r w:rsidRPr="00E7281D">
        <w:rPr>
          <w:rFonts w:ascii="Segoe UI" w:eastAsia="Segoe UI" w:hAnsi="Segoe UI" w:cs="Segoe UI"/>
          <w:sz w:val="24"/>
          <w:szCs w:val="24"/>
        </w:rPr>
        <w:t>pessoa</w:t>
      </w:r>
      <w:proofErr w:type="gramEnd"/>
      <w:r w:rsidRPr="00E7281D">
        <w:rPr>
          <w:rFonts w:ascii="Segoe UI" w:eastAsia="Segoe UI" w:hAnsi="Segoe UI" w:cs="Segoe UI"/>
          <w:sz w:val="24"/>
          <w:szCs w:val="24"/>
        </w:rPr>
        <w:t xml:space="preserve"> jurídica que se encontre, ao tempo da contratação, impossibilitada de contratar em decorrência de sanção que lhe foi imposta;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3.2.3.4. </w:t>
      </w:r>
      <w:proofErr w:type="gramStart"/>
      <w:r w:rsidRPr="00E7281D">
        <w:rPr>
          <w:rFonts w:ascii="Segoe UI" w:eastAsia="Segoe UI" w:hAnsi="Segoe UI" w:cs="Segoe UI"/>
          <w:sz w:val="24"/>
          <w:szCs w:val="24"/>
        </w:rPr>
        <w:t>aquele</w:t>
      </w:r>
      <w:proofErr w:type="gramEnd"/>
      <w:r w:rsidRPr="00E7281D">
        <w:rPr>
          <w:rFonts w:ascii="Segoe UI" w:eastAsia="Segoe UI" w:hAnsi="Segoe UI" w:cs="Segoe UI"/>
          <w:sz w:val="24"/>
          <w:szCs w:val="24"/>
        </w:rPr>
        <w:t xml:space="preserve"> que mantenha vínculo de natureza técnica, comercial, econômica, financeira, trabalhista ou civil com dirigente do órgão ou entidade contratante ou com agente público que desempenhe função na licitação ou atue na </w:t>
      </w:r>
      <w:r w:rsidRPr="00E7281D">
        <w:rPr>
          <w:rFonts w:ascii="Segoe UI" w:eastAsia="Segoe UI" w:hAnsi="Segoe UI" w:cs="Segoe UI"/>
          <w:sz w:val="24"/>
          <w:szCs w:val="24"/>
        </w:rPr>
        <w:lastRenderedPageBreak/>
        <w:t>fiscalização ou na gestão do contrato, ou que deles seja cônjuge, companheiro ou parente em linha reta, colateral ou por afinidade, até o 3º (terceiro) grau;</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3.2.3.5. </w:t>
      </w:r>
      <w:proofErr w:type="gramStart"/>
      <w:r w:rsidRPr="00E7281D">
        <w:rPr>
          <w:rFonts w:ascii="Segoe UI" w:eastAsia="Segoe UI" w:hAnsi="Segoe UI" w:cs="Segoe UI"/>
          <w:sz w:val="24"/>
          <w:szCs w:val="24"/>
        </w:rPr>
        <w:t>empresas</w:t>
      </w:r>
      <w:proofErr w:type="gramEnd"/>
      <w:r w:rsidRPr="00E7281D">
        <w:rPr>
          <w:rFonts w:ascii="Segoe UI" w:eastAsia="Segoe UI" w:hAnsi="Segoe UI" w:cs="Segoe UI"/>
          <w:sz w:val="24"/>
          <w:szCs w:val="24"/>
        </w:rPr>
        <w:t xml:space="preserve"> controladoras, controladas ou coligadas, nos termos da Lei nº. 6.404/1976, concorrendo entre si;</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3.2.3.6. </w:t>
      </w:r>
      <w:proofErr w:type="gramStart"/>
      <w:r w:rsidRPr="00E7281D">
        <w:rPr>
          <w:rFonts w:ascii="Segoe UI" w:eastAsia="Segoe UI" w:hAnsi="Segoe UI" w:cs="Segoe UI"/>
          <w:sz w:val="24"/>
          <w:szCs w:val="24"/>
        </w:rPr>
        <w:t>pessoa</w:t>
      </w:r>
      <w:proofErr w:type="gramEnd"/>
      <w:r w:rsidRPr="00E7281D">
        <w:rPr>
          <w:rFonts w:ascii="Segoe UI" w:eastAsia="Segoe UI" w:hAnsi="Segoe UI" w:cs="Segoe UI"/>
          <w:sz w:val="24"/>
          <w:szCs w:val="24"/>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3.2.3.7. </w:t>
      </w:r>
      <w:proofErr w:type="gramStart"/>
      <w:r w:rsidRPr="00E7281D">
        <w:rPr>
          <w:rFonts w:ascii="Segoe UI" w:eastAsia="Segoe UI" w:hAnsi="Segoe UI" w:cs="Segoe UI"/>
          <w:sz w:val="24"/>
          <w:szCs w:val="24"/>
        </w:rPr>
        <w:t>organizações</w:t>
      </w:r>
      <w:proofErr w:type="gramEnd"/>
      <w:r w:rsidRPr="00E7281D">
        <w:rPr>
          <w:rFonts w:ascii="Segoe UI" w:eastAsia="Segoe UI" w:hAnsi="Segoe UI" w:cs="Segoe UI"/>
          <w:sz w:val="24"/>
          <w:szCs w:val="24"/>
        </w:rPr>
        <w:t xml:space="preserve"> da Sociedade Civil de Interesse Público – OSCIP –, atuando nessa condição (Acórdão nº 746/2014-TCU-Plenário);</w:t>
      </w:r>
    </w:p>
    <w:p w:rsidR="00A4620C" w:rsidRPr="00E7281D" w:rsidRDefault="00125B45">
      <w:pPr>
        <w:tabs>
          <w:tab w:val="left" w:pos="2268"/>
        </w:tabs>
        <w:spacing w:line="300" w:lineRule="auto"/>
        <w:jc w:val="both"/>
        <w:rPr>
          <w:rFonts w:ascii="Segoe UI" w:eastAsia="Segoe UI" w:hAnsi="Segoe UI" w:cs="Segoe UI"/>
          <w:b/>
          <w:sz w:val="24"/>
          <w:szCs w:val="24"/>
        </w:rPr>
      </w:pPr>
      <w:r w:rsidRPr="00E7281D">
        <w:rPr>
          <w:rFonts w:ascii="Segoe UI" w:eastAsia="Segoe UI" w:hAnsi="Segoe UI" w:cs="Segoe UI"/>
          <w:sz w:val="24"/>
          <w:szCs w:val="24"/>
        </w:rPr>
        <w:t>3.2.4. Outras vedações previstas em Lei, inclusive na Lei Orgânica Municipal – LOM;</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3.3. Equiparam-se aos autores do projeto as empresas integrantes do mesmo grupo econômico;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3.4. </w:t>
      </w:r>
      <w:proofErr w:type="gramStart"/>
      <w:r w:rsidRPr="00E7281D">
        <w:rPr>
          <w:rFonts w:ascii="Segoe UI" w:eastAsia="Segoe UI" w:hAnsi="Segoe UI" w:cs="Segoe UI"/>
          <w:sz w:val="24"/>
          <w:szCs w:val="24"/>
        </w:rPr>
        <w:t>aplica</w:t>
      </w:r>
      <w:proofErr w:type="gramEnd"/>
      <w:r w:rsidRPr="00E7281D">
        <w:rPr>
          <w:rFonts w:ascii="Segoe UI" w:eastAsia="Segoe UI" w:hAnsi="Segoe UI" w:cs="Segoe UI"/>
          <w:sz w:val="24"/>
          <w:szCs w:val="24"/>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4. Da apresentação da proposta e da garantia</w:t>
      </w:r>
    </w:p>
    <w:p w:rsidR="00A4620C" w:rsidRPr="00E7281D" w:rsidRDefault="00125B45" w:rsidP="00091D22">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4.1. A proposta deverá ser apresentada dentro do sistema</w:t>
      </w:r>
      <w:r w:rsidR="007D1418" w:rsidRPr="00E7281D">
        <w:rPr>
          <w:rFonts w:ascii="Segoe UI" w:eastAsia="Segoe UI" w:hAnsi="Segoe UI" w:cs="Segoe UI"/>
          <w:sz w:val="24"/>
          <w:szCs w:val="24"/>
        </w:rPr>
        <w:t xml:space="preserve"> </w:t>
      </w:r>
      <w:hyperlink r:id="rId8">
        <w:r w:rsidR="007D1418" w:rsidRPr="00E7281D">
          <w:rPr>
            <w:rFonts w:ascii="Segoe UI" w:eastAsia="Segoe UI" w:hAnsi="Segoe UI" w:cs="Segoe UI"/>
            <w:sz w:val="24"/>
            <w:szCs w:val="24"/>
            <w:u w:val="single"/>
          </w:rPr>
          <w:t>https://novobbmnet.com.br/</w:t>
        </w:r>
      </w:hyperlink>
      <w:r w:rsidR="007D1418" w:rsidRPr="00E7281D">
        <w:rPr>
          <w:rFonts w:ascii="Segoe UI" w:eastAsia="Segoe UI" w:hAnsi="Segoe UI" w:cs="Segoe UI"/>
          <w:sz w:val="24"/>
          <w:szCs w:val="24"/>
        </w:rPr>
        <w:t>.</w:t>
      </w: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sz w:val="24"/>
          <w:szCs w:val="24"/>
        </w:rPr>
        <w:t xml:space="preserve">4.2. A proposta deverá conter todos os dados e informações constante na Minuta de Proposta Comercial – </w:t>
      </w:r>
      <w:r w:rsidRPr="00E7281D">
        <w:rPr>
          <w:rFonts w:ascii="Segoe UI" w:eastAsia="Segoe UI" w:hAnsi="Segoe UI" w:cs="Segoe UI"/>
          <w:b/>
          <w:sz w:val="24"/>
          <w:szCs w:val="24"/>
        </w:rPr>
        <w:t>Anexo III.</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w:t>
      </w:r>
      <w:r w:rsidRPr="00E7281D">
        <w:rPr>
          <w:rFonts w:ascii="Segoe UI" w:eastAsia="Segoe UI" w:hAnsi="Segoe UI" w:cs="Segoe UI"/>
          <w:sz w:val="24"/>
          <w:szCs w:val="24"/>
        </w:rPr>
        <w:lastRenderedPageBreak/>
        <w:t xml:space="preserve">coletivas de trabalho e nos termos de ajustamento de conduta – TAC – vigentes na data de entrega das propostas, conforme </w:t>
      </w:r>
      <w:r w:rsidRPr="00E7281D">
        <w:rPr>
          <w:rFonts w:ascii="Segoe UI" w:eastAsia="Segoe UI" w:hAnsi="Segoe UI" w:cs="Segoe UI"/>
          <w:b/>
          <w:sz w:val="24"/>
          <w:szCs w:val="24"/>
        </w:rPr>
        <w:t>Anexo III</w:t>
      </w:r>
      <w:r w:rsidRPr="00E7281D">
        <w:rPr>
          <w:rFonts w:ascii="Segoe UI" w:eastAsia="Segoe UI" w:hAnsi="Segoe UI" w:cs="Segoe UI"/>
          <w:sz w:val="24"/>
          <w:szCs w:val="24"/>
        </w:rPr>
        <w:t xml:space="preserve">.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4.4. Os valores, os preços e os custos utilizados terão como expressão monetária a moeda corrente nacional, ressalvado o disposto no art. 52 da Lei nº. 14.133/2021.</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5. Da apresentação dos documentos de habilitação</w:t>
      </w:r>
    </w:p>
    <w:p w:rsidR="00A4620C" w:rsidRPr="00E7281D" w:rsidRDefault="00125B45" w:rsidP="00091D22">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5.1. O(A) licitante da proposta provisoriamente vencedora deverá apresentar os documentos de habilitação dentro do siste</w:t>
      </w:r>
      <w:r w:rsidR="007D1418" w:rsidRPr="00E7281D">
        <w:rPr>
          <w:rFonts w:ascii="Segoe UI" w:eastAsia="Segoe UI" w:hAnsi="Segoe UI" w:cs="Segoe UI"/>
          <w:sz w:val="24"/>
          <w:szCs w:val="24"/>
        </w:rPr>
        <w:t xml:space="preserve">ma </w:t>
      </w:r>
      <w:hyperlink r:id="rId9">
        <w:r w:rsidR="007D1418" w:rsidRPr="00E7281D">
          <w:rPr>
            <w:rFonts w:ascii="Segoe UI" w:eastAsia="Segoe UI" w:hAnsi="Segoe UI" w:cs="Segoe UI"/>
            <w:sz w:val="24"/>
            <w:szCs w:val="24"/>
            <w:u w:val="single"/>
          </w:rPr>
          <w:t>https://novobbmnet.com.br/</w:t>
        </w:r>
      </w:hyperlink>
      <w:r w:rsidR="007D1418" w:rsidRPr="00E7281D">
        <w:rPr>
          <w:rFonts w:ascii="Segoe UI" w:eastAsia="Segoe UI" w:hAnsi="Segoe UI" w:cs="Segoe UI"/>
          <w:sz w:val="24"/>
          <w:szCs w:val="24"/>
        </w:rPr>
        <w:t>.</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5.2. No caso do(a) licitante da proposta provisoriamente vencedora não preencher os requisitos de habilitação, deverá ser chamado os licitantes subsequentes na ordem de classificação das propostas. </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b/>
          <w:sz w:val="24"/>
          <w:szCs w:val="24"/>
        </w:rPr>
        <w:t xml:space="preserve">6. Do critério de julgamento, modo de disputa, margem de preferência, tratamento diferenciado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 O critério de julgamento será menor preço </w:t>
      </w:r>
      <w:r w:rsidR="005C194C" w:rsidRPr="00E7281D">
        <w:rPr>
          <w:rFonts w:ascii="Segoe UI" w:eastAsia="Segoe UI" w:hAnsi="Segoe UI" w:cs="Segoe UI"/>
          <w:b/>
          <w:sz w:val="24"/>
          <w:szCs w:val="24"/>
        </w:rPr>
        <w:t>UNITÁRIO</w:t>
      </w:r>
      <w:r w:rsidR="00BC769D" w:rsidRPr="00E7281D">
        <w:rPr>
          <w:rFonts w:ascii="Segoe UI" w:eastAsia="Segoe UI" w:hAnsi="Segoe UI" w:cs="Segoe UI"/>
          <w:b/>
          <w:sz w:val="24"/>
          <w:szCs w:val="24"/>
        </w:rPr>
        <w:t>.</w:t>
      </w:r>
      <w:r w:rsidRPr="00E7281D">
        <w:rPr>
          <w:rFonts w:ascii="Segoe UI" w:eastAsia="Segoe UI" w:hAnsi="Segoe UI" w:cs="Segoe UI"/>
          <w:sz w:val="24"/>
          <w:szCs w:val="24"/>
        </w:rPr>
        <w:t xml:space="preserve">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6.2. O modo de disputa será </w:t>
      </w:r>
      <w:r w:rsidRPr="00E7281D">
        <w:rPr>
          <w:rFonts w:ascii="Segoe UI" w:eastAsia="Segoe UI" w:hAnsi="Segoe UI" w:cs="Segoe UI"/>
          <w:b/>
          <w:sz w:val="24"/>
          <w:szCs w:val="24"/>
        </w:rPr>
        <w:t>ABERTO.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6.3.</w:t>
      </w:r>
      <w:r w:rsidR="00455A5F" w:rsidRPr="00E7281D">
        <w:rPr>
          <w:rFonts w:ascii="Segoe UI" w:eastAsia="Segoe UI" w:hAnsi="Segoe UI" w:cs="Segoe UI"/>
          <w:sz w:val="24"/>
          <w:szCs w:val="24"/>
        </w:rPr>
        <w:t xml:space="preserve"> </w:t>
      </w:r>
      <w:r w:rsidRPr="00E7281D">
        <w:rPr>
          <w:rFonts w:ascii="Segoe UI" w:eastAsia="Segoe UI" w:hAnsi="Segoe UI" w:cs="Segoe UI"/>
          <w:sz w:val="24"/>
          <w:szCs w:val="24"/>
        </w:rPr>
        <w:t>O(A)s licitantes poderão retirar ou substituir a proposta até a abertura da sessão pública.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6.4. Após apresentação das </w:t>
      </w:r>
      <w:proofErr w:type="gramStart"/>
      <w:r w:rsidRPr="00E7281D">
        <w:rPr>
          <w:rFonts w:ascii="Segoe UI" w:eastAsia="Segoe UI" w:hAnsi="Segoe UI" w:cs="Segoe UI"/>
          <w:sz w:val="24"/>
          <w:szCs w:val="24"/>
        </w:rPr>
        <w:t>propostas  no</w:t>
      </w:r>
      <w:proofErr w:type="gramEnd"/>
      <w:r w:rsidRPr="00E7281D">
        <w:rPr>
          <w:rFonts w:ascii="Segoe UI" w:eastAsia="Segoe UI" w:hAnsi="Segoe UI" w:cs="Segoe UI"/>
          <w:sz w:val="24"/>
          <w:szCs w:val="24"/>
        </w:rPr>
        <w:t xml:space="preserve"> sistema pelo modo fechado, o(a)(s) licitante(s) apresentará(</w:t>
      </w:r>
      <w:proofErr w:type="spellStart"/>
      <w:r w:rsidRPr="00E7281D">
        <w:rPr>
          <w:rFonts w:ascii="Segoe UI" w:eastAsia="Segoe UI" w:hAnsi="Segoe UI" w:cs="Segoe UI"/>
          <w:sz w:val="24"/>
          <w:szCs w:val="24"/>
        </w:rPr>
        <w:t>ão</w:t>
      </w:r>
      <w:proofErr w:type="spellEnd"/>
      <w:r w:rsidRPr="00E7281D">
        <w:rPr>
          <w:rFonts w:ascii="Segoe UI" w:eastAsia="Segoe UI" w:hAnsi="Segoe UI" w:cs="Segoe UI"/>
          <w:sz w:val="24"/>
          <w:szCs w:val="24"/>
        </w:rPr>
        <w:t>) sua(s) proposta(s) por meio de lances públicos e sucessivos, de forma  decrescente, no prazo de 10 min;</w:t>
      </w:r>
    </w:p>
    <w:p w:rsidR="00A4620C" w:rsidRPr="00E7281D" w:rsidRDefault="00125B45">
      <w:pPr>
        <w:tabs>
          <w:tab w:val="left" w:pos="426"/>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6.5. Iniciada a etapa competitiva, o(a)(s) licitante(s) deverá(</w:t>
      </w:r>
      <w:proofErr w:type="spellStart"/>
      <w:r w:rsidRPr="00E7281D">
        <w:rPr>
          <w:rFonts w:ascii="Segoe UI" w:eastAsia="Segoe UI" w:hAnsi="Segoe UI" w:cs="Segoe UI"/>
          <w:sz w:val="24"/>
          <w:szCs w:val="24"/>
        </w:rPr>
        <w:t>ão</w:t>
      </w:r>
      <w:proofErr w:type="spellEnd"/>
      <w:r w:rsidRPr="00E7281D">
        <w:rPr>
          <w:rFonts w:ascii="Segoe UI" w:eastAsia="Segoe UI" w:hAnsi="Segoe UI" w:cs="Segoe UI"/>
          <w:sz w:val="24"/>
          <w:szCs w:val="24"/>
        </w:rPr>
        <w:t xml:space="preserve">) encaminhar lances exclusivamente por meio de sistema </w:t>
      </w:r>
      <w:proofErr w:type="gramStart"/>
      <w:r w:rsidRPr="00E7281D">
        <w:rPr>
          <w:rFonts w:ascii="Segoe UI" w:eastAsia="Segoe UI" w:hAnsi="Segoe UI" w:cs="Segoe UI"/>
          <w:sz w:val="24"/>
          <w:szCs w:val="24"/>
        </w:rPr>
        <w:t>eletrônico ,</w:t>
      </w:r>
      <w:proofErr w:type="gramEnd"/>
      <w:r w:rsidRPr="00E7281D">
        <w:rPr>
          <w:rFonts w:ascii="Segoe UI" w:eastAsia="Segoe UI" w:hAnsi="Segoe UI" w:cs="Segoe UI"/>
          <w:sz w:val="24"/>
          <w:szCs w:val="24"/>
        </w:rPr>
        <w:t xml:space="preserve"> sendo imediatamente informados do seu recebimento e do valor consignado no registro. </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6.6. O(A) licitante somente poderá oferecer valor inferior em relação ao último lance por ele ofertado e registrado pelo sistema.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6.7. O(A) licitante poderá oferecer lances sucessivos </w:t>
      </w:r>
      <w:proofErr w:type="gramStart"/>
      <w:r w:rsidRPr="00E7281D">
        <w:rPr>
          <w:rFonts w:ascii="Segoe UI" w:eastAsia="Segoe UI" w:hAnsi="Segoe UI" w:cs="Segoe UI"/>
          <w:sz w:val="24"/>
          <w:szCs w:val="24"/>
        </w:rPr>
        <w:t xml:space="preserve">iguais  </w:t>
      </w:r>
      <w:r w:rsidRPr="00E7281D">
        <w:rPr>
          <w:rFonts w:ascii="Segoe UI" w:eastAsia="Segoe UI" w:hAnsi="Segoe UI" w:cs="Segoe UI"/>
          <w:b/>
          <w:sz w:val="24"/>
          <w:szCs w:val="24"/>
        </w:rPr>
        <w:t>ou</w:t>
      </w:r>
      <w:proofErr w:type="gramEnd"/>
      <w:r w:rsidRPr="00E7281D">
        <w:rPr>
          <w:rFonts w:ascii="Segoe UI" w:eastAsia="Segoe UI" w:hAnsi="Segoe UI" w:cs="Segoe UI"/>
          <w:sz w:val="24"/>
          <w:szCs w:val="24"/>
        </w:rPr>
        <w:t xml:space="preserve"> inferiores ao lance que esteja vencendo o certame, desde que inferiores ao menor por ele ofertado e registrado pelo sistema, sendo tais lances definidos como “lances intermediários” para os fins deste edital.</w:t>
      </w:r>
    </w:p>
    <w:p w:rsidR="00A4620C" w:rsidRPr="00E7281D" w:rsidRDefault="00125B45">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lastRenderedPageBreak/>
        <w:t>6.8. O intervalo mínimo de diferença de valores ou percentuais entre os lances, que incidirá tanto em relação aos lances intermediários quanto em relação ao que cobrir a melhor oferta é de</w:t>
      </w:r>
      <w:r w:rsidRPr="00E7281D">
        <w:rPr>
          <w:rFonts w:ascii="Segoe UI" w:eastAsia="Segoe UI" w:hAnsi="Segoe UI" w:cs="Segoe UI"/>
          <w:b/>
          <w:i/>
          <w:sz w:val="24"/>
          <w:szCs w:val="24"/>
        </w:rPr>
        <w:t xml:space="preserve"> R$</w:t>
      </w:r>
      <w:r w:rsidR="00FF30B6" w:rsidRPr="00E7281D">
        <w:rPr>
          <w:rFonts w:ascii="Segoe UI" w:eastAsia="Segoe UI" w:hAnsi="Segoe UI" w:cs="Segoe UI"/>
          <w:b/>
          <w:sz w:val="24"/>
          <w:szCs w:val="24"/>
        </w:rPr>
        <w:t>200,00</w:t>
      </w:r>
      <w:r w:rsidRPr="00E7281D">
        <w:rPr>
          <w:rFonts w:ascii="Segoe UI" w:eastAsia="Segoe UI" w:hAnsi="Segoe UI" w:cs="Segoe UI"/>
          <w:b/>
          <w:sz w:val="24"/>
          <w:szCs w:val="24"/>
        </w:rPr>
        <w:t xml:space="preserve"> (</w:t>
      </w:r>
      <w:r w:rsidR="00FF30B6" w:rsidRPr="00E7281D">
        <w:rPr>
          <w:rFonts w:ascii="Segoe UI" w:eastAsia="Segoe UI" w:hAnsi="Segoe UI" w:cs="Segoe UI"/>
          <w:b/>
          <w:sz w:val="24"/>
          <w:szCs w:val="24"/>
        </w:rPr>
        <w:t>Duzentos reais</w:t>
      </w:r>
      <w:r w:rsidRPr="00E7281D">
        <w:rPr>
          <w:rFonts w:ascii="Segoe UI" w:eastAsia="Segoe UI" w:hAnsi="Segoe UI" w:cs="Segoe UI"/>
          <w:b/>
          <w:sz w:val="24"/>
          <w:szCs w:val="24"/>
        </w:rPr>
        <w:t>).</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6.9. Havendo lances iguais ao </w:t>
      </w:r>
      <w:proofErr w:type="gramStart"/>
      <w:r w:rsidRPr="00E7281D">
        <w:rPr>
          <w:rFonts w:ascii="Segoe UI" w:eastAsia="Segoe UI" w:hAnsi="Segoe UI" w:cs="Segoe UI"/>
          <w:sz w:val="24"/>
          <w:szCs w:val="24"/>
        </w:rPr>
        <w:t>menor  já</w:t>
      </w:r>
      <w:proofErr w:type="gramEnd"/>
      <w:r w:rsidRPr="00E7281D">
        <w:rPr>
          <w:rFonts w:ascii="Segoe UI" w:eastAsia="Segoe UI" w:hAnsi="Segoe UI" w:cs="Segoe UI"/>
          <w:sz w:val="24"/>
          <w:szCs w:val="24"/>
        </w:rPr>
        <w:t xml:space="preserve"> ofertado, prevalecerá aquele que for recebido e registrado primeiro no sistema.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6.10. Caso o(a) licitante não apresente lances, concorrerá com o valor de sua proposta.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6.11. Durante o procedimento, a(s) licitante(s) será(</w:t>
      </w:r>
      <w:proofErr w:type="spellStart"/>
      <w:r w:rsidRPr="00E7281D">
        <w:rPr>
          <w:rFonts w:ascii="Segoe UI" w:eastAsia="Segoe UI" w:hAnsi="Segoe UI" w:cs="Segoe UI"/>
          <w:sz w:val="24"/>
          <w:szCs w:val="24"/>
        </w:rPr>
        <w:t>ão</w:t>
      </w:r>
      <w:proofErr w:type="spellEnd"/>
      <w:r w:rsidRPr="00E7281D">
        <w:rPr>
          <w:rFonts w:ascii="Segoe UI" w:eastAsia="Segoe UI" w:hAnsi="Segoe UI" w:cs="Segoe UI"/>
          <w:sz w:val="24"/>
          <w:szCs w:val="24"/>
        </w:rPr>
        <w:t xml:space="preserve">) informada(s), em tempo real, do valor do </w:t>
      </w:r>
      <w:proofErr w:type="gramStart"/>
      <w:r w:rsidRPr="00E7281D">
        <w:rPr>
          <w:rFonts w:ascii="Segoe UI" w:eastAsia="Segoe UI" w:hAnsi="Segoe UI" w:cs="Segoe UI"/>
          <w:sz w:val="24"/>
          <w:szCs w:val="24"/>
        </w:rPr>
        <w:t>menor  lance</w:t>
      </w:r>
      <w:proofErr w:type="gramEnd"/>
      <w:r w:rsidRPr="00E7281D">
        <w:rPr>
          <w:rFonts w:ascii="Segoe UI" w:eastAsia="Segoe UI" w:hAnsi="Segoe UI" w:cs="Segoe UI"/>
          <w:sz w:val="24"/>
          <w:szCs w:val="24"/>
        </w:rPr>
        <w:t xml:space="preserve"> registrado.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6.12. Imediatamente após o término do prazo estabelecido para a fase de lances, haverá o seu encerramento, com o ordenamento e divulgação dos lances, pelo sistema, em ordem crescente de classificação.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6.13. Será assegurado, como critério de desempate, preferência de contratação para ME e EPP.</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6.13.1. Entende-se por empate aquelas situações em que as propostas apresentadas pelas </w:t>
      </w:r>
      <w:proofErr w:type="spellStart"/>
      <w:r w:rsidRPr="00E7281D">
        <w:rPr>
          <w:rFonts w:ascii="Segoe UI" w:eastAsia="Segoe UI" w:hAnsi="Segoe UI" w:cs="Segoe UI"/>
          <w:sz w:val="24"/>
          <w:szCs w:val="24"/>
        </w:rPr>
        <w:t>ME’s</w:t>
      </w:r>
      <w:proofErr w:type="spellEnd"/>
      <w:r w:rsidRPr="00E7281D">
        <w:rPr>
          <w:rFonts w:ascii="Segoe UI" w:eastAsia="Segoe UI" w:hAnsi="Segoe UI" w:cs="Segoe UI"/>
          <w:sz w:val="24"/>
          <w:szCs w:val="24"/>
        </w:rPr>
        <w:t xml:space="preserve"> e </w:t>
      </w:r>
      <w:proofErr w:type="spellStart"/>
      <w:r w:rsidRPr="00E7281D">
        <w:rPr>
          <w:rFonts w:ascii="Segoe UI" w:eastAsia="Segoe UI" w:hAnsi="Segoe UI" w:cs="Segoe UI"/>
          <w:sz w:val="24"/>
          <w:szCs w:val="24"/>
        </w:rPr>
        <w:t>EPP’s</w:t>
      </w:r>
      <w:proofErr w:type="spellEnd"/>
      <w:r w:rsidRPr="00E7281D">
        <w:rPr>
          <w:rFonts w:ascii="Segoe UI" w:eastAsia="Segoe UI" w:hAnsi="Segoe UI" w:cs="Segoe UI"/>
          <w:sz w:val="24"/>
          <w:szCs w:val="24"/>
        </w:rPr>
        <w:t xml:space="preserve"> sejam iguais ou até 5% (cinco por cento) superiores à proposta mais bem classificada, salvo quando esta proposta tiver sido apresentada por ME e EPP.</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6.13.2. Ocorrendo o empate, proceder-se-á da seguinte forma: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6.13.2.1. A ME ou EPP mais bem classificada poderá apresentar lance inferior </w:t>
      </w:r>
      <w:r w:rsidRPr="00E7281D">
        <w:rPr>
          <w:rFonts w:ascii="Segoe UI" w:eastAsia="Segoe UI" w:hAnsi="Segoe UI" w:cs="Segoe UI"/>
          <w:b/>
          <w:sz w:val="24"/>
          <w:szCs w:val="24"/>
        </w:rPr>
        <w:t>ou</w:t>
      </w:r>
      <w:r w:rsidRPr="00E7281D">
        <w:rPr>
          <w:rFonts w:ascii="Segoe UI" w:eastAsia="Segoe UI" w:hAnsi="Segoe UI" w:cs="Segoe UI"/>
          <w:sz w:val="24"/>
          <w:szCs w:val="24"/>
        </w:rPr>
        <w:t xml:space="preserve"> superior àquela considerada vencedora do certame no prazo máximo de 05 (cinco) minutos após o encerramento dos lances, sob pena de preclusão.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6.13.2.2. Não ocorrendo o que prevê o subitem 6.13.2.1, serão convocadas o(a)(s) licitante(s) remanescente(s) que porventura enquadrarem na hipótese do subitem 6.13.1, na ordem classificatória, para o exercício do mesmo direito.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6.13.2.3. No caso de equivalência dos valores apresentados pelas </w:t>
      </w:r>
      <w:proofErr w:type="spellStart"/>
      <w:r w:rsidRPr="00E7281D">
        <w:rPr>
          <w:rFonts w:ascii="Segoe UI" w:eastAsia="Segoe UI" w:hAnsi="Segoe UI" w:cs="Segoe UI"/>
          <w:sz w:val="24"/>
          <w:szCs w:val="24"/>
        </w:rPr>
        <w:t>ME’s</w:t>
      </w:r>
      <w:proofErr w:type="spellEnd"/>
      <w:r w:rsidRPr="00E7281D">
        <w:rPr>
          <w:rFonts w:ascii="Segoe UI" w:eastAsia="Segoe UI" w:hAnsi="Segoe UI" w:cs="Segoe UI"/>
          <w:sz w:val="24"/>
          <w:szCs w:val="24"/>
        </w:rPr>
        <w:t xml:space="preserve"> e </w:t>
      </w:r>
      <w:proofErr w:type="spellStart"/>
      <w:r w:rsidRPr="00E7281D">
        <w:rPr>
          <w:rFonts w:ascii="Segoe UI" w:eastAsia="Segoe UI" w:hAnsi="Segoe UI" w:cs="Segoe UI"/>
          <w:sz w:val="24"/>
          <w:szCs w:val="24"/>
        </w:rPr>
        <w:t>EPP’s</w:t>
      </w:r>
      <w:proofErr w:type="spellEnd"/>
      <w:r w:rsidRPr="00E7281D">
        <w:rPr>
          <w:rFonts w:ascii="Segoe UI" w:eastAsia="Segoe UI" w:hAnsi="Segoe UI" w:cs="Segoe UI"/>
          <w:sz w:val="24"/>
          <w:szCs w:val="24"/>
        </w:rPr>
        <w:t xml:space="preserve"> que se encontrem no intervalo estabelecido 6.13.1, será realizado sorteio entre elas para que se identifique aquela que primeiro poderá apresentar a melhor oferta.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6.13.3. Na hipótese da não-contratação nos termos deste subitem, o objeto licitado será adjudicado em favor da proposta originalmente vencedora do certame.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6.14. Em igualdade de condições, se não houver desempate, será assegurada preferência, sucessivamente, aos bens e serviços produzidos ou prestados por:</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6.14.1. </w:t>
      </w:r>
      <w:proofErr w:type="gramStart"/>
      <w:r w:rsidRPr="00E7281D">
        <w:rPr>
          <w:rFonts w:ascii="Segoe UI" w:eastAsia="Segoe UI" w:hAnsi="Segoe UI" w:cs="Segoe UI"/>
          <w:sz w:val="24"/>
          <w:szCs w:val="24"/>
        </w:rPr>
        <w:t>licitantes</w:t>
      </w:r>
      <w:proofErr w:type="gramEnd"/>
      <w:r w:rsidRPr="00E7281D">
        <w:rPr>
          <w:rFonts w:ascii="Segoe UI" w:eastAsia="Segoe UI" w:hAnsi="Segoe UI" w:cs="Segoe UI"/>
          <w:sz w:val="24"/>
          <w:szCs w:val="24"/>
        </w:rPr>
        <w:t xml:space="preserve"> estabelecidas no Estado de Minas Gerais.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6.14.2. </w:t>
      </w:r>
      <w:proofErr w:type="gramStart"/>
      <w:r w:rsidRPr="00E7281D">
        <w:rPr>
          <w:rFonts w:ascii="Segoe UI" w:eastAsia="Segoe UI" w:hAnsi="Segoe UI" w:cs="Segoe UI"/>
          <w:sz w:val="24"/>
          <w:szCs w:val="24"/>
        </w:rPr>
        <w:t>licitantes</w:t>
      </w:r>
      <w:proofErr w:type="gramEnd"/>
      <w:r w:rsidRPr="00E7281D">
        <w:rPr>
          <w:rFonts w:ascii="Segoe UI" w:eastAsia="Segoe UI" w:hAnsi="Segoe UI" w:cs="Segoe UI"/>
          <w:sz w:val="24"/>
          <w:szCs w:val="24"/>
        </w:rPr>
        <w:t xml:space="preserve"> brasileiras.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6.14.3 licitantes que invistam em pesquisa e no desenvolvimento de tecnologia no país.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6.14.4. </w:t>
      </w:r>
      <w:proofErr w:type="gramStart"/>
      <w:r w:rsidRPr="00E7281D">
        <w:rPr>
          <w:rFonts w:ascii="Segoe UI" w:eastAsia="Segoe UI" w:hAnsi="Segoe UI" w:cs="Segoe UI"/>
          <w:sz w:val="24"/>
          <w:szCs w:val="24"/>
        </w:rPr>
        <w:t>licitantes</w:t>
      </w:r>
      <w:proofErr w:type="gramEnd"/>
      <w:r w:rsidRPr="00E7281D">
        <w:rPr>
          <w:rFonts w:ascii="Segoe UI" w:eastAsia="Segoe UI" w:hAnsi="Segoe UI" w:cs="Segoe UI"/>
          <w:sz w:val="24"/>
          <w:szCs w:val="24"/>
        </w:rPr>
        <w:t xml:space="preserve"> que comprovem a prática de mitigação, nos termos da Lei nº 12.187/2009.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6.15. Encerrada a fase de lances, será verificada a conformidade da proposta classificada em 1º (primeiro) lugar quanto à adequação do objeto e à compatibilidade do preço em relação ao estipulado para a contratação administrativa.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6.16. No caso de o preço da proposta vencedora estar acima do estimado pela Administração, poderá haver a negociação de condições mais vantajosas.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6.17. </w:t>
      </w:r>
      <w:proofErr w:type="gramStart"/>
      <w:r w:rsidRPr="00E7281D">
        <w:rPr>
          <w:rFonts w:ascii="Segoe UI" w:eastAsia="Segoe UI" w:hAnsi="Segoe UI" w:cs="Segoe UI"/>
          <w:sz w:val="24"/>
          <w:szCs w:val="24"/>
        </w:rPr>
        <w:t>será</w:t>
      </w:r>
      <w:proofErr w:type="gramEnd"/>
      <w:r w:rsidRPr="00E7281D">
        <w:rPr>
          <w:rFonts w:ascii="Segoe UI" w:eastAsia="Segoe UI" w:hAnsi="Segoe UI" w:cs="Segoe UI"/>
          <w:sz w:val="24"/>
          <w:szCs w:val="24"/>
        </w:rPr>
        <w:t xml:space="preserve"> encaminhada contraproposta o(a) licitante(a) que tenha apresentado o melhor preço, para que seja obtida melhor proposta com preço compatível ao estimado pela Administração.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6.19. Em qualquer caso, concluída a negociação, o resultado será registrado na ata do procedimento do Pregão.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6.20. Estando o preço compatível, será solicitado o envio da proposta e, se necessário, de documentos complementares, adequada ao último lance.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6.21. Será desclassifica a proposta vencedora que: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6.21.1. </w:t>
      </w:r>
      <w:proofErr w:type="gramStart"/>
      <w:r w:rsidRPr="00E7281D">
        <w:rPr>
          <w:rFonts w:ascii="Segoe UI" w:eastAsia="Segoe UI" w:hAnsi="Segoe UI" w:cs="Segoe UI"/>
          <w:sz w:val="24"/>
          <w:szCs w:val="24"/>
        </w:rPr>
        <w:t>contiver</w:t>
      </w:r>
      <w:proofErr w:type="gramEnd"/>
      <w:r w:rsidRPr="00E7281D">
        <w:rPr>
          <w:rFonts w:ascii="Segoe UI" w:eastAsia="Segoe UI" w:hAnsi="Segoe UI" w:cs="Segoe UI"/>
          <w:sz w:val="24"/>
          <w:szCs w:val="24"/>
        </w:rPr>
        <w:t xml:space="preserve"> vícios insanáveis;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6.21.2não obedecer às especificações técnicas pormenorizadas neste aviso ou em seus anexos;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 xml:space="preserve">6.21.3.. </w:t>
      </w:r>
      <w:proofErr w:type="gramStart"/>
      <w:r w:rsidRPr="00E7281D">
        <w:rPr>
          <w:rFonts w:ascii="Segoe UI" w:eastAsia="Segoe UI" w:hAnsi="Segoe UI" w:cs="Segoe UI"/>
          <w:sz w:val="24"/>
          <w:szCs w:val="24"/>
        </w:rPr>
        <w:t>apresentar</w:t>
      </w:r>
      <w:proofErr w:type="gramEnd"/>
      <w:r w:rsidRPr="00E7281D">
        <w:rPr>
          <w:rFonts w:ascii="Segoe UI" w:eastAsia="Segoe UI" w:hAnsi="Segoe UI" w:cs="Segoe UI"/>
          <w:sz w:val="24"/>
          <w:szCs w:val="24"/>
        </w:rPr>
        <w:t xml:space="preserve"> preços inexequíveis ou permanecerem acima do preço máximo definido para a contratação;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6.21.4. </w:t>
      </w:r>
      <w:proofErr w:type="gramStart"/>
      <w:r w:rsidRPr="00E7281D">
        <w:rPr>
          <w:rFonts w:ascii="Segoe UI" w:eastAsia="Segoe UI" w:hAnsi="Segoe UI" w:cs="Segoe UI"/>
          <w:sz w:val="24"/>
          <w:szCs w:val="24"/>
        </w:rPr>
        <w:t>não</w:t>
      </w:r>
      <w:proofErr w:type="gramEnd"/>
      <w:r w:rsidRPr="00E7281D">
        <w:rPr>
          <w:rFonts w:ascii="Segoe UI" w:eastAsia="Segoe UI" w:hAnsi="Segoe UI" w:cs="Segoe UI"/>
          <w:sz w:val="24"/>
          <w:szCs w:val="24"/>
        </w:rPr>
        <w:t xml:space="preserve"> tiverem sua exequibilidade demonstrada, quando exigido pela Administração;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6.25.5. </w:t>
      </w:r>
      <w:proofErr w:type="gramStart"/>
      <w:r w:rsidRPr="00E7281D">
        <w:rPr>
          <w:rFonts w:ascii="Segoe UI" w:eastAsia="Segoe UI" w:hAnsi="Segoe UI" w:cs="Segoe UI"/>
          <w:sz w:val="24"/>
          <w:szCs w:val="24"/>
        </w:rPr>
        <w:t>apresentar</w:t>
      </w:r>
      <w:proofErr w:type="gramEnd"/>
      <w:r w:rsidRPr="00E7281D">
        <w:rPr>
          <w:rFonts w:ascii="Segoe UI" w:eastAsia="Segoe UI" w:hAnsi="Segoe UI" w:cs="Segoe UI"/>
          <w:sz w:val="24"/>
          <w:szCs w:val="24"/>
        </w:rPr>
        <w:t xml:space="preserve"> desconformidade com quaisquer outras exigências deste aviso ou seus anexos, desde que insanável.</w:t>
      </w:r>
    </w:p>
    <w:p w:rsidR="00A4620C" w:rsidRPr="00E7281D" w:rsidRDefault="00125B45">
      <w:pPr>
        <w:tabs>
          <w:tab w:val="left" w:pos="2268"/>
        </w:tabs>
        <w:spacing w:after="0" w:line="300" w:lineRule="auto"/>
        <w:jc w:val="both"/>
        <w:rPr>
          <w:rFonts w:ascii="Segoe UI" w:eastAsia="Segoe UI" w:hAnsi="Segoe UI" w:cs="Segoe UI"/>
          <w:i/>
          <w:sz w:val="24"/>
          <w:szCs w:val="24"/>
        </w:rPr>
      </w:pPr>
      <w:r w:rsidRPr="00E7281D">
        <w:rPr>
          <w:rFonts w:ascii="Segoe UI" w:eastAsia="Segoe UI" w:hAnsi="Segoe UI" w:cs="Segoe UI"/>
          <w:sz w:val="24"/>
          <w:szCs w:val="24"/>
        </w:rPr>
        <w:t>6.21. Quando o(a) licitante não conseguir comprovar que possui ou possuirá recursos suficientes para executar a contento o objeto, será considerada inexequível a proposta de preços ou menor lance que:</w:t>
      </w:r>
    </w:p>
    <w:p w:rsidR="00A4620C" w:rsidRPr="00E7281D" w:rsidRDefault="00125B45">
      <w:pPr>
        <w:tabs>
          <w:tab w:val="left" w:pos="2268"/>
        </w:tabs>
        <w:spacing w:after="0" w:line="300" w:lineRule="auto"/>
        <w:jc w:val="both"/>
        <w:rPr>
          <w:rFonts w:ascii="Segoe UI" w:eastAsia="Segoe UI" w:hAnsi="Segoe UI" w:cs="Segoe UI"/>
          <w:i/>
          <w:sz w:val="24"/>
          <w:szCs w:val="24"/>
        </w:rPr>
      </w:pPr>
      <w:r w:rsidRPr="00E7281D">
        <w:rPr>
          <w:rFonts w:ascii="Segoe UI" w:eastAsia="Segoe UI" w:hAnsi="Segoe UI" w:cs="Segoe UI"/>
          <w:sz w:val="24"/>
          <w:szCs w:val="24"/>
        </w:rPr>
        <w:t xml:space="preserve">6.21.1. </w:t>
      </w:r>
      <w:proofErr w:type="gramStart"/>
      <w:r w:rsidRPr="00E7281D">
        <w:rPr>
          <w:rFonts w:ascii="Segoe UI" w:eastAsia="Segoe UI" w:hAnsi="Segoe UI" w:cs="Segoe UI"/>
          <w:sz w:val="24"/>
          <w:szCs w:val="24"/>
        </w:rPr>
        <w:t>for</w:t>
      </w:r>
      <w:proofErr w:type="gramEnd"/>
      <w:r w:rsidRPr="00E7281D">
        <w:rPr>
          <w:rFonts w:ascii="Segoe UI" w:eastAsia="Segoe UI" w:hAnsi="Segoe UI" w:cs="Segoe UI"/>
          <w:sz w:val="24"/>
          <w:szCs w:val="24"/>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6.21.2. </w:t>
      </w:r>
      <w:proofErr w:type="gramStart"/>
      <w:r w:rsidRPr="00E7281D">
        <w:rPr>
          <w:rFonts w:ascii="Segoe UI" w:eastAsia="Segoe UI" w:hAnsi="Segoe UI" w:cs="Segoe UI"/>
          <w:sz w:val="24"/>
          <w:szCs w:val="24"/>
        </w:rPr>
        <w:t>apresentar</w:t>
      </w:r>
      <w:proofErr w:type="gramEnd"/>
      <w:r w:rsidRPr="00E7281D">
        <w:rPr>
          <w:rFonts w:ascii="Segoe UI" w:eastAsia="Segoe UI" w:hAnsi="Segoe UI" w:cs="Segoe UI"/>
          <w:sz w:val="24"/>
          <w:szCs w:val="24"/>
        </w:rPr>
        <w:t xml:space="preserve"> 01 (um) ou mais valores da planilha de custo que sejam inferiores àqueles fixados em instrumentos de caráter normativo obrigatório, tais como leis, medidas provisórias e convenções coletivas de trabalho vigentes.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6.23. Erros no preenchimento da planilha não constituem motivo para a desclassificação da proposta. A planilha poderá́ ser ajustada pela licitante, no prazo indicado pelo sistema, desde que não haja majoração do preço.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6.24. O ajuste de que trata este dispositivo se limita a sanar erros ou falhas que não alterem a substância das propostas;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6.25. Para fins de análise da proposta quanto ao cumprimento das especificações do objeto, poderá ser colhida a manifestação escrita do setor requisitante do serviço ou da área especializada no objeto.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6.26. Se a proposta ou lance vencedora for desclassificada, será examinada a proposta ou lance subsequente, e, assim sucessivamente, na ordem de classificação.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7. 7. Da habilitação</w:t>
      </w:r>
    </w:p>
    <w:p w:rsidR="00A4620C" w:rsidRPr="00E7281D" w:rsidRDefault="00125B45">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7.1. Habilitação jurídica: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7.1.1. Empresário individual: inscrição no Registro Público de Empresas Mercantis, a cargo da Junta Comercial respectiva;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7.1.2. Microempreendedor Individual – MEI: Certificado da Condição de Microempreendedor Individual – CCMEI;</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7.1.4. Sociedade empresária estrangeira com atuação permanente no país: Decreto de autorização para funcionamento no Brasil;</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7.1.5. Sociedade simples: inscrição do ato constitutivo no Registro Civil de Pessoas Jurídicas do local de sua sede, acompanhada de documento comprobatório de seus administradores;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7.1.7. Os documentos apresentados deverão estar acompanhados de todas as alterações ou da consolidação respectiva.</w:t>
      </w:r>
    </w:p>
    <w:p w:rsidR="00A4620C" w:rsidRPr="00E7281D" w:rsidRDefault="00125B45">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7.2. Habilitação fiscal, social e trabalhista: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7.2.1. Cadastro Nacional de Pessoa Jurídica – CNPJ;</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7.2.2. Inscrição no cadastro de contribuintes estadual, relativo ao domicílio ou sede do(a) licitante, pertinente ao seu ramo de atividade e compatível com o objeto contratual;</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7.2.3. Prova de regularidade perante a Fazenda Federal;</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7.2.4. Prova de regularidade perante a Fazenda Estadual;</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7.2.5. Prova de regularidade perante a Fazenda Municipal;</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7.2.6. Prova de regularidade relativo à Seguridade Social e ao Fundo de Garantia de Tempo de Serviço – FGTS –, que demonstre cumprimento dos encargos sociais instituídos por lei;</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7.2.7. Prova de regularidade perante a Justiça do Trabalho;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7.2.8. Cumprimento do disposto no inciso XXXIII do art. 7º da Constituição da República de 1988 – CR88, conforme </w:t>
      </w:r>
      <w:r w:rsidRPr="00E7281D">
        <w:rPr>
          <w:rFonts w:ascii="Segoe UI" w:eastAsia="Segoe UI" w:hAnsi="Segoe UI" w:cs="Segoe UI"/>
          <w:b/>
          <w:sz w:val="24"/>
          <w:szCs w:val="24"/>
        </w:rPr>
        <w:t>Anexo IV</w:t>
      </w:r>
      <w:r w:rsidRPr="00E7281D">
        <w:rPr>
          <w:rFonts w:ascii="Segoe UI" w:eastAsia="Segoe UI" w:hAnsi="Segoe UI" w:cs="Segoe UI"/>
          <w:sz w:val="24"/>
          <w:szCs w:val="24"/>
        </w:rPr>
        <w:t xml:space="preserve">. </w:t>
      </w:r>
    </w:p>
    <w:p w:rsidR="00A4620C" w:rsidRPr="00E7281D" w:rsidRDefault="00125B45">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7.3. Habilitação econômico-financeira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7.3.1. Certidão negativa de feitos sobre falência expedida pelo distribuidor da sede da licitante.</w:t>
      </w:r>
    </w:p>
    <w:p w:rsidR="00A4620C" w:rsidRPr="00E7281D" w:rsidRDefault="00125B45">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7.4. Habilitação por declaração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7.4.1. Declaração de que cumpre as exigências de reserva de cargos para pessoa com deficiência e para reabilitação da Previdência Social, previstas em lei e outras normas específicas </w:t>
      </w:r>
      <w:r w:rsidRPr="00E7281D">
        <w:rPr>
          <w:rFonts w:ascii="Segoe UI" w:eastAsia="Segoe UI" w:hAnsi="Segoe UI" w:cs="Segoe UI"/>
          <w:b/>
          <w:sz w:val="24"/>
          <w:szCs w:val="24"/>
        </w:rPr>
        <w:t xml:space="preserve">ou </w:t>
      </w:r>
      <w:r w:rsidRPr="00E7281D">
        <w:rPr>
          <w:rFonts w:ascii="Segoe UI" w:eastAsia="Segoe UI" w:hAnsi="Segoe UI" w:cs="Segoe UI"/>
          <w:sz w:val="24"/>
          <w:szCs w:val="24"/>
        </w:rPr>
        <w:t xml:space="preserve">é desobrigado de cumprir as exigências de reserva de cargos para pessoa com deficiência e para reabilitação da Previdência Social, conforme previsto em lei e outras normas específica, conforme </w:t>
      </w:r>
      <w:r w:rsidRPr="00E7281D">
        <w:rPr>
          <w:rFonts w:ascii="Segoe UI" w:eastAsia="Segoe UI" w:hAnsi="Segoe UI" w:cs="Segoe UI"/>
          <w:b/>
          <w:sz w:val="24"/>
          <w:szCs w:val="24"/>
        </w:rPr>
        <w:t>Anexo V</w:t>
      </w:r>
      <w:r w:rsidRPr="00E7281D">
        <w:rPr>
          <w:rFonts w:ascii="Segoe UI" w:eastAsia="Segoe UI" w:hAnsi="Segoe UI" w:cs="Segoe UI"/>
          <w:sz w:val="24"/>
          <w:szCs w:val="24"/>
        </w:rPr>
        <w:t>.</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7.5. Se a licitante for a matriz, todos os documentos deverão estar em nome da matriz, e se a licitante for a filial, todos os documentos deverão estar em nome </w:t>
      </w:r>
      <w:r w:rsidRPr="00E7281D">
        <w:rPr>
          <w:rFonts w:ascii="Segoe UI" w:eastAsia="Segoe UI" w:hAnsi="Segoe UI" w:cs="Segoe UI"/>
          <w:sz w:val="24"/>
          <w:szCs w:val="24"/>
        </w:rPr>
        <w:lastRenderedPageBreak/>
        <w:t>da filial, exceto para atestados de capacidade técnica, caso exigidos, e no caso daqueles documentos que, pela própria natureza, comprovadamente, forem emitidos somente em nome da matriz.</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7.6. Após a entrega dos documentos para habilitação, não será permitida a substituição ou apresentação de novos documentos, salvo em sede de diligência, para: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7.6.1. </w:t>
      </w:r>
      <w:proofErr w:type="gramStart"/>
      <w:r w:rsidRPr="00E7281D">
        <w:rPr>
          <w:rFonts w:ascii="Segoe UI" w:eastAsia="Segoe UI" w:hAnsi="Segoe UI" w:cs="Segoe UI"/>
          <w:sz w:val="24"/>
          <w:szCs w:val="24"/>
        </w:rPr>
        <w:t>complementação</w:t>
      </w:r>
      <w:proofErr w:type="gramEnd"/>
      <w:r w:rsidRPr="00E7281D">
        <w:rPr>
          <w:rFonts w:ascii="Segoe UI" w:eastAsia="Segoe UI" w:hAnsi="Segoe UI" w:cs="Segoe UI"/>
          <w:sz w:val="24"/>
          <w:szCs w:val="24"/>
        </w:rPr>
        <w:t xml:space="preserve"> de informações acerca dos documentos já apresentados pela(s) licitante(s) e desde que necessária para apurar fatos existentes à época da abertura do certame;</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7.6.2. </w:t>
      </w:r>
      <w:proofErr w:type="gramStart"/>
      <w:r w:rsidRPr="00E7281D">
        <w:rPr>
          <w:rFonts w:ascii="Segoe UI" w:eastAsia="Segoe UI" w:hAnsi="Segoe UI" w:cs="Segoe UI"/>
          <w:sz w:val="24"/>
          <w:szCs w:val="24"/>
        </w:rPr>
        <w:t>atualização</w:t>
      </w:r>
      <w:proofErr w:type="gramEnd"/>
      <w:r w:rsidRPr="00E7281D">
        <w:rPr>
          <w:rFonts w:ascii="Segoe UI" w:eastAsia="Segoe UI" w:hAnsi="Segoe UI" w:cs="Segoe UI"/>
          <w:sz w:val="24"/>
          <w:szCs w:val="24"/>
        </w:rPr>
        <w:t xml:space="preserve"> de documentos cuja validade tenha expirado após a data de recebimento das propostas.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7.8. Os documentos de habilitação poderá ser:</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7.8.1. </w:t>
      </w:r>
      <w:proofErr w:type="gramStart"/>
      <w:r w:rsidRPr="00E7281D">
        <w:rPr>
          <w:rFonts w:ascii="Segoe UI" w:eastAsia="Segoe UI" w:hAnsi="Segoe UI" w:cs="Segoe UI"/>
          <w:sz w:val="24"/>
          <w:szCs w:val="24"/>
        </w:rPr>
        <w:t>apresentada</w:t>
      </w:r>
      <w:proofErr w:type="gramEnd"/>
      <w:r w:rsidRPr="00E7281D">
        <w:rPr>
          <w:rFonts w:ascii="Segoe UI" w:eastAsia="Segoe UI" w:hAnsi="Segoe UI" w:cs="Segoe UI"/>
          <w:sz w:val="24"/>
          <w:szCs w:val="24"/>
        </w:rPr>
        <w:t xml:space="preserve"> em original, por cópia ou por qualquer outro meio expressamente admitido pela Administração;</w:t>
      </w:r>
    </w:p>
    <w:p w:rsidR="00A4620C" w:rsidRPr="00E7281D" w:rsidRDefault="00125B45">
      <w:pPr>
        <w:spacing w:after="0" w:line="300" w:lineRule="auto"/>
        <w:jc w:val="both"/>
        <w:rPr>
          <w:rFonts w:ascii="Segoe UI" w:eastAsia="Segoe UI" w:hAnsi="Segoe UI" w:cs="Segoe UI"/>
          <w:b/>
          <w:sz w:val="24"/>
          <w:szCs w:val="24"/>
        </w:rPr>
      </w:pPr>
      <w:r w:rsidRPr="00E7281D">
        <w:rPr>
          <w:rFonts w:ascii="Segoe UI" w:eastAsia="Segoe UI" w:hAnsi="Segoe UI" w:cs="Segoe UI"/>
          <w:sz w:val="24"/>
          <w:szCs w:val="24"/>
        </w:rPr>
        <w:t xml:space="preserve">7.8.2. </w:t>
      </w:r>
      <w:proofErr w:type="gramStart"/>
      <w:r w:rsidRPr="00E7281D">
        <w:rPr>
          <w:rFonts w:ascii="Segoe UI" w:eastAsia="Segoe UI" w:hAnsi="Segoe UI" w:cs="Segoe UI"/>
          <w:sz w:val="24"/>
          <w:szCs w:val="24"/>
        </w:rPr>
        <w:t>substituída</w:t>
      </w:r>
      <w:proofErr w:type="gramEnd"/>
      <w:r w:rsidRPr="00E7281D">
        <w:rPr>
          <w:rFonts w:ascii="Segoe UI" w:eastAsia="Segoe UI" w:hAnsi="Segoe UI" w:cs="Segoe UI"/>
          <w:sz w:val="24"/>
          <w:szCs w:val="24"/>
        </w:rPr>
        <w:t xml:space="preserve"> por registro cadastral emitido pela Administração, desde que o registro tenha sido feito em obediência ao disposta na Lei nº. 14.133/2021.</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8. Das impugnações, dos pedidos de esclarecimentos e dos recursos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8.1.1. A resposta à impugnação ou ao pedido de esclarecimento será divulgada no Portal da Transparência de São Sebastião do Anta, no prazo de até 03 (três) dias úteis, limitando ao último dia anterior à data de abertura do certame.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8.2. Dos atos da Administração decorrentes deste Pregão cabem:</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8.2.1. </w:t>
      </w:r>
      <w:proofErr w:type="gramStart"/>
      <w:r w:rsidRPr="00E7281D">
        <w:rPr>
          <w:rFonts w:ascii="Segoe UI" w:eastAsia="Segoe UI" w:hAnsi="Segoe UI" w:cs="Segoe UI"/>
          <w:sz w:val="24"/>
          <w:szCs w:val="24"/>
        </w:rPr>
        <w:t>recurso</w:t>
      </w:r>
      <w:proofErr w:type="gramEnd"/>
      <w:r w:rsidRPr="00E7281D">
        <w:rPr>
          <w:rFonts w:ascii="Segoe UI" w:eastAsia="Segoe UI" w:hAnsi="Segoe UI" w:cs="Segoe UI"/>
          <w:sz w:val="24"/>
          <w:szCs w:val="24"/>
        </w:rPr>
        <w:t>, no prazo de 03 (três) dias úteis, contado da data de intimação ou de lavratura da ata, em face de: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8.2.1.1. </w:t>
      </w:r>
      <w:proofErr w:type="gramStart"/>
      <w:r w:rsidRPr="00E7281D">
        <w:rPr>
          <w:rFonts w:ascii="Segoe UI" w:eastAsia="Segoe UI" w:hAnsi="Segoe UI" w:cs="Segoe UI"/>
          <w:sz w:val="24"/>
          <w:szCs w:val="24"/>
        </w:rPr>
        <w:t>julgamento</w:t>
      </w:r>
      <w:proofErr w:type="gramEnd"/>
      <w:r w:rsidRPr="00E7281D">
        <w:rPr>
          <w:rFonts w:ascii="Segoe UI" w:eastAsia="Segoe UI" w:hAnsi="Segoe UI" w:cs="Segoe UI"/>
          <w:sz w:val="24"/>
          <w:szCs w:val="24"/>
        </w:rPr>
        <w:t xml:space="preserve"> de propostas;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8.2.1.2. </w:t>
      </w:r>
      <w:proofErr w:type="gramStart"/>
      <w:r w:rsidRPr="00E7281D">
        <w:rPr>
          <w:rFonts w:ascii="Segoe UI" w:eastAsia="Segoe UI" w:hAnsi="Segoe UI" w:cs="Segoe UI"/>
          <w:sz w:val="24"/>
          <w:szCs w:val="24"/>
        </w:rPr>
        <w:t>ato</w:t>
      </w:r>
      <w:proofErr w:type="gramEnd"/>
      <w:r w:rsidRPr="00E7281D">
        <w:rPr>
          <w:rFonts w:ascii="Segoe UI" w:eastAsia="Segoe UI" w:hAnsi="Segoe UI" w:cs="Segoe UI"/>
          <w:sz w:val="24"/>
          <w:szCs w:val="24"/>
        </w:rPr>
        <w:t xml:space="preserve"> de habilitação ou inabilitação de licitante;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8.2.1.3. </w:t>
      </w:r>
      <w:proofErr w:type="gramStart"/>
      <w:r w:rsidRPr="00E7281D">
        <w:rPr>
          <w:rFonts w:ascii="Segoe UI" w:eastAsia="Segoe UI" w:hAnsi="Segoe UI" w:cs="Segoe UI"/>
          <w:sz w:val="24"/>
          <w:szCs w:val="24"/>
        </w:rPr>
        <w:t>anulação</w:t>
      </w:r>
      <w:proofErr w:type="gramEnd"/>
      <w:r w:rsidRPr="00E7281D">
        <w:rPr>
          <w:rFonts w:ascii="Segoe UI" w:eastAsia="Segoe UI" w:hAnsi="Segoe UI" w:cs="Segoe UI"/>
          <w:sz w:val="24"/>
          <w:szCs w:val="24"/>
        </w:rPr>
        <w:t xml:space="preserve"> ou revogação do Pregão;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8.2.1.4. </w:t>
      </w:r>
      <w:proofErr w:type="gramStart"/>
      <w:r w:rsidRPr="00E7281D">
        <w:rPr>
          <w:rFonts w:ascii="Segoe UI" w:eastAsia="Segoe UI" w:hAnsi="Segoe UI" w:cs="Segoe UI"/>
          <w:sz w:val="24"/>
          <w:szCs w:val="24"/>
        </w:rPr>
        <w:t>extinção</w:t>
      </w:r>
      <w:proofErr w:type="gramEnd"/>
      <w:r w:rsidRPr="00E7281D">
        <w:rPr>
          <w:rFonts w:ascii="Segoe UI" w:eastAsia="Segoe UI" w:hAnsi="Segoe UI" w:cs="Segoe UI"/>
          <w:sz w:val="24"/>
          <w:szCs w:val="24"/>
        </w:rPr>
        <w:t xml:space="preserve"> do contrato administrativo, quando determinada por ato unilateral e escrito da Administração;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8.2.2. </w:t>
      </w:r>
      <w:proofErr w:type="gramStart"/>
      <w:r w:rsidRPr="00E7281D">
        <w:rPr>
          <w:rFonts w:ascii="Segoe UI" w:eastAsia="Segoe UI" w:hAnsi="Segoe UI" w:cs="Segoe UI"/>
          <w:sz w:val="24"/>
          <w:szCs w:val="24"/>
        </w:rPr>
        <w:t>pedido</w:t>
      </w:r>
      <w:proofErr w:type="gramEnd"/>
      <w:r w:rsidRPr="00E7281D">
        <w:rPr>
          <w:rFonts w:ascii="Segoe UI" w:eastAsia="Segoe UI" w:hAnsi="Segoe UI" w:cs="Segoe UI"/>
          <w:sz w:val="24"/>
          <w:szCs w:val="24"/>
        </w:rPr>
        <w:t xml:space="preserve"> de reconsideração, no prazo de 03 (três) dias úteis, contado da data de intimação, relativa a ato do qual não caiba recurso hierárquico.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8.3. Quando ao recurso apresentado em virtude do disposto nos subitens 8.2.1.1 e 8.2.1.2 serão observadas as seguintes disposições: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8.3.1. </w:t>
      </w:r>
      <w:proofErr w:type="gramStart"/>
      <w:r w:rsidRPr="00E7281D">
        <w:rPr>
          <w:rFonts w:ascii="Segoe UI" w:eastAsia="Segoe UI" w:hAnsi="Segoe UI" w:cs="Segoe UI"/>
          <w:sz w:val="24"/>
          <w:szCs w:val="24"/>
        </w:rPr>
        <w:t>a</w:t>
      </w:r>
      <w:proofErr w:type="gramEnd"/>
      <w:r w:rsidRPr="00E7281D">
        <w:rPr>
          <w:rFonts w:ascii="Segoe UI" w:eastAsia="Segoe UI" w:hAnsi="Segoe UI" w:cs="Segoe UI"/>
          <w:sz w:val="24"/>
          <w:szCs w:val="24"/>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8.3.2. </w:t>
      </w:r>
      <w:proofErr w:type="gramStart"/>
      <w:r w:rsidRPr="00E7281D">
        <w:rPr>
          <w:rFonts w:ascii="Segoe UI" w:eastAsia="Segoe UI" w:hAnsi="Segoe UI" w:cs="Segoe UI"/>
          <w:sz w:val="24"/>
          <w:szCs w:val="24"/>
        </w:rPr>
        <w:t>a</w:t>
      </w:r>
      <w:proofErr w:type="gramEnd"/>
      <w:r w:rsidRPr="00E7281D">
        <w:rPr>
          <w:rFonts w:ascii="Segoe UI" w:eastAsia="Segoe UI" w:hAnsi="Segoe UI" w:cs="Segoe UI"/>
          <w:sz w:val="24"/>
          <w:szCs w:val="24"/>
        </w:rPr>
        <w:t xml:space="preserve"> apreciação dar-se-á em fase única.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8.4. O recurso e o pedido de reconsideração terão efeito suspensivo do ato ou da decisão recorrida até que sobrevenha decisão final da autoridade competente.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8.5. O prazo para apresentação de contrarrazões será de 03 (três) dias úteis e terá início na data de intimação pessoal ou de divulgação da interposição do recurso.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8.5.1. A intimação pessoal poderá ser feita por meio eletrônico, tal como: e-mail.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8.6. Será assegurado a licitante vista dos elementos indispensáveis à defesa de seus interesses.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8.8. Na elaboração de suas decisões, a autoridade competente será auxiliada pelo órgão de assessoramento jurídico, que deverá dirimir dúvidas e subsidiá-la com as informações necessárias.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8.9. O acolhimento do recurso implicará invalidação apenas de ato insuscetível de aproveitamento.</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9. Das penalidades da licitação pública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9.1. O(A) licitante ou o(a) Contratado(a) será responsabilizada administrativamente pelas seguintes infrações:</w:t>
      </w:r>
    </w:p>
    <w:p w:rsidR="00A4620C" w:rsidRPr="00E7281D" w:rsidRDefault="00125B45">
      <w:pPr>
        <w:numPr>
          <w:ilvl w:val="0"/>
          <w:numId w:val="1"/>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der</w:t>
      </w:r>
      <w:proofErr w:type="gramEnd"/>
      <w:r w:rsidRPr="00E7281D">
        <w:rPr>
          <w:rFonts w:ascii="Segoe UI" w:eastAsia="Segoe UI" w:hAnsi="Segoe UI" w:cs="Segoe UI"/>
          <w:sz w:val="24"/>
          <w:szCs w:val="24"/>
        </w:rPr>
        <w:t xml:space="preserve"> causa à inexecução parcial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9.1.2. </w:t>
      </w:r>
      <w:proofErr w:type="gramStart"/>
      <w:r w:rsidRPr="00E7281D">
        <w:rPr>
          <w:rFonts w:ascii="Segoe UI" w:eastAsia="Segoe UI" w:hAnsi="Segoe UI" w:cs="Segoe UI"/>
          <w:sz w:val="24"/>
          <w:szCs w:val="24"/>
        </w:rPr>
        <w:t>der</w:t>
      </w:r>
      <w:proofErr w:type="gramEnd"/>
      <w:r w:rsidRPr="00E7281D">
        <w:rPr>
          <w:rFonts w:ascii="Segoe UI" w:eastAsia="Segoe UI" w:hAnsi="Segoe UI" w:cs="Segoe UI"/>
          <w:sz w:val="24"/>
          <w:szCs w:val="24"/>
        </w:rPr>
        <w:t xml:space="preserve"> causa à inexecução parcial do contrato administrativo que cause grave dano ao Contratante ou ao funcionamento dos serviços públicos ou ao interesse coletivo;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9.1.3. </w:t>
      </w:r>
      <w:proofErr w:type="gramStart"/>
      <w:r w:rsidRPr="00E7281D">
        <w:rPr>
          <w:rFonts w:ascii="Segoe UI" w:eastAsia="Segoe UI" w:hAnsi="Segoe UI" w:cs="Segoe UI"/>
          <w:sz w:val="24"/>
          <w:szCs w:val="24"/>
        </w:rPr>
        <w:t>der</w:t>
      </w:r>
      <w:proofErr w:type="gramEnd"/>
      <w:r w:rsidRPr="00E7281D">
        <w:rPr>
          <w:rFonts w:ascii="Segoe UI" w:eastAsia="Segoe UI" w:hAnsi="Segoe UI" w:cs="Segoe UI"/>
          <w:sz w:val="24"/>
          <w:szCs w:val="24"/>
        </w:rPr>
        <w:t xml:space="preserve"> causa à inexecução total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9.1.4. </w:t>
      </w:r>
      <w:proofErr w:type="gramStart"/>
      <w:r w:rsidRPr="00E7281D">
        <w:rPr>
          <w:rFonts w:ascii="Segoe UI" w:eastAsia="Segoe UI" w:hAnsi="Segoe UI" w:cs="Segoe UI"/>
          <w:sz w:val="24"/>
          <w:szCs w:val="24"/>
        </w:rPr>
        <w:t>deixar</w:t>
      </w:r>
      <w:proofErr w:type="gramEnd"/>
      <w:r w:rsidRPr="00E7281D">
        <w:rPr>
          <w:rFonts w:ascii="Segoe UI" w:eastAsia="Segoe UI" w:hAnsi="Segoe UI" w:cs="Segoe UI"/>
          <w:sz w:val="24"/>
          <w:szCs w:val="24"/>
        </w:rPr>
        <w:t xml:space="preserve"> de entregar a documentação exigida para o certame;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9.1.5. </w:t>
      </w:r>
      <w:proofErr w:type="gramStart"/>
      <w:r w:rsidRPr="00E7281D">
        <w:rPr>
          <w:rFonts w:ascii="Segoe UI" w:eastAsia="Segoe UI" w:hAnsi="Segoe UI" w:cs="Segoe UI"/>
          <w:sz w:val="24"/>
          <w:szCs w:val="24"/>
        </w:rPr>
        <w:t>não</w:t>
      </w:r>
      <w:proofErr w:type="gramEnd"/>
      <w:r w:rsidRPr="00E7281D">
        <w:rPr>
          <w:rFonts w:ascii="Segoe UI" w:eastAsia="Segoe UI" w:hAnsi="Segoe UI" w:cs="Segoe UI"/>
          <w:sz w:val="24"/>
          <w:szCs w:val="24"/>
        </w:rPr>
        <w:t xml:space="preserve"> mantiver a proposta, salvo em decorrência de fato superveniente devidamente justificado;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9.1.6. </w:t>
      </w:r>
      <w:proofErr w:type="gramStart"/>
      <w:r w:rsidRPr="00E7281D">
        <w:rPr>
          <w:rFonts w:ascii="Segoe UI" w:eastAsia="Segoe UI" w:hAnsi="Segoe UI" w:cs="Segoe UI"/>
          <w:sz w:val="24"/>
          <w:szCs w:val="24"/>
        </w:rPr>
        <w:t>não</w:t>
      </w:r>
      <w:proofErr w:type="gramEnd"/>
      <w:r w:rsidRPr="00E7281D">
        <w:rPr>
          <w:rFonts w:ascii="Segoe UI" w:eastAsia="Segoe UI" w:hAnsi="Segoe UI" w:cs="Segoe UI"/>
          <w:sz w:val="24"/>
          <w:szCs w:val="24"/>
        </w:rPr>
        <w:t xml:space="preserve"> celebrar o contrato administrativo ou não entregar a documentação exigida para a contratação administrativa, quando convocado dentro do prazo de validade de sua proposta;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9.1.7. </w:t>
      </w:r>
      <w:proofErr w:type="gramStart"/>
      <w:r w:rsidRPr="00E7281D">
        <w:rPr>
          <w:rFonts w:ascii="Segoe UI" w:eastAsia="Segoe UI" w:hAnsi="Segoe UI" w:cs="Segoe UI"/>
          <w:sz w:val="24"/>
          <w:szCs w:val="24"/>
        </w:rPr>
        <w:t>ensejar</w:t>
      </w:r>
      <w:proofErr w:type="gramEnd"/>
      <w:r w:rsidRPr="00E7281D">
        <w:rPr>
          <w:rFonts w:ascii="Segoe UI" w:eastAsia="Segoe UI" w:hAnsi="Segoe UI" w:cs="Segoe UI"/>
          <w:sz w:val="24"/>
          <w:szCs w:val="24"/>
        </w:rPr>
        <w:t xml:space="preserve"> o retardamento da execução ou da entrega do objeto da contratação administrativa sem motivo justificado;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9.1.8. </w:t>
      </w:r>
      <w:proofErr w:type="gramStart"/>
      <w:r w:rsidRPr="00E7281D">
        <w:rPr>
          <w:rFonts w:ascii="Segoe UI" w:eastAsia="Segoe UI" w:hAnsi="Segoe UI" w:cs="Segoe UI"/>
          <w:sz w:val="24"/>
          <w:szCs w:val="24"/>
        </w:rPr>
        <w:t>apresentar</w:t>
      </w:r>
      <w:proofErr w:type="gramEnd"/>
      <w:r w:rsidRPr="00E7281D">
        <w:rPr>
          <w:rFonts w:ascii="Segoe UI" w:eastAsia="Segoe UI" w:hAnsi="Segoe UI" w:cs="Segoe UI"/>
          <w:sz w:val="24"/>
          <w:szCs w:val="24"/>
        </w:rPr>
        <w:t xml:space="preserve"> declaração ou documentação falsa exigida para o certame ou prestar declaração falsa durante a dispensa eletrônica ou execução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9.1.9. </w:t>
      </w:r>
      <w:proofErr w:type="gramStart"/>
      <w:r w:rsidRPr="00E7281D">
        <w:rPr>
          <w:rFonts w:ascii="Segoe UI" w:eastAsia="Segoe UI" w:hAnsi="Segoe UI" w:cs="Segoe UI"/>
          <w:sz w:val="24"/>
          <w:szCs w:val="24"/>
        </w:rPr>
        <w:t>fraudar</w:t>
      </w:r>
      <w:proofErr w:type="gramEnd"/>
      <w:r w:rsidRPr="00E7281D">
        <w:rPr>
          <w:rFonts w:ascii="Segoe UI" w:eastAsia="Segoe UI" w:hAnsi="Segoe UI" w:cs="Segoe UI"/>
          <w:sz w:val="24"/>
          <w:szCs w:val="24"/>
        </w:rPr>
        <w:t xml:space="preserve"> a licitação pública ou praticar ato fraudulento na execução do contrato administrativo;</w:t>
      </w:r>
    </w:p>
    <w:p w:rsidR="00A4620C" w:rsidRPr="00E7281D" w:rsidRDefault="00125B45">
      <w:pPr>
        <w:numPr>
          <w:ilvl w:val="0"/>
          <w:numId w:val="2"/>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comportar</w:t>
      </w:r>
      <w:proofErr w:type="gramEnd"/>
      <w:r w:rsidRPr="00E7281D">
        <w:rPr>
          <w:rFonts w:ascii="Segoe UI" w:eastAsia="Segoe UI" w:hAnsi="Segoe UI" w:cs="Segoe UI"/>
          <w:sz w:val="24"/>
          <w:szCs w:val="24"/>
        </w:rPr>
        <w:t>-se de modo inidôneo ou cometer fraude de qualquer natureza;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9.1.11. </w:t>
      </w:r>
      <w:proofErr w:type="gramStart"/>
      <w:r w:rsidRPr="00E7281D">
        <w:rPr>
          <w:rFonts w:ascii="Segoe UI" w:eastAsia="Segoe UI" w:hAnsi="Segoe UI" w:cs="Segoe UI"/>
          <w:sz w:val="24"/>
          <w:szCs w:val="24"/>
        </w:rPr>
        <w:t>praticar</w:t>
      </w:r>
      <w:proofErr w:type="gramEnd"/>
      <w:r w:rsidRPr="00E7281D">
        <w:rPr>
          <w:rFonts w:ascii="Segoe UI" w:eastAsia="Segoe UI" w:hAnsi="Segoe UI" w:cs="Segoe UI"/>
          <w:sz w:val="24"/>
          <w:szCs w:val="24"/>
        </w:rPr>
        <w:t xml:space="preserve"> atos ilícitos com vistas a frustrar os objetivos do certame;</w:t>
      </w:r>
    </w:p>
    <w:p w:rsidR="00A4620C" w:rsidRPr="00E7281D" w:rsidRDefault="00125B45">
      <w:pPr>
        <w:numPr>
          <w:ilvl w:val="0"/>
          <w:numId w:val="3"/>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praticar</w:t>
      </w:r>
      <w:proofErr w:type="gramEnd"/>
      <w:r w:rsidRPr="00E7281D">
        <w:rPr>
          <w:rFonts w:ascii="Segoe UI" w:eastAsia="Segoe UI" w:hAnsi="Segoe UI" w:cs="Segoe UI"/>
          <w:sz w:val="24"/>
          <w:szCs w:val="24"/>
        </w:rPr>
        <w:t xml:space="preserve"> ato lesivo previsto no art. 5º da Lei nº 12.846/2013.</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9.2. Serão aplicadas ao responsável pelas infrações administrativas acima descritas as seguintes sanções: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9.2.1. Advertência: quando o(a) Contratado(a) der causa à inexecução parcial do contrato administrativo, sempre que não se justificar a imposição de penalidade mais grave (§ 2º do art. 156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9.3. Multa: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9.3.1. </w:t>
      </w:r>
      <w:proofErr w:type="gramStart"/>
      <w:r w:rsidRPr="00E7281D">
        <w:rPr>
          <w:rFonts w:ascii="Segoe UI" w:eastAsia="Segoe UI" w:hAnsi="Segoe UI" w:cs="Segoe UI"/>
          <w:sz w:val="24"/>
          <w:szCs w:val="24"/>
        </w:rPr>
        <w:t>moratória</w:t>
      </w:r>
      <w:proofErr w:type="gramEnd"/>
      <w:r w:rsidRPr="00E7281D">
        <w:rPr>
          <w:rFonts w:ascii="Segoe UI" w:eastAsia="Segoe UI" w:hAnsi="Segoe UI" w:cs="Segoe UI"/>
          <w:sz w:val="24"/>
          <w:szCs w:val="24"/>
        </w:rPr>
        <w:t xml:space="preserve"> de 05% (cinco por cento) por dia de atraso injustificado sobre o valor da parcela inadimplida, até o limite de 10 (dez) dias;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9.3.2. </w:t>
      </w:r>
      <w:proofErr w:type="gramStart"/>
      <w:r w:rsidRPr="00E7281D">
        <w:rPr>
          <w:rFonts w:ascii="Segoe UI" w:eastAsia="Segoe UI" w:hAnsi="Segoe UI" w:cs="Segoe UI"/>
          <w:sz w:val="24"/>
          <w:szCs w:val="24"/>
        </w:rPr>
        <w:t>compensatória</w:t>
      </w:r>
      <w:proofErr w:type="gramEnd"/>
      <w:r w:rsidRPr="00E7281D">
        <w:rPr>
          <w:rFonts w:ascii="Segoe UI" w:eastAsia="Segoe UI" w:hAnsi="Segoe UI" w:cs="Segoe UI"/>
          <w:sz w:val="24"/>
          <w:szCs w:val="24"/>
        </w:rPr>
        <w:t xml:space="preserve"> de 5%  (cinco por cento) sobre o valor total do contrato administrativo, no caso de inexecução total do objeto;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9.4. A aplicação das sanções previstas neste contrato administrativo não exclui, em hipótese alguma, a obrigação de reparação integral do dano causado ao Contratante (§ 9º do art. 156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9.5. Todas as sanções previstas neste contrato administrativo poderão ser aplicadas cumulativamente com a multa (art. 156, §7º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9.6. Antes da aplicação da multa será facultada a defesa da Contratante no prazo de 15 (quinze) dias úteis, contado da data de sua intimação (art. 157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9.8. Previamente ao encaminhamento à cobrança judicial, a multa poderá ser recolhida administrativamente no prazo máximo de 10 (dez) dias, a contar da data do recebimento da comunicação enviada pela autoridade competente.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9.10. Na aplicação das sanções serão considerados (§ 1º do art. 156 da Lei nº. 14.133/2021):</w:t>
      </w:r>
    </w:p>
    <w:p w:rsidR="00A4620C" w:rsidRPr="00E7281D" w:rsidRDefault="00125B45">
      <w:pPr>
        <w:numPr>
          <w:ilvl w:val="0"/>
          <w:numId w:val="4"/>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a</w:t>
      </w:r>
      <w:proofErr w:type="gramEnd"/>
      <w:r w:rsidRPr="00E7281D">
        <w:rPr>
          <w:rFonts w:ascii="Segoe UI" w:eastAsia="Segoe UI" w:hAnsi="Segoe UI" w:cs="Segoe UI"/>
          <w:sz w:val="24"/>
          <w:szCs w:val="24"/>
        </w:rPr>
        <w:t xml:space="preserve"> natureza e a gravidade da infração cometida;</w:t>
      </w:r>
    </w:p>
    <w:p w:rsidR="00A4620C" w:rsidRPr="00E7281D" w:rsidRDefault="00125B45">
      <w:pPr>
        <w:numPr>
          <w:ilvl w:val="0"/>
          <w:numId w:val="4"/>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as</w:t>
      </w:r>
      <w:proofErr w:type="gramEnd"/>
      <w:r w:rsidRPr="00E7281D">
        <w:rPr>
          <w:rFonts w:ascii="Segoe UI" w:eastAsia="Segoe UI" w:hAnsi="Segoe UI" w:cs="Segoe UI"/>
          <w:sz w:val="24"/>
          <w:szCs w:val="24"/>
        </w:rPr>
        <w:t xml:space="preserve"> peculiaridades do caso concreto;</w:t>
      </w:r>
    </w:p>
    <w:p w:rsidR="00A4620C" w:rsidRPr="00E7281D" w:rsidRDefault="00125B45">
      <w:pPr>
        <w:numPr>
          <w:ilvl w:val="0"/>
          <w:numId w:val="4"/>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as</w:t>
      </w:r>
      <w:proofErr w:type="gramEnd"/>
      <w:r w:rsidRPr="00E7281D">
        <w:rPr>
          <w:rFonts w:ascii="Segoe UI" w:eastAsia="Segoe UI" w:hAnsi="Segoe UI" w:cs="Segoe UI"/>
          <w:sz w:val="24"/>
          <w:szCs w:val="24"/>
        </w:rPr>
        <w:t xml:space="preserve"> circunstâncias agravantes ou atenuantes;</w:t>
      </w:r>
    </w:p>
    <w:p w:rsidR="00A4620C" w:rsidRPr="00E7281D" w:rsidRDefault="00125B45">
      <w:pPr>
        <w:numPr>
          <w:ilvl w:val="0"/>
          <w:numId w:val="4"/>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os</w:t>
      </w:r>
      <w:proofErr w:type="gramEnd"/>
      <w:r w:rsidRPr="00E7281D">
        <w:rPr>
          <w:rFonts w:ascii="Segoe UI" w:eastAsia="Segoe UI" w:hAnsi="Segoe UI" w:cs="Segoe UI"/>
          <w:sz w:val="24"/>
          <w:szCs w:val="24"/>
        </w:rPr>
        <w:t xml:space="preserve"> danos que dela provierem para o Contratante;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-a implantação ou o aperfeiçoamento de programa de integridade, conforme normas e orientações dos órgãos de controle.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9.12. As sanções de impedimento de licitar e contratar e declaração de inidoneidade para licitar ou contratar são passíveis de reabilitação na forma do art. 163 da Lei nº 14.133/2021.</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10. Da gestão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10.1. A gestão do contrato administrativa está prevista no TR.</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11. Da entrega do objeto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11. A entrega do objeto está prevista no TR.</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12. Das condições de pagamento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12. As condições ou critérios de pagamento estão previstas no TR.</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13. Da matriz de alocação de riscos entre Contratante e Contratada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13.1. A matriz de risco não é obrigatória nesta contratação administrativa.</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14.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14.1. O(A) licitante vencedor(a) terá o prazo de 05 (cinco) dias úteis, contados na data da convocação, para assinar o contrato administrativo, sob pena de decair o direito à contratação administrativa, sem prejuízo das sanções previstas.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14.1.1. O prazo previsto para assinatura do contrato administrativo poderá ser prorrogado 01 (uma) vez, por igual período, por solicitação justificada da licitante vencedora e aceita pela Administração.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14.3. Decorrido o prazo de validade da proposta indicado no edital de convocação para a contratação administrativa, ficará as licitantes liberadas dos compromissos assumidos.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14.4. </w:t>
      </w:r>
      <w:proofErr w:type="gramStart"/>
      <w:r w:rsidRPr="00E7281D">
        <w:rPr>
          <w:rFonts w:ascii="Segoe UI" w:eastAsia="Segoe UI" w:hAnsi="Segoe UI" w:cs="Segoe UI"/>
          <w:sz w:val="24"/>
          <w:szCs w:val="24"/>
        </w:rPr>
        <w:t>convocar</w:t>
      </w:r>
      <w:proofErr w:type="gramEnd"/>
      <w:r w:rsidRPr="00E7281D">
        <w:rPr>
          <w:rFonts w:ascii="Segoe UI" w:eastAsia="Segoe UI" w:hAnsi="Segoe UI" w:cs="Segoe UI"/>
          <w:sz w:val="24"/>
          <w:szCs w:val="24"/>
        </w:rPr>
        <w:t xml:space="preserve"> o(a)s licitantes remanescentes para negociação, na ordem de classificação, com vistas à obtenção de preço melhor, mesmo que acima do preço do adjudicatária;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14.5. </w:t>
      </w:r>
      <w:proofErr w:type="gramStart"/>
      <w:r w:rsidRPr="00E7281D">
        <w:rPr>
          <w:rFonts w:ascii="Segoe UI" w:eastAsia="Segoe UI" w:hAnsi="Segoe UI" w:cs="Segoe UI"/>
          <w:sz w:val="24"/>
          <w:szCs w:val="24"/>
        </w:rPr>
        <w:t>adjudicar</w:t>
      </w:r>
      <w:proofErr w:type="gramEnd"/>
      <w:r w:rsidRPr="00E7281D">
        <w:rPr>
          <w:rFonts w:ascii="Segoe UI" w:eastAsia="Segoe UI" w:hAnsi="Segoe UI" w:cs="Segoe UI"/>
          <w:sz w:val="24"/>
          <w:szCs w:val="24"/>
        </w:rPr>
        <w:t xml:space="preserve"> e celebrar o contrato administrativo nas condições ofertadas pelas licitantes remanescentes, atendida a ordem classificatória, quando frustrada a negociação de melhor condição.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14.7. Alternativamente à convocação para comparecer perante a Administração para a assinatura do contrato administrativo, a Administração poderá encaminhá-lo para assinatura, mediante correspondência postal com aviso de </w:t>
      </w:r>
      <w:r w:rsidRPr="00E7281D">
        <w:rPr>
          <w:rFonts w:ascii="Segoe UI" w:eastAsia="Segoe UI" w:hAnsi="Segoe UI" w:cs="Segoe UI"/>
          <w:sz w:val="24"/>
          <w:szCs w:val="24"/>
        </w:rPr>
        <w:lastRenderedPageBreak/>
        <w:t>recebimento – AR – ou meio eletrônico, para que seja assinado e devolvido no prazo de 02 (dois) dias úteis, a contar do seu recebimento.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14.8. O prazo do contrato é de </w:t>
      </w:r>
      <w:r w:rsidR="00322426" w:rsidRPr="00E7281D">
        <w:rPr>
          <w:rFonts w:ascii="Segoe UI" w:eastAsia="Segoe UI" w:hAnsi="Segoe UI" w:cs="Segoe UI"/>
          <w:sz w:val="24"/>
          <w:szCs w:val="24"/>
        </w:rPr>
        <w:t>12</w:t>
      </w:r>
      <w:r w:rsidRPr="00E7281D">
        <w:rPr>
          <w:rFonts w:ascii="Segoe UI" w:eastAsia="Segoe UI" w:hAnsi="Segoe UI" w:cs="Segoe UI"/>
          <w:sz w:val="24"/>
          <w:szCs w:val="24"/>
        </w:rPr>
        <w:t xml:space="preserve"> (</w:t>
      </w:r>
      <w:r w:rsidR="00322426" w:rsidRPr="00E7281D">
        <w:rPr>
          <w:rFonts w:ascii="Segoe UI" w:eastAsia="Segoe UI" w:hAnsi="Segoe UI" w:cs="Segoe UI"/>
          <w:sz w:val="24"/>
          <w:szCs w:val="24"/>
        </w:rPr>
        <w:t>do</w:t>
      </w:r>
      <w:r w:rsidRPr="00E7281D">
        <w:rPr>
          <w:rFonts w:ascii="Segoe UI" w:eastAsia="Segoe UI" w:hAnsi="Segoe UI" w:cs="Segoe UI"/>
          <w:sz w:val="24"/>
          <w:szCs w:val="24"/>
        </w:rPr>
        <w:t xml:space="preserve">ze) </w:t>
      </w:r>
      <w:r w:rsidR="00FF30B6" w:rsidRPr="00E7281D">
        <w:rPr>
          <w:rFonts w:ascii="Segoe UI" w:eastAsia="Segoe UI" w:hAnsi="Segoe UI" w:cs="Segoe UI"/>
          <w:sz w:val="24"/>
          <w:szCs w:val="24"/>
        </w:rPr>
        <w:t xml:space="preserve">meses </w:t>
      </w:r>
      <w:r w:rsidRPr="00E7281D">
        <w:rPr>
          <w:rFonts w:ascii="Segoe UI" w:eastAsia="Segoe UI" w:hAnsi="Segoe UI" w:cs="Segoe UI"/>
          <w:sz w:val="24"/>
          <w:szCs w:val="24"/>
        </w:rPr>
        <w:t>contados da assinatura do Contrato Administrativo.</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15. Das disposições gerais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 Os documentos serão produzidos por escrito com data e local de sua realização e assinatura dos responsáveis.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15.5. O reconhecimento da firma somente será exigido quando houver dúvida de autenticidade, salvo imposição legal.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15.6. Os atos serão preferencialmente digitais, de forma a permitir que sejam produzidos, comunicados armazenados e validados por meio eletrônico.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15.8. Havendo a necessidade de realização de ato de qualquer natureza pela(s) licitante(s), cujo prazo não conste deste edital, deverá ser atendido o prazo indicado pelo(a) Pregoeiro(a) na respectiva notificação.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15.11. O(A)(s) licitante(s) assumem todos os custos de preparação e apresentação de suas propostas e a Administração não será, em nenhum caso, responsável por esses custos, independentemente da condução ou do resultado do processo de contratação.</w:t>
      </w:r>
    </w:p>
    <w:p w:rsidR="007D1418" w:rsidRPr="00E7281D" w:rsidRDefault="007D1418" w:rsidP="007D1418">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15.12. Integram este Aviso, para todos os efeitos, os seguintes anexos:</w:t>
      </w:r>
    </w:p>
    <w:p w:rsidR="007D1418" w:rsidRPr="00E7281D" w:rsidRDefault="007D1418" w:rsidP="007D1418">
      <w:pPr>
        <w:spacing w:line="300" w:lineRule="auto"/>
        <w:jc w:val="both"/>
        <w:rPr>
          <w:rFonts w:ascii="Segoe UI" w:hAnsi="Segoe UI" w:cs="Segoe UI"/>
          <w:sz w:val="24"/>
          <w:szCs w:val="24"/>
        </w:rPr>
      </w:pPr>
      <w:r w:rsidRPr="00E7281D">
        <w:rPr>
          <w:rFonts w:ascii="Segoe UI" w:hAnsi="Segoe UI" w:cs="Segoe UI"/>
          <w:sz w:val="24"/>
          <w:szCs w:val="24"/>
        </w:rPr>
        <w:t>15.12.1. Anexo I – ETP;</w:t>
      </w:r>
    </w:p>
    <w:p w:rsidR="007D1418" w:rsidRPr="00E7281D" w:rsidRDefault="007D1418" w:rsidP="007D1418">
      <w:pPr>
        <w:spacing w:line="300" w:lineRule="auto"/>
        <w:jc w:val="both"/>
        <w:rPr>
          <w:rFonts w:ascii="Segoe UI" w:hAnsi="Segoe UI" w:cs="Segoe UI"/>
          <w:sz w:val="24"/>
          <w:szCs w:val="24"/>
        </w:rPr>
      </w:pPr>
      <w:r w:rsidRPr="00E7281D">
        <w:rPr>
          <w:rFonts w:ascii="Segoe UI" w:hAnsi="Segoe UI" w:cs="Segoe UI"/>
          <w:sz w:val="24"/>
          <w:szCs w:val="24"/>
        </w:rPr>
        <w:t>15.12.2. Anexo II – TR</w:t>
      </w:r>
    </w:p>
    <w:p w:rsidR="007D1418" w:rsidRPr="00E7281D" w:rsidRDefault="007D1418" w:rsidP="007D1418">
      <w:pPr>
        <w:spacing w:line="300" w:lineRule="auto"/>
        <w:jc w:val="both"/>
        <w:rPr>
          <w:rFonts w:ascii="Segoe UI" w:hAnsi="Segoe UI" w:cs="Segoe UI"/>
          <w:sz w:val="24"/>
          <w:szCs w:val="24"/>
        </w:rPr>
      </w:pPr>
      <w:r w:rsidRPr="00E7281D">
        <w:rPr>
          <w:rFonts w:ascii="Segoe UI" w:hAnsi="Segoe UI" w:cs="Segoe UI"/>
          <w:sz w:val="24"/>
          <w:szCs w:val="24"/>
        </w:rPr>
        <w:t>15.12.3. Anexo III – Minuta de Proposta Comercial com Declaração de que sua proposta econômica compreendem a integralidade dos custos para atendimento dos direitos trabalhistas assegurados na CR/88;</w:t>
      </w:r>
    </w:p>
    <w:p w:rsidR="007D1418" w:rsidRPr="00E7281D" w:rsidRDefault="007D1418" w:rsidP="007D1418">
      <w:pPr>
        <w:spacing w:line="300" w:lineRule="auto"/>
        <w:jc w:val="both"/>
        <w:rPr>
          <w:rFonts w:ascii="Segoe UI" w:hAnsi="Segoe UI" w:cs="Segoe UI"/>
          <w:sz w:val="24"/>
          <w:szCs w:val="24"/>
        </w:rPr>
      </w:pPr>
      <w:r w:rsidRPr="00E7281D">
        <w:rPr>
          <w:rFonts w:ascii="Segoe UI" w:hAnsi="Segoe UI" w:cs="Segoe UI"/>
          <w:sz w:val="24"/>
          <w:szCs w:val="24"/>
        </w:rPr>
        <w:t>15.12.4. Anexo IV – Declaração de cumprimento do disposto no inciso XXXIII do art. 7º da CR/88;</w:t>
      </w:r>
    </w:p>
    <w:p w:rsidR="007D1418" w:rsidRPr="00E7281D" w:rsidRDefault="007D1418" w:rsidP="007D1418">
      <w:pPr>
        <w:pStyle w:val="Nivel2"/>
        <w:spacing w:before="0" w:after="160" w:line="300" w:lineRule="auto"/>
        <w:rPr>
          <w:rFonts w:ascii="Segoe UI" w:hAnsi="Segoe UI" w:cs="Segoe UI"/>
          <w:color w:val="auto"/>
          <w:sz w:val="24"/>
          <w:szCs w:val="24"/>
        </w:rPr>
      </w:pPr>
      <w:r w:rsidRPr="00E7281D">
        <w:rPr>
          <w:rFonts w:ascii="Segoe UI" w:hAnsi="Segoe UI" w:cs="Segoe UI"/>
          <w:color w:val="auto"/>
          <w:sz w:val="24"/>
          <w:szCs w:val="24"/>
        </w:rPr>
        <w:t>15.12.5. Anexo V – Declaração de que cumpre as exigências de reserva de cargos para pessoa com deficiência e para reabilitação da Previdência Social, previstas em lei e outras normas específicas.</w:t>
      </w:r>
    </w:p>
    <w:p w:rsidR="007D1418" w:rsidRPr="00E7281D" w:rsidRDefault="007D1418" w:rsidP="007D1418">
      <w:pPr>
        <w:spacing w:line="300" w:lineRule="auto"/>
        <w:jc w:val="both"/>
        <w:rPr>
          <w:rFonts w:ascii="Segoe UI" w:hAnsi="Segoe UI" w:cs="Segoe UI"/>
          <w:sz w:val="24"/>
          <w:szCs w:val="24"/>
        </w:rPr>
      </w:pPr>
      <w:r w:rsidRPr="00E7281D">
        <w:rPr>
          <w:rFonts w:ascii="Segoe UI" w:hAnsi="Segoe UI" w:cs="Segoe UI"/>
          <w:sz w:val="24"/>
          <w:szCs w:val="24"/>
        </w:rPr>
        <w:t>15.12.6. Anexo VI – Termo de Credenciamento;</w:t>
      </w:r>
    </w:p>
    <w:p w:rsidR="007D1418" w:rsidRPr="00E7281D" w:rsidRDefault="007D1418" w:rsidP="007D1418">
      <w:pPr>
        <w:spacing w:line="300" w:lineRule="auto"/>
        <w:jc w:val="both"/>
        <w:rPr>
          <w:rFonts w:ascii="Segoe UI" w:hAnsi="Segoe UI" w:cs="Segoe UI"/>
          <w:sz w:val="24"/>
          <w:szCs w:val="24"/>
        </w:rPr>
      </w:pPr>
      <w:r w:rsidRPr="00E7281D">
        <w:rPr>
          <w:rFonts w:ascii="Segoe UI" w:hAnsi="Segoe UI" w:cs="Segoe UI"/>
          <w:sz w:val="24"/>
          <w:szCs w:val="24"/>
        </w:rPr>
        <w:t>15.12.7.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7D1418" w:rsidRPr="00E7281D" w:rsidRDefault="007D1418" w:rsidP="007D1418">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15.12.8. Anexo VIII –</w:t>
      </w:r>
      <w:r w:rsidR="00AC19CC" w:rsidRPr="00E7281D">
        <w:rPr>
          <w:rFonts w:ascii="Segoe UI" w:eastAsia="Segoe UI" w:hAnsi="Segoe UI" w:cs="Segoe UI"/>
          <w:sz w:val="24"/>
          <w:szCs w:val="24"/>
        </w:rPr>
        <w:t xml:space="preserve"> </w:t>
      </w:r>
      <w:r w:rsidRPr="00E7281D">
        <w:rPr>
          <w:rFonts w:ascii="Segoe UI" w:eastAsia="Segoe UI" w:hAnsi="Segoe UI" w:cs="Segoe UI"/>
          <w:sz w:val="24"/>
          <w:szCs w:val="24"/>
        </w:rPr>
        <w:t>Minuta de contrato administrativo.</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B33DA2" w:rsidRPr="00E7281D" w:rsidRDefault="00455A5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São Sebastião do Anta</w:t>
      </w:r>
      <w:r w:rsidR="00125B45" w:rsidRPr="00E7281D">
        <w:rPr>
          <w:rFonts w:ascii="Segoe UI" w:eastAsia="Segoe UI" w:hAnsi="Segoe UI" w:cs="Segoe UI"/>
          <w:sz w:val="24"/>
          <w:szCs w:val="24"/>
        </w:rPr>
        <w:t xml:space="preserve">, </w:t>
      </w:r>
      <w:r w:rsidR="00A83023">
        <w:rPr>
          <w:rFonts w:ascii="Segoe UI" w:eastAsia="Segoe UI" w:hAnsi="Segoe UI" w:cs="Segoe UI"/>
          <w:sz w:val="24"/>
          <w:szCs w:val="24"/>
        </w:rPr>
        <w:t>23 de Julho de 2026</w:t>
      </w:r>
      <w:r w:rsidR="0062313D">
        <w:rPr>
          <w:rFonts w:ascii="Segoe UI" w:eastAsia="Segoe UI" w:hAnsi="Segoe UI" w:cs="Segoe UI"/>
          <w:sz w:val="24"/>
          <w:szCs w:val="24"/>
        </w:rPr>
        <w:t>.</w:t>
      </w:r>
    </w:p>
    <w:p w:rsidR="00B33DA2" w:rsidRPr="00E7281D" w:rsidRDefault="00B33DA2">
      <w:pPr>
        <w:tabs>
          <w:tab w:val="left" w:pos="2268"/>
        </w:tabs>
        <w:spacing w:after="0" w:line="300" w:lineRule="auto"/>
        <w:jc w:val="both"/>
        <w:rPr>
          <w:rFonts w:ascii="Segoe UI" w:eastAsia="Segoe UI" w:hAnsi="Segoe UI" w:cs="Segoe UI"/>
          <w:sz w:val="24"/>
          <w:szCs w:val="24"/>
        </w:rPr>
      </w:pPr>
    </w:p>
    <w:p w:rsidR="00B33DA2" w:rsidRPr="00E7281D" w:rsidRDefault="00B33DA2">
      <w:pPr>
        <w:tabs>
          <w:tab w:val="left" w:pos="2268"/>
        </w:tabs>
        <w:spacing w:after="0" w:line="300" w:lineRule="auto"/>
        <w:jc w:val="both"/>
        <w:rPr>
          <w:rFonts w:ascii="Segoe UI" w:eastAsia="Segoe UI" w:hAnsi="Segoe UI" w:cs="Segoe UI"/>
          <w:sz w:val="24"/>
          <w:szCs w:val="24"/>
        </w:rPr>
      </w:pPr>
    </w:p>
    <w:p w:rsidR="00E560D7" w:rsidRPr="00E7281D" w:rsidRDefault="00E560D7">
      <w:pPr>
        <w:tabs>
          <w:tab w:val="left" w:pos="2268"/>
        </w:tabs>
        <w:spacing w:after="0" w:line="300" w:lineRule="auto"/>
        <w:jc w:val="both"/>
        <w:rPr>
          <w:rFonts w:ascii="Segoe UI" w:eastAsia="Segoe UI" w:hAnsi="Segoe UI" w:cs="Segoe UI"/>
          <w:sz w:val="24"/>
          <w:szCs w:val="24"/>
        </w:rPr>
      </w:pP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EA3302">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OSMANINHO CUSTÓDIO DE MELO</w:t>
      </w:r>
    </w:p>
    <w:p w:rsidR="00A4620C" w:rsidRPr="00E7281D" w:rsidRDefault="00EA3302">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Prefeito Municipal</w:t>
      </w:r>
    </w:p>
    <w:p w:rsidR="00C91BF5" w:rsidRPr="00E7281D" w:rsidRDefault="00C91BF5">
      <w:pPr>
        <w:tabs>
          <w:tab w:val="left" w:pos="2268"/>
        </w:tabs>
        <w:spacing w:after="0" w:line="300" w:lineRule="auto"/>
        <w:jc w:val="both"/>
        <w:rPr>
          <w:rFonts w:ascii="Segoe UI" w:eastAsia="Segoe UI" w:hAnsi="Segoe UI" w:cs="Segoe UI"/>
          <w:sz w:val="24"/>
          <w:szCs w:val="24"/>
        </w:rPr>
      </w:pPr>
    </w:p>
    <w:p w:rsidR="00C91BF5" w:rsidRPr="00E7281D" w:rsidRDefault="00C91BF5">
      <w:pPr>
        <w:tabs>
          <w:tab w:val="left" w:pos="2268"/>
        </w:tabs>
        <w:spacing w:after="0" w:line="300" w:lineRule="auto"/>
        <w:jc w:val="both"/>
        <w:rPr>
          <w:rFonts w:ascii="Segoe UI" w:eastAsia="Segoe UI" w:hAnsi="Segoe UI" w:cs="Segoe UI"/>
          <w:sz w:val="24"/>
          <w:szCs w:val="24"/>
        </w:rPr>
      </w:pPr>
    </w:p>
    <w:p w:rsidR="00C91BF5" w:rsidRPr="00E7281D" w:rsidRDefault="00C91BF5">
      <w:pPr>
        <w:tabs>
          <w:tab w:val="left" w:pos="2268"/>
        </w:tabs>
        <w:spacing w:after="0" w:line="300" w:lineRule="auto"/>
        <w:jc w:val="both"/>
        <w:rPr>
          <w:rFonts w:ascii="Segoe UI" w:eastAsia="Segoe UI" w:hAnsi="Segoe UI" w:cs="Segoe UI"/>
          <w:sz w:val="24"/>
          <w:szCs w:val="24"/>
        </w:rPr>
      </w:pPr>
    </w:p>
    <w:p w:rsidR="00C91BF5" w:rsidRPr="00E7281D" w:rsidRDefault="00C91BF5">
      <w:pPr>
        <w:tabs>
          <w:tab w:val="left" w:pos="2268"/>
        </w:tabs>
        <w:spacing w:after="0" w:line="300" w:lineRule="auto"/>
        <w:jc w:val="both"/>
        <w:rPr>
          <w:rFonts w:ascii="Segoe UI" w:eastAsia="Segoe UI" w:hAnsi="Segoe UI" w:cs="Segoe UI"/>
          <w:sz w:val="24"/>
          <w:szCs w:val="24"/>
        </w:rPr>
      </w:pPr>
    </w:p>
    <w:p w:rsidR="00C91BF5" w:rsidRPr="00E7281D" w:rsidRDefault="00C91BF5">
      <w:pPr>
        <w:tabs>
          <w:tab w:val="left" w:pos="2268"/>
        </w:tabs>
        <w:spacing w:after="0" w:line="300" w:lineRule="auto"/>
        <w:jc w:val="both"/>
        <w:rPr>
          <w:rFonts w:ascii="Segoe UI" w:eastAsia="Segoe UI" w:hAnsi="Segoe UI" w:cs="Segoe UI"/>
          <w:sz w:val="24"/>
          <w:szCs w:val="24"/>
        </w:rPr>
      </w:pPr>
    </w:p>
    <w:p w:rsidR="00C91BF5" w:rsidRPr="00E7281D" w:rsidRDefault="00C91BF5">
      <w:pPr>
        <w:tabs>
          <w:tab w:val="left" w:pos="2268"/>
        </w:tabs>
        <w:spacing w:after="0" w:line="300" w:lineRule="auto"/>
        <w:jc w:val="both"/>
        <w:rPr>
          <w:rFonts w:ascii="Segoe UI" w:eastAsia="Segoe UI" w:hAnsi="Segoe UI" w:cs="Segoe UI"/>
          <w:sz w:val="24"/>
          <w:szCs w:val="24"/>
        </w:rPr>
      </w:pPr>
    </w:p>
    <w:p w:rsidR="00C91BF5" w:rsidRDefault="00C91BF5">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both"/>
        <w:rPr>
          <w:rFonts w:ascii="Segoe UI" w:eastAsia="Segoe UI" w:hAnsi="Segoe UI" w:cs="Segoe UI"/>
          <w:sz w:val="24"/>
          <w:szCs w:val="24"/>
        </w:rPr>
      </w:pPr>
    </w:p>
    <w:p w:rsidR="00A4620C" w:rsidRPr="002A606F" w:rsidRDefault="00125B45" w:rsidP="007E67B5">
      <w:pPr>
        <w:tabs>
          <w:tab w:val="left" w:pos="2268"/>
        </w:tabs>
        <w:spacing w:after="0" w:line="300" w:lineRule="auto"/>
        <w:jc w:val="center"/>
        <w:rPr>
          <w:rFonts w:ascii="Segoe UI" w:eastAsia="Segoe UI" w:hAnsi="Segoe UI" w:cs="Segoe UI"/>
          <w:b/>
        </w:rPr>
      </w:pPr>
      <w:r w:rsidRPr="002A606F">
        <w:rPr>
          <w:rFonts w:ascii="Segoe UI" w:eastAsia="Segoe UI" w:hAnsi="Segoe UI" w:cs="Segoe UI"/>
          <w:b/>
        </w:rPr>
        <w:lastRenderedPageBreak/>
        <w:t>ANEXO I</w:t>
      </w:r>
    </w:p>
    <w:p w:rsidR="008E4EDE" w:rsidRPr="002A606F" w:rsidRDefault="00125B45" w:rsidP="007E67B5">
      <w:pPr>
        <w:tabs>
          <w:tab w:val="left" w:pos="2268"/>
        </w:tabs>
        <w:spacing w:after="0" w:line="300" w:lineRule="auto"/>
        <w:jc w:val="center"/>
        <w:rPr>
          <w:rFonts w:ascii="Segoe UI" w:eastAsia="Segoe UI" w:hAnsi="Segoe UI" w:cs="Segoe UI"/>
          <w:b/>
        </w:rPr>
      </w:pPr>
      <w:r w:rsidRPr="002A606F">
        <w:rPr>
          <w:rFonts w:ascii="Segoe UI" w:eastAsia="Segoe UI" w:hAnsi="Segoe UI" w:cs="Segoe UI"/>
          <w:b/>
        </w:rPr>
        <w:t>ESTUDO TÉCNICO PRELIMINAR – ETP</w:t>
      </w:r>
    </w:p>
    <w:p w:rsidR="008E5B59" w:rsidRPr="002A606F" w:rsidRDefault="008E5B59" w:rsidP="002A606F">
      <w:pPr>
        <w:tabs>
          <w:tab w:val="left" w:pos="2268"/>
        </w:tabs>
        <w:spacing w:after="0" w:line="300" w:lineRule="auto"/>
        <w:jc w:val="both"/>
        <w:rPr>
          <w:rFonts w:ascii="Segoe UI" w:eastAsia="Segoe UI" w:hAnsi="Segoe UI" w:cs="Segoe UI"/>
        </w:rPr>
      </w:pP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94</w:t>
      </w:r>
      <w:r w:rsidRPr="00E7281D">
        <w:rPr>
          <w:rFonts w:ascii="Segoe UI" w:eastAsia="Segoe UI" w:hAnsi="Segoe UI" w:cs="Segoe UI"/>
          <w:sz w:val="24"/>
          <w:szCs w:val="24"/>
        </w:rPr>
        <w:t>/2026</w:t>
      </w: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w:t>
      </w:r>
      <w:r>
        <w:rPr>
          <w:rFonts w:ascii="Segoe UI" w:eastAsia="Segoe UI" w:hAnsi="Segoe UI" w:cs="Segoe UI"/>
          <w:sz w:val="24"/>
          <w:szCs w:val="24"/>
        </w:rPr>
        <w:t>45</w:t>
      </w:r>
      <w:r w:rsidRPr="00E7281D">
        <w:rPr>
          <w:rFonts w:ascii="Segoe UI" w:eastAsia="Segoe UI" w:hAnsi="Segoe UI" w:cs="Segoe UI"/>
          <w:sz w:val="24"/>
          <w:szCs w:val="24"/>
        </w:rPr>
        <w:t>/2026</w:t>
      </w:r>
    </w:p>
    <w:p w:rsidR="008E5B59" w:rsidRPr="002A606F" w:rsidRDefault="008E5B59" w:rsidP="002A606F">
      <w:pPr>
        <w:tabs>
          <w:tab w:val="left" w:pos="2268"/>
        </w:tabs>
        <w:spacing w:after="0" w:line="300" w:lineRule="auto"/>
        <w:jc w:val="both"/>
        <w:rPr>
          <w:rFonts w:ascii="Segoe UI" w:eastAsia="Segoe UI" w:hAnsi="Segoe UI" w:cs="Segoe UI"/>
          <w:b/>
        </w:rPr>
      </w:pPr>
    </w:p>
    <w:p w:rsidR="00A4620C" w:rsidRPr="00514D96" w:rsidRDefault="00125B45" w:rsidP="00514D96">
      <w:pPr>
        <w:tabs>
          <w:tab w:val="left" w:pos="2268"/>
        </w:tabs>
        <w:spacing w:after="0" w:line="300" w:lineRule="auto"/>
        <w:jc w:val="both"/>
        <w:rPr>
          <w:rFonts w:ascii="Segoe UI" w:eastAsia="Segoe UI" w:hAnsi="Segoe UI" w:cs="Segoe UI"/>
          <w:b/>
        </w:rPr>
      </w:pPr>
      <w:r w:rsidRPr="00514D96">
        <w:rPr>
          <w:rFonts w:ascii="Segoe UI" w:eastAsia="Segoe UI" w:hAnsi="Segoe UI" w:cs="Segoe UI"/>
          <w:b/>
        </w:rPr>
        <w:t>1. Descrição da necessidade da contratação, considerando o problema a ser resolvido sob a perspectiva do interesse público</w:t>
      </w:r>
    </w:p>
    <w:p w:rsidR="00A4620C" w:rsidRPr="00514D96" w:rsidRDefault="00A4620C" w:rsidP="00514D96">
      <w:pPr>
        <w:tabs>
          <w:tab w:val="left" w:pos="2268"/>
        </w:tabs>
        <w:spacing w:after="0" w:line="300" w:lineRule="auto"/>
        <w:jc w:val="both"/>
        <w:rPr>
          <w:rFonts w:ascii="Segoe UI" w:eastAsia="Segoe UI" w:hAnsi="Segoe UI" w:cs="Segoe UI"/>
          <w:b/>
        </w:rPr>
      </w:pP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1.1.1. A presente contratação tem por finalidade atender à necessidade da Secretaria Municipal de Saúde de São Sebastião do Anta/MG, por meio da aquisição de veículos leves, com capacidade para 05 (cinco) lugares, destinados ao suporte das atividades administrativas, operacionais e assistenciais desenvolvidas no âmbito da rede municipal de saúde.</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1.1.2. A demanda decorre da necessidade de garantir melhores condições de mobilidade, eficiência e continuidade dos serviços públicos de saúde, considerando que o transporte adequado de servidores, equipes técnicas, profissionais da saúde e usuários dos serviços é essencial para a execução das ações de atenção básica, acompanhamento de pacientes, realização de visitas domiciliares, deslocamentos para consultas, exames, tratamentos especializados e demais atividades vinculadas ao atendimento da população.</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1.1.3. A ausência ou insuficiência de veículos adequados compromete a logística dos serviços, podendo ocasionar dificuldades no deslocamento das equipes de saúde, atrasos nos atendimentos e redução da capacidade operacional do Município em cumprir suas obrigações relacionadas à prestação dos serviços públicos de saúde.</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1.1.4. A contratação visa solucionar a necessidade de renovação, ampliação e adequação da frota municipal, proporcionando veículos com maior segurança, confiabilidade, conforto e eficiência operacional, possibilitando à Secretaria Municipal de Saúde executar suas atividades de forma contínua, organizada e planejada.</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1.1.5. A aquisição dos veículos encontra-se alinhada às diretrizes estabelecidas pelas Resoluções nº 11.145/2026 e nº 11.042/2026, que têm como objetivo fortalecer a estrutura dos serviços públicos de saúde, contribuindo para a melhoria da capacidade de atendimento dos municípios e para o aprimoramento das ações desenvolvidas em benefício da população.</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1.1.6. Sob a perspectiva do interesse público, a contratação justifica-se pela necessidade de assegurar a continuidade, qualidade e eficiência dos serviços de saúde ofertados aos cidadãos de São Sebastião do Anta/MG, garantindo melhores condições de trabalho aos profissionais e maior efetividade nas ações de atendimento à comunidade.</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 xml:space="preserve">1.1.7. Dessa forma, a aquisição dos veículos leves de 05 (cinco) lugares representa medida necessária para atender às demandas da Secretaria Municipal de Saúde, </w:t>
      </w:r>
      <w:r w:rsidRPr="00514D96">
        <w:rPr>
          <w:rFonts w:ascii="Segoe UI" w:hAnsi="Segoe UI" w:cs="Segoe UI"/>
          <w:color w:val="0D0D0D"/>
          <w:sz w:val="22"/>
          <w:szCs w:val="22"/>
        </w:rPr>
        <w:lastRenderedPageBreak/>
        <w:t>promovendo maior eficiência administrativa, economicidade, segurança nos deslocamentos e melhoria na prestação dos serviços públicos essenciais à população.</w:t>
      </w:r>
    </w:p>
    <w:p w:rsidR="00337A90" w:rsidRPr="00514D96" w:rsidRDefault="00337A90" w:rsidP="00514D96">
      <w:pPr>
        <w:tabs>
          <w:tab w:val="left" w:pos="2268"/>
        </w:tabs>
        <w:spacing w:after="0" w:line="300" w:lineRule="auto"/>
        <w:jc w:val="both"/>
        <w:rPr>
          <w:rFonts w:ascii="Segoe UI" w:hAnsi="Segoe UI" w:cs="Segoe UI"/>
        </w:rPr>
      </w:pPr>
    </w:p>
    <w:p w:rsidR="00091D22" w:rsidRPr="00514D96" w:rsidRDefault="00091D22" w:rsidP="00514D96">
      <w:pPr>
        <w:tabs>
          <w:tab w:val="left" w:pos="2268"/>
        </w:tabs>
        <w:spacing w:after="0" w:line="300" w:lineRule="auto"/>
        <w:jc w:val="both"/>
        <w:rPr>
          <w:rFonts w:ascii="Segoe UI" w:eastAsia="Segoe UI" w:hAnsi="Segoe UI" w:cs="Segoe UI"/>
          <w:b/>
        </w:rPr>
      </w:pPr>
      <w:r w:rsidRPr="00514D96">
        <w:rPr>
          <w:rFonts w:ascii="Segoe UI" w:eastAsia="Segoe UI" w:hAnsi="Segoe UI" w:cs="Segoe UI"/>
          <w:b/>
        </w:rPr>
        <w:t>2. Demonstração da previsão da contratação no plano de contratações anual, sempre que elaborado, de modo a indicar o seu alinhamento com o planejamento da Administração</w:t>
      </w:r>
    </w:p>
    <w:p w:rsidR="00091D22" w:rsidRPr="00514D96" w:rsidRDefault="00091D22" w:rsidP="00514D96">
      <w:pPr>
        <w:tabs>
          <w:tab w:val="left" w:pos="2268"/>
        </w:tabs>
        <w:spacing w:after="0" w:line="300" w:lineRule="auto"/>
        <w:jc w:val="both"/>
        <w:rPr>
          <w:rFonts w:ascii="Segoe UI" w:eastAsia="Segoe UI" w:hAnsi="Segoe UI" w:cs="Segoe UI"/>
        </w:rPr>
      </w:pPr>
      <w:r w:rsidRPr="00514D96">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091D22" w:rsidRPr="00514D96" w:rsidRDefault="00091D22" w:rsidP="00514D96">
      <w:pPr>
        <w:tabs>
          <w:tab w:val="left" w:pos="2268"/>
        </w:tabs>
        <w:spacing w:after="0" w:line="300" w:lineRule="auto"/>
        <w:jc w:val="both"/>
        <w:rPr>
          <w:rFonts w:ascii="Segoe UI" w:eastAsia="Segoe UI" w:hAnsi="Segoe UI" w:cs="Segoe UI"/>
        </w:rPr>
      </w:pPr>
    </w:p>
    <w:p w:rsidR="00091D22" w:rsidRPr="00514D96" w:rsidRDefault="00091D22" w:rsidP="00514D96">
      <w:pPr>
        <w:tabs>
          <w:tab w:val="left" w:pos="2268"/>
        </w:tabs>
        <w:spacing w:after="0" w:line="300" w:lineRule="auto"/>
        <w:jc w:val="both"/>
        <w:rPr>
          <w:rFonts w:ascii="Segoe UI" w:eastAsia="Segoe UI" w:hAnsi="Segoe UI" w:cs="Segoe UI"/>
          <w:b/>
        </w:rPr>
      </w:pPr>
      <w:r w:rsidRPr="00514D96">
        <w:rPr>
          <w:rFonts w:ascii="Segoe UI" w:eastAsia="Segoe UI" w:hAnsi="Segoe UI" w:cs="Segoe UI"/>
          <w:b/>
        </w:rPr>
        <w:t>3. Dos requisitos da contratação administrativa</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3.1. A contratação deverá atender aos princípios estabelecidos na Lei Federal nº 14.133/2021, especialmente os princípios da legalidade, planejamento, eficiência, economicidade, interesse público, transparência e obtenção da proposta mais vantajosa para a Administração Pública.</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3.2. A empresa contratada deverá possuir capacidade técnica, jurídica, fiscal, trabalhista e econômico-financeira compatível com o objeto da contratação, comprovando sua regularidade e aptidão para o fornecimento dos veículos, conforme exigências previstas no processo licitatório.</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3.3. Os veículos a serem fornecidos deverão ser novos, sem uso anterior, de primeiro emplacamento, fabricados conforme as normas técnicas e de segurança vigentes, atendendo às especificações mínimas estabelecidas pela Secretaria Municipal de Saúde de São Sebastião do Anta/MG.</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3.4. Os veículos deverão possuir capacidade para transporte de 05 (cinco) ocupantes, incluindo o condutor, apresentar condições adequadas de segurança, conforto, desempenho, eficiência energética e compatibilidade com as atividades desenvolvidas pela Secretaria Municipal de Saúde.</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3.5. O fornecimento deverá observar integralmente as especificações técnicas, quantitativos, prazos de entrega e demais condições estabelecidas no Termo de Referência e nos documentos que compõem o processo de contratação.</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3.6. A contratada deverá realizar a entrega dos veículos em perfeito estado de funcionamento, devidamente regularizados junto aos órgãos competentes, acompanhados da documentação necessária, incluindo manual do proprietário, certificados, garantias e demais documentos pertinentes.</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3.7. Os veículos deverão possuir garantia mínima conforme estabelecida pelo fabricante, abrangendo eventuais defeitos de fabricação e assegurando a manutenção da qualidade e segurança durante o período de garantia.</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3.8. A contratada deverá responsabilizar-se por todos os custos decorrentes do fornecimento, incluindo transporte, tributos, encargos trabalhistas, previdenciários, fiscais e demais despesas necessárias à perfeita execução do objeto.</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lastRenderedPageBreak/>
        <w:t>3.9. A entrega dos veículos deverá ocorrer no local indicado pela Administração Municipal, dentro do prazo estabelecido, sujeitando-se a contratada à fiscalização e ao recebimento provisório e definitivo pela Administração.</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3.10. A contratação deverá observar as disposições previstas nas Resoluções nº 11.145/2026 e nº 11.042/2026, garantindo que os veículos adquiridos estejam em conformidade com as finalidades e requisitos estabelecidos para fortalecimento da estrutura dos serviços públicos de saúde.</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3.11. Como requisito de sustentabilidade e economicidade, deverão ser considerados veículos que apresentem eficiência operacional, menor consumo de combustível, redução de custos de manutenção e atendimento às normas ambientais aplicáveis.</w:t>
      </w:r>
    </w:p>
    <w:p w:rsidR="00A83023" w:rsidRPr="00514D96" w:rsidRDefault="00A83023"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3.12. O objeto contratado deverá garantir a adequada continuidade dos serviços públicos de saúde, contribuindo para a melhoria da capacidade operacional da Secretaria Municipal de Saúde e para o atendimento eficiente das necessidades da população de São Sebastião do Anta/MG.</w:t>
      </w:r>
    </w:p>
    <w:p w:rsidR="002A606F" w:rsidRPr="00514D96" w:rsidRDefault="002A606F" w:rsidP="00514D96">
      <w:pPr>
        <w:pStyle w:val="NormalWeb"/>
        <w:shd w:val="clear" w:color="auto" w:fill="FFFFFF"/>
        <w:spacing w:before="0" w:beforeAutospacing="0" w:after="0" w:afterAutospacing="0"/>
        <w:jc w:val="both"/>
        <w:rPr>
          <w:rFonts w:ascii="Segoe UI" w:hAnsi="Segoe UI" w:cs="Segoe UI"/>
          <w:color w:val="0D0D0D"/>
          <w:sz w:val="22"/>
          <w:szCs w:val="22"/>
        </w:rPr>
      </w:pPr>
    </w:p>
    <w:p w:rsidR="00091D22" w:rsidRPr="00514D96" w:rsidRDefault="00091D22" w:rsidP="00514D96">
      <w:pPr>
        <w:tabs>
          <w:tab w:val="left" w:pos="2268"/>
        </w:tabs>
        <w:spacing w:after="0" w:line="300" w:lineRule="auto"/>
        <w:jc w:val="both"/>
        <w:rPr>
          <w:rFonts w:ascii="Segoe UI" w:eastAsia="Segoe UI" w:hAnsi="Segoe UI" w:cs="Segoe UI"/>
          <w:b/>
        </w:rPr>
      </w:pPr>
      <w:r w:rsidRPr="00514D96">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A83023" w:rsidRPr="00A83023" w:rsidRDefault="00A83023" w:rsidP="00514D96">
      <w:pPr>
        <w:shd w:val="clear" w:color="auto" w:fill="FFFFFF"/>
        <w:spacing w:after="0" w:line="240" w:lineRule="auto"/>
        <w:jc w:val="both"/>
        <w:rPr>
          <w:rFonts w:ascii="Segoe UI" w:eastAsia="Times New Roman" w:hAnsi="Segoe UI" w:cs="Segoe UI"/>
          <w:color w:val="0D0D0D"/>
        </w:rPr>
      </w:pPr>
      <w:r w:rsidRPr="00A83023">
        <w:rPr>
          <w:rFonts w:ascii="Segoe UI" w:eastAsia="Times New Roman" w:hAnsi="Segoe UI" w:cs="Segoe UI"/>
          <w:color w:val="0D0D0D"/>
        </w:rPr>
        <w:t>4.1. A estimativa das quantidades necessárias para a presente contratação foi elaborada considerando a demanda operacional da Secretaria Municipal de Saúde de São Sebastião do Anta/MG, levando em conta a necessidade de garantir a continuidade e eficiência dos serviços públicos de saúde prestados à população.</w:t>
      </w:r>
    </w:p>
    <w:p w:rsidR="00A83023" w:rsidRPr="00A83023" w:rsidRDefault="00A83023" w:rsidP="00514D96">
      <w:pPr>
        <w:shd w:val="clear" w:color="auto" w:fill="FFFFFF"/>
        <w:spacing w:after="0" w:line="240" w:lineRule="auto"/>
        <w:jc w:val="both"/>
        <w:rPr>
          <w:rFonts w:ascii="Segoe UI" w:eastAsia="Times New Roman" w:hAnsi="Segoe UI" w:cs="Segoe UI"/>
          <w:color w:val="0D0D0D"/>
        </w:rPr>
      </w:pPr>
      <w:r w:rsidRPr="00A83023">
        <w:rPr>
          <w:rFonts w:ascii="Segoe UI" w:eastAsia="Times New Roman" w:hAnsi="Segoe UI" w:cs="Segoe UI"/>
          <w:color w:val="0D0D0D"/>
        </w:rPr>
        <w:t>4.2. Após análise das atividades desenvolvidas pela Secretaria Municipal de Saúde, verificou-se a necessidade de aquisição de veículos leves com capacidade para 05 (cinco) lugares, destinados ao deslocamento de profissionais, equipes técnicas, servidores, pacientes e demais usuários vinculados às ações e serviços de saúde.</w:t>
      </w:r>
    </w:p>
    <w:p w:rsidR="00A83023" w:rsidRPr="00A83023" w:rsidRDefault="00A83023" w:rsidP="00514D96">
      <w:pPr>
        <w:shd w:val="clear" w:color="auto" w:fill="FFFFFF"/>
        <w:spacing w:after="0" w:line="240" w:lineRule="auto"/>
        <w:jc w:val="both"/>
        <w:rPr>
          <w:rFonts w:ascii="Segoe UI" w:eastAsia="Times New Roman" w:hAnsi="Segoe UI" w:cs="Segoe UI"/>
          <w:color w:val="0D0D0D"/>
        </w:rPr>
      </w:pPr>
      <w:r w:rsidRPr="00A83023">
        <w:rPr>
          <w:rFonts w:ascii="Segoe UI" w:eastAsia="Times New Roman" w:hAnsi="Segoe UI" w:cs="Segoe UI"/>
          <w:color w:val="0D0D0D"/>
        </w:rPr>
        <w:t>4.3. A quantidade estimada foi definida com base na atual estrutura operacional da Secretaria, considerando a necessidade de atendimento às demandas de transporte para consultas, exames, acompanhamento de pacientes, visitas domiciliares, ações de atenção básica, atividades administrativas e demais serviços essenciais.</w:t>
      </w:r>
    </w:p>
    <w:p w:rsidR="00A83023" w:rsidRPr="00A83023" w:rsidRDefault="00A83023" w:rsidP="00514D96">
      <w:pPr>
        <w:shd w:val="clear" w:color="auto" w:fill="FFFFFF"/>
        <w:spacing w:after="0" w:line="240" w:lineRule="auto"/>
        <w:jc w:val="both"/>
        <w:rPr>
          <w:rFonts w:ascii="Segoe UI" w:eastAsia="Times New Roman" w:hAnsi="Segoe UI" w:cs="Segoe UI"/>
          <w:color w:val="0D0D0D"/>
        </w:rPr>
      </w:pPr>
      <w:r w:rsidRPr="00A83023">
        <w:rPr>
          <w:rFonts w:ascii="Segoe UI" w:eastAsia="Times New Roman" w:hAnsi="Segoe UI" w:cs="Segoe UI"/>
          <w:color w:val="0D0D0D"/>
        </w:rPr>
        <w:t>4.</w:t>
      </w:r>
      <w:r w:rsidRPr="00514D96">
        <w:rPr>
          <w:rFonts w:ascii="Segoe UI" w:eastAsia="Times New Roman" w:hAnsi="Segoe UI" w:cs="Segoe UI"/>
          <w:color w:val="0D0D0D"/>
        </w:rPr>
        <w:t>4</w:t>
      </w:r>
      <w:r w:rsidRPr="00A83023">
        <w:rPr>
          <w:rFonts w:ascii="Segoe UI" w:eastAsia="Times New Roman" w:hAnsi="Segoe UI" w:cs="Segoe UI"/>
          <w:color w:val="0D0D0D"/>
        </w:rPr>
        <w:t>. A definição do quantitativo considera a necessidade de disponibilizar veículos suficientes para assegurar a execução regular das atividades da Secretaria Municipal de Saúde, evitando interrupções nos serviços e reduzindo a dependência de veículos com elevada utilização ou inadequados às necessidades atuais.</w:t>
      </w:r>
    </w:p>
    <w:p w:rsidR="00A83023" w:rsidRPr="00A83023" w:rsidRDefault="00A83023" w:rsidP="00514D96">
      <w:pPr>
        <w:shd w:val="clear" w:color="auto" w:fill="FFFFFF"/>
        <w:spacing w:after="0" w:line="240" w:lineRule="auto"/>
        <w:jc w:val="both"/>
        <w:rPr>
          <w:rFonts w:ascii="Segoe UI" w:eastAsia="Times New Roman" w:hAnsi="Segoe UI" w:cs="Segoe UI"/>
          <w:color w:val="0D0D0D"/>
        </w:rPr>
      </w:pPr>
      <w:r w:rsidRPr="00A83023">
        <w:rPr>
          <w:rFonts w:ascii="Segoe UI" w:eastAsia="Times New Roman" w:hAnsi="Segoe UI" w:cs="Segoe UI"/>
          <w:color w:val="0D0D0D"/>
        </w:rPr>
        <w:t>4.</w:t>
      </w:r>
      <w:r w:rsidRPr="00514D96">
        <w:rPr>
          <w:rFonts w:ascii="Segoe UI" w:eastAsia="Times New Roman" w:hAnsi="Segoe UI" w:cs="Segoe UI"/>
          <w:color w:val="0D0D0D"/>
        </w:rPr>
        <w:t>5</w:t>
      </w:r>
      <w:r w:rsidRPr="00A83023">
        <w:rPr>
          <w:rFonts w:ascii="Segoe UI" w:eastAsia="Times New Roman" w:hAnsi="Segoe UI" w:cs="Segoe UI"/>
          <w:color w:val="0D0D0D"/>
        </w:rPr>
        <w:t>. Ressalta-se que os quantitativos estimados foram definidos de acordo com o planejamento administrativo municipal, observando os princípios da eficiência, economicidade e racionalização dos recursos públicos, de forma a evitar aquisições excessivas ou insuficientes.</w:t>
      </w:r>
    </w:p>
    <w:p w:rsidR="00A83023" w:rsidRPr="00A83023" w:rsidRDefault="00A83023" w:rsidP="00514D96">
      <w:pPr>
        <w:shd w:val="clear" w:color="auto" w:fill="FFFFFF"/>
        <w:spacing w:after="0" w:line="240" w:lineRule="auto"/>
        <w:jc w:val="both"/>
        <w:rPr>
          <w:rFonts w:ascii="Segoe UI" w:eastAsia="Times New Roman" w:hAnsi="Segoe UI" w:cs="Segoe UI"/>
          <w:color w:val="0D0D0D"/>
        </w:rPr>
      </w:pPr>
      <w:r w:rsidRPr="00A83023">
        <w:rPr>
          <w:rFonts w:ascii="Segoe UI" w:eastAsia="Times New Roman" w:hAnsi="Segoe UI" w:cs="Segoe UI"/>
          <w:color w:val="0D0D0D"/>
        </w:rPr>
        <w:t>4.</w:t>
      </w:r>
      <w:r w:rsidRPr="00514D96">
        <w:rPr>
          <w:rFonts w:ascii="Segoe UI" w:eastAsia="Times New Roman" w:hAnsi="Segoe UI" w:cs="Segoe UI"/>
          <w:color w:val="0D0D0D"/>
        </w:rPr>
        <w:t>6</w:t>
      </w:r>
      <w:r w:rsidRPr="00A83023">
        <w:rPr>
          <w:rFonts w:ascii="Segoe UI" w:eastAsia="Times New Roman" w:hAnsi="Segoe UI" w:cs="Segoe UI"/>
          <w:color w:val="0D0D0D"/>
        </w:rPr>
        <w:t>. A aquisição dos veículos está vinculada aos objetivos estabelecidos pelas Resoluções nº 11.145/2026 e nº 11.042/2026, visando ao fortalecimento da infraestrutura da saúde municipal e à melhoria da capacidade de atendimento aos usuários do Sistema Único de Saúde (SUS).</w:t>
      </w:r>
    </w:p>
    <w:p w:rsidR="00A83023" w:rsidRPr="00514D96" w:rsidRDefault="00A83023" w:rsidP="00514D96">
      <w:pPr>
        <w:shd w:val="clear" w:color="auto" w:fill="FFFFFF"/>
        <w:spacing w:after="0" w:line="240" w:lineRule="auto"/>
        <w:jc w:val="both"/>
        <w:rPr>
          <w:rFonts w:ascii="Segoe UI" w:eastAsia="Times New Roman" w:hAnsi="Segoe UI" w:cs="Segoe UI"/>
          <w:color w:val="0D0D0D"/>
        </w:rPr>
      </w:pPr>
      <w:r w:rsidRPr="00A83023">
        <w:rPr>
          <w:rFonts w:ascii="Segoe UI" w:eastAsia="Times New Roman" w:hAnsi="Segoe UI" w:cs="Segoe UI"/>
          <w:color w:val="0D0D0D"/>
        </w:rPr>
        <w:lastRenderedPageBreak/>
        <w:t>4.</w:t>
      </w:r>
      <w:r w:rsidRPr="00514D96">
        <w:rPr>
          <w:rFonts w:ascii="Segoe UI" w:eastAsia="Times New Roman" w:hAnsi="Segoe UI" w:cs="Segoe UI"/>
          <w:color w:val="0D0D0D"/>
        </w:rPr>
        <w:t>7</w:t>
      </w:r>
      <w:r w:rsidRPr="00A83023">
        <w:rPr>
          <w:rFonts w:ascii="Segoe UI" w:eastAsia="Times New Roman" w:hAnsi="Segoe UI" w:cs="Segoe UI"/>
          <w:color w:val="0D0D0D"/>
        </w:rPr>
        <w:t>. O quantitativo final a ser contratado será aquele aprovado pela Administração Municipal, conforme disponibilidade orçamentária, planejamento da Secretaria Municipal de Saúde e demais documentos que integram o processo administrativo de contratação.</w:t>
      </w:r>
    </w:p>
    <w:p w:rsidR="00A83023" w:rsidRPr="00A83023" w:rsidRDefault="00A83023" w:rsidP="00514D96">
      <w:pPr>
        <w:shd w:val="clear" w:color="auto" w:fill="FFFFFF"/>
        <w:spacing w:after="0" w:line="240" w:lineRule="auto"/>
        <w:jc w:val="both"/>
        <w:rPr>
          <w:rFonts w:ascii="Segoe UI" w:eastAsia="Times New Roman" w:hAnsi="Segoe UI" w:cs="Segoe UI"/>
          <w:color w:val="0D0D0D"/>
        </w:rPr>
      </w:pPr>
    </w:p>
    <w:tbl>
      <w:tblPr>
        <w:tblStyle w:val="Tabelacomgrade"/>
        <w:tblW w:w="0" w:type="auto"/>
        <w:tblLook w:val="04A0" w:firstRow="1" w:lastRow="0" w:firstColumn="1" w:lastColumn="0" w:noHBand="0" w:noVBand="1"/>
      </w:tblPr>
      <w:tblGrid>
        <w:gridCol w:w="1118"/>
        <w:gridCol w:w="1106"/>
        <w:gridCol w:w="4838"/>
        <w:gridCol w:w="1658"/>
      </w:tblGrid>
      <w:tr w:rsidR="002A606F" w:rsidRPr="00514D96" w:rsidTr="006465F1">
        <w:tc>
          <w:tcPr>
            <w:tcW w:w="1118" w:type="dxa"/>
          </w:tcPr>
          <w:p w:rsidR="002A606F" w:rsidRPr="00514D96" w:rsidRDefault="002A606F" w:rsidP="00514D96">
            <w:pPr>
              <w:tabs>
                <w:tab w:val="left" w:pos="2268"/>
              </w:tabs>
              <w:spacing w:line="300" w:lineRule="auto"/>
              <w:jc w:val="both"/>
              <w:rPr>
                <w:rFonts w:ascii="Segoe UI" w:eastAsia="Calibri" w:hAnsi="Segoe UI" w:cs="Segoe UI"/>
              </w:rPr>
            </w:pPr>
            <w:r w:rsidRPr="00514D96">
              <w:rPr>
                <w:rFonts w:ascii="Segoe UI" w:eastAsia="Calibri" w:hAnsi="Segoe UI" w:cs="Segoe UI"/>
              </w:rPr>
              <w:t>QUANT</w:t>
            </w:r>
          </w:p>
        </w:tc>
        <w:tc>
          <w:tcPr>
            <w:tcW w:w="1106" w:type="dxa"/>
          </w:tcPr>
          <w:p w:rsidR="002A606F" w:rsidRPr="00514D96" w:rsidRDefault="002A606F" w:rsidP="00514D96">
            <w:pPr>
              <w:tabs>
                <w:tab w:val="left" w:pos="2268"/>
              </w:tabs>
              <w:spacing w:line="300" w:lineRule="auto"/>
              <w:jc w:val="both"/>
              <w:rPr>
                <w:rFonts w:ascii="Segoe UI" w:eastAsia="Calibri" w:hAnsi="Segoe UI" w:cs="Segoe UI"/>
              </w:rPr>
            </w:pPr>
            <w:r w:rsidRPr="00514D96">
              <w:rPr>
                <w:rFonts w:ascii="Segoe UI" w:eastAsia="Calibri" w:hAnsi="Segoe UI" w:cs="Segoe UI"/>
              </w:rPr>
              <w:t>UN</w:t>
            </w:r>
          </w:p>
        </w:tc>
        <w:tc>
          <w:tcPr>
            <w:tcW w:w="4838" w:type="dxa"/>
          </w:tcPr>
          <w:p w:rsidR="002A606F" w:rsidRPr="00514D96" w:rsidRDefault="002A606F" w:rsidP="00514D96">
            <w:pPr>
              <w:tabs>
                <w:tab w:val="left" w:pos="2268"/>
              </w:tabs>
              <w:spacing w:line="300" w:lineRule="auto"/>
              <w:jc w:val="both"/>
              <w:rPr>
                <w:rFonts w:ascii="Segoe UI" w:eastAsia="Calibri" w:hAnsi="Segoe UI" w:cs="Segoe UI"/>
              </w:rPr>
            </w:pPr>
            <w:r w:rsidRPr="00514D96">
              <w:rPr>
                <w:rFonts w:ascii="Segoe UI" w:eastAsia="Calibri" w:hAnsi="Segoe UI" w:cs="Segoe UI"/>
              </w:rPr>
              <w:t>DESCRIÇÃO</w:t>
            </w:r>
          </w:p>
        </w:tc>
        <w:tc>
          <w:tcPr>
            <w:tcW w:w="1658" w:type="dxa"/>
          </w:tcPr>
          <w:p w:rsidR="002A606F" w:rsidRPr="00514D96" w:rsidRDefault="002A606F" w:rsidP="00514D96">
            <w:pPr>
              <w:tabs>
                <w:tab w:val="left" w:pos="2268"/>
              </w:tabs>
              <w:spacing w:line="300" w:lineRule="auto"/>
              <w:jc w:val="both"/>
              <w:rPr>
                <w:rFonts w:ascii="Segoe UI" w:eastAsia="Calibri" w:hAnsi="Segoe UI" w:cs="Segoe UI"/>
              </w:rPr>
            </w:pPr>
            <w:r w:rsidRPr="00514D96">
              <w:rPr>
                <w:rFonts w:ascii="Segoe UI" w:eastAsia="Calibri" w:hAnsi="Segoe UI" w:cs="Segoe UI"/>
              </w:rPr>
              <w:t>VALOR UNIT</w:t>
            </w:r>
          </w:p>
        </w:tc>
      </w:tr>
      <w:tr w:rsidR="002A606F" w:rsidRPr="00514D96" w:rsidTr="006465F1">
        <w:tc>
          <w:tcPr>
            <w:tcW w:w="1118" w:type="dxa"/>
          </w:tcPr>
          <w:p w:rsidR="002A606F" w:rsidRPr="00514D96" w:rsidRDefault="002A606F" w:rsidP="00514D96">
            <w:pPr>
              <w:tabs>
                <w:tab w:val="left" w:pos="2268"/>
              </w:tabs>
              <w:spacing w:line="300" w:lineRule="auto"/>
              <w:jc w:val="both"/>
              <w:rPr>
                <w:rFonts w:ascii="Segoe UI" w:eastAsia="Calibri" w:hAnsi="Segoe UI" w:cs="Segoe UI"/>
              </w:rPr>
            </w:pPr>
            <w:r w:rsidRPr="00514D96">
              <w:rPr>
                <w:rFonts w:ascii="Segoe UI" w:eastAsia="Calibri" w:hAnsi="Segoe UI" w:cs="Segoe UI"/>
              </w:rPr>
              <w:t>03</w:t>
            </w:r>
          </w:p>
        </w:tc>
        <w:tc>
          <w:tcPr>
            <w:tcW w:w="1106" w:type="dxa"/>
          </w:tcPr>
          <w:p w:rsidR="002A606F" w:rsidRPr="00514D96" w:rsidRDefault="002A606F" w:rsidP="00514D96">
            <w:pPr>
              <w:tabs>
                <w:tab w:val="left" w:pos="2268"/>
              </w:tabs>
              <w:spacing w:line="300" w:lineRule="auto"/>
              <w:jc w:val="both"/>
              <w:rPr>
                <w:rFonts w:ascii="Segoe UI" w:eastAsia="Calibri" w:hAnsi="Segoe UI" w:cs="Segoe UI"/>
              </w:rPr>
            </w:pPr>
            <w:r w:rsidRPr="00514D96">
              <w:rPr>
                <w:rFonts w:ascii="Segoe UI" w:eastAsia="Calibri" w:hAnsi="Segoe UI" w:cs="Segoe UI"/>
              </w:rPr>
              <w:t>Unidade</w:t>
            </w:r>
          </w:p>
        </w:tc>
        <w:tc>
          <w:tcPr>
            <w:tcW w:w="4838" w:type="dxa"/>
          </w:tcPr>
          <w:p w:rsidR="002A606F" w:rsidRPr="00514D96" w:rsidRDefault="002A606F" w:rsidP="00514D96">
            <w:pPr>
              <w:autoSpaceDE w:val="0"/>
              <w:autoSpaceDN w:val="0"/>
              <w:adjustRightInd w:val="0"/>
              <w:jc w:val="both"/>
              <w:rPr>
                <w:rFonts w:ascii="Segoe UI" w:hAnsi="Segoe UI" w:cs="Segoe UI"/>
              </w:rPr>
            </w:pPr>
            <w:r w:rsidRPr="00514D96">
              <w:rPr>
                <w:rFonts w:ascii="Segoe UI" w:hAnsi="Segoe UI" w:cs="Segoe UI"/>
              </w:rPr>
              <w:t>Veículo Tipo Passeio, 05 lugares, bicombustível, direção hidráulica ou elétrica, 04 portas, câmbio automático| Distância entre eixos mínima de 2.370 mm |</w:t>
            </w:r>
          </w:p>
          <w:p w:rsidR="002A606F" w:rsidRPr="00514D96" w:rsidRDefault="002A606F" w:rsidP="00514D96">
            <w:pPr>
              <w:autoSpaceDE w:val="0"/>
              <w:autoSpaceDN w:val="0"/>
              <w:adjustRightInd w:val="0"/>
              <w:jc w:val="both"/>
              <w:rPr>
                <w:rFonts w:ascii="Segoe UI" w:eastAsia="Calibri" w:hAnsi="Segoe UI" w:cs="Segoe UI"/>
                <w:b/>
                <w:color w:val="FF0000"/>
              </w:rPr>
            </w:pPr>
            <w:r w:rsidRPr="00514D96">
              <w:rPr>
                <w:rFonts w:ascii="Segoe UI" w:hAnsi="Segoe UI" w:cs="Segoe UI"/>
              </w:rPr>
              <w:t>Motorização 1.0 ou superior | Ar-condicionado | Trio elétrico. 0km, fabricado, no máximo, há 6 (seis) meses, com todos os acessórios mínimos obrigatórios, conforme legislação em vigor.</w:t>
            </w:r>
          </w:p>
        </w:tc>
        <w:tc>
          <w:tcPr>
            <w:tcW w:w="1658" w:type="dxa"/>
          </w:tcPr>
          <w:p w:rsidR="002A606F" w:rsidRPr="00514D96" w:rsidRDefault="002A606F" w:rsidP="00514D96">
            <w:pPr>
              <w:tabs>
                <w:tab w:val="left" w:pos="2268"/>
              </w:tabs>
              <w:spacing w:line="300" w:lineRule="auto"/>
              <w:jc w:val="both"/>
              <w:rPr>
                <w:rFonts w:ascii="Segoe UI" w:hAnsi="Segoe UI" w:cs="Segoe UI"/>
                <w:b/>
              </w:rPr>
            </w:pPr>
            <w:r w:rsidRPr="00514D96">
              <w:rPr>
                <w:rFonts w:ascii="Segoe UI" w:hAnsi="Segoe UI" w:cs="Segoe UI"/>
                <w:b/>
              </w:rPr>
              <w:t>R$ 92.996,67</w:t>
            </w:r>
          </w:p>
        </w:tc>
      </w:tr>
    </w:tbl>
    <w:p w:rsidR="00556705" w:rsidRPr="00514D96" w:rsidRDefault="00556705" w:rsidP="00514D96">
      <w:pPr>
        <w:tabs>
          <w:tab w:val="left" w:pos="2268"/>
        </w:tabs>
        <w:spacing w:after="0" w:line="300" w:lineRule="auto"/>
        <w:jc w:val="both"/>
        <w:rPr>
          <w:rFonts w:ascii="Segoe UI" w:eastAsia="Segoe UI" w:hAnsi="Segoe UI" w:cs="Segoe UI"/>
        </w:rPr>
      </w:pPr>
    </w:p>
    <w:p w:rsidR="00091D22" w:rsidRPr="00514D96" w:rsidRDefault="0092647C" w:rsidP="00514D96">
      <w:pPr>
        <w:spacing w:line="300" w:lineRule="auto"/>
        <w:jc w:val="both"/>
        <w:rPr>
          <w:rFonts w:ascii="Segoe UI" w:eastAsia="Segoe UI" w:hAnsi="Segoe UI" w:cs="Segoe UI"/>
        </w:rPr>
      </w:pPr>
      <w:r w:rsidRPr="00514D96">
        <w:rPr>
          <w:rFonts w:ascii="Segoe UI" w:hAnsi="Segoe UI" w:cs="Segoe UI"/>
        </w:rPr>
        <w:t>4.</w:t>
      </w:r>
      <w:r w:rsidR="002A606F" w:rsidRPr="00514D96">
        <w:rPr>
          <w:rFonts w:ascii="Segoe UI" w:hAnsi="Segoe UI" w:cs="Segoe UI"/>
        </w:rPr>
        <w:t>8</w:t>
      </w:r>
      <w:r w:rsidRPr="00514D96">
        <w:rPr>
          <w:rFonts w:ascii="Segoe UI" w:hAnsi="Segoe UI" w:cs="Segoe UI"/>
        </w:rPr>
        <w:t>.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091D22" w:rsidRPr="00514D96" w:rsidRDefault="00091D22" w:rsidP="00514D96">
      <w:pPr>
        <w:tabs>
          <w:tab w:val="left" w:pos="2268"/>
        </w:tabs>
        <w:spacing w:after="0" w:line="300" w:lineRule="auto"/>
        <w:jc w:val="both"/>
        <w:rPr>
          <w:rFonts w:ascii="Segoe UI" w:eastAsia="Segoe UI" w:hAnsi="Segoe UI" w:cs="Segoe UI"/>
          <w:b/>
        </w:rPr>
      </w:pPr>
      <w:r w:rsidRPr="00514D96">
        <w:rPr>
          <w:rFonts w:ascii="Segoe UI" w:eastAsia="Segoe UI" w:hAnsi="Segoe UI" w:cs="Segoe UI"/>
          <w:b/>
        </w:rPr>
        <w:t>5. Do levantamento de mercado, que consiste na análise das alternativas possíveis, e justificativa técnica e econômica da escolha do tipo de solução a contratar</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5.1. O levantamento de mercado foi realizado com o objetivo de identificar as alternativas disponíveis para atendimento da necessidade da Secretaria Municipal de Saúde de São Sebastião do Anta/MG, considerando aspectos técnicos, operacionais e econômicos, buscando a solução mais adequada ao interesse público.</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5.2. Foram analisadas as seguintes alternativas para atendimento da demanda:</w:t>
      </w:r>
    </w:p>
    <w:p w:rsidR="00E61C16" w:rsidRDefault="002A606F" w:rsidP="00514D96">
      <w:pPr>
        <w:shd w:val="clear" w:color="auto" w:fill="FFFFFF"/>
        <w:spacing w:after="0" w:line="240" w:lineRule="auto"/>
        <w:jc w:val="both"/>
        <w:rPr>
          <w:rFonts w:ascii="Segoe UI" w:eastAsia="Times New Roman" w:hAnsi="Segoe UI" w:cs="Segoe UI"/>
          <w:b/>
          <w:bCs/>
          <w:color w:val="0D0D0D"/>
        </w:rPr>
      </w:pPr>
      <w:r w:rsidRPr="00514D96">
        <w:rPr>
          <w:rFonts w:ascii="Segoe UI" w:eastAsia="Times New Roman" w:hAnsi="Segoe UI" w:cs="Segoe UI"/>
          <w:b/>
          <w:bCs/>
          <w:color w:val="0D0D0D"/>
        </w:rPr>
        <w:t>a) Manutenção da frota existente:</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br/>
        <w:t>A manutenção dos veículos atualmente disponíveis foi considerada como alternativa, porém verificou-se que a utilização contínua e o desgaste natural da frota podem gerar aumento dos custos de manutenção, maior risco de indisponibilidade dos veículos e comprometimento da eficiência dos serviços de transporte da Secretaria Municipal de Saúde.</w:t>
      </w:r>
    </w:p>
    <w:p w:rsidR="00E61C16" w:rsidRDefault="002A606F" w:rsidP="00514D96">
      <w:pPr>
        <w:shd w:val="clear" w:color="auto" w:fill="FFFFFF"/>
        <w:spacing w:after="0" w:line="240" w:lineRule="auto"/>
        <w:jc w:val="both"/>
        <w:rPr>
          <w:rFonts w:ascii="Segoe UI" w:eastAsia="Times New Roman" w:hAnsi="Segoe UI" w:cs="Segoe UI"/>
          <w:b/>
          <w:bCs/>
          <w:color w:val="0D0D0D"/>
        </w:rPr>
      </w:pPr>
      <w:r w:rsidRPr="00514D96">
        <w:rPr>
          <w:rFonts w:ascii="Segoe UI" w:eastAsia="Times New Roman" w:hAnsi="Segoe UI" w:cs="Segoe UI"/>
          <w:b/>
          <w:bCs/>
          <w:color w:val="0D0D0D"/>
        </w:rPr>
        <w:t>b) Locação de veículos: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br/>
        <w:t xml:space="preserve">A contratação de empresa especializada para locação de veículos apresenta como vantagem a possibilidade de substituição dos veículos e redução da responsabilidade administrativa relacionada à manutenção. Entretanto, considerando a necessidade de uso contínuo e permanente dos veículos para atendimento das demandas da saúde </w:t>
      </w:r>
      <w:r w:rsidRPr="002A606F">
        <w:rPr>
          <w:rFonts w:ascii="Segoe UI" w:eastAsia="Times New Roman" w:hAnsi="Segoe UI" w:cs="Segoe UI"/>
          <w:color w:val="0D0D0D"/>
        </w:rPr>
        <w:lastRenderedPageBreak/>
        <w:t>municipal, a locação pode representar maior custo ao longo do tempo, sem proporcionar a incorporação de patrimônio ao Município.</w:t>
      </w:r>
    </w:p>
    <w:p w:rsidR="00E61C16" w:rsidRDefault="002A606F" w:rsidP="00514D96">
      <w:pPr>
        <w:shd w:val="clear" w:color="auto" w:fill="FFFFFF"/>
        <w:spacing w:after="0" w:line="240" w:lineRule="auto"/>
        <w:jc w:val="both"/>
        <w:rPr>
          <w:rFonts w:ascii="Segoe UI" w:eastAsia="Times New Roman" w:hAnsi="Segoe UI" w:cs="Segoe UI"/>
          <w:b/>
          <w:bCs/>
          <w:color w:val="0D0D0D"/>
        </w:rPr>
      </w:pPr>
      <w:r w:rsidRPr="00514D96">
        <w:rPr>
          <w:rFonts w:ascii="Segoe UI" w:eastAsia="Times New Roman" w:hAnsi="Segoe UI" w:cs="Segoe UI"/>
          <w:b/>
          <w:bCs/>
          <w:color w:val="0D0D0D"/>
        </w:rPr>
        <w:t>c) Aquisição de veículos novos: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br/>
        <w:t>A aquisição de veículos leves novos apresenta-se como a alternativa mais adequada, pois possibilita a ampliação e renovação da frota municipal, garantindo disponibilidade permanente dos veículos, maior segurança aos usuários, redução de custos com manutenção corretiva, melhor desempenho operacional e aumento da capacidade de atendimento da Secretaria Municipal de Saúde.</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5.3. Após análise das alternativas existentes, verificou-se que a aquisição de veículos leves, com capacidade para 05 (cinco) lugares, constitui a solução técnica e economicamente mais vantajosa para a Administração Pública, considerando a necessidade de utilização frequente e contínua dos veículos nas atividades desenvolvidas pela Secretaria Municipal de Saúde.</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5.4. Do ponto de vista técnico, a aquisição permitirá disponibilizar veículos adequados às condições de uso do Município, proporcionando maior confiabilidade, conforto e segurança no transporte de profissionais, equipes de saúde, pacientes e demais usuários dos serviços públicos de saúde.</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5.5. Sob o aspecto econômico, a aquisição apresenta melhor relação custo-benefício, uma vez que, embora represente investimento inicial, possibilita a formação de patrimônio público, reduz a dependência de serviços terceirizados de transporte, diminui custos relacionados a manutenções frequentes de veículos antigos e proporciona maior previsibilidade dos gastos públicos.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5.6. A solução escolhida está em conformidade com os princípios da eficiência, economicidade e planejamento previstos na Lei Federal nº 14.133/2021, garantindo que os recursos públicos sejam aplicados de forma racional e em benefício direto da população.</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5.7. A contratação de empresa para fornecimento de veículos leves novos encontra-se ainda alinhada às Resoluções nº 11.145/2026 e nº 11.042/2026, que visam ao fortalecimento da estrutura dos serviços municipais de saúde, contribuindo para a melhoria da capacidade operacional e da qualidade dos atendimentos ofertados pelo Município de São Sebastião do Anta/MG.</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5.8. Dessa forma, conclui-se que a aquisição dos veículos constitui a alternativa mais adequada sob os aspectos técnico, operacional e econômico, atendendo ao interesse público e garantindo melhores condições para a execução das políticas públicas de saúde municipal.</w:t>
      </w:r>
    </w:p>
    <w:p w:rsidR="002A606F" w:rsidRPr="00514D96" w:rsidRDefault="002A606F" w:rsidP="00514D96">
      <w:pPr>
        <w:spacing w:line="300" w:lineRule="auto"/>
        <w:jc w:val="both"/>
        <w:rPr>
          <w:rFonts w:ascii="Segoe UI" w:eastAsia="Segoe UI" w:hAnsi="Segoe UI" w:cs="Segoe UI"/>
          <w:b/>
        </w:rPr>
      </w:pPr>
    </w:p>
    <w:p w:rsidR="00091D22" w:rsidRPr="00514D96" w:rsidRDefault="00091D22" w:rsidP="00514D96">
      <w:pPr>
        <w:spacing w:line="300" w:lineRule="auto"/>
        <w:jc w:val="both"/>
        <w:rPr>
          <w:rFonts w:ascii="Segoe UI" w:eastAsia="Segoe UI" w:hAnsi="Segoe UI" w:cs="Segoe UI"/>
          <w:b/>
        </w:rPr>
      </w:pPr>
      <w:r w:rsidRPr="00514D96">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2A606F" w:rsidRPr="00514D96" w:rsidRDefault="002A606F"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lastRenderedPageBreak/>
        <w:t>6.1. A estimativa do valor da contratação foi elaborada considerando os preços praticados no mercado para aquisição de veículos leves novos, com capacidade para 05 (cinco) lugares, destinados ao atendimento das necessidades da Secretaria Municipal de Saúde de São Sebastião do Anta/MG.</w:t>
      </w:r>
    </w:p>
    <w:p w:rsidR="002A606F" w:rsidRPr="00514D96" w:rsidRDefault="002A606F"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6.2. Para composição do valor estimado, foram consideradas pesquisas de preços realizadas junto a fornecedores do ramo, consultas a contratações similares realizadas por órgãos públicos e demais referências de mercado, observando as disposições da Lei Federal nº 14.133/2021 quanto à formação do orçamento estimativo da contratação.</w:t>
      </w:r>
    </w:p>
    <w:p w:rsidR="002A606F" w:rsidRPr="00514D96" w:rsidRDefault="002A606F"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6.3. A estimativa de preços deverá contemplar todos os custos necessários ao fornecimento dos veículos, incluindo tributos, encargos, transporte, entrega, despesas administrativas, garantia e demais custos diretos e indiretos envolvidos na execução do objeto.</w:t>
      </w:r>
    </w:p>
    <w:p w:rsidR="002A606F" w:rsidRDefault="002A606F"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6.4. Considerando a necessidade identificada no presente Estudo Técnico Preliminar, estima-se a contratação conforme descrição abaixo:</w:t>
      </w:r>
    </w:p>
    <w:p w:rsidR="00E61C16" w:rsidRPr="00514D96" w:rsidRDefault="00E61C16" w:rsidP="00514D96">
      <w:pPr>
        <w:pStyle w:val="NormalWeb"/>
        <w:shd w:val="clear" w:color="auto" w:fill="FFFFFF"/>
        <w:spacing w:before="0" w:beforeAutospacing="0" w:after="0" w:afterAutospacing="0"/>
        <w:jc w:val="both"/>
        <w:rPr>
          <w:rFonts w:ascii="Segoe UI" w:hAnsi="Segoe UI" w:cs="Segoe UI"/>
          <w:color w:val="0D0D0D"/>
          <w:sz w:val="22"/>
          <w:szCs w:val="22"/>
        </w:rPr>
      </w:pPr>
    </w:p>
    <w:tbl>
      <w:tblPr>
        <w:tblStyle w:val="Tabelacomgrade"/>
        <w:tblW w:w="0" w:type="auto"/>
        <w:tblLook w:val="04A0" w:firstRow="1" w:lastRow="0" w:firstColumn="1" w:lastColumn="0" w:noHBand="0" w:noVBand="1"/>
      </w:tblPr>
      <w:tblGrid>
        <w:gridCol w:w="1118"/>
        <w:gridCol w:w="1106"/>
        <w:gridCol w:w="4838"/>
        <w:gridCol w:w="1658"/>
      </w:tblGrid>
      <w:tr w:rsidR="00E61C16" w:rsidRPr="00514D96" w:rsidTr="006465F1">
        <w:tc>
          <w:tcPr>
            <w:tcW w:w="1118" w:type="dxa"/>
          </w:tcPr>
          <w:p w:rsidR="00E61C16" w:rsidRPr="00514D96" w:rsidRDefault="00E61C16" w:rsidP="006465F1">
            <w:pPr>
              <w:tabs>
                <w:tab w:val="left" w:pos="2268"/>
              </w:tabs>
              <w:spacing w:line="300" w:lineRule="auto"/>
              <w:jc w:val="both"/>
              <w:rPr>
                <w:rFonts w:ascii="Segoe UI" w:eastAsia="Calibri" w:hAnsi="Segoe UI" w:cs="Segoe UI"/>
              </w:rPr>
            </w:pPr>
            <w:r w:rsidRPr="00514D96">
              <w:rPr>
                <w:rFonts w:ascii="Segoe UI" w:eastAsia="Calibri" w:hAnsi="Segoe UI" w:cs="Segoe UI"/>
              </w:rPr>
              <w:t>QUANT</w:t>
            </w:r>
          </w:p>
        </w:tc>
        <w:tc>
          <w:tcPr>
            <w:tcW w:w="1106" w:type="dxa"/>
          </w:tcPr>
          <w:p w:rsidR="00E61C16" w:rsidRPr="00514D96" w:rsidRDefault="00E61C16" w:rsidP="006465F1">
            <w:pPr>
              <w:tabs>
                <w:tab w:val="left" w:pos="2268"/>
              </w:tabs>
              <w:spacing w:line="300" w:lineRule="auto"/>
              <w:jc w:val="both"/>
              <w:rPr>
                <w:rFonts w:ascii="Segoe UI" w:eastAsia="Calibri" w:hAnsi="Segoe UI" w:cs="Segoe UI"/>
              </w:rPr>
            </w:pPr>
            <w:r w:rsidRPr="00514D96">
              <w:rPr>
                <w:rFonts w:ascii="Segoe UI" w:eastAsia="Calibri" w:hAnsi="Segoe UI" w:cs="Segoe UI"/>
              </w:rPr>
              <w:t>UN</w:t>
            </w:r>
          </w:p>
        </w:tc>
        <w:tc>
          <w:tcPr>
            <w:tcW w:w="4838" w:type="dxa"/>
          </w:tcPr>
          <w:p w:rsidR="00E61C16" w:rsidRPr="00514D96" w:rsidRDefault="00E61C16" w:rsidP="006465F1">
            <w:pPr>
              <w:tabs>
                <w:tab w:val="left" w:pos="2268"/>
              </w:tabs>
              <w:spacing w:line="300" w:lineRule="auto"/>
              <w:jc w:val="both"/>
              <w:rPr>
                <w:rFonts w:ascii="Segoe UI" w:eastAsia="Calibri" w:hAnsi="Segoe UI" w:cs="Segoe UI"/>
              </w:rPr>
            </w:pPr>
            <w:r w:rsidRPr="00514D96">
              <w:rPr>
                <w:rFonts w:ascii="Segoe UI" w:eastAsia="Calibri" w:hAnsi="Segoe UI" w:cs="Segoe UI"/>
              </w:rPr>
              <w:t>DESCRIÇÃO</w:t>
            </w:r>
          </w:p>
        </w:tc>
        <w:tc>
          <w:tcPr>
            <w:tcW w:w="1658" w:type="dxa"/>
          </w:tcPr>
          <w:p w:rsidR="00E61C16" w:rsidRPr="00514D96" w:rsidRDefault="00E61C16" w:rsidP="006465F1">
            <w:pPr>
              <w:tabs>
                <w:tab w:val="left" w:pos="2268"/>
              </w:tabs>
              <w:spacing w:line="300" w:lineRule="auto"/>
              <w:jc w:val="both"/>
              <w:rPr>
                <w:rFonts w:ascii="Segoe UI" w:eastAsia="Calibri" w:hAnsi="Segoe UI" w:cs="Segoe UI"/>
              </w:rPr>
            </w:pPr>
            <w:r w:rsidRPr="00514D96">
              <w:rPr>
                <w:rFonts w:ascii="Segoe UI" w:eastAsia="Calibri" w:hAnsi="Segoe UI" w:cs="Segoe UI"/>
              </w:rPr>
              <w:t>VALOR UNIT</w:t>
            </w:r>
          </w:p>
        </w:tc>
      </w:tr>
      <w:tr w:rsidR="00E61C16" w:rsidRPr="00514D96" w:rsidTr="006465F1">
        <w:tc>
          <w:tcPr>
            <w:tcW w:w="1118" w:type="dxa"/>
          </w:tcPr>
          <w:p w:rsidR="00E61C16" w:rsidRPr="00514D96" w:rsidRDefault="00E61C16" w:rsidP="006465F1">
            <w:pPr>
              <w:tabs>
                <w:tab w:val="left" w:pos="2268"/>
              </w:tabs>
              <w:spacing w:line="300" w:lineRule="auto"/>
              <w:jc w:val="both"/>
              <w:rPr>
                <w:rFonts w:ascii="Segoe UI" w:eastAsia="Calibri" w:hAnsi="Segoe UI" w:cs="Segoe UI"/>
              </w:rPr>
            </w:pPr>
            <w:r w:rsidRPr="00514D96">
              <w:rPr>
                <w:rFonts w:ascii="Segoe UI" w:eastAsia="Calibri" w:hAnsi="Segoe UI" w:cs="Segoe UI"/>
              </w:rPr>
              <w:t>03</w:t>
            </w:r>
          </w:p>
        </w:tc>
        <w:tc>
          <w:tcPr>
            <w:tcW w:w="1106" w:type="dxa"/>
          </w:tcPr>
          <w:p w:rsidR="00E61C16" w:rsidRPr="00514D96" w:rsidRDefault="00E61C16" w:rsidP="006465F1">
            <w:pPr>
              <w:tabs>
                <w:tab w:val="left" w:pos="2268"/>
              </w:tabs>
              <w:spacing w:line="300" w:lineRule="auto"/>
              <w:jc w:val="both"/>
              <w:rPr>
                <w:rFonts w:ascii="Segoe UI" w:eastAsia="Calibri" w:hAnsi="Segoe UI" w:cs="Segoe UI"/>
              </w:rPr>
            </w:pPr>
            <w:r w:rsidRPr="00514D96">
              <w:rPr>
                <w:rFonts w:ascii="Segoe UI" w:eastAsia="Calibri" w:hAnsi="Segoe UI" w:cs="Segoe UI"/>
              </w:rPr>
              <w:t>Unidade</w:t>
            </w:r>
          </w:p>
        </w:tc>
        <w:tc>
          <w:tcPr>
            <w:tcW w:w="4838" w:type="dxa"/>
          </w:tcPr>
          <w:p w:rsidR="00E61C16" w:rsidRPr="00514D96" w:rsidRDefault="00E61C16" w:rsidP="006465F1">
            <w:pPr>
              <w:autoSpaceDE w:val="0"/>
              <w:autoSpaceDN w:val="0"/>
              <w:adjustRightInd w:val="0"/>
              <w:jc w:val="both"/>
              <w:rPr>
                <w:rFonts w:ascii="Segoe UI" w:hAnsi="Segoe UI" w:cs="Segoe UI"/>
              </w:rPr>
            </w:pPr>
            <w:r w:rsidRPr="00514D96">
              <w:rPr>
                <w:rFonts w:ascii="Segoe UI" w:hAnsi="Segoe UI" w:cs="Segoe UI"/>
              </w:rPr>
              <w:t>Veículo Tipo Passeio, 05 lugares, bicombustível, direção hidráulica ou elétrica, 04 portas, câmbio automático| Distância entre eixos mínima de 2.370 mm |</w:t>
            </w:r>
          </w:p>
          <w:p w:rsidR="00E61C16" w:rsidRPr="00514D96" w:rsidRDefault="00E61C16" w:rsidP="006465F1">
            <w:pPr>
              <w:autoSpaceDE w:val="0"/>
              <w:autoSpaceDN w:val="0"/>
              <w:adjustRightInd w:val="0"/>
              <w:jc w:val="both"/>
              <w:rPr>
                <w:rFonts w:ascii="Segoe UI" w:eastAsia="Calibri" w:hAnsi="Segoe UI" w:cs="Segoe UI"/>
                <w:b/>
                <w:color w:val="FF0000"/>
              </w:rPr>
            </w:pPr>
            <w:r w:rsidRPr="00514D96">
              <w:rPr>
                <w:rFonts w:ascii="Segoe UI" w:hAnsi="Segoe UI" w:cs="Segoe UI"/>
              </w:rPr>
              <w:t>Motorização 1.0 ou superior | Ar-condicionado | Trio elétrico. 0km, fabricado, no máximo, há 6 (seis) meses, com todos os acessórios mínimos obrigatórios, conforme legislação em vigor.</w:t>
            </w:r>
          </w:p>
        </w:tc>
        <w:tc>
          <w:tcPr>
            <w:tcW w:w="1658" w:type="dxa"/>
          </w:tcPr>
          <w:p w:rsidR="00E61C16" w:rsidRPr="00514D96" w:rsidRDefault="00E61C16" w:rsidP="006465F1">
            <w:pPr>
              <w:tabs>
                <w:tab w:val="left" w:pos="2268"/>
              </w:tabs>
              <w:spacing w:line="300" w:lineRule="auto"/>
              <w:jc w:val="both"/>
              <w:rPr>
                <w:rFonts w:ascii="Segoe UI" w:hAnsi="Segoe UI" w:cs="Segoe UI"/>
                <w:b/>
              </w:rPr>
            </w:pPr>
            <w:r w:rsidRPr="00514D96">
              <w:rPr>
                <w:rFonts w:ascii="Segoe UI" w:hAnsi="Segoe UI" w:cs="Segoe UI"/>
                <w:b/>
              </w:rPr>
              <w:t>R$ 92.996,67</w:t>
            </w: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66"/>
        <w:gridCol w:w="81"/>
      </w:tblGrid>
      <w:tr w:rsidR="002A606F" w:rsidRPr="00514D96" w:rsidTr="00E61C16">
        <w:trPr>
          <w:tblHeader/>
          <w:tblCellSpacing w:w="15" w:type="dxa"/>
        </w:trPr>
        <w:tc>
          <w:tcPr>
            <w:tcW w:w="0" w:type="auto"/>
            <w:vAlign w:val="center"/>
          </w:tcPr>
          <w:p w:rsidR="002A606F" w:rsidRPr="00514D96" w:rsidRDefault="002A606F" w:rsidP="00514D96">
            <w:pPr>
              <w:jc w:val="both"/>
              <w:rPr>
                <w:rFonts w:ascii="Segoe UI" w:hAnsi="Segoe UI" w:cs="Segoe UI"/>
                <w:b/>
                <w:bCs/>
                <w:color w:val="0D0D0D"/>
              </w:rPr>
            </w:pPr>
          </w:p>
        </w:tc>
        <w:tc>
          <w:tcPr>
            <w:tcW w:w="0" w:type="auto"/>
            <w:vAlign w:val="center"/>
          </w:tcPr>
          <w:p w:rsidR="002A606F" w:rsidRPr="00514D96" w:rsidRDefault="002A606F" w:rsidP="00514D96">
            <w:pPr>
              <w:jc w:val="both"/>
              <w:rPr>
                <w:rFonts w:ascii="Segoe UI" w:hAnsi="Segoe UI" w:cs="Segoe UI"/>
                <w:b/>
                <w:bCs/>
                <w:color w:val="0D0D0D"/>
              </w:rPr>
            </w:pPr>
          </w:p>
        </w:tc>
        <w:tc>
          <w:tcPr>
            <w:tcW w:w="0" w:type="auto"/>
            <w:vAlign w:val="center"/>
          </w:tcPr>
          <w:p w:rsidR="002A606F" w:rsidRPr="00514D96" w:rsidRDefault="002A606F" w:rsidP="00514D96">
            <w:pPr>
              <w:jc w:val="both"/>
              <w:rPr>
                <w:rFonts w:ascii="Segoe UI" w:hAnsi="Segoe UI" w:cs="Segoe UI"/>
                <w:b/>
                <w:bCs/>
                <w:color w:val="0D0D0D"/>
              </w:rPr>
            </w:pPr>
          </w:p>
        </w:tc>
        <w:tc>
          <w:tcPr>
            <w:tcW w:w="0" w:type="auto"/>
            <w:vAlign w:val="center"/>
          </w:tcPr>
          <w:p w:rsidR="002A606F" w:rsidRPr="00514D96" w:rsidRDefault="002A606F" w:rsidP="00514D96">
            <w:pPr>
              <w:jc w:val="both"/>
              <w:rPr>
                <w:rFonts w:ascii="Segoe UI" w:hAnsi="Segoe UI" w:cs="Segoe UI"/>
                <w:b/>
                <w:bCs/>
                <w:color w:val="0D0D0D"/>
              </w:rPr>
            </w:pPr>
          </w:p>
        </w:tc>
        <w:tc>
          <w:tcPr>
            <w:tcW w:w="0" w:type="auto"/>
            <w:vAlign w:val="center"/>
          </w:tcPr>
          <w:p w:rsidR="002A606F" w:rsidRPr="00514D96" w:rsidRDefault="002A606F" w:rsidP="00514D96">
            <w:pPr>
              <w:jc w:val="both"/>
              <w:rPr>
                <w:rFonts w:ascii="Segoe UI" w:hAnsi="Segoe UI" w:cs="Segoe UI"/>
                <w:b/>
                <w:bCs/>
                <w:color w:val="0D0D0D"/>
              </w:rPr>
            </w:pPr>
          </w:p>
        </w:tc>
        <w:tc>
          <w:tcPr>
            <w:tcW w:w="0" w:type="auto"/>
            <w:vAlign w:val="center"/>
          </w:tcPr>
          <w:p w:rsidR="002A606F" w:rsidRPr="00514D96" w:rsidRDefault="002A606F" w:rsidP="00514D96">
            <w:pPr>
              <w:jc w:val="both"/>
              <w:rPr>
                <w:rFonts w:ascii="Segoe UI" w:hAnsi="Segoe UI" w:cs="Segoe UI"/>
                <w:b/>
                <w:bCs/>
                <w:color w:val="0D0D0D"/>
              </w:rPr>
            </w:pPr>
          </w:p>
        </w:tc>
      </w:tr>
      <w:tr w:rsidR="002A606F" w:rsidRPr="00514D96" w:rsidTr="00E61C16">
        <w:trPr>
          <w:tblCellSpacing w:w="15" w:type="dxa"/>
        </w:trPr>
        <w:tc>
          <w:tcPr>
            <w:tcW w:w="0" w:type="auto"/>
            <w:vAlign w:val="center"/>
          </w:tcPr>
          <w:p w:rsidR="002A606F" w:rsidRPr="00514D96" w:rsidRDefault="002A606F" w:rsidP="00514D96">
            <w:pPr>
              <w:jc w:val="both"/>
              <w:rPr>
                <w:rFonts w:ascii="Segoe UI" w:hAnsi="Segoe UI" w:cs="Segoe UI"/>
                <w:color w:val="0D0D0D"/>
              </w:rPr>
            </w:pPr>
          </w:p>
        </w:tc>
        <w:tc>
          <w:tcPr>
            <w:tcW w:w="0" w:type="auto"/>
            <w:vAlign w:val="center"/>
          </w:tcPr>
          <w:p w:rsidR="002A606F" w:rsidRPr="00514D96" w:rsidRDefault="002A606F" w:rsidP="00514D96">
            <w:pPr>
              <w:jc w:val="both"/>
              <w:rPr>
                <w:rFonts w:ascii="Segoe UI" w:hAnsi="Segoe UI" w:cs="Segoe UI"/>
                <w:color w:val="0D0D0D"/>
              </w:rPr>
            </w:pPr>
          </w:p>
        </w:tc>
        <w:tc>
          <w:tcPr>
            <w:tcW w:w="0" w:type="auto"/>
            <w:vAlign w:val="center"/>
          </w:tcPr>
          <w:p w:rsidR="002A606F" w:rsidRPr="00514D96" w:rsidRDefault="002A606F" w:rsidP="00514D96">
            <w:pPr>
              <w:jc w:val="both"/>
              <w:rPr>
                <w:rFonts w:ascii="Segoe UI" w:hAnsi="Segoe UI" w:cs="Segoe UI"/>
                <w:color w:val="0D0D0D"/>
              </w:rPr>
            </w:pPr>
          </w:p>
        </w:tc>
        <w:tc>
          <w:tcPr>
            <w:tcW w:w="0" w:type="auto"/>
            <w:vAlign w:val="center"/>
          </w:tcPr>
          <w:p w:rsidR="002A606F" w:rsidRPr="00514D96" w:rsidRDefault="002A606F" w:rsidP="00514D96">
            <w:pPr>
              <w:jc w:val="both"/>
              <w:rPr>
                <w:rFonts w:ascii="Segoe UI" w:hAnsi="Segoe UI" w:cs="Segoe UI"/>
                <w:color w:val="0D0D0D"/>
              </w:rPr>
            </w:pPr>
          </w:p>
        </w:tc>
        <w:tc>
          <w:tcPr>
            <w:tcW w:w="0" w:type="auto"/>
            <w:vAlign w:val="center"/>
          </w:tcPr>
          <w:p w:rsidR="002A606F" w:rsidRPr="00514D96" w:rsidRDefault="002A606F" w:rsidP="00514D96">
            <w:pPr>
              <w:jc w:val="both"/>
              <w:rPr>
                <w:rFonts w:ascii="Segoe UI" w:hAnsi="Segoe UI" w:cs="Segoe UI"/>
                <w:color w:val="0D0D0D"/>
              </w:rPr>
            </w:pPr>
          </w:p>
        </w:tc>
        <w:tc>
          <w:tcPr>
            <w:tcW w:w="0" w:type="auto"/>
            <w:vAlign w:val="center"/>
          </w:tcPr>
          <w:p w:rsidR="002A606F" w:rsidRPr="00514D96" w:rsidRDefault="002A606F" w:rsidP="00514D96">
            <w:pPr>
              <w:jc w:val="both"/>
              <w:rPr>
                <w:rFonts w:ascii="Segoe UI" w:hAnsi="Segoe UI" w:cs="Segoe UI"/>
                <w:color w:val="0D0D0D"/>
              </w:rPr>
            </w:pPr>
          </w:p>
        </w:tc>
      </w:tr>
    </w:tbl>
    <w:p w:rsidR="002A606F" w:rsidRPr="00514D96" w:rsidRDefault="002A606F"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6.5. O valor estimado da contratação definido após a consolidação da pesquisa de preços, considerando a média ou mediana dos valores obtidos, conforme metodologia adotada pela Administração Municipal, garantindo compatibilidade com os preços praticados no mercado.</w:t>
      </w:r>
    </w:p>
    <w:p w:rsidR="002A606F" w:rsidRPr="00514D96" w:rsidRDefault="002A606F"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 xml:space="preserve">6.6. A pesquisa de preços tem como finalidade assegurar que a contratação ocorra com observância aos princípios da economicidade, eficiência e seleção da proposta mais vantajosa para a Administração Pública, evitando </w:t>
      </w:r>
      <w:proofErr w:type="spellStart"/>
      <w:r w:rsidRPr="00514D96">
        <w:rPr>
          <w:rFonts w:ascii="Segoe UI" w:hAnsi="Segoe UI" w:cs="Segoe UI"/>
          <w:color w:val="0D0D0D"/>
          <w:sz w:val="22"/>
          <w:szCs w:val="22"/>
        </w:rPr>
        <w:t>sobrepreço</w:t>
      </w:r>
      <w:proofErr w:type="spellEnd"/>
      <w:r w:rsidRPr="00514D96">
        <w:rPr>
          <w:rFonts w:ascii="Segoe UI" w:hAnsi="Segoe UI" w:cs="Segoe UI"/>
          <w:color w:val="0D0D0D"/>
          <w:sz w:val="22"/>
          <w:szCs w:val="22"/>
        </w:rPr>
        <w:t xml:space="preserve"> e garantindo a adequada aplicação dos recursos públicos.</w:t>
      </w:r>
    </w:p>
    <w:p w:rsidR="002A606F" w:rsidRPr="00514D96" w:rsidRDefault="002A606F"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6.7. Ressalta-se que os valores referenciais poderão sofrer atualização até a fase de elaboração do Termo de Referência e abertura do procedimento licitatório, caso sejam identificadas alterações relevantes nos preços de mercado ou nas condições econômicas do setor automotivo.</w:t>
      </w:r>
    </w:p>
    <w:p w:rsidR="002A606F" w:rsidRPr="00514D96" w:rsidRDefault="002A606F"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 xml:space="preserve">6.8. A estimativa apresentada servirá como parâmetro para definição do valor máximo aceitável da contratação, subsidiando a tomada de decisão administrativa e o </w:t>
      </w:r>
      <w:r w:rsidRPr="00514D96">
        <w:rPr>
          <w:rFonts w:ascii="Segoe UI" w:hAnsi="Segoe UI" w:cs="Segoe UI"/>
          <w:color w:val="0D0D0D"/>
          <w:sz w:val="22"/>
          <w:szCs w:val="22"/>
        </w:rPr>
        <w:lastRenderedPageBreak/>
        <w:t>adequado planejamento orçamentário para aquisição dos veículos destinados à Secretaria Municipal de Saúde de São Sebastião do Anta/MG.</w:t>
      </w:r>
    </w:p>
    <w:p w:rsidR="002A606F" w:rsidRPr="00514D96" w:rsidRDefault="002A606F" w:rsidP="00514D96">
      <w:pPr>
        <w:pStyle w:val="NormalWeb"/>
        <w:shd w:val="clear" w:color="auto" w:fill="FFFFFF"/>
        <w:spacing w:before="0" w:beforeAutospacing="0" w:after="0" w:afterAutospacing="0"/>
        <w:jc w:val="both"/>
        <w:rPr>
          <w:rFonts w:ascii="Segoe UI" w:hAnsi="Segoe UI" w:cs="Segoe UI"/>
          <w:color w:val="0D0D0D"/>
          <w:sz w:val="22"/>
          <w:szCs w:val="22"/>
        </w:rPr>
      </w:pPr>
    </w:p>
    <w:p w:rsidR="00091D22" w:rsidRPr="00514D96" w:rsidRDefault="002A606F" w:rsidP="00514D96">
      <w:pPr>
        <w:tabs>
          <w:tab w:val="left" w:pos="2268"/>
        </w:tabs>
        <w:spacing w:after="0" w:line="300" w:lineRule="auto"/>
        <w:jc w:val="both"/>
        <w:rPr>
          <w:rFonts w:ascii="Segoe UI" w:eastAsia="Segoe UI" w:hAnsi="Segoe UI" w:cs="Segoe UI"/>
        </w:rPr>
      </w:pPr>
      <w:r w:rsidRPr="00514D96">
        <w:rPr>
          <w:rFonts w:ascii="Segoe UI" w:eastAsia="Segoe UI" w:hAnsi="Segoe UI" w:cs="Segoe UI"/>
          <w:b/>
        </w:rPr>
        <w:t xml:space="preserve"> </w:t>
      </w:r>
      <w:r w:rsidR="00091D22" w:rsidRPr="00514D96">
        <w:rPr>
          <w:rFonts w:ascii="Segoe UI" w:eastAsia="Segoe UI" w:hAnsi="Segoe UI" w:cs="Segoe UI"/>
          <w:b/>
        </w:rPr>
        <w:t>7. Da descrição da solução como um todo, inclusive das exigências relacionadas à manutenção e à assistência técnica, quando for o caso</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7.1. A solução proposta consiste na contratação de empresa especializada para o fornecimento de veículos leves, novos, com capacidade para 05 (cinco) lugares, destinados ao atendimento das necessidades da Secretaria Municipal de Saúde de São Sebastião do Anta/MG.</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7.2. A aquisição dos veículos tem como objetivo disponibilizar meios adequados de transporte para execução das atividades desenvolvidas pela Secretaria Municipal de Saúde, incluindo deslocamento de profissionais, equipes técnicas, servidores, pacientes e demais usuários dos serviços públicos de saúde.</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7.3. Os veículos deverão ser entregues em perfeitas condições de uso, novos, sem qualquer utilização anterior, devidamente regularizados perante os órgãos competentes, acompanhados de todos os documentos necessários, manuais, certificados, acessórios obrigatórios e demais itens previstos nas especificações técnicas.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7.4. A solução deverá contemplar veículos com características compatíveis com as necessidades operacionais do Município, garantindo segurança, conforto, eficiência, economia de combustível, baixo custo de manutenção e condições adequadas para circulação em áreas urbanas e rurais, conforme a realidade local.</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7.5. A contratação deverá incluir garantia integral do fabricante, conforme prazo estabelecido para o modelo fornecido, abrangendo defeitos de fabricação, falhas mecânicas, elétricas ou eletrônicas, observadas as condições previstas no manual do proprietário e nas normas aplicáveis.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7.6. Durante o período de garantia, a assistência técnica deverá ser prestada por rede autorizada ou empresa devidamente habilitada, garantindo atendimento adequado, disponibilidade de peças originais ou compatíveis recomendadas pelo fabricante e realização dos serviços necessários para manutenção da funcionalidade e segurança dos veículos.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7.7. A contratada deverá disponibilizar suporte técnico e realizar os reparos necessários decorrentes de defeitos de fabricação, sem custos adicionais para a Administração, quando caracterizada a responsabilidade do fabricante ou fornecedor.</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7.8. As manutenções preventivas decorrentes do uso normal dos veículos serão realizadas conforme as orientações do fabricante e planejamento da Administração Municipal, visando preservar a vida útil, segurança e desempenho dos veículos adquiridos.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7.9. A entrega dos veículos deverá ocorrer no prazo e local definidos pela Administração, acompanhada de inspeção e recebimento provisório e definitivo, mediante verificação do atendimento às especificações estabelecidas no Termo de Referência e demais documentos integrantes da contratação.</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 xml:space="preserve">7.10. A solução escolhida representa a alternativa mais adequada para atendimento do interesse público, pois permitirá à Secretaria Municipal de Saúde contar com </w:t>
      </w:r>
      <w:r w:rsidRPr="002A606F">
        <w:rPr>
          <w:rFonts w:ascii="Segoe UI" w:eastAsia="Times New Roman" w:hAnsi="Segoe UI" w:cs="Segoe UI"/>
          <w:color w:val="0D0D0D"/>
        </w:rPr>
        <w:lastRenderedPageBreak/>
        <w:t>uma frota mais moderna, segura e eficiente, reduzindo riscos de paralisação dos serviços e proporcionando melhores condições para execução das políticas públicas de saúde.</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7.11. A aquisição dos veículos está em consonância com as Resoluções nº 11.145/2026 e nº 11.042/2026, contribuindo para o fortalecimento da estrutura municipal de saúde e para a melhoria da qualidade dos serviços ofertados à população de São Sebastião do Anta/MG.</w:t>
      </w:r>
    </w:p>
    <w:p w:rsidR="00716985" w:rsidRPr="00514D96" w:rsidRDefault="00716985" w:rsidP="00514D96">
      <w:pPr>
        <w:tabs>
          <w:tab w:val="left" w:pos="2268"/>
        </w:tabs>
        <w:spacing w:after="0" w:line="300" w:lineRule="auto"/>
        <w:jc w:val="both"/>
        <w:rPr>
          <w:rFonts w:ascii="Segoe UI" w:hAnsi="Segoe UI" w:cs="Segoe UI"/>
        </w:rPr>
      </w:pPr>
    </w:p>
    <w:p w:rsidR="00091D22" w:rsidRPr="00514D96" w:rsidRDefault="00091D22" w:rsidP="00514D96">
      <w:pPr>
        <w:tabs>
          <w:tab w:val="left" w:pos="2268"/>
        </w:tabs>
        <w:spacing w:after="0" w:line="300" w:lineRule="auto"/>
        <w:jc w:val="both"/>
        <w:rPr>
          <w:rFonts w:ascii="Segoe UI" w:eastAsia="Segoe UI" w:hAnsi="Segoe UI" w:cs="Segoe UI"/>
          <w:b/>
        </w:rPr>
      </w:pPr>
      <w:r w:rsidRPr="00514D96">
        <w:rPr>
          <w:rFonts w:ascii="Segoe UI" w:eastAsia="Segoe UI" w:hAnsi="Segoe UI" w:cs="Segoe UI"/>
          <w:b/>
        </w:rPr>
        <w:t>8. Da justificativa para o parcelamento ou não da contratação</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8.1. Considerando as características do objeto a ser contratado, consistente no fornecimento de veículos leves, novos, com capacidade para 05 (cinco) lugares, destinados ao atendimento das necessidades da Secretaria Municipal de Saúde de São Sebastião do Anta/MG, verifica-se que a contratação poderá ser realizada de forma não parcelada, tendo em vista a natureza do objeto e a necessidade de padronização dos veículos adquiridos.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8.2. O não parcelamento da contratação justifica-se pela busca da melhor eficiência administrativa, uma vez que a aquisição conjunta dos veículos possibilita maior padronização da frota, uniformidade das especificações técnicas, facilidade de gerenciamento, otimização dos procedimentos de recebimento e maior controle pela Administração Municipal.</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8.3. A divisão do objeto em diferentes contratações poderia ocasionar aquisição de veículos com características distintas, dificultando a gestão da frota, a padronização dos procedimentos de manutenção, a aquisição de peças e o acompanhamento das garantias oferecidas pelos fabricantes.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8.4. Além disso, a contratação de forma única tende a proporcionar melhores condições comerciais à Administração Pública, considerando a possibilidade de obtenção de preços mais vantajosos em razão do volume adquirido, contribuindo para a economicidade e melhor aplicação dos recursos públicos.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8.5. Ressalta-se que o não parcelamento não prejudica a competitividade do processo licitatório, uma vez que o mercado possui empresas aptas a fornecer o objeto integralmente, garantindo a participação de potenciais fornecedores interessados.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8.6. Dessa forma, considerando os aspectos técnicos, operacionais e econômicos envolvidos, conclui-se que o não parcelamento da contratação mostra-se a alternativa mais adequada ao interesse público, assegurando maior eficiência, racionalidade administrativa, padronização da frota e melhor atendimento às demandas da Secretaria Municipal de Saúde de São Sebastião do Anta/MG.</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8.7. A decisão pelo não parcelamento observa os princípios previstos na Lei Federal nº 14.133/2021, especialmente os princípios da eficiência, economicidade, planejamento e obtenção da proposta mais vantajosa para a Administração Pública.</w:t>
      </w:r>
    </w:p>
    <w:p w:rsidR="0097182B" w:rsidRPr="00514D96" w:rsidRDefault="0097182B" w:rsidP="00514D96">
      <w:pPr>
        <w:spacing w:after="0" w:line="240" w:lineRule="auto"/>
        <w:jc w:val="both"/>
        <w:rPr>
          <w:rFonts w:ascii="Segoe UI" w:hAnsi="Segoe UI" w:cs="Segoe UI"/>
          <w:color w:val="000000"/>
        </w:rPr>
      </w:pPr>
    </w:p>
    <w:p w:rsidR="00716985" w:rsidRPr="00514D96" w:rsidRDefault="00716985" w:rsidP="00514D96">
      <w:pPr>
        <w:tabs>
          <w:tab w:val="left" w:pos="2268"/>
        </w:tabs>
        <w:spacing w:after="0" w:line="300" w:lineRule="auto"/>
        <w:jc w:val="both"/>
        <w:rPr>
          <w:rFonts w:ascii="Segoe UI" w:hAnsi="Segoe UI" w:cs="Segoe UI"/>
        </w:rPr>
      </w:pPr>
    </w:p>
    <w:p w:rsidR="00091D22" w:rsidRPr="00514D96" w:rsidRDefault="00091D22" w:rsidP="00514D96">
      <w:pPr>
        <w:tabs>
          <w:tab w:val="left" w:pos="2268"/>
        </w:tabs>
        <w:spacing w:after="0" w:line="300" w:lineRule="auto"/>
        <w:jc w:val="both"/>
        <w:rPr>
          <w:rFonts w:ascii="Segoe UI" w:eastAsia="Segoe UI" w:hAnsi="Segoe UI" w:cs="Segoe UI"/>
          <w:b/>
        </w:rPr>
      </w:pPr>
      <w:r w:rsidRPr="00514D96">
        <w:rPr>
          <w:rFonts w:ascii="Segoe UI" w:eastAsia="Segoe UI" w:hAnsi="Segoe UI" w:cs="Segoe UI"/>
          <w:b/>
        </w:rPr>
        <w:t>9. Do demonstrativo dos resultados pretendidos em termo de economicidade e de melhor aproveitamento dos recursos humanos, materiais e financeiros disponíveis</w:t>
      </w:r>
    </w:p>
    <w:p w:rsidR="00091D22" w:rsidRPr="00514D96" w:rsidRDefault="00091D22" w:rsidP="00514D96">
      <w:pPr>
        <w:tabs>
          <w:tab w:val="left" w:pos="2268"/>
        </w:tabs>
        <w:spacing w:after="0" w:line="300" w:lineRule="auto"/>
        <w:jc w:val="both"/>
        <w:rPr>
          <w:rFonts w:ascii="Segoe UI" w:eastAsia="Segoe UI" w:hAnsi="Segoe UI" w:cs="Segoe UI"/>
          <w:b/>
        </w:rPr>
      </w:pP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9.1. A presente contratação tem como objetivo proporcionar melhores condições operacionais à Secretaria Municipal de Saúde de São Sebastião do Anta/MG, por meio da aquisição de veículos leves, novos, com capacidade para 05 (cinco) lugares, visando garantir maior eficiência na execução das atividades relacionadas aos serviços públicos de saúde.</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9.2. Com a aquisição dos veículos, espera-se alcançar maior economicidade na gestão dos recursos públicos, considerando a redução de despesas decorrentes da utilização de veículos antigos, tais como manutenções corretivas frequentes, substituição constante de peças, interrupções operacionais e demais custos associados à frota com elevado desgaste.</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9.3. A renovação da frota permitirá melhor aproveitamento dos recursos financeiros disponíveis, uma vez que veículos novos apresentam maior eficiência operacional, menor consumo de combustível, maior confiabilidade mecânica e menor necessidade de intervenções durante o período inicial de utilização.</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9.4. No aspecto dos recursos humanos, a contratação proporcionará melhores condições de trabalho aos profissionais da Secretaria Municipal de Saúde, garantindo maior segurança, conforto e disponibilidade de transporte para equipes responsáveis por visitas domiciliares, acompanhamento de pacientes, deslocamentos para consultas, exames e demais ações de saúde.</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9.5. A disponibilidade de veículos adequados permitirá otimizar o planejamento das atividades, reduzindo o tempo de deslocamento das equipes, aumentando a capacidade de atendimento e possibilitando melhor organização da logística dos serviços prestados à população.</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9.6. Quanto aos recursos materiais, a aquisição contribuirá para a modernização e ampliação do patrimônio público municipal, proporcionando uma frota mais adequada às necessidades atuais da Secretaria Municipal de Saúde e reduzindo a dependência de veículos com baixa capacidade operacional.</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9.7. Em relação aos recursos financeiros, a solução escolhida possibilitará maior previsibilidade dos gastos públicos, evitando despesas excessivas com manutenção emergencial e permitindo melhor planejamento orçamentário e administrativo.</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9.8. Os resultados pretendidos com a contratação incluem:</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a) melhoria da qualidade e continuidade dos serviços públicos de saúde prestados à população;</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b) maior eficiência no transporte de profissionais, pacientes e equipes técnicas;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c) redução de custos operacionais relacionados à manutenção de veículos antigos;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d) maior segurança e conforto aos usuários e servidores municipais;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e) otimização da utilização dos recursos públicos disponíveis;</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f) fortalecimento da capacidade operacional da Secretaria Municipal de Saúde.</w:t>
      </w:r>
    </w:p>
    <w:p w:rsidR="002A606F" w:rsidRPr="002A606F" w:rsidRDefault="002A606F" w:rsidP="00514D96">
      <w:pPr>
        <w:shd w:val="clear" w:color="auto" w:fill="FFFFFF"/>
        <w:spacing w:after="0" w:line="240" w:lineRule="auto"/>
        <w:jc w:val="both"/>
        <w:rPr>
          <w:rFonts w:ascii="Segoe UI" w:eastAsia="Times New Roman" w:hAnsi="Segoe UI" w:cs="Segoe UI"/>
          <w:color w:val="0D0D0D"/>
        </w:rPr>
      </w:pPr>
      <w:r w:rsidRPr="002A606F">
        <w:rPr>
          <w:rFonts w:ascii="Segoe UI" w:eastAsia="Times New Roman" w:hAnsi="Segoe UI" w:cs="Segoe UI"/>
          <w:color w:val="0D0D0D"/>
        </w:rPr>
        <w:t>9.9. Dessa forma, a contratação busca garantir que os recursos humanos, materiais e financeiros sejam utilizados de maneira eficiente, proporcionando maior efetividade às ações de saúde e melhor atendimento às necessidades da população de São Sebastião do Anta/MG, em conformidade com os princípios da eficiência, economicidade e interesse público previstos na Lei Federal nº 14.133/2021.</w:t>
      </w:r>
    </w:p>
    <w:p w:rsidR="00716985" w:rsidRPr="00514D96" w:rsidRDefault="00716985" w:rsidP="00514D96">
      <w:pPr>
        <w:tabs>
          <w:tab w:val="left" w:pos="2268"/>
        </w:tabs>
        <w:spacing w:after="0" w:line="300" w:lineRule="auto"/>
        <w:jc w:val="both"/>
        <w:rPr>
          <w:rFonts w:ascii="Segoe UI" w:eastAsia="Segoe UI" w:hAnsi="Segoe UI" w:cs="Segoe UI"/>
          <w:b/>
        </w:rPr>
      </w:pPr>
    </w:p>
    <w:p w:rsidR="00091D22" w:rsidRPr="00514D96" w:rsidRDefault="00091D22" w:rsidP="00514D96">
      <w:pPr>
        <w:tabs>
          <w:tab w:val="left" w:pos="2268"/>
        </w:tabs>
        <w:spacing w:after="0" w:line="300" w:lineRule="auto"/>
        <w:jc w:val="both"/>
        <w:rPr>
          <w:rFonts w:ascii="Segoe UI" w:eastAsia="Segoe UI" w:hAnsi="Segoe UI" w:cs="Segoe UI"/>
          <w:b/>
        </w:rPr>
      </w:pPr>
      <w:r w:rsidRPr="00514D96">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10.1. Previamente à celebração do contrato administrativo, a Administração Municipal deverá adotar as providências necessárias para garantir a adequada formalização, execução, acompanhamento e fiscalização da contratação, observando os princípios estabelecidos na Lei Federal nº 14.133/2021.</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10.2. Deverá ser realizada a conferência e aprovação dos documentos que compõem a fase preparatória da contratação, incluindo o Estudo Técnico Preliminar, Termo de Referência, pesquisa de preços, disponibilidade orçamentária, edital e demais documentos necessários à regular instrução do processo administrativo.</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10.3. A Administração deverá designar formalmente servidores públicos municipais para exercerem as funções de gestor e fiscal do contrato, conforme previsto na legislação vigente, atribuindo-lhes responsabilidades relacionadas ao acompanhamento da execução contratual, recebimento dos veículos, verificação das condições de fornecimento e controle das obrigações assumidas pela contratada.</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10.4. Antes do início da execução contratual, os servidores designados deverão ter conhecimento das disposições do contrato, Termo de Referência, especificações técnicas dos veículos, condições de garantia, prazos de entrega, critérios de recebimento e demais obrigações estabelecidas no instrumento convocatório.</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10.5. A Administração deverá promover, quando necessário, a capacitação dos servidores responsáveis pela gestão e fiscalização contratual, especialmente quanto aos procedimentos previstos na Lei Federal nº 14.133/2021, incluindo:</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a) acompanhamento e fiscalização da execução contratual;</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b) conferência do cumprimento das especificações técnicas do objeto;</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c) procedimentos de recebimento provisório e definitivo;</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d) registro de ocorrências e comunicação de eventuais irregularidades;</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e) controle dos prazos, garantias e obrigações da contratada;</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f) adoção das medidas administrativas necessárias em caso de descumprimento contratual.</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10.6. Deverá ser realizada a organização dos procedimentos internos para recebimento dos veículos, incluindo definição do local de entrega, equipe responsável pela conferência, verificação da documentação, análise das condições físicas e funcionais dos veículos e elaboração dos respectivos termos de recebimento.</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10.7. A Administração deverá assegurar que os recursos orçamentários e financeiros estejam devidamente previstos e disponíveis para suportar a contratação, conforme planejamento municipal e legislação orçamentária vigente.</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10.8. Também deverá ser realizado o planejamento quanto à utilização dos veículos adquiridos, incluindo definição dos setores responsáveis pela operação, controle de uso, abastecimento, manutenção preventiva e demais procedimentos necessários para preservação do patrimônio público.</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lastRenderedPageBreak/>
        <w:t>10.9. A adoção dessas providências tem como finalidade garantir que a contratação seja executada de forma eficiente, transparente e segura, assegurando o correto emprego dos recursos públicos e o atendimento adequado das necessidades da Secretaria Municipal de Saúde de São Sebastião do Anta/MG.</w:t>
      </w:r>
    </w:p>
    <w:p w:rsidR="00091D22" w:rsidRPr="00514D96" w:rsidRDefault="00091D22" w:rsidP="00514D96">
      <w:pPr>
        <w:tabs>
          <w:tab w:val="left" w:pos="2268"/>
        </w:tabs>
        <w:spacing w:after="0" w:line="300" w:lineRule="auto"/>
        <w:jc w:val="both"/>
        <w:rPr>
          <w:rFonts w:ascii="Segoe UI" w:eastAsia="Segoe UI" w:hAnsi="Segoe UI" w:cs="Segoe UI"/>
        </w:rPr>
      </w:pPr>
    </w:p>
    <w:p w:rsidR="00091D22" w:rsidRPr="00514D96" w:rsidRDefault="00091D22" w:rsidP="00514D96">
      <w:pPr>
        <w:tabs>
          <w:tab w:val="left" w:pos="2268"/>
        </w:tabs>
        <w:spacing w:after="0" w:line="300" w:lineRule="auto"/>
        <w:jc w:val="both"/>
        <w:rPr>
          <w:rFonts w:ascii="Segoe UI" w:eastAsia="Segoe UI" w:hAnsi="Segoe UI" w:cs="Segoe UI"/>
          <w:b/>
        </w:rPr>
      </w:pPr>
      <w:r w:rsidRPr="00514D96">
        <w:rPr>
          <w:rFonts w:ascii="Segoe UI" w:eastAsia="Segoe UI" w:hAnsi="Segoe UI" w:cs="Segoe UI"/>
          <w:b/>
        </w:rPr>
        <w:t xml:space="preserve">11. Das contratações correlatas e/ou interdependentes </w:t>
      </w:r>
    </w:p>
    <w:p w:rsidR="004B46CA" w:rsidRPr="00514D96" w:rsidRDefault="004B46CA" w:rsidP="00E61C1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11.1. Para a presente contratação, cujo objeto consiste na aquisição de veículos leves, novos, com capacidade para 05 (cinco) lugares, destinados ao atendimento das necessidades da Secretaria Municipal de Saúde de São Sebastião do Anta/MG, não foram identificadas contratações correlatas ou interdependentes indispensáveis à execução do objeto.</w:t>
      </w:r>
    </w:p>
    <w:p w:rsidR="004B46CA" w:rsidRPr="00514D96" w:rsidRDefault="004B46CA"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11.2. A solução proposta possui natureza autônoma, uma vez que a aquisição dos veículos possibilita sua imediata utilização pela Administração Municipal, não dependendo da contratação de outros serviços ou fornecimentos para o cumprimento da finalidade pretendida.</w:t>
      </w:r>
    </w:p>
    <w:p w:rsidR="004B46CA" w:rsidRPr="00514D96" w:rsidRDefault="004B46CA"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11.3. Entretanto, após a entrega e incorporação dos veículos ao patrimônio municipal, poderão ser necessárias contratações ou providências administrativas relacionadas à manutenção preventiva e corretiva, aquisição de peças, serviços de revisão, abastecimento, seguro veicular, regularização documental e demais despesas necessárias à conservação e adequada utilização dos bens, conforme planejamento da Administração.</w:t>
      </w:r>
    </w:p>
    <w:p w:rsidR="004B46CA" w:rsidRPr="00514D96" w:rsidRDefault="004B46CA"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11.4. Tais despesas são decorrentes da gestão e manutenção do patrimônio público adquirido, não configurando dependência direta para a realização da presente contratação.</w:t>
      </w:r>
    </w:p>
    <w:p w:rsidR="004B46CA" w:rsidRPr="00514D96" w:rsidRDefault="004B46CA"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11.5. A Administração Municipal deverá promover o planejamento e a adoção das medidas necessárias para garantir a adequada utilização, conservação e disponibilidade dos veículos, assegurando sua vida útil e o atendimento contínuo das demandas da Secretaria Municipal de Saúde.</w:t>
      </w:r>
    </w:p>
    <w:p w:rsidR="004B46CA" w:rsidRPr="00514D96" w:rsidRDefault="004B46CA"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 xml:space="preserve">11.6. </w:t>
      </w:r>
      <w:r w:rsidR="00E61C16">
        <w:rPr>
          <w:rFonts w:ascii="Segoe UI" w:hAnsi="Segoe UI" w:cs="Segoe UI"/>
          <w:color w:val="0D0D0D"/>
          <w:sz w:val="22"/>
          <w:szCs w:val="22"/>
        </w:rPr>
        <w:t>C</w:t>
      </w:r>
      <w:r w:rsidRPr="00514D96">
        <w:rPr>
          <w:rFonts w:ascii="Segoe UI" w:hAnsi="Segoe UI" w:cs="Segoe UI"/>
          <w:color w:val="0D0D0D"/>
          <w:sz w:val="22"/>
          <w:szCs w:val="22"/>
        </w:rPr>
        <w:t>onclui-se que não existem contratações correlatas ou interdependentes que condicionem ou impeçam a realização da presente aquisição, sendo a contratação plenamente viável de forma independente, em atendimento ao interesse público e aos princípios da eficiência e economicidade previstos na Lei Federal nº 14.133/2021.</w:t>
      </w:r>
    </w:p>
    <w:p w:rsidR="00091D22" w:rsidRPr="00514D96" w:rsidRDefault="00091D22" w:rsidP="00514D96">
      <w:pPr>
        <w:tabs>
          <w:tab w:val="left" w:pos="2268"/>
        </w:tabs>
        <w:spacing w:after="0" w:line="300" w:lineRule="auto"/>
        <w:jc w:val="both"/>
        <w:rPr>
          <w:rFonts w:ascii="Segoe UI" w:eastAsia="Segoe UI" w:hAnsi="Segoe UI" w:cs="Segoe UI"/>
        </w:rPr>
      </w:pPr>
    </w:p>
    <w:p w:rsidR="00091D22" w:rsidRPr="00514D96" w:rsidRDefault="00091D22" w:rsidP="00514D96">
      <w:pPr>
        <w:tabs>
          <w:tab w:val="left" w:pos="2268"/>
        </w:tabs>
        <w:spacing w:after="0" w:line="300" w:lineRule="auto"/>
        <w:jc w:val="both"/>
        <w:rPr>
          <w:rFonts w:ascii="Segoe UI" w:eastAsia="Segoe UI" w:hAnsi="Segoe UI" w:cs="Segoe UI"/>
          <w:b/>
        </w:rPr>
      </w:pPr>
      <w:r w:rsidRPr="00514D96">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12.1. A aquisição de veículos leves, novos, para atendimento das necessidades da Secretaria Municipal de Saúde de São Sebastião do Anta/MG, apresenta potenciais impactos ambientais relacionados principalmente ao consumo de combustíveis fósseis, emissão de gases poluentes, geração de resíduos provenientes de manutenção e eventual descarte de componentes automotivos.</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lastRenderedPageBreak/>
        <w:t>12.2. Considerando a natureza do objeto, a Administração deverá buscar a contratação de veículos que atendam às normas ambientais e de eficiência energética vigentes, priorizando modelos com menor consumo de combustível, menor emissão de poluentes e tecnologias que contribuam para a redução dos impactos ambientais decorrentes da utilização da frota municipal.</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12.3. Como medidas mitigadoras, deverão ser observados os seguintes requisitos:</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a) aquisição de veículos novos que atendam aos padrões de emissão de poluentes estabelecidos pelos órgãos ambientais e de regulamentação veicular competentes;</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b) preferência por veículos com maior eficiência energética, menor consumo de combustível e melhor desempenho operacional;</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c) realização de manutenções preventivas conforme as recomendações do fabricante, visando reduzir o consumo excessivo de combustível, prolongar a vida útil dos componentes e evitar emissões decorrentes de falhas mecânicas;</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d) adoção de práticas de condução econômica e racional dos veículos pelos condutores, contribuindo para redução do consumo de combustível e desgaste prematuro dos equipamentos;</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e) destinação ambientalmente adequada dos resíduos gerados durante manutenções futuras, como óleos lubrificantes, filtros, pneus, baterias e demais componentes substituídos.</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12.4. Quanto à logística reversa e ao desfazimento de bens e resíduos, quando aplicável, deverão ser observadas as normas ambientais vigentes, especialmente quanto à destinação adequada de pneus, baterias, óleos lubrificantes, embalagens e demais materiais passíveis de reciclagem ou reaproveitamento.</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12.5. A Administração Municipal deverá priorizar, quando da realização de futuras manutenções ou eventual substituição dos veículos, a contratação de empresas que adotem práticas ambientalmente responsáveis, incluindo coleta, tratamento e destinação correta dos resíduos gerados.</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12.6. Em relação ao desfazimento dos veículos após o término de sua vida útil, deverão ser observados os procedimentos administrativos e ambientais aplicáveis, buscando a alienação, reciclagem ou reaproveitamento dos componentes de forma adequada, evitando impactos negativos ao meio ambiente.</w:t>
      </w:r>
    </w:p>
    <w:p w:rsidR="004B46CA" w:rsidRPr="004B46CA"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12.7. A adoção dessas medidas busca conciliar a necessidade de ampliação e modernização da frota municipal com a responsabilidade ambiental, promovendo o uso eficiente dos recursos públicos e a sustentabilidade das ações administrativas.</w:t>
      </w:r>
    </w:p>
    <w:p w:rsidR="004B46CA" w:rsidRPr="00514D96" w:rsidRDefault="004B46CA" w:rsidP="00514D96">
      <w:pPr>
        <w:shd w:val="clear" w:color="auto" w:fill="FFFFFF"/>
        <w:spacing w:after="0" w:line="240" w:lineRule="auto"/>
        <w:jc w:val="both"/>
        <w:rPr>
          <w:rFonts w:ascii="Segoe UI" w:eastAsia="Times New Roman" w:hAnsi="Segoe UI" w:cs="Segoe UI"/>
          <w:color w:val="0D0D0D"/>
        </w:rPr>
      </w:pPr>
      <w:r w:rsidRPr="004B46CA">
        <w:rPr>
          <w:rFonts w:ascii="Segoe UI" w:eastAsia="Times New Roman" w:hAnsi="Segoe UI" w:cs="Segoe UI"/>
          <w:color w:val="0D0D0D"/>
        </w:rPr>
        <w:t xml:space="preserve">12.8. </w:t>
      </w:r>
      <w:r w:rsidR="00514D96" w:rsidRPr="00514D96">
        <w:rPr>
          <w:rFonts w:ascii="Segoe UI" w:eastAsia="Times New Roman" w:hAnsi="Segoe UI" w:cs="Segoe UI"/>
          <w:color w:val="0D0D0D"/>
        </w:rPr>
        <w:t>A</w:t>
      </w:r>
      <w:r w:rsidRPr="004B46CA">
        <w:rPr>
          <w:rFonts w:ascii="Segoe UI" w:eastAsia="Times New Roman" w:hAnsi="Segoe UI" w:cs="Segoe UI"/>
          <w:color w:val="0D0D0D"/>
        </w:rPr>
        <w:t xml:space="preserve"> contratação deverá observar critérios de sustentabilidade ambiental, eficiência econômica e racionalização do uso de recursos, contribuindo para uma gestão pública responsável e alinhada às boas práticas ambientais.</w:t>
      </w:r>
    </w:p>
    <w:p w:rsidR="00514D96" w:rsidRPr="004B46CA" w:rsidRDefault="00514D96" w:rsidP="00514D96">
      <w:pPr>
        <w:shd w:val="clear" w:color="auto" w:fill="FFFFFF"/>
        <w:spacing w:after="0" w:line="240" w:lineRule="auto"/>
        <w:jc w:val="both"/>
        <w:rPr>
          <w:rFonts w:ascii="Segoe UI" w:eastAsia="Times New Roman" w:hAnsi="Segoe UI" w:cs="Segoe UI"/>
          <w:color w:val="0D0D0D"/>
        </w:rPr>
      </w:pPr>
    </w:p>
    <w:p w:rsidR="00091D22" w:rsidRPr="00514D96" w:rsidRDefault="00091D22" w:rsidP="00514D96">
      <w:pPr>
        <w:spacing w:line="300" w:lineRule="auto"/>
        <w:jc w:val="both"/>
        <w:rPr>
          <w:rFonts w:ascii="Segoe UI" w:eastAsia="Segoe UI" w:hAnsi="Segoe UI" w:cs="Segoe UI"/>
          <w:b/>
        </w:rPr>
      </w:pPr>
      <w:r w:rsidRPr="00514D96">
        <w:rPr>
          <w:rFonts w:ascii="Segoe UI" w:eastAsia="Segoe UI" w:hAnsi="Segoe UI" w:cs="Segoe UI"/>
          <w:b/>
        </w:rPr>
        <w:t>13. Do posicionamento conclusivo sobre a adequação da contratação para o atendimento da necessidade a que se destina</w:t>
      </w:r>
    </w:p>
    <w:p w:rsidR="00514D96" w:rsidRPr="00514D96" w:rsidRDefault="00514D96" w:rsidP="00E61C1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 xml:space="preserve">13.1. Após a análise dos elementos que compõem o presente Estudo Técnico Preliminar, conclui-se que a contratação de empresa especializada para o fornecimento de veículos leves, novos, com capacidade para 05 (cinco) lugares, </w:t>
      </w:r>
      <w:r w:rsidRPr="00514D96">
        <w:rPr>
          <w:rFonts w:ascii="Segoe UI" w:hAnsi="Segoe UI" w:cs="Segoe UI"/>
          <w:color w:val="0D0D0D"/>
          <w:sz w:val="22"/>
          <w:szCs w:val="22"/>
        </w:rPr>
        <w:lastRenderedPageBreak/>
        <w:t>destinados ao atendimento das demandas da Secretaria Municipal de Saúde de São Sebastião do Anta/MG, mostra-se adequada, necessária e compatível com o interesse público.</w:t>
      </w:r>
    </w:p>
    <w:p w:rsidR="00514D96" w:rsidRPr="00514D96" w:rsidRDefault="00514D96"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13.2. A aquisição dos veículos representa a solução mais eficiente para atender às necessidades identificadas, proporcionando melhores condições de mobilidade, segurança e qualidade na execução das ações e serviços públicos de saúde, especialmente no deslocamento de profissionais, equipes técnicas, pacientes e usuários da rede municipal de saúde.</w:t>
      </w:r>
    </w:p>
    <w:p w:rsidR="00514D96" w:rsidRPr="00514D96" w:rsidRDefault="00514D96"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13.3. A contratação permitirá a modernização e ampliação da frota municipal, reduzindo riscos de interrupção dos serviços ocasionados por falhas mecânicas, elevado custo de manutenção de veículos antigos ou indisponibilidade de transporte adequado para atendimento das demandas da população.</w:t>
      </w:r>
    </w:p>
    <w:p w:rsidR="00514D96" w:rsidRPr="00514D96" w:rsidRDefault="00514D96"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13.4. Sob os aspectos técnico, operacional e econômico, a solução proposta apresenta-se vantajosa para a Administração Pública, uma vez que possibilita maior eficiência na utilização dos recursos públicos, melhor planejamento das atividades, redução de custos operacionais e maior capacidade de atendimento pela Secretaria Municipal de Saúde.</w:t>
      </w:r>
    </w:p>
    <w:p w:rsidR="00514D96" w:rsidRPr="00514D96" w:rsidRDefault="00514D96"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13.5. A contratação encontra-se alinhada aos princípios estabelecidos na Lei Federal nº 14.133/2021, especialmente quanto ao planejamento, eficiência, economicidade, interesse público e obtenção da proposta mais vantajosa para a Administração.</w:t>
      </w:r>
    </w:p>
    <w:p w:rsidR="00514D96" w:rsidRPr="00514D96" w:rsidRDefault="00514D96"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13.6. Considerando ainda as diretrizes previstas nas Resoluções nº 11.145/2026 e nº 11.042/2026, a aquisição dos veículos contribui para o fortalecimento da estrutura dos serviços municipais de saúde, possibilitando melhores condições para execução das políticas públicas e atendimento das necessidades da população.</w:t>
      </w:r>
    </w:p>
    <w:p w:rsidR="00514D96" w:rsidRPr="00514D96" w:rsidRDefault="00514D96" w:rsidP="00514D96">
      <w:pPr>
        <w:pStyle w:val="NormalWeb"/>
        <w:shd w:val="clear" w:color="auto" w:fill="FFFFFF"/>
        <w:spacing w:before="0" w:beforeAutospacing="0" w:after="0" w:afterAutospacing="0"/>
        <w:jc w:val="both"/>
        <w:rPr>
          <w:rFonts w:ascii="Segoe UI" w:hAnsi="Segoe UI" w:cs="Segoe UI"/>
          <w:color w:val="0D0D0D"/>
          <w:sz w:val="22"/>
          <w:szCs w:val="22"/>
        </w:rPr>
      </w:pPr>
      <w:r w:rsidRPr="00514D96">
        <w:rPr>
          <w:rFonts w:ascii="Segoe UI" w:hAnsi="Segoe UI" w:cs="Segoe UI"/>
          <w:color w:val="0D0D0D"/>
          <w:sz w:val="22"/>
          <w:szCs w:val="22"/>
        </w:rPr>
        <w:t>13.7. Diante do exposto, este Estudo Técnico Preliminar conclui pela </w:t>
      </w:r>
      <w:r w:rsidRPr="00514D96">
        <w:rPr>
          <w:rStyle w:val="Forte"/>
          <w:rFonts w:ascii="Segoe UI" w:hAnsi="Segoe UI" w:cs="Segoe UI"/>
          <w:color w:val="0D0D0D"/>
          <w:sz w:val="22"/>
          <w:szCs w:val="22"/>
        </w:rPr>
        <w:t>viabilidade e adequação da contratação</w:t>
      </w:r>
      <w:r w:rsidRPr="00514D96">
        <w:rPr>
          <w:rFonts w:ascii="Segoe UI" w:hAnsi="Segoe UI" w:cs="Segoe UI"/>
          <w:color w:val="0D0D0D"/>
          <w:sz w:val="22"/>
          <w:szCs w:val="22"/>
        </w:rPr>
        <w:t>, recomendando o prosseguimento do procedimento administrativo para aquisição dos veículos leves, conforme especificações e condições a serem estabelecidas no Termo de Referência, visando garantir a continuidade, eficiência e melhoria dos serviços prestados pela Secretaria Municipal de Saúde de São Sebastião do Anta/MG.</w:t>
      </w:r>
    </w:p>
    <w:p w:rsidR="00045CCA" w:rsidRPr="00514D96" w:rsidRDefault="00045CCA" w:rsidP="00514D96">
      <w:pPr>
        <w:tabs>
          <w:tab w:val="left" w:pos="2268"/>
        </w:tabs>
        <w:spacing w:after="0" w:line="300" w:lineRule="auto"/>
        <w:jc w:val="both"/>
        <w:rPr>
          <w:rFonts w:ascii="Segoe UI" w:hAnsi="Segoe UI" w:cs="Segoe UI"/>
        </w:rPr>
      </w:pPr>
    </w:p>
    <w:p w:rsidR="00091D22" w:rsidRPr="00514D96" w:rsidRDefault="00091D22" w:rsidP="00514D96">
      <w:pPr>
        <w:tabs>
          <w:tab w:val="left" w:pos="2268"/>
        </w:tabs>
        <w:spacing w:after="0" w:line="300" w:lineRule="auto"/>
        <w:jc w:val="both"/>
        <w:rPr>
          <w:rFonts w:ascii="Segoe UI" w:eastAsia="Segoe UI" w:hAnsi="Segoe UI" w:cs="Segoe UI"/>
        </w:rPr>
      </w:pPr>
      <w:r w:rsidRPr="00514D96">
        <w:rPr>
          <w:rFonts w:ascii="Segoe UI" w:eastAsia="Segoe UI" w:hAnsi="Segoe UI" w:cs="Segoe UI"/>
          <w:b/>
        </w:rPr>
        <w:t>14.1. Das disposições gerais</w:t>
      </w:r>
    </w:p>
    <w:p w:rsidR="00091D22" w:rsidRPr="00514D96" w:rsidRDefault="00091D22" w:rsidP="00514D96">
      <w:pPr>
        <w:tabs>
          <w:tab w:val="left" w:pos="2268"/>
        </w:tabs>
        <w:spacing w:after="0" w:line="300" w:lineRule="auto"/>
        <w:jc w:val="both"/>
        <w:rPr>
          <w:rFonts w:ascii="Segoe UI" w:eastAsia="Segoe UI" w:hAnsi="Segoe UI" w:cs="Segoe UI"/>
        </w:rPr>
      </w:pPr>
      <w:r w:rsidRPr="00514D96">
        <w:rPr>
          <w:rFonts w:ascii="Segoe UI" w:eastAsia="Segoe UI" w:hAnsi="Segoe UI" w:cs="Segoe UI"/>
        </w:rPr>
        <w:t>14.1. Admite-se que os elementos constantes do ETP sejam retificados durante a elaboração dos eventuais Termo de Referência – TR –, anteprojeto, projeto básico e projeto executivo.</w:t>
      </w:r>
      <w:r w:rsidR="00753972" w:rsidRPr="00514D96">
        <w:rPr>
          <w:rFonts w:ascii="Segoe UI" w:eastAsia="Segoe UI" w:hAnsi="Segoe UI" w:cs="Segoe UI"/>
        </w:rPr>
        <w:t xml:space="preserve"> </w:t>
      </w:r>
    </w:p>
    <w:p w:rsidR="00753972" w:rsidRPr="00514D96" w:rsidRDefault="00753972" w:rsidP="00514D96">
      <w:pPr>
        <w:tabs>
          <w:tab w:val="left" w:pos="2268"/>
        </w:tabs>
        <w:spacing w:after="0" w:line="300" w:lineRule="auto"/>
        <w:jc w:val="both"/>
        <w:rPr>
          <w:rFonts w:ascii="Segoe UI" w:eastAsia="Segoe UI" w:hAnsi="Segoe UI" w:cs="Segoe UI"/>
        </w:rPr>
      </w:pPr>
    </w:p>
    <w:p w:rsidR="00753972" w:rsidRPr="00514D96" w:rsidRDefault="00753972" w:rsidP="00514D96">
      <w:pPr>
        <w:tabs>
          <w:tab w:val="left" w:pos="2268"/>
        </w:tabs>
        <w:spacing w:after="0" w:line="300" w:lineRule="auto"/>
        <w:jc w:val="both"/>
        <w:rPr>
          <w:rFonts w:ascii="Segoe UI" w:eastAsia="Segoe UI" w:hAnsi="Segoe UI" w:cs="Segoe UI"/>
        </w:rPr>
      </w:pPr>
      <w:r w:rsidRPr="00514D96">
        <w:rPr>
          <w:rFonts w:ascii="Segoe UI" w:eastAsia="Segoe UI" w:hAnsi="Segoe UI" w:cs="Segoe UI"/>
        </w:rPr>
        <w:t xml:space="preserve">São Sebastião do Anta, </w:t>
      </w:r>
      <w:r w:rsidR="00514D96" w:rsidRPr="00514D96">
        <w:rPr>
          <w:rFonts w:ascii="Segoe UI" w:eastAsia="Segoe UI" w:hAnsi="Segoe UI" w:cs="Segoe UI"/>
        </w:rPr>
        <w:t>23 de Julho de 2026.</w:t>
      </w:r>
    </w:p>
    <w:p w:rsidR="00753972" w:rsidRPr="00514D96" w:rsidRDefault="00753972" w:rsidP="00514D96">
      <w:pPr>
        <w:tabs>
          <w:tab w:val="left" w:pos="2268"/>
        </w:tabs>
        <w:spacing w:after="0" w:line="300" w:lineRule="auto"/>
        <w:jc w:val="both"/>
        <w:rPr>
          <w:rFonts w:ascii="Segoe UI" w:eastAsia="Segoe UI" w:hAnsi="Segoe UI" w:cs="Segoe UI"/>
        </w:rPr>
      </w:pPr>
    </w:p>
    <w:p w:rsidR="005768C0" w:rsidRPr="001D5169" w:rsidRDefault="005768C0" w:rsidP="005768C0">
      <w:pPr>
        <w:tabs>
          <w:tab w:val="left" w:pos="2268"/>
        </w:tabs>
        <w:spacing w:after="0" w:line="300" w:lineRule="auto"/>
        <w:jc w:val="both"/>
        <w:rPr>
          <w:rFonts w:ascii="Segoe UI" w:eastAsia="Segoe UI" w:hAnsi="Segoe UI" w:cs="Segoe UI"/>
        </w:rPr>
      </w:pPr>
      <w:r w:rsidRPr="001D5169">
        <w:rPr>
          <w:rFonts w:ascii="Segoe UI" w:eastAsia="Segoe UI" w:hAnsi="Segoe UI" w:cs="Segoe UI"/>
        </w:rPr>
        <w:t>JANAINA SANTANA DE SOUZA</w:t>
      </w:r>
    </w:p>
    <w:p w:rsidR="005768C0" w:rsidRPr="001D5169" w:rsidRDefault="005768C0" w:rsidP="005768C0">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Secretária Municipal de Saúde</w:t>
      </w:r>
    </w:p>
    <w:p w:rsidR="00B5151F" w:rsidRPr="00514D96" w:rsidRDefault="00B5151F" w:rsidP="00514D96">
      <w:pPr>
        <w:tabs>
          <w:tab w:val="left" w:pos="2268"/>
        </w:tabs>
        <w:spacing w:after="0" w:line="300" w:lineRule="auto"/>
        <w:jc w:val="both"/>
        <w:rPr>
          <w:rFonts w:ascii="Segoe UI" w:eastAsia="Segoe UI" w:hAnsi="Segoe UI" w:cs="Segoe UI"/>
          <w:b/>
        </w:rPr>
      </w:pPr>
    </w:p>
    <w:p w:rsidR="00B5151F" w:rsidRPr="002A606F" w:rsidRDefault="00B5151F" w:rsidP="002A606F">
      <w:pPr>
        <w:tabs>
          <w:tab w:val="left" w:pos="2268"/>
        </w:tabs>
        <w:spacing w:after="0" w:line="300" w:lineRule="auto"/>
        <w:jc w:val="both"/>
        <w:rPr>
          <w:rFonts w:ascii="Segoe UI" w:eastAsia="Segoe UI" w:hAnsi="Segoe UI" w:cs="Segoe UI"/>
          <w:b/>
        </w:rPr>
      </w:pPr>
    </w:p>
    <w:p w:rsidR="00A4620C" w:rsidRPr="00E7281D" w:rsidRDefault="00125B45">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lastRenderedPageBreak/>
        <w:t>ANEXO II</w:t>
      </w:r>
    </w:p>
    <w:p w:rsidR="00A4620C" w:rsidRDefault="00125B45">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TERMO DE REFERÊNCIA</w:t>
      </w:r>
    </w:p>
    <w:p w:rsidR="007E67B5" w:rsidRPr="00E7281D" w:rsidRDefault="007E67B5">
      <w:pPr>
        <w:tabs>
          <w:tab w:val="left" w:pos="2268"/>
        </w:tabs>
        <w:spacing w:after="0" w:line="300" w:lineRule="auto"/>
        <w:jc w:val="center"/>
        <w:rPr>
          <w:rFonts w:ascii="Segoe UI" w:eastAsia="Segoe UI" w:hAnsi="Segoe UI" w:cs="Segoe UI"/>
          <w:b/>
          <w:sz w:val="24"/>
          <w:szCs w:val="24"/>
        </w:rPr>
      </w:pP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94</w:t>
      </w:r>
      <w:r w:rsidRPr="00E7281D">
        <w:rPr>
          <w:rFonts w:ascii="Segoe UI" w:eastAsia="Segoe UI" w:hAnsi="Segoe UI" w:cs="Segoe UI"/>
          <w:sz w:val="24"/>
          <w:szCs w:val="24"/>
        </w:rPr>
        <w:t>/2026</w:t>
      </w: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w:t>
      </w:r>
      <w:r>
        <w:rPr>
          <w:rFonts w:ascii="Segoe UI" w:eastAsia="Segoe UI" w:hAnsi="Segoe UI" w:cs="Segoe UI"/>
          <w:sz w:val="24"/>
          <w:szCs w:val="24"/>
        </w:rPr>
        <w:t>45</w:t>
      </w:r>
      <w:r w:rsidRPr="00E7281D">
        <w:rPr>
          <w:rFonts w:ascii="Segoe UI" w:eastAsia="Segoe UI" w:hAnsi="Segoe UI" w:cs="Segoe UI"/>
          <w:sz w:val="24"/>
          <w:szCs w:val="24"/>
        </w:rPr>
        <w:t>/2026</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 Da definição do objeto</w:t>
      </w:r>
    </w:p>
    <w:p w:rsidR="00397F6D" w:rsidRPr="00E7281D" w:rsidRDefault="00E61C16" w:rsidP="00397F6D">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b/>
          <w:sz w:val="24"/>
          <w:szCs w:val="24"/>
        </w:rPr>
        <w:t xml:space="preserve">CONTRATAÇÃO DE EMPRESA PARA FORNECIMENTO DE VEICULOS LEVES 5 LUGARES, </w:t>
      </w:r>
      <w:r>
        <w:rPr>
          <w:rFonts w:ascii="Segoe UI" w:eastAsia="Segoe UI" w:hAnsi="Segoe UI" w:cs="Segoe UI"/>
          <w:b/>
          <w:sz w:val="24"/>
          <w:szCs w:val="24"/>
        </w:rPr>
        <w:t xml:space="preserve">DE ACORDO COM RESOLUÇÃO Nº 11.145/2026 e RESOLUÇÃO Nº 11.042/2026   </w:t>
      </w:r>
      <w:r w:rsidRPr="00E7281D">
        <w:rPr>
          <w:rFonts w:ascii="Segoe UI" w:eastAsia="Segoe UI" w:hAnsi="Segoe UI" w:cs="Segoe UI"/>
          <w:b/>
          <w:sz w:val="24"/>
          <w:szCs w:val="24"/>
        </w:rPr>
        <w:t xml:space="preserve">PARA ATENDER A DEMANDA DA SECRETARIA DE SAÚDE </w:t>
      </w:r>
      <w:r w:rsidRPr="00E7281D">
        <w:rPr>
          <w:rFonts w:ascii="Segoe UI" w:hAnsi="Segoe UI" w:cs="Segoe UI"/>
          <w:b/>
          <w:sz w:val="24"/>
          <w:szCs w:val="24"/>
        </w:rPr>
        <w:t>DO MUNICÍPIO DE SÃO SEBASTIÃO DO ANTA</w:t>
      </w:r>
      <w:r w:rsidR="00282816" w:rsidRPr="00E7281D">
        <w:rPr>
          <w:rFonts w:ascii="Segoe UI" w:eastAsia="Segoe UI" w:hAnsi="Segoe UI" w:cs="Segoe UI"/>
          <w:b/>
          <w:sz w:val="24"/>
          <w:szCs w:val="24"/>
        </w:rPr>
        <w:t>,</w:t>
      </w:r>
      <w:r w:rsidR="00282816" w:rsidRPr="00E7281D">
        <w:rPr>
          <w:rFonts w:ascii="Segoe UI" w:eastAsia="Segoe UI" w:hAnsi="Segoe UI" w:cs="Segoe UI"/>
          <w:sz w:val="24"/>
          <w:szCs w:val="24"/>
        </w:rPr>
        <w:t xml:space="preserve"> </w:t>
      </w:r>
      <w:r w:rsidR="00397F6D" w:rsidRPr="00E7281D">
        <w:rPr>
          <w:rFonts w:ascii="Segoe UI" w:eastAsia="Segoe UI" w:hAnsi="Segoe UI" w:cs="Segoe UI"/>
          <w:sz w:val="24"/>
          <w:szCs w:val="24"/>
        </w:rPr>
        <w:t xml:space="preserve">conforme condições, quantidades e exigências estabelecidas no Estudo Técnico Preliminar – ETP: </w:t>
      </w:r>
      <w:r w:rsidR="00397F6D" w:rsidRPr="00E7281D">
        <w:rPr>
          <w:rFonts w:ascii="Segoe UI" w:eastAsia="Segoe UI" w:hAnsi="Segoe UI" w:cs="Segoe UI"/>
          <w:b/>
          <w:sz w:val="24"/>
          <w:szCs w:val="24"/>
        </w:rPr>
        <w:t xml:space="preserve">Anexo I </w:t>
      </w:r>
      <w:r w:rsidR="00397F6D" w:rsidRPr="00E7281D">
        <w:rPr>
          <w:rFonts w:ascii="Segoe UI" w:eastAsia="Segoe UI" w:hAnsi="Segoe UI" w:cs="Segoe UI"/>
          <w:sz w:val="24"/>
          <w:szCs w:val="24"/>
        </w:rPr>
        <w:t xml:space="preserve">e no Termo de Referência – TR – </w:t>
      </w:r>
      <w:r w:rsidR="00397F6D" w:rsidRPr="00E7281D">
        <w:rPr>
          <w:rFonts w:ascii="Segoe UI" w:eastAsia="Segoe UI" w:hAnsi="Segoe UI" w:cs="Segoe UI"/>
          <w:b/>
          <w:sz w:val="24"/>
          <w:szCs w:val="24"/>
        </w:rPr>
        <w:t>Anexo II</w:t>
      </w:r>
      <w:r w:rsidR="00397F6D" w:rsidRPr="00E7281D">
        <w:rPr>
          <w:rFonts w:ascii="Segoe UI" w:eastAsia="Segoe UI" w:hAnsi="Segoe UI" w:cs="Segoe UI"/>
          <w:sz w:val="24"/>
          <w:szCs w:val="24"/>
        </w:rPr>
        <w:t>:</w:t>
      </w:r>
    </w:p>
    <w:tbl>
      <w:tblPr>
        <w:tblStyle w:val="Tabelacomgrade"/>
        <w:tblW w:w="0" w:type="auto"/>
        <w:tblLook w:val="04A0" w:firstRow="1" w:lastRow="0" w:firstColumn="1" w:lastColumn="0" w:noHBand="0" w:noVBand="1"/>
      </w:tblPr>
      <w:tblGrid>
        <w:gridCol w:w="1118"/>
        <w:gridCol w:w="1106"/>
        <w:gridCol w:w="4838"/>
        <w:gridCol w:w="1658"/>
      </w:tblGrid>
      <w:tr w:rsidR="00E61C16" w:rsidRPr="00E7281D" w:rsidTr="006465F1">
        <w:tc>
          <w:tcPr>
            <w:tcW w:w="1118" w:type="dxa"/>
          </w:tcPr>
          <w:p w:rsidR="00E61C16" w:rsidRPr="00E7281D" w:rsidRDefault="00E61C16" w:rsidP="006465F1">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QUANT</w:t>
            </w:r>
          </w:p>
        </w:tc>
        <w:tc>
          <w:tcPr>
            <w:tcW w:w="1106" w:type="dxa"/>
          </w:tcPr>
          <w:p w:rsidR="00E61C16" w:rsidRPr="00E7281D" w:rsidRDefault="00E61C16" w:rsidP="006465F1">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UN</w:t>
            </w:r>
          </w:p>
        </w:tc>
        <w:tc>
          <w:tcPr>
            <w:tcW w:w="4838" w:type="dxa"/>
          </w:tcPr>
          <w:p w:rsidR="00E61C16" w:rsidRPr="00E7281D" w:rsidRDefault="00E61C16" w:rsidP="006465F1">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DESCRIÇÃO</w:t>
            </w:r>
          </w:p>
        </w:tc>
        <w:tc>
          <w:tcPr>
            <w:tcW w:w="1658" w:type="dxa"/>
          </w:tcPr>
          <w:p w:rsidR="00E61C16" w:rsidRPr="00E7281D" w:rsidRDefault="00E61C16" w:rsidP="006465F1">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VALOR UNIT</w:t>
            </w:r>
          </w:p>
        </w:tc>
      </w:tr>
      <w:tr w:rsidR="00E61C16" w:rsidRPr="00E7281D" w:rsidTr="006465F1">
        <w:tc>
          <w:tcPr>
            <w:tcW w:w="1118" w:type="dxa"/>
          </w:tcPr>
          <w:p w:rsidR="00E61C16" w:rsidRPr="00E7281D" w:rsidRDefault="00E61C16" w:rsidP="006465F1">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03</w:t>
            </w:r>
          </w:p>
        </w:tc>
        <w:tc>
          <w:tcPr>
            <w:tcW w:w="1106" w:type="dxa"/>
          </w:tcPr>
          <w:p w:rsidR="00E61C16" w:rsidRPr="00E7281D" w:rsidRDefault="00E61C16" w:rsidP="006465F1">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Unidade</w:t>
            </w:r>
          </w:p>
        </w:tc>
        <w:tc>
          <w:tcPr>
            <w:tcW w:w="4838" w:type="dxa"/>
          </w:tcPr>
          <w:p w:rsidR="00E61C16" w:rsidRPr="00E7281D" w:rsidRDefault="00E61C16" w:rsidP="006465F1">
            <w:pPr>
              <w:autoSpaceDE w:val="0"/>
              <w:autoSpaceDN w:val="0"/>
              <w:adjustRightInd w:val="0"/>
              <w:jc w:val="both"/>
              <w:rPr>
                <w:rFonts w:ascii="Segoe UI" w:hAnsi="Segoe UI" w:cs="Segoe UI"/>
                <w:sz w:val="24"/>
                <w:szCs w:val="24"/>
              </w:rPr>
            </w:pPr>
            <w:r w:rsidRPr="00E7281D">
              <w:rPr>
                <w:rFonts w:ascii="Segoe UI" w:hAnsi="Segoe UI" w:cs="Segoe UI"/>
                <w:sz w:val="24"/>
                <w:szCs w:val="24"/>
              </w:rPr>
              <w:t xml:space="preserve">Veículo </w:t>
            </w:r>
            <w:r>
              <w:rPr>
                <w:rFonts w:ascii="Segoe UI" w:hAnsi="Segoe UI" w:cs="Segoe UI"/>
                <w:sz w:val="24"/>
                <w:szCs w:val="24"/>
              </w:rPr>
              <w:t xml:space="preserve">Tipo Passeio, 05 lugares, </w:t>
            </w:r>
            <w:r w:rsidRPr="00E7281D">
              <w:rPr>
                <w:rFonts w:ascii="Segoe UI" w:hAnsi="Segoe UI" w:cs="Segoe UI"/>
                <w:sz w:val="24"/>
                <w:szCs w:val="24"/>
              </w:rPr>
              <w:t xml:space="preserve">bicombustível, direção hidráulica ou elétrica, 04 portas, câmbio </w:t>
            </w:r>
            <w:proofErr w:type="spellStart"/>
            <w:r>
              <w:rPr>
                <w:rFonts w:ascii="Segoe UI" w:hAnsi="Segoe UI" w:cs="Segoe UI"/>
                <w:sz w:val="24"/>
                <w:szCs w:val="24"/>
              </w:rPr>
              <w:t>automatico</w:t>
            </w:r>
            <w:proofErr w:type="spellEnd"/>
            <w:r w:rsidRPr="00E7281D">
              <w:rPr>
                <w:rFonts w:ascii="Segoe UI" w:hAnsi="Segoe UI" w:cs="Segoe UI"/>
                <w:sz w:val="24"/>
                <w:szCs w:val="24"/>
              </w:rPr>
              <w:t>| Distância entre eixos mínima de 2.</w:t>
            </w:r>
            <w:r>
              <w:rPr>
                <w:rFonts w:ascii="Segoe UI" w:hAnsi="Segoe UI" w:cs="Segoe UI"/>
                <w:sz w:val="24"/>
                <w:szCs w:val="24"/>
              </w:rPr>
              <w:t xml:space="preserve">370 </w:t>
            </w:r>
            <w:r w:rsidRPr="00E7281D">
              <w:rPr>
                <w:rFonts w:ascii="Segoe UI" w:hAnsi="Segoe UI" w:cs="Segoe UI"/>
                <w:sz w:val="24"/>
                <w:szCs w:val="24"/>
              </w:rPr>
              <w:t>mm |</w:t>
            </w:r>
          </w:p>
          <w:p w:rsidR="00E61C16" w:rsidRPr="00E7281D" w:rsidRDefault="00E61C16" w:rsidP="006465F1">
            <w:pPr>
              <w:autoSpaceDE w:val="0"/>
              <w:autoSpaceDN w:val="0"/>
              <w:adjustRightInd w:val="0"/>
              <w:jc w:val="both"/>
              <w:rPr>
                <w:rFonts w:ascii="Segoe UI" w:eastAsia="Calibri" w:hAnsi="Segoe UI" w:cs="Segoe UI"/>
                <w:b/>
                <w:color w:val="FF0000"/>
                <w:sz w:val="24"/>
                <w:szCs w:val="24"/>
              </w:rPr>
            </w:pPr>
            <w:r w:rsidRPr="00E7281D">
              <w:rPr>
                <w:rFonts w:ascii="Segoe UI" w:hAnsi="Segoe UI" w:cs="Segoe UI"/>
                <w:sz w:val="24"/>
                <w:szCs w:val="24"/>
              </w:rPr>
              <w:t>Motorização 1.</w:t>
            </w:r>
            <w:r>
              <w:rPr>
                <w:rFonts w:ascii="Segoe UI" w:hAnsi="Segoe UI" w:cs="Segoe UI"/>
                <w:sz w:val="24"/>
                <w:szCs w:val="24"/>
              </w:rPr>
              <w:t>0 ou superior</w:t>
            </w:r>
            <w:r w:rsidRPr="00E7281D">
              <w:rPr>
                <w:rFonts w:ascii="Segoe UI" w:hAnsi="Segoe UI" w:cs="Segoe UI"/>
                <w:sz w:val="24"/>
                <w:szCs w:val="24"/>
              </w:rPr>
              <w:t xml:space="preserve"> | Ar-condicionado | Trio elétrico. 0km, fabricado, no máximo, há 6 (seis) meses, com todos os acessórios mínimos obrigatórios, conforme legislação em vigor.</w:t>
            </w:r>
          </w:p>
        </w:tc>
        <w:tc>
          <w:tcPr>
            <w:tcW w:w="1658" w:type="dxa"/>
          </w:tcPr>
          <w:p w:rsidR="00E61C16" w:rsidRPr="006B4566" w:rsidRDefault="00E61C16" w:rsidP="006465F1">
            <w:pPr>
              <w:tabs>
                <w:tab w:val="left" w:pos="2268"/>
              </w:tabs>
              <w:spacing w:line="300" w:lineRule="auto"/>
              <w:jc w:val="both"/>
              <w:rPr>
                <w:rFonts w:ascii="Segoe UI" w:hAnsi="Segoe UI" w:cs="Segoe UI"/>
                <w:b/>
                <w:sz w:val="20"/>
                <w:szCs w:val="20"/>
              </w:rPr>
            </w:pPr>
            <w:r w:rsidRPr="006B4566">
              <w:rPr>
                <w:rFonts w:ascii="Segoe UI" w:hAnsi="Segoe UI" w:cs="Segoe UI"/>
                <w:b/>
                <w:sz w:val="20"/>
                <w:szCs w:val="20"/>
              </w:rPr>
              <w:t xml:space="preserve">R$ </w:t>
            </w:r>
            <w:r>
              <w:rPr>
                <w:rFonts w:ascii="Segoe UI" w:hAnsi="Segoe UI" w:cs="Segoe UI"/>
                <w:b/>
                <w:sz w:val="20"/>
                <w:szCs w:val="20"/>
              </w:rPr>
              <w:t>92.996,67</w:t>
            </w:r>
          </w:p>
        </w:tc>
      </w:tr>
    </w:tbl>
    <w:p w:rsidR="00397F6D" w:rsidRPr="00E7281D" w:rsidRDefault="00397F6D" w:rsidP="00397F6D">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1.2. O prazo do contrato é de 12 (doze) meses contados da assinatura do Contrato Administrativo.</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1.3. O objeto desta contratação não se enquadrada como sendo bem de luxo.</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2. Da fundamentação da contratação administrativa</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2.1. A fundamentação da contratação administrativa como um todo está no Estudo Técnico Preliminar – ETP – (§ 1º do art. 18 da Lei nº. 14.133/2021).</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lastRenderedPageBreak/>
        <w:t>3. Da descrição da solução como um todo, considerando todo o ciclo de vida do objeto</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3.1. A descrição da solução como um todo está no ETP (inciso VII do § 1º do art. 18 da Lei nº. 14.133/2021).</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4. Dos requisitos da contratação administrativa</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4.1. Os requisitos da contratação administrativa estão no ETP (inciso III do § 1º do art. 18 da Lei nº. 14.133/2021).</w:t>
      </w: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 xml:space="preserve">5. Do modelo de execução do objeto </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5.1. O prazo de entrega </w:t>
      </w:r>
      <w:r w:rsidR="006A3717" w:rsidRPr="00E7281D">
        <w:rPr>
          <w:rFonts w:ascii="Segoe UI" w:eastAsia="Segoe UI" w:hAnsi="Segoe UI" w:cs="Segoe UI"/>
          <w:sz w:val="24"/>
          <w:szCs w:val="24"/>
        </w:rPr>
        <w:t xml:space="preserve">é </w:t>
      </w:r>
      <w:r w:rsidR="00397F6D" w:rsidRPr="00E7281D">
        <w:rPr>
          <w:rFonts w:ascii="Segoe UI" w:eastAsia="Segoe UI" w:hAnsi="Segoe UI" w:cs="Segoe UI"/>
          <w:sz w:val="24"/>
          <w:szCs w:val="24"/>
        </w:rPr>
        <w:t>de 30 dias</w:t>
      </w:r>
      <w:r w:rsidRPr="00E7281D">
        <w:rPr>
          <w:rFonts w:ascii="Segoe UI" w:eastAsia="Segoe UI" w:hAnsi="Segoe UI" w:cs="Segoe UI"/>
          <w:sz w:val="24"/>
          <w:szCs w:val="24"/>
        </w:rPr>
        <w:t>, contados da Ordem de Fornecimento – OF – em remessa única.</w:t>
      </w:r>
    </w:p>
    <w:p w:rsidR="005D5602" w:rsidRPr="00E7281D" w:rsidRDefault="005D5602" w:rsidP="005D5602">
      <w:pPr>
        <w:pStyle w:val="PargrafodaLista"/>
        <w:spacing w:after="160" w:line="300" w:lineRule="auto"/>
        <w:ind w:left="0"/>
        <w:contextualSpacing w:val="0"/>
        <w:jc w:val="both"/>
        <w:rPr>
          <w:rFonts w:ascii="Segoe UI" w:hAnsi="Segoe UI" w:cs="Segoe UI"/>
          <w:sz w:val="24"/>
          <w:szCs w:val="24"/>
        </w:rPr>
      </w:pPr>
      <w:r w:rsidRPr="00E7281D">
        <w:rPr>
          <w:rFonts w:ascii="Segoe UI" w:hAnsi="Segoe UI" w:cs="Segoe UI"/>
          <w:sz w:val="24"/>
          <w:szCs w:val="24"/>
        </w:rPr>
        <w:t>5.2. Os bens deverão ser entregues no seguinte endereço: Av. José Antônio Santana, nº. 555, bairro centro, cidade de São Sebastião do Anta, estado de Minas Gerais.</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5.3. Caso não seja possível </w:t>
      </w:r>
      <w:r w:rsidR="006A3717" w:rsidRPr="00E7281D">
        <w:rPr>
          <w:rFonts w:ascii="Segoe UI" w:eastAsia="Segoe UI" w:hAnsi="Segoe UI" w:cs="Segoe UI"/>
          <w:sz w:val="24"/>
          <w:szCs w:val="24"/>
        </w:rPr>
        <w:t>o abastecimento</w:t>
      </w:r>
      <w:r w:rsidRPr="00E7281D">
        <w:rPr>
          <w:rFonts w:ascii="Segoe UI" w:eastAsia="Segoe UI" w:hAnsi="Segoe UI" w:cs="Segoe UI"/>
          <w:sz w:val="24"/>
          <w:szCs w:val="24"/>
        </w:rPr>
        <w:t>, a contratada deverá comunicar as razões respectivas com pelo menos 5 (cinco) dias úteis de antecedência para que qualquer pleito de prorrogação de prazo seja analisado, ressalvadas situações de caso fortuito e força maior.</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5.7. Na hipótese de a verificação a que se refere o subitem anterior não ser procedida dentro do prazo fixado, reputar-se-á como realizada, consumando-se o recebimento definitivo no dia do esgotamento do prazo.</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5.8. O recebimento provisório ou definitivo não excluirá a responsabilidade civil pela solidez e pela segurança do serviço nem a responsabilidade ético-profissional pela perfeita execução do contrato administrativo.</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6. Do modelo de gestão do contrato administrativo</w:t>
      </w:r>
    </w:p>
    <w:p w:rsidR="005D5602" w:rsidRPr="00E7281D" w:rsidRDefault="005D5602" w:rsidP="005D5602">
      <w:pPr>
        <w:pStyle w:val="Nivel2"/>
        <w:spacing w:before="0" w:after="160" w:line="300" w:lineRule="auto"/>
        <w:rPr>
          <w:rFonts w:ascii="Segoe UI" w:hAnsi="Segoe UI" w:cs="Segoe UI"/>
          <w:color w:val="auto"/>
          <w:sz w:val="24"/>
          <w:szCs w:val="24"/>
        </w:rPr>
      </w:pPr>
      <w:r w:rsidRPr="00E7281D">
        <w:rPr>
          <w:rFonts w:ascii="Segoe UI" w:hAnsi="Segoe UI" w:cs="Segoe UI"/>
          <w:sz w:val="24"/>
          <w:szCs w:val="24"/>
        </w:rPr>
        <w:t xml:space="preserve">6.1. </w:t>
      </w:r>
      <w:r w:rsidRPr="00E7281D">
        <w:rPr>
          <w:rFonts w:ascii="Segoe UI" w:hAnsi="Segoe UI" w:cs="Segoe UI"/>
          <w:color w:val="auto"/>
          <w:sz w:val="24"/>
          <w:szCs w:val="24"/>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5D5602" w:rsidRPr="00E7281D" w:rsidRDefault="005D5602" w:rsidP="005D5602">
      <w:pPr>
        <w:pStyle w:val="Nivel2"/>
        <w:spacing w:before="0" w:after="160" w:line="300" w:lineRule="auto"/>
        <w:rPr>
          <w:rFonts w:ascii="Segoe UI" w:hAnsi="Segoe UI" w:cs="Segoe UI"/>
          <w:color w:val="auto"/>
          <w:sz w:val="24"/>
          <w:szCs w:val="24"/>
        </w:rPr>
      </w:pPr>
      <w:bookmarkStart w:id="0" w:name="art115§1"/>
      <w:bookmarkStart w:id="1" w:name="art115§5"/>
      <w:bookmarkEnd w:id="0"/>
      <w:bookmarkEnd w:id="1"/>
      <w:r w:rsidRPr="00E7281D">
        <w:rPr>
          <w:rFonts w:ascii="Segoe UI" w:hAnsi="Segoe UI" w:cs="Segoe UI"/>
          <w:color w:val="auto"/>
          <w:sz w:val="24"/>
          <w:szCs w:val="24"/>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5D5602" w:rsidRPr="00E7281D" w:rsidRDefault="005D5602" w:rsidP="005D5602">
      <w:pPr>
        <w:pStyle w:val="Nivel2"/>
        <w:spacing w:before="0" w:after="160" w:line="300" w:lineRule="auto"/>
        <w:rPr>
          <w:rFonts w:ascii="Segoe UI" w:hAnsi="Segoe UI" w:cs="Segoe UI"/>
          <w:color w:val="auto"/>
          <w:sz w:val="24"/>
          <w:szCs w:val="24"/>
        </w:rPr>
      </w:pPr>
      <w:r w:rsidRPr="00E7281D">
        <w:rPr>
          <w:rFonts w:ascii="Segoe UI" w:hAnsi="Segoe UI" w:cs="Segoe UI"/>
          <w:color w:val="auto"/>
          <w:sz w:val="24"/>
          <w:szCs w:val="24"/>
        </w:rPr>
        <w:t>6.3. A execução do contrato administrativo deverá ser acompanhada e fiscalizada pelo(a) fiscal do contrato administrativos, ou pelos respectivos substitutos (art. 117 da Lei nº. 14.133/2021).</w:t>
      </w:r>
    </w:p>
    <w:p w:rsidR="005D5602" w:rsidRPr="00E7281D" w:rsidRDefault="005D5602" w:rsidP="005D5602">
      <w:pPr>
        <w:pStyle w:val="Nivel2"/>
        <w:spacing w:before="0" w:after="160" w:line="300" w:lineRule="auto"/>
        <w:rPr>
          <w:rFonts w:ascii="Segoe UI" w:hAnsi="Segoe UI" w:cs="Segoe UI"/>
          <w:color w:val="auto"/>
          <w:sz w:val="24"/>
          <w:szCs w:val="24"/>
        </w:rPr>
      </w:pPr>
      <w:r w:rsidRPr="00E7281D">
        <w:rPr>
          <w:rFonts w:ascii="Segoe UI" w:hAnsi="Segoe UI" w:cs="Segoe UI"/>
          <w:color w:val="auto"/>
          <w:sz w:val="24"/>
          <w:szCs w:val="24"/>
        </w:rPr>
        <w:t xml:space="preserve">6.4. </w:t>
      </w:r>
      <w:r w:rsidRPr="00E7281D">
        <w:rPr>
          <w:rFonts w:ascii="Segoe UI" w:hAnsi="Segoe UI" w:cs="Segoe UI"/>
          <w:sz w:val="24"/>
          <w:szCs w:val="24"/>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5D5602" w:rsidRPr="00E7281D" w:rsidRDefault="005D5602" w:rsidP="005D5602">
      <w:pPr>
        <w:pStyle w:val="Nivel3"/>
        <w:tabs>
          <w:tab w:val="clear" w:pos="360"/>
        </w:tabs>
        <w:spacing w:before="0" w:after="160" w:line="300" w:lineRule="auto"/>
        <w:ind w:left="0"/>
        <w:contextualSpacing w:val="0"/>
        <w:rPr>
          <w:rFonts w:ascii="Segoe UI" w:hAnsi="Segoe UI" w:cs="Segoe UI"/>
          <w:sz w:val="24"/>
          <w:szCs w:val="24"/>
        </w:rPr>
      </w:pPr>
      <w:bookmarkStart w:id="2" w:name="art117§2"/>
      <w:bookmarkEnd w:id="2"/>
      <w:r w:rsidRPr="00E7281D">
        <w:rPr>
          <w:rFonts w:ascii="Segoe UI" w:hAnsi="Segoe UI" w:cs="Segoe UI"/>
          <w:sz w:val="24"/>
          <w:szCs w:val="24"/>
        </w:rPr>
        <w:t>6.5. O(A) fiscal do contrato administrativo informará a seus superiores, em tempo hábil para a adoção das medidas convenientes, a situação que demandar decisão ou providência que ultrapasse sua competência (§ 2º do art. 117 da Lei nº. 14.133/2021).</w:t>
      </w:r>
    </w:p>
    <w:p w:rsidR="005D5602" w:rsidRPr="00E7281D" w:rsidRDefault="005D5602" w:rsidP="005D5602">
      <w:pPr>
        <w:pStyle w:val="Nivel3"/>
        <w:tabs>
          <w:tab w:val="clear" w:pos="360"/>
        </w:tabs>
        <w:spacing w:before="0" w:after="160" w:line="300" w:lineRule="auto"/>
        <w:ind w:left="0"/>
        <w:contextualSpacing w:val="0"/>
        <w:rPr>
          <w:rFonts w:ascii="Segoe UI" w:hAnsi="Segoe UI" w:cs="Segoe UI"/>
          <w:sz w:val="24"/>
          <w:szCs w:val="24"/>
        </w:rPr>
      </w:pPr>
      <w:r w:rsidRPr="00E7281D">
        <w:rPr>
          <w:rFonts w:ascii="Segoe UI" w:hAnsi="Segoe UI" w:cs="Segoe UI"/>
          <w:sz w:val="24"/>
          <w:szCs w:val="24"/>
        </w:rPr>
        <w:t xml:space="preserve">6.6. A Contratada será obrigada a reparar, corrigir, remover, reconstruir ou substituir, a suas expensas, no total ou em parte, o objeto do contrato em que </w:t>
      </w:r>
      <w:r w:rsidRPr="00E7281D">
        <w:rPr>
          <w:rFonts w:ascii="Segoe UI" w:hAnsi="Segoe UI" w:cs="Segoe UI"/>
          <w:sz w:val="24"/>
          <w:szCs w:val="24"/>
        </w:rPr>
        <w:lastRenderedPageBreak/>
        <w:t>se verificarem vícios, defeitos ou incorreções resultantes de sua execução ou de materiais nela empregados (art. 119 da Lei nº. 14.133/2021).</w:t>
      </w:r>
    </w:p>
    <w:p w:rsidR="005D5602" w:rsidRPr="00E7281D" w:rsidRDefault="005D5602" w:rsidP="005D5602">
      <w:pPr>
        <w:pStyle w:val="Nivel2"/>
        <w:spacing w:before="0" w:after="160" w:line="300" w:lineRule="auto"/>
        <w:rPr>
          <w:rFonts w:ascii="Segoe UI" w:hAnsi="Segoe UI" w:cs="Segoe UI"/>
          <w:color w:val="auto"/>
          <w:sz w:val="24"/>
          <w:szCs w:val="24"/>
        </w:rPr>
      </w:pPr>
      <w:bookmarkStart w:id="3" w:name="art120"/>
      <w:bookmarkEnd w:id="3"/>
      <w:r w:rsidRPr="00E7281D">
        <w:rPr>
          <w:rFonts w:ascii="Segoe UI" w:hAnsi="Segoe UI" w:cs="Segoe UI"/>
          <w:color w:val="auto"/>
          <w:sz w:val="24"/>
          <w:szCs w:val="24"/>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4" w:name="art121"/>
      <w:bookmarkEnd w:id="4"/>
    </w:p>
    <w:p w:rsidR="005D5602" w:rsidRPr="00E7281D" w:rsidRDefault="005D5602" w:rsidP="005D5602">
      <w:pPr>
        <w:pStyle w:val="Nivel2"/>
        <w:spacing w:before="0" w:after="160" w:line="300" w:lineRule="auto"/>
        <w:rPr>
          <w:rFonts w:ascii="Segoe UI" w:hAnsi="Segoe UI" w:cs="Segoe UI"/>
          <w:color w:val="auto"/>
          <w:sz w:val="24"/>
          <w:szCs w:val="24"/>
        </w:rPr>
      </w:pPr>
      <w:r w:rsidRPr="00E7281D">
        <w:rPr>
          <w:rFonts w:ascii="Segoe UI" w:hAnsi="Segoe UI" w:cs="Segoe UI"/>
          <w:color w:val="auto"/>
          <w:sz w:val="24"/>
          <w:szCs w:val="24"/>
        </w:rPr>
        <w:t>6.8. Somente a Contratada será responsável pelos encargos trabalhistas, previdenciários, fiscais e comerciais resultantes da execução do contrato administrativo (art. 121 da Lei nº. 14.133/2021).</w:t>
      </w:r>
    </w:p>
    <w:p w:rsidR="005D5602" w:rsidRPr="00E7281D" w:rsidRDefault="005D5602" w:rsidP="005D5602">
      <w:pPr>
        <w:pStyle w:val="Nivel3"/>
        <w:tabs>
          <w:tab w:val="clear" w:pos="360"/>
        </w:tabs>
        <w:spacing w:before="0" w:after="160" w:line="300" w:lineRule="auto"/>
        <w:ind w:left="0"/>
        <w:contextualSpacing w:val="0"/>
        <w:rPr>
          <w:rFonts w:ascii="Segoe UI" w:hAnsi="Segoe UI" w:cs="Segoe UI"/>
          <w:sz w:val="24"/>
          <w:szCs w:val="24"/>
        </w:rPr>
      </w:pPr>
      <w:bookmarkStart w:id="5" w:name="art121§1"/>
      <w:bookmarkEnd w:id="5"/>
      <w:r w:rsidRPr="00E7281D">
        <w:rPr>
          <w:rFonts w:ascii="Segoe UI" w:hAnsi="Segoe UI" w:cs="Segoe UI"/>
          <w:sz w:val="24"/>
          <w:szCs w:val="24"/>
        </w:rPr>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5D5602" w:rsidRPr="00E7281D" w:rsidRDefault="005D5602" w:rsidP="005D5602">
      <w:pPr>
        <w:pStyle w:val="Nivel3"/>
        <w:tabs>
          <w:tab w:val="clear" w:pos="360"/>
        </w:tabs>
        <w:spacing w:before="0" w:after="160" w:line="300" w:lineRule="auto"/>
        <w:ind w:left="0"/>
        <w:contextualSpacing w:val="0"/>
        <w:rPr>
          <w:rFonts w:ascii="Segoe UI" w:hAnsi="Segoe UI" w:cs="Segoe UI"/>
          <w:sz w:val="24"/>
          <w:szCs w:val="24"/>
        </w:rPr>
      </w:pPr>
      <w:r w:rsidRPr="00E7281D">
        <w:rPr>
          <w:rFonts w:ascii="Segoe UI" w:hAnsi="Segoe UI" w:cs="Segoe UI"/>
          <w:sz w:val="24"/>
          <w:szCs w:val="24"/>
        </w:rPr>
        <w:t>6.10. As comunicações entre a Administração e a contratada devem ser realizadas por escrito sempre que o ato exigir tal formalidade, admitindo-se, excepcionalmente, o uso de mensagem eletrônica para esse fim, tal como: e-mail.</w:t>
      </w:r>
    </w:p>
    <w:p w:rsidR="005D5602" w:rsidRPr="00E7281D" w:rsidRDefault="005D5602" w:rsidP="005D5602">
      <w:pPr>
        <w:pStyle w:val="Nivel3"/>
        <w:tabs>
          <w:tab w:val="clear" w:pos="360"/>
        </w:tabs>
        <w:spacing w:before="0" w:after="160" w:line="300" w:lineRule="auto"/>
        <w:ind w:left="0"/>
        <w:contextualSpacing w:val="0"/>
        <w:rPr>
          <w:rFonts w:ascii="Segoe UI" w:hAnsi="Segoe UI" w:cs="Segoe UI"/>
          <w:sz w:val="24"/>
          <w:szCs w:val="24"/>
        </w:rPr>
      </w:pPr>
      <w:r w:rsidRPr="00E7281D">
        <w:rPr>
          <w:rFonts w:ascii="Segoe UI" w:hAnsi="Segoe UI" w:cs="Segoe UI"/>
          <w:sz w:val="24"/>
          <w:szCs w:val="24"/>
        </w:rPr>
        <w:t>6.11. A Administração poderá convocar representante da empresa para adoção de providências que devam ser cumpridas de imediato.</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7. Dos critérios de medição e de pagamento</w:t>
      </w:r>
    </w:p>
    <w:p w:rsidR="002F4913" w:rsidRPr="00E7281D" w:rsidRDefault="002F4913" w:rsidP="002F4913">
      <w:pPr>
        <w:pStyle w:val="Nivel2"/>
        <w:spacing w:before="0" w:after="160" w:line="300" w:lineRule="auto"/>
        <w:rPr>
          <w:rFonts w:ascii="Segoe UI" w:hAnsi="Segoe UI" w:cs="Segoe UI"/>
          <w:sz w:val="24"/>
          <w:szCs w:val="24"/>
        </w:rPr>
      </w:pPr>
      <w:r w:rsidRPr="00E7281D">
        <w:rPr>
          <w:rFonts w:ascii="Segoe UI" w:hAnsi="Segoe UI" w:cs="Segoe UI"/>
          <w:sz w:val="24"/>
          <w:szCs w:val="24"/>
        </w:rPr>
        <w:t>7.1. Não há necessidade de tratar sobre os critérios de medição, pois não se trata de contratação administrativa direta de obras e serviços de engenharia.</w:t>
      </w:r>
    </w:p>
    <w:p w:rsidR="002F4913" w:rsidRPr="00E7281D" w:rsidRDefault="002F4913" w:rsidP="002F4913">
      <w:pPr>
        <w:pStyle w:val="Nivel2"/>
        <w:spacing w:before="0" w:after="160" w:line="300" w:lineRule="auto"/>
        <w:rPr>
          <w:rFonts w:ascii="Segoe UI" w:hAnsi="Segoe UI" w:cs="Segoe UI"/>
          <w:sz w:val="24"/>
          <w:szCs w:val="24"/>
        </w:rPr>
      </w:pPr>
      <w:r w:rsidRPr="00E7281D">
        <w:rPr>
          <w:rFonts w:ascii="Segoe UI" w:hAnsi="Segoe UI" w:cs="Segoe UI"/>
          <w:sz w:val="24"/>
          <w:szCs w:val="24"/>
        </w:rPr>
        <w:t xml:space="preserve">7.2. O pagamento será </w:t>
      </w:r>
      <w:r w:rsidR="001435A4" w:rsidRPr="00E7281D">
        <w:rPr>
          <w:rFonts w:ascii="Segoe UI" w:hAnsi="Segoe UI" w:cs="Segoe UI"/>
          <w:sz w:val="24"/>
          <w:szCs w:val="24"/>
        </w:rPr>
        <w:t>de</w:t>
      </w:r>
      <w:r w:rsidRPr="00E7281D">
        <w:rPr>
          <w:rFonts w:ascii="Segoe UI" w:hAnsi="Segoe UI" w:cs="Segoe UI"/>
          <w:sz w:val="24"/>
          <w:szCs w:val="24"/>
        </w:rPr>
        <w:t xml:space="preserve"> até 10 (dez) dias úteis do recebimento da nota fiscal, acompanhado da comprovação de regularidade fiscal, trabalhista e social;</w:t>
      </w:r>
    </w:p>
    <w:p w:rsidR="002F4913" w:rsidRPr="00E7281D" w:rsidRDefault="002F4913" w:rsidP="002F4913">
      <w:pPr>
        <w:pStyle w:val="Nivel2"/>
        <w:spacing w:before="0" w:after="160" w:line="300" w:lineRule="auto"/>
        <w:rPr>
          <w:rFonts w:ascii="Segoe UI" w:hAnsi="Segoe UI" w:cs="Segoe UI"/>
          <w:sz w:val="24"/>
          <w:szCs w:val="24"/>
        </w:rPr>
      </w:pPr>
      <w:r w:rsidRPr="00E7281D">
        <w:rPr>
          <w:rFonts w:ascii="Segoe UI" w:hAnsi="Segoe UI" w:cs="Segoe UI"/>
          <w:sz w:val="24"/>
          <w:szCs w:val="24"/>
        </w:rPr>
        <w:t>7.3. O pagamento somente será realizado mediante a efetiva entrega dos bens nas condições estabelecidas, o que poderá ser comprovado por meio de atestado na nota fiscal correspondente;</w:t>
      </w:r>
    </w:p>
    <w:p w:rsidR="002F4913" w:rsidRPr="00E7281D" w:rsidRDefault="002F4913" w:rsidP="002F4913">
      <w:pPr>
        <w:spacing w:line="300" w:lineRule="auto"/>
        <w:jc w:val="both"/>
        <w:rPr>
          <w:rFonts w:ascii="Segoe UI" w:hAnsi="Segoe UI" w:cs="Segoe UI"/>
          <w:color w:val="000000"/>
          <w:sz w:val="24"/>
          <w:szCs w:val="24"/>
          <w:lang w:eastAsia="en-US"/>
        </w:rPr>
      </w:pPr>
      <w:r w:rsidRPr="00E7281D">
        <w:rPr>
          <w:rFonts w:ascii="Segoe UI" w:hAnsi="Segoe UI" w:cs="Segoe UI"/>
          <w:color w:val="000000"/>
          <w:sz w:val="24"/>
          <w:szCs w:val="24"/>
          <w:lang w:eastAsia="en-US"/>
        </w:rPr>
        <w:lastRenderedPageBreak/>
        <w:t xml:space="preserve">7.4. Havendo erro na apresentação da nota fiscal ou dos documentos pertinentes à contratação administrativa, ou, ainda, circunstância que impeça a liquidação da despesa, como, por exemplo: </w:t>
      </w:r>
      <w:r w:rsidRPr="00E7281D">
        <w:rPr>
          <w:rFonts w:ascii="Segoe UI" w:hAnsi="Segoe UI" w:cs="Segoe UI"/>
          <w:color w:val="000000"/>
          <w:sz w:val="24"/>
          <w:szCs w:val="24"/>
        </w:rPr>
        <w:t>obrigação financeira pendente, decorrente de penalidade imposta ou inadimplência,</w:t>
      </w:r>
      <w:r w:rsidRPr="00E7281D">
        <w:rPr>
          <w:rFonts w:ascii="Segoe UI" w:hAnsi="Segoe UI" w:cs="Segoe UI"/>
          <w:color w:val="000000"/>
          <w:sz w:val="24"/>
          <w:szCs w:val="24"/>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rsidR="002F4913" w:rsidRPr="00E7281D" w:rsidRDefault="002F4913" w:rsidP="002F4913">
      <w:pPr>
        <w:spacing w:line="300" w:lineRule="auto"/>
        <w:ind w:right="-17"/>
        <w:jc w:val="both"/>
        <w:rPr>
          <w:rFonts w:ascii="Segoe UI" w:hAnsi="Segoe UI" w:cs="Segoe UI"/>
          <w:sz w:val="24"/>
          <w:szCs w:val="24"/>
        </w:rPr>
      </w:pPr>
      <w:r w:rsidRPr="00E7281D">
        <w:rPr>
          <w:rFonts w:ascii="Segoe UI" w:hAnsi="Segoe UI" w:cs="Segoe UI"/>
          <w:sz w:val="24"/>
          <w:szCs w:val="24"/>
        </w:rPr>
        <w:t>7.5. O pagamento devido pelo contratante será efetuado por meio ordem bancária, para crédito em banco, agência e conta corrente indicados pela contratada, ou, eventualmente, por outra forma que vier a ser convencionada entre as partes.</w:t>
      </w:r>
    </w:p>
    <w:p w:rsidR="002F4913" w:rsidRPr="00E7281D" w:rsidRDefault="002F4913" w:rsidP="002F4913">
      <w:pPr>
        <w:spacing w:line="300" w:lineRule="auto"/>
        <w:ind w:right="-17"/>
        <w:jc w:val="both"/>
        <w:rPr>
          <w:rFonts w:ascii="Segoe UI" w:hAnsi="Segoe UI" w:cs="Segoe UI"/>
          <w:sz w:val="24"/>
          <w:szCs w:val="24"/>
        </w:rPr>
      </w:pPr>
      <w:r w:rsidRPr="00E7281D">
        <w:rPr>
          <w:rFonts w:ascii="Segoe UI" w:hAnsi="Segoe UI" w:cs="Segoe UI"/>
          <w:sz w:val="24"/>
          <w:szCs w:val="24"/>
        </w:rPr>
        <w:t xml:space="preserve">7.6. Será considerada data do pagamento o dia em que constar como emitida a ordem bancária para pagamento. </w:t>
      </w:r>
    </w:p>
    <w:p w:rsidR="002F4913" w:rsidRPr="00E7281D" w:rsidRDefault="002F4913" w:rsidP="002F4913">
      <w:pPr>
        <w:spacing w:line="300" w:lineRule="auto"/>
        <w:ind w:right="-17"/>
        <w:jc w:val="both"/>
        <w:rPr>
          <w:rFonts w:ascii="Segoe UI" w:hAnsi="Segoe UI" w:cs="Segoe UI"/>
          <w:sz w:val="24"/>
          <w:szCs w:val="24"/>
        </w:rPr>
      </w:pPr>
      <w:r w:rsidRPr="00E7281D">
        <w:rPr>
          <w:rFonts w:ascii="Segoe UI" w:hAnsi="Segoe UI" w:cs="Segoe UI"/>
          <w:sz w:val="24"/>
          <w:szCs w:val="24"/>
        </w:rPr>
        <w:t>7.7. Uma vez paga a importância discriminada na nota fiscal, a Contratada dará ao Contratante plena, geral e irretratável quitação dos valores nela discriminados, para nada mais vir a reclamar ou exigir a qualquer título, tempo ou forma.</w:t>
      </w:r>
    </w:p>
    <w:p w:rsidR="002F4913" w:rsidRPr="00E7281D" w:rsidRDefault="002F4913" w:rsidP="002F4913">
      <w:pPr>
        <w:spacing w:line="300" w:lineRule="auto"/>
        <w:ind w:right="-17"/>
        <w:jc w:val="both"/>
        <w:rPr>
          <w:rFonts w:ascii="Segoe UI" w:hAnsi="Segoe UI" w:cs="Segoe UI"/>
          <w:sz w:val="24"/>
          <w:szCs w:val="24"/>
        </w:rPr>
      </w:pPr>
      <w:r w:rsidRPr="00E7281D">
        <w:rPr>
          <w:rFonts w:ascii="Segoe UI" w:hAnsi="Segoe UI" w:cs="Segoe UI"/>
          <w:sz w:val="24"/>
          <w:szCs w:val="24"/>
        </w:rPr>
        <w:t>7.8. Todo pagamento que vier a ser considerado contratualmente indevido será objeto de ajuste nos pagamentos futuros, quando devidos, ou cobrados diretamente da Contratada.</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sz w:val="24"/>
          <w:szCs w:val="24"/>
        </w:rPr>
        <w:t>7.9. Deverão ser excluídas do faturamento todas e quaisquer ocorrências que não forem de responsabilidade do contratante, assim como aquelas que não correspondem a bens entregues.</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sz w:val="24"/>
          <w:szCs w:val="24"/>
        </w:rPr>
        <w:t>7.10. Os documentos comprobatórios dos pagamentos relativos a tributos, encargos ou contribuições de responsabilidade da Contratada, serão enviados mensalmente ao Contratante quando este assim o exigir.</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sz w:val="24"/>
          <w:szCs w:val="24"/>
        </w:rPr>
        <w:t>7.11. A Contratada deverá entregar os bens acompanhado da correspondente nota fiscal.</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sz w:val="24"/>
          <w:szCs w:val="24"/>
        </w:rPr>
        <w:lastRenderedPageBreak/>
        <w:t>7.12. A nota fiscal deverá ser emitida pela Contratada em inteira conformidade com as exigências legais e contratuais, especialmente as de natureza fiscal, com destaque, quando exigíveis, das retenções tributárias ou previdenciárias.</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sz w:val="24"/>
          <w:szCs w:val="24"/>
        </w:rPr>
        <w:t>7.13. Antes de cada pagamento a Contratada será realizada consulta para verificar a manutenção das regularidades fiscal, social e trabalhista.</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color w:val="000000"/>
          <w:sz w:val="24"/>
          <w:szCs w:val="24"/>
          <w:lang w:eastAsia="en-US"/>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color w:val="000000"/>
          <w:sz w:val="24"/>
          <w:szCs w:val="24"/>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color w:val="000000"/>
          <w:sz w:val="24"/>
          <w:szCs w:val="24"/>
          <w:lang w:eastAsia="en-US"/>
        </w:rPr>
        <w:t xml:space="preserve">7.16. Persistindo a irregularidade, o Contratante deverá adotar as medidas necessárias à rescisão do contrato administrativo nos autos do Processo Administrativo – PA – correspondente, assegurada à contratada a ampla defesa. </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color w:val="000000"/>
          <w:sz w:val="24"/>
          <w:szCs w:val="24"/>
          <w:lang w:eastAsia="en-US"/>
        </w:rPr>
        <w:t xml:space="preserve">7.17. Havendo a efetiva execução do objeto, os pagamentos serão realizados normalmente, até que se decida pela rescisão do contrato administrativo, caso a contratada não regularize sua situação.  </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color w:val="000000"/>
          <w:sz w:val="24"/>
          <w:szCs w:val="24"/>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sz w:val="24"/>
          <w:szCs w:val="24"/>
        </w:rPr>
        <w:t xml:space="preserve">7.19. </w:t>
      </w:r>
      <w:r w:rsidRPr="00E7281D">
        <w:rPr>
          <w:rFonts w:ascii="Segoe UI" w:hAnsi="Segoe UI" w:cs="Segoe UI"/>
          <w:color w:val="000000"/>
          <w:sz w:val="24"/>
          <w:szCs w:val="24"/>
        </w:rPr>
        <w:t>Quando do pagamento, será efetuada a retenção tributária prevista na legislação aplicável.</w:t>
      </w:r>
    </w:p>
    <w:p w:rsidR="002F4913" w:rsidRPr="00E7281D" w:rsidRDefault="002F4913" w:rsidP="002F4913">
      <w:pPr>
        <w:pStyle w:val="PargrafodaLista"/>
        <w:spacing w:after="160" w:line="300" w:lineRule="auto"/>
        <w:ind w:left="0" w:right="-17"/>
        <w:contextualSpacing w:val="0"/>
        <w:jc w:val="both"/>
        <w:rPr>
          <w:rFonts w:ascii="Segoe UI" w:hAnsi="Segoe UI" w:cs="Segoe UI"/>
          <w:color w:val="000000"/>
          <w:sz w:val="24"/>
          <w:szCs w:val="24"/>
        </w:rPr>
      </w:pPr>
      <w:r w:rsidRPr="00E7281D">
        <w:rPr>
          <w:rFonts w:ascii="Segoe UI" w:hAnsi="Segoe UI" w:cs="Segoe UI"/>
          <w:color w:val="000000"/>
          <w:sz w:val="24"/>
          <w:szCs w:val="24"/>
        </w:rPr>
        <w:lastRenderedPageBreak/>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8. Da forma e critérios de seleção do(a) fornecedor(a)</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8.1. O(A) fornecedor(a) será selecionado por meio da realização de Pregão, na forma </w:t>
      </w:r>
      <w:proofErr w:type="gramStart"/>
      <w:r w:rsidRPr="00E7281D">
        <w:rPr>
          <w:rFonts w:ascii="Segoe UI" w:eastAsia="Segoe UI" w:hAnsi="Segoe UI" w:cs="Segoe UI"/>
          <w:sz w:val="24"/>
          <w:szCs w:val="24"/>
        </w:rPr>
        <w:t>eletrônico,  tendo</w:t>
      </w:r>
      <w:proofErr w:type="gramEnd"/>
      <w:r w:rsidRPr="00E7281D">
        <w:rPr>
          <w:rFonts w:ascii="Segoe UI" w:eastAsia="Segoe UI" w:hAnsi="Segoe UI" w:cs="Segoe UI"/>
          <w:sz w:val="24"/>
          <w:szCs w:val="24"/>
        </w:rPr>
        <w:t xml:space="preserve"> como critério de julgamento: menor preço unitário.</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8.2. O modo de disputa </w:t>
      </w:r>
      <w:proofErr w:type="gramStart"/>
      <w:r w:rsidRPr="00E7281D">
        <w:rPr>
          <w:rFonts w:ascii="Segoe UI" w:eastAsia="Segoe UI" w:hAnsi="Segoe UI" w:cs="Segoe UI"/>
          <w:sz w:val="24"/>
          <w:szCs w:val="24"/>
        </w:rPr>
        <w:t xml:space="preserve">será </w:t>
      </w:r>
      <w:r w:rsidR="006A3717" w:rsidRPr="00E7281D">
        <w:rPr>
          <w:rFonts w:ascii="Segoe UI" w:eastAsia="Segoe UI" w:hAnsi="Segoe UI" w:cs="Segoe UI"/>
          <w:sz w:val="24"/>
          <w:szCs w:val="24"/>
        </w:rPr>
        <w:t>:</w:t>
      </w:r>
      <w:proofErr w:type="gramEnd"/>
      <w:r w:rsidR="006A3717" w:rsidRPr="00E7281D">
        <w:rPr>
          <w:rFonts w:ascii="Segoe UI" w:eastAsia="Segoe UI" w:hAnsi="Segoe UI" w:cs="Segoe UI"/>
          <w:sz w:val="24"/>
          <w:szCs w:val="24"/>
        </w:rPr>
        <w:t xml:space="preserve"> ABERTO</w:t>
      </w:r>
    </w:p>
    <w:p w:rsidR="003509CF" w:rsidRPr="00E7281D" w:rsidRDefault="003509CF" w:rsidP="003509CF">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8.3. Habilitação jurídica:</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8.3.1. Empresário individual: inscrição no Registro Público de Empresas Mercantis, a cargo da Junta Comercial respectiva;</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8.3.2. Microempreendedor Individual – MEI: Certificado da Condição de Microempreendedor Individual – CCMEI;</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8.3.4. Sociedade empresária estrangeira com atuação permanente no país: Decreto de autorização para funcionamento no Brasil;</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8.3.5. Sociedade simples: inscrição do ato constitutivo no Registro Civil de Pessoas Jurídicas do local de sua sede, acompanhada de documento comprobatório de seus administradores;</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8.3.8. Os documentos apresentados deverão estar acompanhados de todas as alterações ou da consolidação respectiva.</w:t>
      </w:r>
    </w:p>
    <w:p w:rsidR="003509CF" w:rsidRPr="00E7281D" w:rsidRDefault="003509CF" w:rsidP="003509CF">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8.4. Habilitação fiscal, social e trabalhista:</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8.4.1. Cadastro Nacional de Pessoa Jurídica – CNPJ;</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8.4.2. Inscrição no cadastro de contribuintes estadual, relativo ao domicílio ou sede do(a) licitante, pertinente ao seu ramo de atividade e compatível com o objeto contratual;</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8.4.3. Prova de regularidade perante a Fazenda Federal;</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8.4.4. Prova de regularidade perante a Fazenda Estadual;</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8.4.5. Prova de regularidade perante a Fazenda Municipal;</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8.4.6. Prova de regularidade relativo à Seguridade Social e ao Fundo de Garantia de Tempo de Serviço – FGTS –, que demonstre cumprimento dos encargos sociais instituídos por lei;</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8.4.7. Prova de regularidade perante a Justiça do Trabalho;</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8.4.8. Cumprimento do disposto no inciso XXXIII do art. 7º da Constituição da República de 1988 – CR88. </w:t>
      </w:r>
    </w:p>
    <w:p w:rsidR="003509CF" w:rsidRPr="00E7281D" w:rsidRDefault="003509CF" w:rsidP="003509CF">
      <w:pPr>
        <w:spacing w:line="300" w:lineRule="auto"/>
        <w:jc w:val="both"/>
        <w:rPr>
          <w:rFonts w:ascii="Segoe UI" w:eastAsia="Segoe UI" w:hAnsi="Segoe UI" w:cs="Segoe UI"/>
          <w:b/>
          <w:sz w:val="24"/>
          <w:szCs w:val="24"/>
        </w:rPr>
      </w:pPr>
      <w:r w:rsidRPr="00E7281D">
        <w:rPr>
          <w:rFonts w:ascii="Segoe UI" w:eastAsia="Segoe UI" w:hAnsi="Segoe UI" w:cs="Segoe UI"/>
          <w:sz w:val="24"/>
          <w:szCs w:val="24"/>
        </w:rPr>
        <w:t>8.4.9. Certidão negativa de feitos sobre falência expedida pelo distribuidor da sede da licitante.</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8.4.10. </w:t>
      </w:r>
      <w:proofErr w:type="gramStart"/>
      <w:r w:rsidRPr="00E7281D">
        <w:rPr>
          <w:rFonts w:ascii="Segoe UI" w:eastAsia="Segoe UI" w:hAnsi="Segoe UI" w:cs="Segoe UI"/>
          <w:sz w:val="24"/>
          <w:szCs w:val="24"/>
        </w:rPr>
        <w:t>substituída</w:t>
      </w:r>
      <w:proofErr w:type="gramEnd"/>
      <w:r w:rsidRPr="00E7281D">
        <w:rPr>
          <w:rFonts w:ascii="Segoe UI" w:eastAsia="Segoe UI" w:hAnsi="Segoe UI" w:cs="Segoe UI"/>
          <w:sz w:val="24"/>
          <w:szCs w:val="24"/>
        </w:rPr>
        <w:t xml:space="preserve"> por registro cadastral emitido pela Administração, desde que o registro tenha sido feito em obediência ao disposta na Lei nº. 14.133/2021.</w:t>
      </w:r>
    </w:p>
    <w:p w:rsidR="00A257E6" w:rsidRPr="00E7281D" w:rsidRDefault="00A257E6"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8.5. Habilitação por declaração</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 xml:space="preserve">8.5.1. Declaração de que cumpre as exigências de reserva de cargos para pessoa com deficiência e para reabilitação da Previdência Social, previstas em lei e outras normas específicas </w:t>
      </w:r>
      <w:r w:rsidRPr="00E7281D">
        <w:rPr>
          <w:rFonts w:ascii="Segoe UI" w:eastAsia="Segoe UI" w:hAnsi="Segoe UI" w:cs="Segoe UI"/>
          <w:b/>
          <w:color w:val="000000"/>
          <w:sz w:val="24"/>
          <w:szCs w:val="24"/>
        </w:rPr>
        <w:t xml:space="preserve">ou </w:t>
      </w:r>
      <w:r w:rsidRPr="00E7281D">
        <w:rPr>
          <w:rFonts w:ascii="Segoe UI" w:eastAsia="Segoe UI" w:hAnsi="Segoe UI" w:cs="Segoe UI"/>
          <w:color w:val="000000"/>
          <w:sz w:val="24"/>
          <w:szCs w:val="24"/>
        </w:rPr>
        <w:t>é desobrigado de cumprir as exigências de reserva de cargos para pessoa com deficiência e para reabilitação da Previdência Social, conforme previsto em lei e outras normas específica</w:t>
      </w:r>
      <w:r w:rsidRPr="00E7281D">
        <w:rPr>
          <w:rFonts w:ascii="Segoe UI" w:eastAsia="Segoe UI" w:hAnsi="Segoe UI" w:cs="Segoe UI"/>
          <w:sz w:val="24"/>
          <w:szCs w:val="24"/>
        </w:rPr>
        <w:t>.</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8.7. Após a entrega dos documentos para habilitação, não será permitida a substituição ou apresentação de novos documentos, salvo em sede de diligência, para:</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8.7.1. </w:t>
      </w:r>
      <w:proofErr w:type="gramStart"/>
      <w:r w:rsidRPr="00E7281D">
        <w:rPr>
          <w:rFonts w:ascii="Segoe UI" w:eastAsia="Segoe UI" w:hAnsi="Segoe UI" w:cs="Segoe UI"/>
          <w:sz w:val="24"/>
          <w:szCs w:val="24"/>
        </w:rPr>
        <w:t>complementação</w:t>
      </w:r>
      <w:proofErr w:type="gramEnd"/>
      <w:r w:rsidRPr="00E7281D">
        <w:rPr>
          <w:rFonts w:ascii="Segoe UI" w:eastAsia="Segoe UI" w:hAnsi="Segoe UI" w:cs="Segoe UI"/>
          <w:sz w:val="24"/>
          <w:szCs w:val="24"/>
        </w:rPr>
        <w:t xml:space="preserve"> de informações acerca dos documentos já apresentados pela(s) licitante(s) e desde que necessária para apurar fatos existentes à época da abertura do certame;</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8.7.2. </w:t>
      </w:r>
      <w:proofErr w:type="gramStart"/>
      <w:r w:rsidRPr="00E7281D">
        <w:rPr>
          <w:rFonts w:ascii="Segoe UI" w:eastAsia="Segoe UI" w:hAnsi="Segoe UI" w:cs="Segoe UI"/>
          <w:sz w:val="24"/>
          <w:szCs w:val="24"/>
        </w:rPr>
        <w:t>atualização</w:t>
      </w:r>
      <w:proofErr w:type="gramEnd"/>
      <w:r w:rsidRPr="00E7281D">
        <w:rPr>
          <w:rFonts w:ascii="Segoe UI" w:eastAsia="Segoe UI" w:hAnsi="Segoe UI" w:cs="Segoe UI"/>
          <w:sz w:val="24"/>
          <w:szCs w:val="24"/>
        </w:rPr>
        <w:t xml:space="preserve"> de documentos cuja validade tenha expirado após a data de recebimento das propostas.</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8.9. Os documentos de habilitação poderá ser:</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8.9.1. </w:t>
      </w:r>
      <w:proofErr w:type="gramStart"/>
      <w:r w:rsidRPr="00E7281D">
        <w:rPr>
          <w:rFonts w:ascii="Segoe UI" w:eastAsia="Segoe UI" w:hAnsi="Segoe UI" w:cs="Segoe UI"/>
          <w:sz w:val="24"/>
          <w:szCs w:val="24"/>
        </w:rPr>
        <w:t>apresentada</w:t>
      </w:r>
      <w:proofErr w:type="gramEnd"/>
      <w:r w:rsidRPr="00E7281D">
        <w:rPr>
          <w:rFonts w:ascii="Segoe UI" w:eastAsia="Segoe UI" w:hAnsi="Segoe UI" w:cs="Segoe UI"/>
          <w:sz w:val="24"/>
          <w:szCs w:val="24"/>
        </w:rPr>
        <w:t xml:space="preserve"> em original, por cópia ou por qualquer outro meio expressamente admitido pela Administração;</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8.9.2. </w:t>
      </w:r>
      <w:proofErr w:type="gramStart"/>
      <w:r w:rsidRPr="00E7281D">
        <w:rPr>
          <w:rFonts w:ascii="Segoe UI" w:eastAsia="Segoe UI" w:hAnsi="Segoe UI" w:cs="Segoe UI"/>
          <w:sz w:val="24"/>
          <w:szCs w:val="24"/>
        </w:rPr>
        <w:t>substituída</w:t>
      </w:r>
      <w:proofErr w:type="gramEnd"/>
      <w:r w:rsidRPr="00E7281D">
        <w:rPr>
          <w:rFonts w:ascii="Segoe UI" w:eastAsia="Segoe UI" w:hAnsi="Segoe UI" w:cs="Segoe UI"/>
          <w:sz w:val="24"/>
          <w:szCs w:val="24"/>
        </w:rPr>
        <w:t xml:space="preserve"> por registro cadastral emitido pela Administração, desde que o registro tenha sido feito em obediência ao disposta na Lei nº. 14.133/2021.</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lastRenderedPageBreak/>
        <w:t>9. Da estimativa do valor da contratação administrativa</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9.1. A estimativa do valor da contratação administrativa está no ETP (inciso VI do § 1º do art. 18 da Lei nº. 14.133/2021).</w:t>
      </w: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10. Da adequação orçamentária</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10.1. As despesas decorrentes desta contratação administrativa correrão à conta de recursos específicos consignados no orçamento geral do Município de São Sebastião do Anta.</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10.2. A contratação administrativa será atendida pela seguinte dotação orçamentária:</w:t>
      </w:r>
    </w:p>
    <w:p w:rsidR="00884B9C" w:rsidRPr="00E7281D" w:rsidRDefault="002112E7" w:rsidP="00884B9C">
      <w:pPr>
        <w:tabs>
          <w:tab w:val="left" w:pos="2268"/>
        </w:tabs>
        <w:spacing w:after="0" w:line="300" w:lineRule="auto"/>
        <w:jc w:val="both"/>
        <w:rPr>
          <w:rFonts w:ascii="Segoe UI" w:eastAsia="Segoe UI" w:hAnsi="Segoe UI" w:cs="Segoe UI"/>
          <w:b/>
          <w:sz w:val="24"/>
          <w:szCs w:val="24"/>
        </w:rPr>
      </w:pPr>
      <w:r>
        <w:rPr>
          <w:rFonts w:ascii="Segoe UI" w:eastAsia="Segoe UI" w:hAnsi="Segoe UI" w:cs="Segoe UI"/>
          <w:b/>
          <w:sz w:val="24"/>
          <w:szCs w:val="24"/>
        </w:rPr>
        <w:t>020206 1030100071040 449052 -264</w:t>
      </w:r>
    </w:p>
    <w:p w:rsidR="00DE242D" w:rsidRPr="00E7281D" w:rsidRDefault="00DE242D" w:rsidP="00DE242D">
      <w:pPr>
        <w:tabs>
          <w:tab w:val="left" w:pos="2268"/>
        </w:tabs>
        <w:spacing w:after="0" w:line="300" w:lineRule="auto"/>
        <w:jc w:val="both"/>
        <w:rPr>
          <w:rFonts w:ascii="Segoe UI" w:eastAsia="Segoe UI" w:hAnsi="Segoe UI" w:cs="Segoe UI"/>
          <w:b/>
          <w:sz w:val="24"/>
          <w:szCs w:val="24"/>
        </w:rPr>
      </w:pP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10.3. A dotação relativa aos exercícios financeiros subsequentes será indicada após aprovação da Lei Orçamentária respectiva e liberação dos créditos correspondentes, mediante </w:t>
      </w:r>
      <w:proofErr w:type="spellStart"/>
      <w:r w:rsidRPr="00E7281D">
        <w:rPr>
          <w:rFonts w:ascii="Segoe UI" w:eastAsia="Segoe UI" w:hAnsi="Segoe UI" w:cs="Segoe UI"/>
          <w:sz w:val="24"/>
          <w:szCs w:val="24"/>
        </w:rPr>
        <w:t>apostilamento</w:t>
      </w:r>
      <w:proofErr w:type="spellEnd"/>
      <w:r w:rsidRPr="00E7281D">
        <w:rPr>
          <w:rFonts w:ascii="Segoe UI" w:eastAsia="Segoe UI" w:hAnsi="Segoe UI" w:cs="Segoe UI"/>
          <w:sz w:val="24"/>
          <w:szCs w:val="24"/>
        </w:rPr>
        <w:t>.</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753972" w:rsidRPr="00E7281D" w:rsidRDefault="00753972"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11. Da especificação da garantia exigida e das condições de manutenção e assistência técnica, quando for o caso</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11.1. A especificação da garantia exigida e das condições de manutenção e assistência técnica está no ETP (inciso VI do § 1º do art. 18 da Lei nº. 14.133/2021).</w:t>
      </w:r>
    </w:p>
    <w:p w:rsidR="00753972" w:rsidRPr="00E7281D" w:rsidRDefault="00753972" w:rsidP="003509CF">
      <w:pPr>
        <w:tabs>
          <w:tab w:val="left" w:pos="2268"/>
        </w:tabs>
        <w:spacing w:after="0" w:line="300" w:lineRule="auto"/>
        <w:jc w:val="both"/>
        <w:rPr>
          <w:rFonts w:ascii="Segoe UI" w:eastAsia="Segoe UI" w:hAnsi="Segoe UI" w:cs="Segoe UI"/>
          <w:sz w:val="24"/>
          <w:szCs w:val="24"/>
        </w:rPr>
      </w:pPr>
    </w:p>
    <w:p w:rsidR="00753972" w:rsidRPr="00E7281D" w:rsidRDefault="00753972" w:rsidP="00753972">
      <w:pPr>
        <w:tabs>
          <w:tab w:val="left" w:pos="2268"/>
        </w:tabs>
        <w:spacing w:after="0" w:line="300" w:lineRule="auto"/>
        <w:jc w:val="both"/>
        <w:rPr>
          <w:rFonts w:ascii="Segoe UI" w:eastAsia="Segoe UI" w:hAnsi="Segoe UI" w:cs="Segoe UI"/>
          <w:sz w:val="24"/>
          <w:szCs w:val="24"/>
        </w:rPr>
      </w:pPr>
    </w:p>
    <w:p w:rsidR="00C24601" w:rsidRPr="00E7281D" w:rsidRDefault="00C24601" w:rsidP="00C24601">
      <w:pPr>
        <w:tabs>
          <w:tab w:val="left" w:pos="2268"/>
        </w:tabs>
        <w:spacing w:after="0" w:line="300" w:lineRule="auto"/>
        <w:rPr>
          <w:rFonts w:ascii="Segoe UI" w:eastAsia="Segoe UI" w:hAnsi="Segoe UI" w:cs="Segoe UI"/>
          <w:sz w:val="24"/>
          <w:szCs w:val="24"/>
        </w:rPr>
      </w:pPr>
      <w:r w:rsidRPr="00E7281D">
        <w:rPr>
          <w:rFonts w:ascii="Segoe UI" w:eastAsia="Segoe UI" w:hAnsi="Segoe UI" w:cs="Segoe UI"/>
          <w:sz w:val="24"/>
          <w:szCs w:val="24"/>
        </w:rPr>
        <w:t xml:space="preserve">São Sebastião do Anta, </w:t>
      </w:r>
      <w:r w:rsidR="005768C0">
        <w:rPr>
          <w:rFonts w:ascii="Segoe UI" w:eastAsia="Segoe UI" w:hAnsi="Segoe UI" w:cs="Segoe UI"/>
          <w:sz w:val="24"/>
          <w:szCs w:val="24"/>
        </w:rPr>
        <w:t>23 de Julho</w:t>
      </w:r>
      <w:r w:rsidR="00D62295" w:rsidRPr="00E7281D">
        <w:rPr>
          <w:rFonts w:ascii="Segoe UI" w:eastAsia="Segoe UI" w:hAnsi="Segoe UI" w:cs="Segoe UI"/>
          <w:sz w:val="24"/>
          <w:szCs w:val="24"/>
        </w:rPr>
        <w:t xml:space="preserve"> de 2026.</w:t>
      </w:r>
    </w:p>
    <w:p w:rsidR="00C24601" w:rsidRPr="00E7281D" w:rsidRDefault="00C24601" w:rsidP="00C24601">
      <w:pPr>
        <w:tabs>
          <w:tab w:val="left" w:pos="2268"/>
        </w:tabs>
        <w:spacing w:after="0" w:line="300" w:lineRule="auto"/>
        <w:rPr>
          <w:rFonts w:ascii="Segoe UI" w:eastAsia="Segoe UI" w:hAnsi="Segoe UI" w:cs="Segoe UI"/>
          <w:sz w:val="24"/>
          <w:szCs w:val="24"/>
        </w:rPr>
      </w:pPr>
    </w:p>
    <w:p w:rsidR="00C24601" w:rsidRPr="00E7281D" w:rsidRDefault="00C24601" w:rsidP="00C24601">
      <w:pPr>
        <w:tabs>
          <w:tab w:val="left" w:pos="2268"/>
        </w:tabs>
        <w:spacing w:after="0" w:line="300" w:lineRule="auto"/>
        <w:rPr>
          <w:rFonts w:ascii="Segoe UI" w:eastAsia="Segoe UI" w:hAnsi="Segoe UI" w:cs="Segoe UI"/>
          <w:sz w:val="24"/>
          <w:szCs w:val="24"/>
        </w:rPr>
      </w:pPr>
    </w:p>
    <w:p w:rsidR="005768C0" w:rsidRPr="001D5169" w:rsidRDefault="005768C0" w:rsidP="005768C0">
      <w:pPr>
        <w:tabs>
          <w:tab w:val="left" w:pos="2268"/>
        </w:tabs>
        <w:spacing w:after="0" w:line="300" w:lineRule="auto"/>
        <w:jc w:val="both"/>
        <w:rPr>
          <w:rFonts w:ascii="Segoe UI" w:eastAsia="Segoe UI" w:hAnsi="Segoe UI" w:cs="Segoe UI"/>
        </w:rPr>
      </w:pPr>
      <w:r w:rsidRPr="001D5169">
        <w:rPr>
          <w:rFonts w:ascii="Segoe UI" w:eastAsia="Segoe UI" w:hAnsi="Segoe UI" w:cs="Segoe UI"/>
        </w:rPr>
        <w:t>JANAINA SANTANA DE SOUZA</w:t>
      </w:r>
    </w:p>
    <w:p w:rsidR="005768C0" w:rsidRPr="001D5169" w:rsidRDefault="005768C0" w:rsidP="005768C0">
      <w:pPr>
        <w:tabs>
          <w:tab w:val="left" w:pos="2268"/>
        </w:tabs>
        <w:spacing w:after="0" w:line="300" w:lineRule="auto"/>
        <w:jc w:val="both"/>
        <w:rPr>
          <w:rFonts w:ascii="Segoe UI" w:eastAsia="Segoe UI" w:hAnsi="Segoe UI" w:cs="Segoe UI"/>
        </w:rPr>
      </w:pPr>
      <w:r w:rsidRPr="001D5169">
        <w:rPr>
          <w:rFonts w:ascii="Segoe UI" w:eastAsia="Segoe UI" w:hAnsi="Segoe UI" w:cs="Segoe UI"/>
        </w:rPr>
        <w:t>Secretária Municipal de Saúde</w:t>
      </w:r>
    </w:p>
    <w:p w:rsidR="00753972" w:rsidRPr="00E7281D" w:rsidRDefault="00753972" w:rsidP="003509CF">
      <w:pPr>
        <w:tabs>
          <w:tab w:val="left" w:pos="2268"/>
        </w:tabs>
        <w:spacing w:after="0" w:line="300" w:lineRule="auto"/>
        <w:jc w:val="both"/>
        <w:rPr>
          <w:rFonts w:ascii="Segoe UI" w:eastAsia="Segoe UI" w:hAnsi="Segoe UI" w:cs="Segoe UI"/>
          <w:sz w:val="24"/>
          <w:szCs w:val="24"/>
        </w:rPr>
      </w:pPr>
    </w:p>
    <w:p w:rsidR="0062313D" w:rsidRDefault="0062313D">
      <w:pPr>
        <w:tabs>
          <w:tab w:val="left" w:pos="2268"/>
        </w:tabs>
        <w:spacing w:after="0" w:line="300" w:lineRule="auto"/>
        <w:jc w:val="center"/>
        <w:rPr>
          <w:rFonts w:ascii="Segoe UI" w:eastAsia="Segoe UI" w:hAnsi="Segoe UI" w:cs="Segoe UI"/>
          <w:b/>
          <w:sz w:val="24"/>
          <w:szCs w:val="24"/>
        </w:rPr>
      </w:pPr>
    </w:p>
    <w:p w:rsidR="0062313D" w:rsidRDefault="0062313D">
      <w:pPr>
        <w:tabs>
          <w:tab w:val="left" w:pos="2268"/>
        </w:tabs>
        <w:spacing w:after="0" w:line="300" w:lineRule="auto"/>
        <w:jc w:val="center"/>
        <w:rPr>
          <w:rFonts w:ascii="Segoe UI" w:eastAsia="Segoe UI" w:hAnsi="Segoe UI" w:cs="Segoe UI"/>
          <w:b/>
          <w:sz w:val="24"/>
          <w:szCs w:val="24"/>
        </w:rPr>
      </w:pPr>
    </w:p>
    <w:p w:rsidR="0062313D" w:rsidRDefault="0062313D">
      <w:pPr>
        <w:tabs>
          <w:tab w:val="left" w:pos="2268"/>
        </w:tabs>
        <w:spacing w:after="0" w:line="300" w:lineRule="auto"/>
        <w:jc w:val="center"/>
        <w:rPr>
          <w:rFonts w:ascii="Segoe UI" w:eastAsia="Segoe UI" w:hAnsi="Segoe UI" w:cs="Segoe UI"/>
          <w:b/>
          <w:sz w:val="24"/>
          <w:szCs w:val="24"/>
        </w:rPr>
      </w:pPr>
    </w:p>
    <w:p w:rsidR="0062313D" w:rsidRDefault="0062313D">
      <w:pPr>
        <w:tabs>
          <w:tab w:val="left" w:pos="2268"/>
        </w:tabs>
        <w:spacing w:after="0" w:line="300" w:lineRule="auto"/>
        <w:jc w:val="center"/>
        <w:rPr>
          <w:rFonts w:ascii="Segoe UI" w:eastAsia="Segoe UI" w:hAnsi="Segoe UI" w:cs="Segoe UI"/>
          <w:b/>
          <w:sz w:val="24"/>
          <w:szCs w:val="24"/>
        </w:rPr>
      </w:pPr>
    </w:p>
    <w:p w:rsidR="00A4620C" w:rsidRPr="00E7281D" w:rsidRDefault="00125B45">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ANEXO III</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MINUTA DE PROPOSTA COMERCIAL COM DECLARAÇÃO DE QUE SUA PROPOSTA ECONÔMICA COMPREENDE A INTEGRALIDADE DOS CUSTOS PARA ATENDIMENTO DOS DIREITOS TRABALHISTAS ASSEGURADOS NA CR/88</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94</w:t>
      </w:r>
      <w:r w:rsidRPr="00E7281D">
        <w:rPr>
          <w:rFonts w:ascii="Segoe UI" w:eastAsia="Segoe UI" w:hAnsi="Segoe UI" w:cs="Segoe UI"/>
          <w:sz w:val="24"/>
          <w:szCs w:val="24"/>
        </w:rPr>
        <w:t>/2026</w:t>
      </w: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w:t>
      </w:r>
      <w:r>
        <w:rPr>
          <w:rFonts w:ascii="Segoe UI" w:eastAsia="Segoe UI" w:hAnsi="Segoe UI" w:cs="Segoe UI"/>
          <w:sz w:val="24"/>
          <w:szCs w:val="24"/>
        </w:rPr>
        <w:t>45</w:t>
      </w:r>
      <w:r w:rsidRPr="00E7281D">
        <w:rPr>
          <w:rFonts w:ascii="Segoe UI" w:eastAsia="Segoe UI" w:hAnsi="Segoe UI" w:cs="Segoe UI"/>
          <w:sz w:val="24"/>
          <w:szCs w:val="24"/>
        </w:rPr>
        <w:t>/2026</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8E5B59">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Pessoa Jurídica</w:t>
      </w:r>
      <w:r w:rsidR="00125B45" w:rsidRPr="00E7281D">
        <w:rPr>
          <w:rFonts w:ascii="Segoe UI" w:eastAsia="Segoe UI" w:hAnsi="Segoe UI" w:cs="Segoe UI"/>
          <w:sz w:val="24"/>
          <w:szCs w:val="24"/>
        </w:rPr>
        <w:t xml:space="preserve"> ________________________________________________</w:t>
      </w:r>
      <w:r w:rsidRPr="00E7281D">
        <w:rPr>
          <w:rFonts w:ascii="Segoe UI" w:eastAsia="Segoe UI" w:hAnsi="Segoe UI" w:cs="Segoe UI"/>
          <w:sz w:val="24"/>
          <w:szCs w:val="24"/>
        </w:rPr>
        <w:t>__________________, inscrita no CNPJ</w:t>
      </w:r>
      <w:r w:rsidR="00125B45" w:rsidRPr="00E7281D">
        <w:rPr>
          <w:rFonts w:ascii="Segoe UI" w:eastAsia="Segoe UI" w:hAnsi="Segoe UI" w:cs="Segoe UI"/>
          <w:sz w:val="24"/>
          <w:szCs w:val="24"/>
        </w:rPr>
        <w:t xml:space="preserve">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Pr="00E7281D" w:rsidRDefault="00A4620C">
      <w:pPr>
        <w:tabs>
          <w:tab w:val="left" w:pos="2268"/>
        </w:tabs>
        <w:spacing w:after="0" w:line="300" w:lineRule="auto"/>
        <w:jc w:val="both"/>
        <w:rPr>
          <w:rFonts w:ascii="Segoe UI" w:eastAsia="Segoe UI" w:hAnsi="Segoe UI" w:cs="Segoe UI"/>
          <w:sz w:val="24"/>
          <w:szCs w:val="24"/>
        </w:rPr>
      </w:pPr>
    </w:p>
    <w:tbl>
      <w:tblPr>
        <w:tblW w:w="0" w:type="auto"/>
        <w:jc w:val="center"/>
        <w:tblCellMar>
          <w:left w:w="10" w:type="dxa"/>
          <w:right w:w="10" w:type="dxa"/>
        </w:tblCellMar>
        <w:tblLook w:val="0000" w:firstRow="0" w:lastRow="0" w:firstColumn="0" w:lastColumn="0" w:noHBand="0" w:noVBand="0"/>
      </w:tblPr>
      <w:tblGrid>
        <w:gridCol w:w="791"/>
        <w:gridCol w:w="1539"/>
        <w:gridCol w:w="1306"/>
        <w:gridCol w:w="1797"/>
        <w:gridCol w:w="1841"/>
        <w:gridCol w:w="1446"/>
      </w:tblGrid>
      <w:tr w:rsidR="00A4620C" w:rsidRPr="00E7281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b/>
                <w:sz w:val="24"/>
                <w:szCs w:val="24"/>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b/>
                <w:sz w:val="24"/>
                <w:szCs w:val="24"/>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b/>
                <w:sz w:val="24"/>
                <w:szCs w:val="24"/>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b/>
                <w:sz w:val="24"/>
                <w:szCs w:val="24"/>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b/>
                <w:sz w:val="24"/>
                <w:szCs w:val="24"/>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b/>
                <w:sz w:val="24"/>
                <w:szCs w:val="24"/>
              </w:rPr>
              <w:t>PREÇO TOTAL</w:t>
            </w:r>
          </w:p>
        </w:tc>
      </w:tr>
      <w:tr w:rsidR="00A4620C" w:rsidRPr="00E7281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sz w:val="24"/>
                <w:szCs w:val="24"/>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E7281D" w:rsidRDefault="00A4620C">
            <w:pPr>
              <w:tabs>
                <w:tab w:val="left" w:pos="2268"/>
              </w:tabs>
              <w:spacing w:after="0" w:line="300" w:lineRule="auto"/>
              <w:jc w:val="both"/>
              <w:rPr>
                <w:rFonts w:ascii="Segoe UI" w:eastAsia="Calibri" w:hAnsi="Segoe UI" w:cs="Segoe UI"/>
                <w:sz w:val="24"/>
                <w:szCs w:val="24"/>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E7281D" w:rsidRDefault="00A4620C">
            <w:pPr>
              <w:tabs>
                <w:tab w:val="left" w:pos="2268"/>
              </w:tabs>
              <w:spacing w:after="0" w:line="300" w:lineRule="auto"/>
              <w:jc w:val="both"/>
              <w:rPr>
                <w:rFonts w:ascii="Segoe UI" w:eastAsia="Calibri" w:hAnsi="Segoe UI" w:cs="Segoe UI"/>
                <w:sz w:val="24"/>
                <w:szCs w:val="24"/>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E7281D" w:rsidRDefault="00A4620C">
            <w:pPr>
              <w:tabs>
                <w:tab w:val="left" w:pos="2268"/>
              </w:tabs>
              <w:spacing w:after="0" w:line="300" w:lineRule="auto"/>
              <w:jc w:val="both"/>
              <w:rPr>
                <w:rFonts w:ascii="Segoe UI" w:eastAsia="Calibri" w:hAnsi="Segoe UI" w:cs="Segoe UI"/>
                <w:sz w:val="24"/>
                <w:szCs w:val="24"/>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E7281D" w:rsidRDefault="00A4620C">
            <w:pPr>
              <w:tabs>
                <w:tab w:val="left" w:pos="2268"/>
              </w:tabs>
              <w:spacing w:after="0" w:line="300" w:lineRule="auto"/>
              <w:jc w:val="both"/>
              <w:rPr>
                <w:rFonts w:ascii="Segoe UI" w:eastAsia="Calibri" w:hAnsi="Segoe UI" w:cs="Segoe UI"/>
                <w:sz w:val="24"/>
                <w:szCs w:val="24"/>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E7281D" w:rsidRDefault="00A4620C">
            <w:pPr>
              <w:tabs>
                <w:tab w:val="left" w:pos="2268"/>
              </w:tabs>
              <w:spacing w:after="0" w:line="300" w:lineRule="auto"/>
              <w:jc w:val="both"/>
              <w:rPr>
                <w:rFonts w:ascii="Segoe UI" w:eastAsia="Calibri" w:hAnsi="Segoe UI" w:cs="Segoe UI"/>
                <w:sz w:val="24"/>
                <w:szCs w:val="24"/>
              </w:rPr>
            </w:pPr>
          </w:p>
        </w:tc>
      </w:tr>
    </w:tbl>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b/>
          <w:sz w:val="24"/>
          <w:szCs w:val="24"/>
        </w:rPr>
        <w:t xml:space="preserve">Declaramos, </w:t>
      </w:r>
      <w:r w:rsidRPr="00E7281D">
        <w:rPr>
          <w:rFonts w:ascii="Segoe UI" w:eastAsia="Segoe UI" w:hAnsi="Segoe UI" w:cs="Segoe UI"/>
          <w:sz w:val="24"/>
          <w:szCs w:val="24"/>
        </w:rPr>
        <w:t>para os devidos fins, que sua proposta econômica compreende a integralidade dos custos para atendimento dos direitos trabalhistas assegurados na CR/88.</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Local e data.</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_____________________________________</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Assinatura </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D51787" w:rsidRPr="00E7281D" w:rsidRDefault="00D51787">
      <w:pPr>
        <w:tabs>
          <w:tab w:val="left" w:pos="2268"/>
        </w:tabs>
        <w:spacing w:after="0" w:line="300" w:lineRule="auto"/>
        <w:jc w:val="both"/>
        <w:rPr>
          <w:rFonts w:ascii="Segoe UI" w:eastAsia="Segoe UI" w:hAnsi="Segoe UI" w:cs="Segoe UI"/>
          <w:b/>
          <w:sz w:val="24"/>
          <w:szCs w:val="24"/>
        </w:rPr>
      </w:pPr>
    </w:p>
    <w:p w:rsidR="00A4620C" w:rsidRPr="00E7281D" w:rsidRDefault="00A4620C">
      <w:pPr>
        <w:tabs>
          <w:tab w:val="left" w:pos="2268"/>
        </w:tabs>
        <w:spacing w:after="0" w:line="300" w:lineRule="auto"/>
        <w:jc w:val="both"/>
        <w:rPr>
          <w:rFonts w:ascii="Segoe UI" w:eastAsia="Segoe UI" w:hAnsi="Segoe UI" w:cs="Segoe UI"/>
          <w:b/>
          <w:sz w:val="24"/>
          <w:szCs w:val="24"/>
        </w:rPr>
      </w:pP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p>
    <w:p w:rsidR="008E4EDE" w:rsidRPr="00E7281D" w:rsidRDefault="008E4EDE" w:rsidP="008E4EDE">
      <w:pPr>
        <w:tabs>
          <w:tab w:val="left" w:pos="0"/>
        </w:tabs>
        <w:spacing w:after="0" w:line="300" w:lineRule="auto"/>
        <w:jc w:val="center"/>
        <w:rPr>
          <w:rFonts w:ascii="Segoe UI" w:hAnsi="Segoe UI" w:cs="Segoe UI"/>
          <w:b/>
          <w:sz w:val="24"/>
          <w:szCs w:val="24"/>
        </w:rPr>
      </w:pPr>
      <w:r w:rsidRPr="00E7281D">
        <w:rPr>
          <w:rFonts w:ascii="Segoe UI" w:hAnsi="Segoe UI" w:cs="Segoe UI"/>
          <w:b/>
          <w:sz w:val="24"/>
          <w:szCs w:val="24"/>
        </w:rPr>
        <w:t>ANEXO IV</w:t>
      </w:r>
    </w:p>
    <w:p w:rsidR="008E4EDE" w:rsidRPr="00E7281D" w:rsidRDefault="008E4EDE" w:rsidP="008E4EDE">
      <w:pPr>
        <w:tabs>
          <w:tab w:val="left" w:pos="0"/>
        </w:tabs>
        <w:spacing w:after="0" w:line="300" w:lineRule="auto"/>
        <w:jc w:val="center"/>
        <w:rPr>
          <w:rFonts w:ascii="Segoe UI" w:hAnsi="Segoe UI" w:cs="Segoe UI"/>
          <w:b/>
          <w:sz w:val="24"/>
          <w:szCs w:val="24"/>
        </w:rPr>
      </w:pPr>
    </w:p>
    <w:p w:rsidR="008E4EDE" w:rsidRPr="00E7281D" w:rsidRDefault="008E4EDE" w:rsidP="008E4EDE">
      <w:pPr>
        <w:tabs>
          <w:tab w:val="left" w:pos="0"/>
        </w:tabs>
        <w:spacing w:after="0" w:line="300" w:lineRule="auto"/>
        <w:jc w:val="center"/>
        <w:rPr>
          <w:rFonts w:ascii="Segoe UI" w:hAnsi="Segoe UI" w:cs="Segoe UI"/>
          <w:b/>
          <w:sz w:val="24"/>
          <w:szCs w:val="24"/>
        </w:rPr>
      </w:pPr>
      <w:r w:rsidRPr="00E7281D">
        <w:rPr>
          <w:rFonts w:ascii="Segoe UI" w:hAnsi="Segoe UI" w:cs="Segoe UI"/>
          <w:b/>
          <w:sz w:val="24"/>
          <w:szCs w:val="24"/>
        </w:rPr>
        <w:t>DECLARAÇÃO DE CUMPRIMENTO DO DISPOSTO NO INCISO XXXIII DO ART. 7º DA CR/88</w:t>
      </w:r>
    </w:p>
    <w:p w:rsidR="008E4EDE" w:rsidRPr="00E7281D" w:rsidRDefault="008E4EDE" w:rsidP="008E4EDE">
      <w:pPr>
        <w:tabs>
          <w:tab w:val="left" w:pos="2268"/>
        </w:tabs>
        <w:spacing w:after="0" w:line="300" w:lineRule="auto"/>
        <w:jc w:val="both"/>
        <w:rPr>
          <w:rFonts w:ascii="Segoe UI" w:hAnsi="Segoe UI" w:cs="Segoe UI"/>
          <w:sz w:val="24"/>
          <w:szCs w:val="24"/>
        </w:rPr>
      </w:pP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94</w:t>
      </w:r>
      <w:r w:rsidRPr="00E7281D">
        <w:rPr>
          <w:rFonts w:ascii="Segoe UI" w:eastAsia="Segoe UI" w:hAnsi="Segoe UI" w:cs="Segoe UI"/>
          <w:sz w:val="24"/>
          <w:szCs w:val="24"/>
        </w:rPr>
        <w:t>/2026</w:t>
      </w: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w:t>
      </w:r>
      <w:r>
        <w:rPr>
          <w:rFonts w:ascii="Segoe UI" w:eastAsia="Segoe UI" w:hAnsi="Segoe UI" w:cs="Segoe UI"/>
          <w:sz w:val="24"/>
          <w:szCs w:val="24"/>
        </w:rPr>
        <w:t>45</w:t>
      </w:r>
      <w:r w:rsidRPr="00E7281D">
        <w:rPr>
          <w:rFonts w:ascii="Segoe UI" w:eastAsia="Segoe UI" w:hAnsi="Segoe UI" w:cs="Segoe UI"/>
          <w:sz w:val="24"/>
          <w:szCs w:val="24"/>
        </w:rPr>
        <w:t>/2026</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A empresa 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281D">
        <w:rPr>
          <w:rFonts w:ascii="Segoe UI" w:hAnsi="Segoe UI" w:cs="Segoe UI"/>
          <w:sz w:val="24"/>
          <w:szCs w:val="24"/>
        </w:rPr>
        <w:t>ua</w:t>
      </w:r>
      <w:proofErr w:type="spellEnd"/>
      <w:r w:rsidRPr="00E7281D">
        <w:rPr>
          <w:rFonts w:ascii="Segoe UI" w:hAnsi="Segoe UI" w:cs="Segoe UI"/>
          <w:sz w:val="24"/>
          <w:szCs w:val="24"/>
        </w:rPr>
        <w:t xml:space="preserve">) sócio(a)-administrador(a), senhor(a) _________________________________________________________________, inscrito no CPF nº. _______________________________, </w:t>
      </w:r>
      <w:r w:rsidRPr="00E7281D">
        <w:rPr>
          <w:rFonts w:ascii="Segoe UI" w:hAnsi="Segoe UI" w:cs="Segoe UI"/>
          <w:b/>
          <w:sz w:val="24"/>
          <w:szCs w:val="24"/>
        </w:rPr>
        <w:t xml:space="preserve">declara, </w:t>
      </w:r>
      <w:r w:rsidRPr="00E7281D">
        <w:rPr>
          <w:rFonts w:ascii="Segoe UI" w:hAnsi="Segoe UI" w:cs="Segoe UI"/>
          <w:sz w:val="24"/>
          <w:szCs w:val="24"/>
        </w:rPr>
        <w:t>para os devidos fins, que cumpre o disposto no inciso XXXIII do art. 7º da CR/88.</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after="0" w:line="300" w:lineRule="auto"/>
        <w:jc w:val="both"/>
        <w:rPr>
          <w:rFonts w:ascii="Segoe UI" w:hAnsi="Segoe UI" w:cs="Segoe UI"/>
          <w:sz w:val="24"/>
          <w:szCs w:val="24"/>
        </w:rPr>
      </w:pPr>
      <w:r w:rsidRPr="00E7281D">
        <w:rPr>
          <w:rFonts w:ascii="Segoe UI" w:hAnsi="Segoe UI" w:cs="Segoe UI"/>
          <w:sz w:val="24"/>
          <w:szCs w:val="24"/>
        </w:rPr>
        <w:t>Local e data.</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_____________________________________</w:t>
      </w: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 xml:space="preserve">Assinatura </w:t>
      </w:r>
    </w:p>
    <w:p w:rsidR="008E4EDE" w:rsidRPr="00E7281D" w:rsidRDefault="008E4EDE" w:rsidP="008E4EDE">
      <w:pPr>
        <w:spacing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p>
    <w:p w:rsidR="00EC57B7" w:rsidRPr="00E7281D" w:rsidRDefault="00EC57B7" w:rsidP="008E4EDE">
      <w:pPr>
        <w:spacing w:line="300" w:lineRule="auto"/>
        <w:jc w:val="both"/>
        <w:rPr>
          <w:rFonts w:ascii="Segoe UI" w:hAnsi="Segoe UI" w:cs="Segoe UI"/>
          <w:sz w:val="24"/>
          <w:szCs w:val="24"/>
        </w:rPr>
      </w:pPr>
    </w:p>
    <w:p w:rsidR="008E4EDE" w:rsidRPr="00E7281D" w:rsidRDefault="008E4EDE" w:rsidP="008E4EDE">
      <w:pPr>
        <w:tabs>
          <w:tab w:val="left" w:pos="0"/>
        </w:tabs>
        <w:spacing w:after="0" w:line="300" w:lineRule="auto"/>
        <w:jc w:val="center"/>
        <w:rPr>
          <w:rFonts w:ascii="Segoe UI" w:hAnsi="Segoe UI" w:cs="Segoe UI"/>
          <w:b/>
          <w:sz w:val="24"/>
          <w:szCs w:val="24"/>
        </w:rPr>
      </w:pPr>
      <w:r w:rsidRPr="00E7281D">
        <w:rPr>
          <w:rFonts w:ascii="Segoe UI" w:hAnsi="Segoe UI" w:cs="Segoe UI"/>
          <w:b/>
          <w:sz w:val="24"/>
          <w:szCs w:val="24"/>
        </w:rPr>
        <w:lastRenderedPageBreak/>
        <w:t>ANEXO V</w:t>
      </w:r>
    </w:p>
    <w:p w:rsidR="008E4EDE" w:rsidRPr="00E7281D" w:rsidRDefault="008E4EDE" w:rsidP="008E4EDE">
      <w:pPr>
        <w:tabs>
          <w:tab w:val="left" w:pos="0"/>
        </w:tabs>
        <w:spacing w:after="0" w:line="300" w:lineRule="auto"/>
        <w:jc w:val="center"/>
        <w:rPr>
          <w:rFonts w:ascii="Segoe UI" w:hAnsi="Segoe UI" w:cs="Segoe UI"/>
          <w:b/>
          <w:sz w:val="24"/>
          <w:szCs w:val="24"/>
        </w:rPr>
      </w:pPr>
    </w:p>
    <w:p w:rsidR="008E4EDE" w:rsidRPr="00E7281D" w:rsidRDefault="008E4EDE" w:rsidP="008E4EDE">
      <w:pPr>
        <w:tabs>
          <w:tab w:val="left" w:pos="0"/>
        </w:tabs>
        <w:spacing w:after="0" w:line="300" w:lineRule="auto"/>
        <w:jc w:val="center"/>
        <w:rPr>
          <w:rFonts w:ascii="Segoe UI" w:hAnsi="Segoe UI" w:cs="Segoe UI"/>
          <w:b/>
          <w:sz w:val="24"/>
          <w:szCs w:val="24"/>
        </w:rPr>
      </w:pPr>
      <w:r w:rsidRPr="00E7281D">
        <w:rPr>
          <w:rFonts w:ascii="Segoe UI" w:hAnsi="Segoe UI" w:cs="Segoe UI"/>
          <w:b/>
          <w:sz w:val="24"/>
          <w:szCs w:val="24"/>
        </w:rPr>
        <w:t>DECLARAÇÃO DE CUMPRIMENTO DE RESERVA DE CARGOS PARA PESSOA COM DEFICIÊNCIA E PARA REABILITAÇÃO</w:t>
      </w:r>
    </w:p>
    <w:p w:rsidR="00513453" w:rsidRPr="00E7281D" w:rsidRDefault="00513453" w:rsidP="008E4EDE">
      <w:pPr>
        <w:tabs>
          <w:tab w:val="left" w:pos="0"/>
        </w:tabs>
        <w:spacing w:after="0" w:line="300" w:lineRule="auto"/>
        <w:jc w:val="center"/>
        <w:rPr>
          <w:rFonts w:ascii="Segoe UI" w:hAnsi="Segoe UI" w:cs="Segoe UI"/>
          <w:b/>
          <w:sz w:val="24"/>
          <w:szCs w:val="24"/>
        </w:rPr>
      </w:pP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94</w:t>
      </w:r>
      <w:r w:rsidRPr="00E7281D">
        <w:rPr>
          <w:rFonts w:ascii="Segoe UI" w:eastAsia="Segoe UI" w:hAnsi="Segoe UI" w:cs="Segoe UI"/>
          <w:sz w:val="24"/>
          <w:szCs w:val="24"/>
        </w:rPr>
        <w:t>/2026</w:t>
      </w: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w:t>
      </w:r>
      <w:r>
        <w:rPr>
          <w:rFonts w:ascii="Segoe UI" w:eastAsia="Segoe UI" w:hAnsi="Segoe UI" w:cs="Segoe UI"/>
          <w:sz w:val="24"/>
          <w:szCs w:val="24"/>
        </w:rPr>
        <w:t>45</w:t>
      </w:r>
      <w:r w:rsidRPr="00E7281D">
        <w:rPr>
          <w:rFonts w:ascii="Segoe UI" w:eastAsia="Segoe UI" w:hAnsi="Segoe UI" w:cs="Segoe UI"/>
          <w:sz w:val="24"/>
          <w:szCs w:val="24"/>
        </w:rPr>
        <w:t>/2026</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A empresa 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281D">
        <w:rPr>
          <w:rFonts w:ascii="Segoe UI" w:hAnsi="Segoe UI" w:cs="Segoe UI"/>
          <w:sz w:val="24"/>
          <w:szCs w:val="24"/>
        </w:rPr>
        <w:t>ua</w:t>
      </w:r>
      <w:proofErr w:type="spellEnd"/>
      <w:r w:rsidRPr="00E7281D">
        <w:rPr>
          <w:rFonts w:ascii="Segoe UI" w:hAnsi="Segoe UI" w:cs="Segoe UI"/>
          <w:sz w:val="24"/>
          <w:szCs w:val="24"/>
        </w:rPr>
        <w:t xml:space="preserve">) sócio(a)-administrador(a), senhor(a) _________________________________________________________________, inscrito no CPF nº. _______________________________, </w:t>
      </w:r>
      <w:r w:rsidRPr="00E7281D">
        <w:rPr>
          <w:rFonts w:ascii="Segoe UI" w:hAnsi="Segoe UI" w:cs="Segoe UI"/>
          <w:b/>
          <w:sz w:val="24"/>
          <w:szCs w:val="24"/>
        </w:rPr>
        <w:t xml:space="preserve">declara, </w:t>
      </w:r>
      <w:r w:rsidRPr="00E7281D">
        <w:rPr>
          <w:rFonts w:ascii="Segoe UI" w:hAnsi="Segoe UI" w:cs="Segoe UI"/>
          <w:sz w:val="24"/>
          <w:szCs w:val="24"/>
        </w:rPr>
        <w:t xml:space="preserve">para os devidos fins, que cumpre as exigências de reserva de cargos para pessoa com deficiência e para reabilitação da Previdência Social, prevista em lei e outras normas específica </w:t>
      </w:r>
      <w:r w:rsidRPr="00E7281D">
        <w:rPr>
          <w:rFonts w:ascii="Segoe UI" w:hAnsi="Segoe UI" w:cs="Segoe UI"/>
          <w:b/>
          <w:sz w:val="24"/>
          <w:szCs w:val="24"/>
        </w:rPr>
        <w:t xml:space="preserve">ou </w:t>
      </w:r>
      <w:r w:rsidRPr="00E7281D">
        <w:rPr>
          <w:rFonts w:ascii="Segoe UI" w:hAnsi="Segoe UI" w:cs="Segoe UI"/>
          <w:sz w:val="24"/>
          <w:szCs w:val="24"/>
        </w:rPr>
        <w:t>é desobrigado de cumprir as exigências de reserva de cargos para pessoa com deficiência e para reabilitação da Previdência Social, conforme previsto em lei e outras normas específica.</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after="0" w:line="300" w:lineRule="auto"/>
        <w:jc w:val="both"/>
        <w:rPr>
          <w:rFonts w:ascii="Segoe UI" w:hAnsi="Segoe UI" w:cs="Segoe UI"/>
          <w:sz w:val="24"/>
          <w:szCs w:val="24"/>
        </w:rPr>
      </w:pPr>
      <w:r w:rsidRPr="00E7281D">
        <w:rPr>
          <w:rFonts w:ascii="Segoe UI" w:hAnsi="Segoe UI" w:cs="Segoe UI"/>
          <w:sz w:val="24"/>
          <w:szCs w:val="24"/>
        </w:rPr>
        <w:t>Local e data.</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_____________________________________</w:t>
      </w: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 xml:space="preserve">Assinatura </w:t>
      </w: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p>
    <w:p w:rsidR="008E4EDE" w:rsidRPr="00E7281D" w:rsidRDefault="008E4EDE" w:rsidP="00EC57B7">
      <w:pPr>
        <w:tabs>
          <w:tab w:val="left" w:pos="2268"/>
          <w:tab w:val="left" w:pos="6946"/>
        </w:tabs>
        <w:spacing w:after="0" w:line="300" w:lineRule="auto"/>
        <w:jc w:val="center"/>
        <w:rPr>
          <w:rFonts w:ascii="Segoe UI" w:eastAsia="Segoe UI" w:hAnsi="Segoe UI" w:cs="Segoe UI"/>
          <w:b/>
          <w:sz w:val="24"/>
          <w:szCs w:val="24"/>
        </w:rPr>
      </w:pP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ANEXO VI</w:t>
      </w:r>
    </w:p>
    <w:p w:rsidR="008E4EDE" w:rsidRPr="00E7281D" w:rsidRDefault="008E4EDE" w:rsidP="008E4EDE">
      <w:pPr>
        <w:tabs>
          <w:tab w:val="left" w:pos="2268"/>
        </w:tabs>
        <w:spacing w:after="0" w:line="300" w:lineRule="auto"/>
        <w:jc w:val="both"/>
        <w:rPr>
          <w:rFonts w:ascii="Segoe UI" w:eastAsia="Segoe UI" w:hAnsi="Segoe UI" w:cs="Segoe UI"/>
          <w:b/>
          <w:sz w:val="24"/>
          <w:szCs w:val="24"/>
        </w:rPr>
      </w:pP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TERMO DE CREDENCIAMENTO</w:t>
      </w:r>
    </w:p>
    <w:p w:rsidR="008E4EDE" w:rsidRPr="00E7281D" w:rsidRDefault="008E4EDE" w:rsidP="008E4EDE">
      <w:pPr>
        <w:tabs>
          <w:tab w:val="left" w:pos="2268"/>
        </w:tabs>
        <w:spacing w:after="0" w:line="300" w:lineRule="auto"/>
        <w:jc w:val="both"/>
        <w:rPr>
          <w:rFonts w:ascii="Segoe UI" w:eastAsia="Segoe UI" w:hAnsi="Segoe UI" w:cs="Segoe UI"/>
          <w:sz w:val="24"/>
          <w:szCs w:val="24"/>
        </w:rPr>
      </w:pP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94</w:t>
      </w:r>
      <w:r w:rsidRPr="00E7281D">
        <w:rPr>
          <w:rFonts w:ascii="Segoe UI" w:eastAsia="Segoe UI" w:hAnsi="Segoe UI" w:cs="Segoe UI"/>
          <w:sz w:val="24"/>
          <w:szCs w:val="24"/>
        </w:rPr>
        <w:t>/2026</w:t>
      </w: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w:t>
      </w:r>
      <w:r>
        <w:rPr>
          <w:rFonts w:ascii="Segoe UI" w:eastAsia="Segoe UI" w:hAnsi="Segoe UI" w:cs="Segoe UI"/>
          <w:sz w:val="24"/>
          <w:szCs w:val="24"/>
        </w:rPr>
        <w:t>45</w:t>
      </w:r>
      <w:r w:rsidRPr="00E7281D">
        <w:rPr>
          <w:rFonts w:ascii="Segoe UI" w:eastAsia="Segoe UI" w:hAnsi="Segoe UI" w:cs="Segoe UI"/>
          <w:sz w:val="24"/>
          <w:szCs w:val="24"/>
        </w:rPr>
        <w:t>/2026</w:t>
      </w:r>
    </w:p>
    <w:p w:rsidR="008E4EDE" w:rsidRPr="00E7281D" w:rsidRDefault="008E4EDE" w:rsidP="008E4EDE">
      <w:pPr>
        <w:tabs>
          <w:tab w:val="left" w:pos="2268"/>
        </w:tabs>
        <w:spacing w:after="0" w:line="300" w:lineRule="auto"/>
        <w:jc w:val="both"/>
        <w:rPr>
          <w:rFonts w:ascii="Segoe UI" w:eastAsia="Segoe UI" w:hAnsi="Segoe UI" w:cs="Segoe UI"/>
          <w:b/>
          <w:sz w:val="24"/>
          <w:szCs w:val="24"/>
        </w:rPr>
      </w:pPr>
    </w:p>
    <w:p w:rsidR="008E4EDE" w:rsidRPr="00E7281D" w:rsidRDefault="008E4EDE" w:rsidP="008E4EDE">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A __________________________________________________________________________________, pessoa jurídica de direito privado, inscrita no CNPJ nº. ______________________________________, com sede </w:t>
      </w:r>
      <w:r w:rsidRPr="00E7281D">
        <w:rPr>
          <w:rFonts w:ascii="Segoe UI" w:eastAsia="Segoe UI" w:hAnsi="Segoe UI" w:cs="Segoe UI"/>
          <w:b/>
          <w:sz w:val="24"/>
          <w:szCs w:val="24"/>
        </w:rPr>
        <w:t xml:space="preserve">ou </w:t>
      </w:r>
      <w:r w:rsidRPr="00E7281D">
        <w:rPr>
          <w:rFonts w:ascii="Segoe UI" w:eastAsia="Segoe UI" w:hAnsi="Segoe UI" w:cs="Segoe UI"/>
          <w:sz w:val="24"/>
          <w:szCs w:val="24"/>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E7281D">
        <w:rPr>
          <w:rFonts w:ascii="Segoe UI" w:eastAsia="Segoe UI" w:hAnsi="Segoe UI" w:cs="Segoe UI"/>
          <w:sz w:val="24"/>
          <w:szCs w:val="24"/>
        </w:rPr>
        <w:t>ua</w:t>
      </w:r>
      <w:proofErr w:type="spellEnd"/>
      <w:r w:rsidRPr="00E7281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E7281D">
        <w:rPr>
          <w:rFonts w:ascii="Segoe UI" w:eastAsia="Segoe UI" w:hAnsi="Segoe UI" w:cs="Segoe UI"/>
          <w:b/>
          <w:sz w:val="24"/>
          <w:szCs w:val="24"/>
        </w:rPr>
        <w:t xml:space="preserve">credencia, </w:t>
      </w:r>
      <w:r w:rsidRPr="00E7281D">
        <w:rPr>
          <w:rFonts w:ascii="Segoe UI" w:eastAsia="Segoe UI" w:hAnsi="Segoe UI" w:cs="Segoe UI"/>
          <w:sz w:val="24"/>
          <w:szCs w:val="24"/>
        </w:rPr>
        <w:t>para atuação neste Pregão, o senhor ______________________________________________________________________________________________,</w:t>
      </w:r>
    </w:p>
    <w:p w:rsidR="008E4EDE" w:rsidRPr="00E7281D" w:rsidRDefault="008E4EDE" w:rsidP="008E4EDE">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Inscrito no CPF nº. _______________________________, podendo, para tanto, apresentar lances, manifestar intenção de interpor Recurso Administrativo, renunciar direitos, e tudo mais que for necessário.</w:t>
      </w:r>
    </w:p>
    <w:p w:rsidR="008E4EDE" w:rsidRPr="00E7281D" w:rsidRDefault="008E4EDE" w:rsidP="008E4EDE">
      <w:pPr>
        <w:tabs>
          <w:tab w:val="left" w:pos="2268"/>
        </w:tabs>
        <w:spacing w:after="0" w:line="300" w:lineRule="auto"/>
        <w:jc w:val="both"/>
        <w:rPr>
          <w:rFonts w:ascii="Segoe UI" w:eastAsia="Segoe UI" w:hAnsi="Segoe UI" w:cs="Segoe UI"/>
          <w:sz w:val="24"/>
          <w:szCs w:val="24"/>
        </w:rPr>
      </w:pPr>
    </w:p>
    <w:p w:rsidR="008E4EDE" w:rsidRPr="00E7281D" w:rsidRDefault="008E4EDE" w:rsidP="008E4EDE">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Local e data.</w:t>
      </w:r>
    </w:p>
    <w:p w:rsidR="008E4EDE" w:rsidRPr="00E7281D" w:rsidRDefault="008E4EDE" w:rsidP="008E4EDE">
      <w:pPr>
        <w:tabs>
          <w:tab w:val="left" w:pos="2268"/>
        </w:tabs>
        <w:spacing w:after="0" w:line="300" w:lineRule="auto"/>
        <w:jc w:val="both"/>
        <w:rPr>
          <w:rFonts w:ascii="Segoe UI" w:eastAsia="Segoe UI" w:hAnsi="Segoe UI" w:cs="Segoe UI"/>
          <w:sz w:val="24"/>
          <w:szCs w:val="24"/>
        </w:rPr>
      </w:pPr>
    </w:p>
    <w:p w:rsidR="008E4EDE" w:rsidRPr="00E7281D" w:rsidRDefault="008E4EDE" w:rsidP="008E4EDE">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_____________________________________</w:t>
      </w:r>
    </w:p>
    <w:p w:rsidR="008E4EDE" w:rsidRPr="00E7281D" w:rsidRDefault="008E4EDE" w:rsidP="008E4EDE">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Assinatura</w:t>
      </w:r>
    </w:p>
    <w:p w:rsidR="008E4EDE" w:rsidRPr="00E7281D" w:rsidRDefault="008E4EDE" w:rsidP="008E4EDE">
      <w:pPr>
        <w:tabs>
          <w:tab w:val="left" w:pos="2268"/>
        </w:tabs>
        <w:spacing w:after="0" w:line="300" w:lineRule="auto"/>
        <w:jc w:val="both"/>
        <w:rPr>
          <w:rFonts w:ascii="Segoe UI" w:eastAsia="Segoe UI" w:hAnsi="Segoe UI" w:cs="Segoe UI"/>
          <w:b/>
          <w:sz w:val="24"/>
          <w:szCs w:val="24"/>
        </w:rPr>
      </w:pPr>
    </w:p>
    <w:p w:rsidR="008E4EDE" w:rsidRDefault="008E4EDE" w:rsidP="008E4EDE">
      <w:pPr>
        <w:tabs>
          <w:tab w:val="left" w:pos="2268"/>
        </w:tabs>
        <w:spacing w:after="0" w:line="300" w:lineRule="auto"/>
        <w:jc w:val="both"/>
        <w:rPr>
          <w:rFonts w:ascii="Segoe UI" w:eastAsia="Segoe UI" w:hAnsi="Segoe UI" w:cs="Segoe UI"/>
          <w:b/>
          <w:sz w:val="24"/>
          <w:szCs w:val="24"/>
        </w:rPr>
      </w:pPr>
    </w:p>
    <w:p w:rsidR="00A245EA" w:rsidRDefault="00A245EA" w:rsidP="008E4EDE">
      <w:pPr>
        <w:tabs>
          <w:tab w:val="left" w:pos="2268"/>
        </w:tabs>
        <w:spacing w:after="0" w:line="300" w:lineRule="auto"/>
        <w:jc w:val="both"/>
        <w:rPr>
          <w:rFonts w:ascii="Segoe UI" w:eastAsia="Segoe UI" w:hAnsi="Segoe UI" w:cs="Segoe UI"/>
          <w:b/>
          <w:sz w:val="24"/>
          <w:szCs w:val="24"/>
        </w:rPr>
      </w:pPr>
    </w:p>
    <w:p w:rsidR="00A245EA" w:rsidRDefault="00A245EA" w:rsidP="008E4EDE">
      <w:pPr>
        <w:tabs>
          <w:tab w:val="left" w:pos="2268"/>
        </w:tabs>
        <w:spacing w:after="0" w:line="300" w:lineRule="auto"/>
        <w:jc w:val="both"/>
        <w:rPr>
          <w:rFonts w:ascii="Segoe UI" w:eastAsia="Segoe UI" w:hAnsi="Segoe UI" w:cs="Segoe UI"/>
          <w:b/>
          <w:sz w:val="24"/>
          <w:szCs w:val="24"/>
        </w:rPr>
      </w:pPr>
    </w:p>
    <w:p w:rsidR="008E4EDE" w:rsidRPr="00E7281D" w:rsidRDefault="008E4EDE" w:rsidP="008E4EDE">
      <w:pPr>
        <w:tabs>
          <w:tab w:val="left" w:pos="0"/>
        </w:tabs>
        <w:spacing w:after="0" w:line="300" w:lineRule="auto"/>
        <w:jc w:val="center"/>
        <w:rPr>
          <w:rFonts w:ascii="Segoe UI" w:hAnsi="Segoe UI" w:cs="Segoe UI"/>
          <w:b/>
          <w:sz w:val="24"/>
          <w:szCs w:val="24"/>
        </w:rPr>
      </w:pPr>
      <w:r w:rsidRPr="00E7281D">
        <w:rPr>
          <w:rFonts w:ascii="Segoe UI" w:hAnsi="Segoe UI" w:cs="Segoe UI"/>
          <w:b/>
          <w:sz w:val="24"/>
          <w:szCs w:val="24"/>
        </w:rPr>
        <w:lastRenderedPageBreak/>
        <w:t>ANEXO VII</w:t>
      </w:r>
    </w:p>
    <w:p w:rsidR="008E4EDE" w:rsidRPr="00E7281D" w:rsidRDefault="008E4EDE" w:rsidP="008E4EDE">
      <w:pPr>
        <w:tabs>
          <w:tab w:val="left" w:pos="0"/>
        </w:tabs>
        <w:spacing w:after="0" w:line="300" w:lineRule="auto"/>
        <w:jc w:val="center"/>
        <w:rPr>
          <w:rFonts w:ascii="Segoe UI" w:hAnsi="Segoe UI" w:cs="Segoe UI"/>
          <w:b/>
          <w:sz w:val="24"/>
          <w:szCs w:val="24"/>
        </w:rPr>
      </w:pPr>
    </w:p>
    <w:p w:rsidR="008E4EDE" w:rsidRPr="00E7281D" w:rsidRDefault="008E4EDE" w:rsidP="008E4EDE">
      <w:pPr>
        <w:tabs>
          <w:tab w:val="left" w:pos="0"/>
        </w:tabs>
        <w:spacing w:after="0" w:line="300" w:lineRule="auto"/>
        <w:jc w:val="center"/>
        <w:rPr>
          <w:rFonts w:ascii="Segoe UI" w:hAnsi="Segoe UI" w:cs="Segoe UI"/>
          <w:b/>
          <w:sz w:val="24"/>
          <w:szCs w:val="24"/>
        </w:rPr>
      </w:pPr>
      <w:r w:rsidRPr="00E7281D">
        <w:rPr>
          <w:rFonts w:ascii="Segoe UI" w:hAnsi="Segoe UI" w:cs="Segoe UI"/>
          <w:b/>
          <w:sz w:val="24"/>
          <w:szCs w:val="24"/>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94</w:t>
      </w:r>
      <w:r w:rsidRPr="00E7281D">
        <w:rPr>
          <w:rFonts w:ascii="Segoe UI" w:eastAsia="Segoe UI" w:hAnsi="Segoe UI" w:cs="Segoe UI"/>
          <w:sz w:val="24"/>
          <w:szCs w:val="24"/>
        </w:rPr>
        <w:t>/2026</w:t>
      </w: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w:t>
      </w:r>
      <w:r>
        <w:rPr>
          <w:rFonts w:ascii="Segoe UI" w:eastAsia="Segoe UI" w:hAnsi="Segoe UI" w:cs="Segoe UI"/>
          <w:sz w:val="24"/>
          <w:szCs w:val="24"/>
        </w:rPr>
        <w:t>45</w:t>
      </w:r>
      <w:r w:rsidRPr="00E7281D">
        <w:rPr>
          <w:rFonts w:ascii="Segoe UI" w:eastAsia="Segoe UI" w:hAnsi="Segoe UI" w:cs="Segoe UI"/>
          <w:sz w:val="24"/>
          <w:szCs w:val="24"/>
        </w:rPr>
        <w:t>/2026</w:t>
      </w:r>
    </w:p>
    <w:p w:rsidR="008E4EDE" w:rsidRPr="00E7281D" w:rsidRDefault="008E4EDE" w:rsidP="008E4EDE">
      <w:pPr>
        <w:tabs>
          <w:tab w:val="left" w:pos="2268"/>
        </w:tabs>
        <w:spacing w:after="0" w:line="300" w:lineRule="auto"/>
        <w:rPr>
          <w:rFonts w:ascii="Segoe UI" w:hAnsi="Segoe UI" w:cs="Segoe UI"/>
          <w:b/>
          <w:color w:val="FF0000"/>
          <w:sz w:val="24"/>
          <w:szCs w:val="24"/>
        </w:rPr>
      </w:pP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A empresa 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281D">
        <w:rPr>
          <w:rFonts w:ascii="Segoe UI" w:hAnsi="Segoe UI" w:cs="Segoe UI"/>
          <w:sz w:val="24"/>
          <w:szCs w:val="24"/>
        </w:rPr>
        <w:t>ua</w:t>
      </w:r>
      <w:proofErr w:type="spellEnd"/>
      <w:r w:rsidRPr="00E7281D">
        <w:rPr>
          <w:rFonts w:ascii="Segoe UI" w:hAnsi="Segoe UI" w:cs="Segoe UI"/>
          <w:sz w:val="24"/>
          <w:szCs w:val="24"/>
        </w:rPr>
        <w:t xml:space="preserve">) sócio(a)-administrador(a), senhor(a) _________________________________________________________________, inscrito no CPF nº. _______________________________, </w:t>
      </w:r>
      <w:r w:rsidRPr="00E7281D">
        <w:rPr>
          <w:rFonts w:ascii="Segoe UI" w:hAnsi="Segoe UI" w:cs="Segoe UI"/>
          <w:b/>
          <w:sz w:val="24"/>
          <w:szCs w:val="24"/>
        </w:rPr>
        <w:t xml:space="preserve">declara, </w:t>
      </w:r>
      <w:r w:rsidRPr="00E7281D">
        <w:rPr>
          <w:rFonts w:ascii="Segoe UI" w:hAnsi="Segoe UI" w:cs="Segoe UI"/>
          <w:sz w:val="24"/>
          <w:szCs w:val="24"/>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after="0" w:line="300" w:lineRule="auto"/>
        <w:jc w:val="both"/>
        <w:rPr>
          <w:rFonts w:ascii="Segoe UI" w:hAnsi="Segoe UI" w:cs="Segoe UI"/>
          <w:sz w:val="24"/>
          <w:szCs w:val="24"/>
        </w:rPr>
      </w:pPr>
      <w:r w:rsidRPr="00E7281D">
        <w:rPr>
          <w:rFonts w:ascii="Segoe UI" w:hAnsi="Segoe UI" w:cs="Segoe UI"/>
          <w:sz w:val="24"/>
          <w:szCs w:val="24"/>
        </w:rPr>
        <w:t>Local e data.</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_____________________________________</w:t>
      </w: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 xml:space="preserve">Assinatura </w:t>
      </w:r>
    </w:p>
    <w:p w:rsidR="008E4EDE" w:rsidRDefault="008E4EDE" w:rsidP="008E4EDE">
      <w:pPr>
        <w:tabs>
          <w:tab w:val="left" w:pos="2268"/>
        </w:tabs>
        <w:spacing w:after="0" w:line="300" w:lineRule="auto"/>
        <w:rPr>
          <w:rFonts w:ascii="Segoe UI" w:hAnsi="Segoe UI" w:cs="Segoe UI"/>
          <w:b/>
          <w:color w:val="FF0000"/>
          <w:sz w:val="24"/>
          <w:szCs w:val="24"/>
        </w:rPr>
      </w:pPr>
    </w:p>
    <w:p w:rsidR="005768C0" w:rsidRDefault="005768C0" w:rsidP="008E4EDE">
      <w:pPr>
        <w:tabs>
          <w:tab w:val="left" w:pos="2268"/>
        </w:tabs>
        <w:spacing w:after="0" w:line="300" w:lineRule="auto"/>
        <w:rPr>
          <w:rFonts w:ascii="Segoe UI" w:hAnsi="Segoe UI" w:cs="Segoe UI"/>
          <w:b/>
          <w:color w:val="FF0000"/>
          <w:sz w:val="24"/>
          <w:szCs w:val="24"/>
        </w:rPr>
      </w:pPr>
    </w:p>
    <w:p w:rsidR="005768C0" w:rsidRDefault="005768C0" w:rsidP="008E4EDE">
      <w:pPr>
        <w:tabs>
          <w:tab w:val="left" w:pos="2268"/>
        </w:tabs>
        <w:spacing w:after="0" w:line="300" w:lineRule="auto"/>
        <w:rPr>
          <w:rFonts w:ascii="Segoe UI" w:hAnsi="Segoe UI" w:cs="Segoe UI"/>
          <w:b/>
          <w:color w:val="FF0000"/>
          <w:sz w:val="24"/>
          <w:szCs w:val="24"/>
        </w:rPr>
      </w:pPr>
    </w:p>
    <w:p w:rsidR="005768C0" w:rsidRPr="00E7281D" w:rsidRDefault="005768C0" w:rsidP="008E4EDE">
      <w:pPr>
        <w:tabs>
          <w:tab w:val="left" w:pos="2268"/>
        </w:tabs>
        <w:spacing w:after="0" w:line="300" w:lineRule="auto"/>
        <w:rPr>
          <w:rFonts w:ascii="Segoe UI" w:hAnsi="Segoe UI" w:cs="Segoe UI"/>
          <w:b/>
          <w:color w:val="FF0000"/>
          <w:sz w:val="24"/>
          <w:szCs w:val="24"/>
        </w:rPr>
      </w:pPr>
    </w:p>
    <w:p w:rsidR="00EC57B7" w:rsidRPr="00E7281D" w:rsidRDefault="00EC57B7" w:rsidP="008E4EDE">
      <w:pPr>
        <w:tabs>
          <w:tab w:val="left" w:pos="2268"/>
        </w:tabs>
        <w:spacing w:after="0" w:line="300" w:lineRule="auto"/>
        <w:rPr>
          <w:rFonts w:ascii="Segoe UI" w:hAnsi="Segoe UI" w:cs="Segoe UI"/>
          <w:b/>
          <w:color w:val="FF0000"/>
          <w:sz w:val="24"/>
          <w:szCs w:val="24"/>
        </w:rPr>
      </w:pPr>
    </w:p>
    <w:p w:rsidR="00A4620C" w:rsidRPr="00E7281D" w:rsidRDefault="00125B45">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 xml:space="preserve">ANEXO </w:t>
      </w:r>
      <w:r w:rsidR="00E91E67" w:rsidRPr="00E7281D">
        <w:rPr>
          <w:rFonts w:ascii="Segoe UI" w:eastAsia="Segoe UI" w:hAnsi="Segoe UI" w:cs="Segoe UI"/>
          <w:b/>
          <w:sz w:val="24"/>
          <w:szCs w:val="24"/>
        </w:rPr>
        <w:t>VIII</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rsidP="001435A4">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MINUTA DO CONTRATO ADMINISTRATIVO</w:t>
      </w: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94</w:t>
      </w:r>
      <w:r w:rsidRPr="00E7281D">
        <w:rPr>
          <w:rFonts w:ascii="Segoe UI" w:eastAsia="Segoe UI" w:hAnsi="Segoe UI" w:cs="Segoe UI"/>
          <w:sz w:val="24"/>
          <w:szCs w:val="24"/>
        </w:rPr>
        <w:t>/2026</w:t>
      </w:r>
    </w:p>
    <w:p w:rsidR="007E67B5" w:rsidRPr="00E7281D" w:rsidRDefault="007E67B5" w:rsidP="007E67B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w:t>
      </w:r>
      <w:r>
        <w:rPr>
          <w:rFonts w:ascii="Segoe UI" w:eastAsia="Segoe UI" w:hAnsi="Segoe UI" w:cs="Segoe UI"/>
          <w:sz w:val="24"/>
          <w:szCs w:val="24"/>
        </w:rPr>
        <w:t>45</w:t>
      </w:r>
      <w:r w:rsidRPr="00E7281D">
        <w:rPr>
          <w:rFonts w:ascii="Segoe UI" w:eastAsia="Segoe UI" w:hAnsi="Segoe UI" w:cs="Segoe UI"/>
          <w:sz w:val="24"/>
          <w:szCs w:val="24"/>
        </w:rPr>
        <w:t>/2026</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O </w:t>
      </w:r>
      <w:r w:rsidRPr="00E7281D">
        <w:rPr>
          <w:rFonts w:ascii="Segoe UI" w:eastAsia="Segoe UI" w:hAnsi="Segoe UI" w:cs="Segoe UI"/>
          <w:b/>
          <w:sz w:val="24"/>
          <w:szCs w:val="24"/>
        </w:rPr>
        <w:t xml:space="preserve">MUNICÍPIO DE SÃO SEBASTIÃO DO ANTA, </w:t>
      </w:r>
      <w:r w:rsidRPr="00E7281D">
        <w:rPr>
          <w:rFonts w:ascii="Segoe UI" w:eastAsia="Segoe UI" w:hAnsi="Segoe UI" w:cs="Segoe UI"/>
          <w:sz w:val="24"/>
          <w:szCs w:val="24"/>
        </w:rPr>
        <w:t xml:space="preserve">pessoa jurídica de direito público, inscrito no CNPJ nº. XX, com sede na Rua XX, nº. XX, bairro XX, cidade de XX, estado de Minas Gerais, representado pelo(a) Prefeito(a) Municipal </w:t>
      </w:r>
      <w:r w:rsidRPr="00E7281D">
        <w:rPr>
          <w:rFonts w:ascii="Segoe UI" w:eastAsia="Segoe UI" w:hAnsi="Segoe UI" w:cs="Segoe UI"/>
          <w:b/>
          <w:sz w:val="24"/>
          <w:szCs w:val="24"/>
        </w:rPr>
        <w:t xml:space="preserve">OU </w:t>
      </w:r>
      <w:r w:rsidRPr="00E7281D">
        <w:rPr>
          <w:rFonts w:ascii="Segoe UI" w:eastAsia="Segoe UI" w:hAnsi="Segoe UI" w:cs="Segoe UI"/>
          <w:sz w:val="24"/>
          <w:szCs w:val="24"/>
        </w:rPr>
        <w:t xml:space="preserve">Secretário(a) Municipal de Nome, inscrito no CPF nº. XX, doravante denominado </w:t>
      </w:r>
      <w:r w:rsidRPr="00E7281D">
        <w:rPr>
          <w:rFonts w:ascii="Segoe UI" w:eastAsia="Segoe UI" w:hAnsi="Segoe UI" w:cs="Segoe UI"/>
          <w:b/>
          <w:sz w:val="24"/>
          <w:szCs w:val="24"/>
        </w:rPr>
        <w:t xml:space="preserve">Contratante, </w:t>
      </w:r>
      <w:r w:rsidRPr="00E7281D">
        <w:rPr>
          <w:rFonts w:ascii="Segoe UI" w:eastAsia="Segoe UI" w:hAnsi="Segoe UI" w:cs="Segoe UI"/>
          <w:sz w:val="24"/>
          <w:szCs w:val="24"/>
        </w:rPr>
        <w:t xml:space="preserve">e </w:t>
      </w:r>
      <w:r w:rsidRPr="00E7281D">
        <w:rPr>
          <w:rFonts w:ascii="Segoe UI" w:eastAsia="Segoe UI" w:hAnsi="Segoe UI" w:cs="Segoe UI"/>
          <w:b/>
          <w:sz w:val="24"/>
          <w:szCs w:val="24"/>
        </w:rPr>
        <w:t xml:space="preserve">NOME </w:t>
      </w:r>
      <w:proofErr w:type="spellStart"/>
      <w:r w:rsidRPr="00E7281D">
        <w:rPr>
          <w:rFonts w:ascii="Segoe UI" w:eastAsia="Segoe UI" w:hAnsi="Segoe UI" w:cs="Segoe UI"/>
          <w:b/>
          <w:sz w:val="24"/>
          <w:szCs w:val="24"/>
        </w:rPr>
        <w:t>xxxxxxxxxx</w:t>
      </w:r>
      <w:proofErr w:type="spellEnd"/>
      <w:r w:rsidRPr="00E7281D">
        <w:rPr>
          <w:rFonts w:ascii="Segoe UI" w:eastAsia="Segoe UI" w:hAnsi="Segoe UI" w:cs="Segoe UI"/>
          <w:sz w:val="24"/>
          <w:szCs w:val="24"/>
        </w:rPr>
        <w:t xml:space="preserve">, inscrito no CPF nº. XX, com endereço na Rua XX, nº. XX, bairro XX, cidade de XX, estado de Minas Gerais, representada pelo sócio(a)-administrador(a), senhor(a) Nome, inscrito no CPF nº. XX, doravante denominada </w:t>
      </w:r>
      <w:r w:rsidRPr="00E7281D">
        <w:rPr>
          <w:rFonts w:ascii="Segoe UI" w:eastAsia="Segoe UI" w:hAnsi="Segoe UI" w:cs="Segoe UI"/>
          <w:b/>
          <w:sz w:val="24"/>
          <w:szCs w:val="24"/>
        </w:rPr>
        <w:t>Contratada</w:t>
      </w:r>
      <w:r w:rsidRPr="00E7281D">
        <w:rPr>
          <w:rFonts w:ascii="Segoe UI" w:eastAsia="Segoe UI" w:hAnsi="Segoe UI" w:cs="Segoe UI"/>
          <w:sz w:val="24"/>
          <w:szCs w:val="24"/>
        </w:rPr>
        <w:t xml:space="preserve">, tendo em vista este procedimento e em observância a Lei nº. 14.133/2021, resolvem celebrar este </w:t>
      </w:r>
      <w:r w:rsidRPr="00E7281D">
        <w:rPr>
          <w:rFonts w:ascii="Segoe UI" w:eastAsia="Segoe UI" w:hAnsi="Segoe UI" w:cs="Segoe UI"/>
          <w:b/>
          <w:sz w:val="24"/>
          <w:szCs w:val="24"/>
        </w:rPr>
        <w:t xml:space="preserve">CONTRATO ADMINISTRATIVO Nº. XX/20XX, </w:t>
      </w:r>
      <w:r w:rsidRPr="00E7281D">
        <w:rPr>
          <w:rFonts w:ascii="Segoe UI" w:eastAsia="Segoe UI" w:hAnsi="Segoe UI" w:cs="Segoe UI"/>
          <w:sz w:val="24"/>
          <w:szCs w:val="24"/>
        </w:rPr>
        <w:t>mediante as cláusulas e condições a seguir.</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 CLÁUSULA PRIMEIRA: Do objeto e seus elementos característicos</w:t>
      </w:r>
    </w:p>
    <w:p w:rsidR="001435A4" w:rsidRPr="00E7281D" w:rsidRDefault="00E61C16" w:rsidP="001435A4">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b/>
          <w:sz w:val="24"/>
          <w:szCs w:val="24"/>
        </w:rPr>
        <w:t xml:space="preserve">CONTRATAÇÃO DE EMPRESA PARA FORNECIMENTO DE VEICULOS LEVES 5 LUGARES, </w:t>
      </w:r>
      <w:r>
        <w:rPr>
          <w:rFonts w:ascii="Segoe UI" w:eastAsia="Segoe UI" w:hAnsi="Segoe UI" w:cs="Segoe UI"/>
          <w:b/>
          <w:sz w:val="24"/>
          <w:szCs w:val="24"/>
        </w:rPr>
        <w:t xml:space="preserve">DE ACORDO COM RESOLUÇÃO Nº 11.145/2026 e RESOLUÇÃO Nº 11.042/2026   </w:t>
      </w:r>
      <w:r w:rsidRPr="00E7281D">
        <w:rPr>
          <w:rFonts w:ascii="Segoe UI" w:eastAsia="Segoe UI" w:hAnsi="Segoe UI" w:cs="Segoe UI"/>
          <w:b/>
          <w:sz w:val="24"/>
          <w:szCs w:val="24"/>
        </w:rPr>
        <w:t xml:space="preserve">PARA ATENDER A DEMANDA DA SECRETARIA DE SAÚDE </w:t>
      </w:r>
      <w:r w:rsidRPr="00E7281D">
        <w:rPr>
          <w:rFonts w:ascii="Segoe UI" w:hAnsi="Segoe UI" w:cs="Segoe UI"/>
          <w:b/>
          <w:sz w:val="24"/>
          <w:szCs w:val="24"/>
        </w:rPr>
        <w:t>DO MUNICÍPIO DE SÃO SEBASTIÃO DO ANTA</w:t>
      </w:r>
      <w:r w:rsidR="00282816" w:rsidRPr="00E7281D">
        <w:rPr>
          <w:rFonts w:ascii="Segoe UI" w:eastAsia="Segoe UI" w:hAnsi="Segoe UI" w:cs="Segoe UI"/>
          <w:b/>
          <w:sz w:val="24"/>
          <w:szCs w:val="24"/>
        </w:rPr>
        <w:t>,</w:t>
      </w:r>
      <w:r w:rsidR="00282816" w:rsidRPr="00E7281D">
        <w:rPr>
          <w:rFonts w:ascii="Segoe UI" w:eastAsia="Segoe UI" w:hAnsi="Segoe UI" w:cs="Segoe UI"/>
          <w:sz w:val="24"/>
          <w:szCs w:val="24"/>
        </w:rPr>
        <w:t xml:space="preserve"> </w:t>
      </w:r>
      <w:r w:rsidR="001435A4" w:rsidRPr="00E7281D">
        <w:rPr>
          <w:rFonts w:ascii="Segoe UI" w:eastAsia="Segoe UI" w:hAnsi="Segoe UI" w:cs="Segoe UI"/>
          <w:sz w:val="24"/>
          <w:szCs w:val="24"/>
        </w:rPr>
        <w:t xml:space="preserve">conforme condições, quantidades e exigências estabelecidas no Estudo Técnico Preliminar – ETP: </w:t>
      </w:r>
      <w:r w:rsidR="001435A4" w:rsidRPr="00E7281D">
        <w:rPr>
          <w:rFonts w:ascii="Segoe UI" w:eastAsia="Segoe UI" w:hAnsi="Segoe UI" w:cs="Segoe UI"/>
          <w:b/>
          <w:sz w:val="24"/>
          <w:szCs w:val="24"/>
        </w:rPr>
        <w:t xml:space="preserve">Anexo I </w:t>
      </w:r>
      <w:r w:rsidR="001435A4" w:rsidRPr="00E7281D">
        <w:rPr>
          <w:rFonts w:ascii="Segoe UI" w:eastAsia="Segoe UI" w:hAnsi="Segoe UI" w:cs="Segoe UI"/>
          <w:sz w:val="24"/>
          <w:szCs w:val="24"/>
        </w:rPr>
        <w:t xml:space="preserve">e no Termo de Referência – TR – </w:t>
      </w:r>
      <w:r w:rsidR="001435A4" w:rsidRPr="00E7281D">
        <w:rPr>
          <w:rFonts w:ascii="Segoe UI" w:eastAsia="Segoe UI" w:hAnsi="Segoe UI" w:cs="Segoe UI"/>
          <w:b/>
          <w:sz w:val="24"/>
          <w:szCs w:val="24"/>
        </w:rPr>
        <w:t>Anexo II</w:t>
      </w:r>
      <w:r w:rsidR="001435A4" w:rsidRPr="00E7281D">
        <w:rPr>
          <w:rFonts w:ascii="Segoe UI" w:eastAsia="Segoe UI" w:hAnsi="Segoe UI" w:cs="Segoe UI"/>
          <w:sz w:val="24"/>
          <w:szCs w:val="24"/>
        </w:rPr>
        <w:t>:</w:t>
      </w:r>
    </w:p>
    <w:p w:rsidR="001435A4" w:rsidRPr="00E7281D" w:rsidRDefault="001435A4" w:rsidP="001435A4">
      <w:pPr>
        <w:tabs>
          <w:tab w:val="left" w:pos="2268"/>
        </w:tabs>
        <w:spacing w:after="0" w:line="300" w:lineRule="auto"/>
        <w:jc w:val="both"/>
        <w:rPr>
          <w:rFonts w:ascii="Segoe UI" w:eastAsia="Segoe UI" w:hAnsi="Segoe UI" w:cs="Segoe UI"/>
          <w:sz w:val="24"/>
          <w:szCs w:val="24"/>
        </w:rPr>
      </w:pPr>
    </w:p>
    <w:tbl>
      <w:tblPr>
        <w:tblStyle w:val="Tabelacomgrade"/>
        <w:tblW w:w="0" w:type="auto"/>
        <w:tblLook w:val="04A0" w:firstRow="1" w:lastRow="0" w:firstColumn="1" w:lastColumn="0" w:noHBand="0" w:noVBand="1"/>
      </w:tblPr>
      <w:tblGrid>
        <w:gridCol w:w="1118"/>
        <w:gridCol w:w="1106"/>
        <w:gridCol w:w="4838"/>
        <w:gridCol w:w="1658"/>
      </w:tblGrid>
      <w:tr w:rsidR="005768C0" w:rsidRPr="00E7281D" w:rsidTr="000D6A72">
        <w:tc>
          <w:tcPr>
            <w:tcW w:w="1118" w:type="dxa"/>
          </w:tcPr>
          <w:p w:rsidR="005768C0" w:rsidRPr="00E7281D" w:rsidRDefault="005768C0" w:rsidP="000D6A72">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QUANT</w:t>
            </w:r>
          </w:p>
        </w:tc>
        <w:tc>
          <w:tcPr>
            <w:tcW w:w="1106" w:type="dxa"/>
          </w:tcPr>
          <w:p w:rsidR="005768C0" w:rsidRPr="00E7281D" w:rsidRDefault="005768C0" w:rsidP="000D6A72">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UN</w:t>
            </w:r>
          </w:p>
        </w:tc>
        <w:tc>
          <w:tcPr>
            <w:tcW w:w="4838" w:type="dxa"/>
          </w:tcPr>
          <w:p w:rsidR="005768C0" w:rsidRPr="00E7281D" w:rsidRDefault="005768C0" w:rsidP="000D6A72">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DESCRIÇÃO</w:t>
            </w:r>
          </w:p>
        </w:tc>
        <w:tc>
          <w:tcPr>
            <w:tcW w:w="1658" w:type="dxa"/>
          </w:tcPr>
          <w:p w:rsidR="005768C0" w:rsidRPr="00E7281D" w:rsidRDefault="005768C0" w:rsidP="000D6A72">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VALOR UNIT</w:t>
            </w:r>
          </w:p>
        </w:tc>
      </w:tr>
      <w:tr w:rsidR="005768C0" w:rsidRPr="00E7281D" w:rsidTr="000D6A72">
        <w:tc>
          <w:tcPr>
            <w:tcW w:w="1118" w:type="dxa"/>
          </w:tcPr>
          <w:p w:rsidR="005768C0" w:rsidRPr="00E7281D" w:rsidRDefault="005768C0" w:rsidP="000D6A72">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03</w:t>
            </w:r>
          </w:p>
        </w:tc>
        <w:tc>
          <w:tcPr>
            <w:tcW w:w="1106" w:type="dxa"/>
          </w:tcPr>
          <w:p w:rsidR="005768C0" w:rsidRPr="00E7281D" w:rsidRDefault="005768C0" w:rsidP="000D6A72">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Unidade</w:t>
            </w:r>
          </w:p>
        </w:tc>
        <w:tc>
          <w:tcPr>
            <w:tcW w:w="4838" w:type="dxa"/>
          </w:tcPr>
          <w:p w:rsidR="005768C0" w:rsidRPr="00E7281D" w:rsidRDefault="005768C0" w:rsidP="000D6A72">
            <w:pPr>
              <w:autoSpaceDE w:val="0"/>
              <w:autoSpaceDN w:val="0"/>
              <w:adjustRightInd w:val="0"/>
              <w:jc w:val="both"/>
              <w:rPr>
                <w:rFonts w:ascii="Segoe UI" w:hAnsi="Segoe UI" w:cs="Segoe UI"/>
                <w:sz w:val="24"/>
                <w:szCs w:val="24"/>
              </w:rPr>
            </w:pPr>
            <w:r w:rsidRPr="00E7281D">
              <w:rPr>
                <w:rFonts w:ascii="Segoe UI" w:hAnsi="Segoe UI" w:cs="Segoe UI"/>
                <w:sz w:val="24"/>
                <w:szCs w:val="24"/>
              </w:rPr>
              <w:t xml:space="preserve">Veículo </w:t>
            </w:r>
            <w:r>
              <w:rPr>
                <w:rFonts w:ascii="Segoe UI" w:hAnsi="Segoe UI" w:cs="Segoe UI"/>
                <w:sz w:val="24"/>
                <w:szCs w:val="24"/>
              </w:rPr>
              <w:t xml:space="preserve">Tipo Passeio, 05 lugares, </w:t>
            </w:r>
            <w:r w:rsidRPr="00E7281D">
              <w:rPr>
                <w:rFonts w:ascii="Segoe UI" w:hAnsi="Segoe UI" w:cs="Segoe UI"/>
                <w:sz w:val="24"/>
                <w:szCs w:val="24"/>
              </w:rPr>
              <w:t xml:space="preserve">bicombustível, direção hidráulica ou elétrica, 04 portas, câmbio </w:t>
            </w:r>
            <w:proofErr w:type="spellStart"/>
            <w:r>
              <w:rPr>
                <w:rFonts w:ascii="Segoe UI" w:hAnsi="Segoe UI" w:cs="Segoe UI"/>
                <w:sz w:val="24"/>
                <w:szCs w:val="24"/>
              </w:rPr>
              <w:t>automatico</w:t>
            </w:r>
            <w:proofErr w:type="spellEnd"/>
            <w:r w:rsidRPr="00E7281D">
              <w:rPr>
                <w:rFonts w:ascii="Segoe UI" w:hAnsi="Segoe UI" w:cs="Segoe UI"/>
                <w:sz w:val="24"/>
                <w:szCs w:val="24"/>
              </w:rPr>
              <w:t>| Distância entre eixos mínima de 2.</w:t>
            </w:r>
            <w:r>
              <w:rPr>
                <w:rFonts w:ascii="Segoe UI" w:hAnsi="Segoe UI" w:cs="Segoe UI"/>
                <w:sz w:val="24"/>
                <w:szCs w:val="24"/>
              </w:rPr>
              <w:t xml:space="preserve">370 </w:t>
            </w:r>
            <w:r w:rsidRPr="00E7281D">
              <w:rPr>
                <w:rFonts w:ascii="Segoe UI" w:hAnsi="Segoe UI" w:cs="Segoe UI"/>
                <w:sz w:val="24"/>
                <w:szCs w:val="24"/>
              </w:rPr>
              <w:t>mm |</w:t>
            </w:r>
          </w:p>
          <w:p w:rsidR="005768C0" w:rsidRPr="00E7281D" w:rsidRDefault="005768C0" w:rsidP="000D6A72">
            <w:pPr>
              <w:autoSpaceDE w:val="0"/>
              <w:autoSpaceDN w:val="0"/>
              <w:adjustRightInd w:val="0"/>
              <w:jc w:val="both"/>
              <w:rPr>
                <w:rFonts w:ascii="Segoe UI" w:eastAsia="Calibri" w:hAnsi="Segoe UI" w:cs="Segoe UI"/>
                <w:b/>
                <w:color w:val="FF0000"/>
                <w:sz w:val="24"/>
                <w:szCs w:val="24"/>
              </w:rPr>
            </w:pPr>
            <w:r w:rsidRPr="00E7281D">
              <w:rPr>
                <w:rFonts w:ascii="Segoe UI" w:hAnsi="Segoe UI" w:cs="Segoe UI"/>
                <w:sz w:val="24"/>
                <w:szCs w:val="24"/>
              </w:rPr>
              <w:t>Motorização 1.</w:t>
            </w:r>
            <w:r>
              <w:rPr>
                <w:rFonts w:ascii="Segoe UI" w:hAnsi="Segoe UI" w:cs="Segoe UI"/>
                <w:sz w:val="24"/>
                <w:szCs w:val="24"/>
              </w:rPr>
              <w:t>0 ou superior</w:t>
            </w:r>
            <w:r w:rsidRPr="00E7281D">
              <w:rPr>
                <w:rFonts w:ascii="Segoe UI" w:hAnsi="Segoe UI" w:cs="Segoe UI"/>
                <w:sz w:val="24"/>
                <w:szCs w:val="24"/>
              </w:rPr>
              <w:t xml:space="preserve"> | Ar-condicionado | Trio elétrico. 0km, fabricado, no máximo, há 6 (seis) meses, com todos </w:t>
            </w:r>
            <w:r w:rsidRPr="00E7281D">
              <w:rPr>
                <w:rFonts w:ascii="Segoe UI" w:hAnsi="Segoe UI" w:cs="Segoe UI"/>
                <w:sz w:val="24"/>
                <w:szCs w:val="24"/>
              </w:rPr>
              <w:lastRenderedPageBreak/>
              <w:t>os acessórios mínimos obrigatórios, conforme legislação em vigor.</w:t>
            </w:r>
          </w:p>
        </w:tc>
        <w:tc>
          <w:tcPr>
            <w:tcW w:w="1658" w:type="dxa"/>
          </w:tcPr>
          <w:p w:rsidR="005768C0" w:rsidRPr="006B4566" w:rsidRDefault="005768C0" w:rsidP="000D6A72">
            <w:pPr>
              <w:tabs>
                <w:tab w:val="left" w:pos="2268"/>
              </w:tabs>
              <w:spacing w:line="300" w:lineRule="auto"/>
              <w:jc w:val="both"/>
              <w:rPr>
                <w:rFonts w:ascii="Segoe UI" w:hAnsi="Segoe UI" w:cs="Segoe UI"/>
                <w:b/>
                <w:sz w:val="20"/>
                <w:szCs w:val="20"/>
              </w:rPr>
            </w:pPr>
          </w:p>
        </w:tc>
      </w:tr>
    </w:tbl>
    <w:p w:rsidR="00A4620C" w:rsidRPr="00E7281D" w:rsidRDefault="00A4620C" w:rsidP="001435A4">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2. CLÁUSULA SEGUNDA: Da vinculação ao edital de licitação pública e à proposta da licitante vencedora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2.1. Vinculam a este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2.1.1. O edital e anexos deste Pregão;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2.1.2. A proposta do(a) Contratado(a);</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3. CLÁUSULA TERCEIRA: Da legislação aplicável à execução do contrato administrativo, inclusive quanto aos casos omissos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3.1. As legislações aplicáveis à execução deste contrato administrativo, inclusive quanto aos casos omissão, são: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3.1.1.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3.1.2. Decreto nº. 0389/2023 e outros;</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4. CLÁUSULA QUARTA: Da vigência e prorrogação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4.1. O prazo do contrato é de XX (XX) contados da assinatura do Contrato Administrativo.</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5. CLÁUSULA QUINTA: Do regime de execução ou a forma de fornecimento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5.1. O regime de execução ou a forma de fornecimento está prevista no TR.</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 O preço deste contrato administrativo é de R$ XX (XX).</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6.3. As condições de pagamento estão previstas no TR.</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6.4. Os preços inicialmente contratados são fixos e irreajustáveis no prazo de 01 (um) </w:t>
      </w:r>
      <w:proofErr w:type="gramStart"/>
      <w:r w:rsidRPr="00E7281D">
        <w:rPr>
          <w:rFonts w:ascii="Segoe UI" w:eastAsia="Segoe UI" w:hAnsi="Segoe UI" w:cs="Segoe UI"/>
          <w:sz w:val="24"/>
          <w:szCs w:val="24"/>
        </w:rPr>
        <w:t xml:space="preserve">ano </w:t>
      </w:r>
      <w:r w:rsidR="00EC57B7" w:rsidRPr="00E7281D">
        <w:rPr>
          <w:rFonts w:ascii="Segoe UI" w:eastAsia="Segoe UI" w:hAnsi="Segoe UI" w:cs="Segoe UI"/>
          <w:sz w:val="24"/>
          <w:szCs w:val="24"/>
        </w:rPr>
        <w:t>.</w:t>
      </w:r>
      <w:proofErr w:type="gramEnd"/>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6.5. Após o interregno de 01 (um) ano, e independentemente de pedido do(a) Contratado(a), os preços iniciais serão reajustados, mediante a aplicação, pelo Contratante, do índice I</w:t>
      </w:r>
      <w:r w:rsidR="00EC57B7" w:rsidRPr="00E7281D">
        <w:rPr>
          <w:rFonts w:ascii="Segoe UI" w:eastAsia="Segoe UI" w:hAnsi="Segoe UI" w:cs="Segoe UI"/>
          <w:sz w:val="24"/>
          <w:szCs w:val="24"/>
        </w:rPr>
        <w:t>PCA</w:t>
      </w:r>
      <w:r w:rsidRPr="00E7281D">
        <w:rPr>
          <w:rFonts w:ascii="Segoe UI" w:eastAsia="Segoe UI" w:hAnsi="Segoe UI" w:cs="Segoe UI"/>
          <w:sz w:val="24"/>
          <w:szCs w:val="24"/>
        </w:rPr>
        <w:t>, exclusivamente para as obrigações iniciadas e concluídas após a ocorrência da anualidade.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6.6. Nos reajustes subsequentes ao primeiro, o interregno mínimo de 01 (um) ano será contado a partir dos efeitos financeiros do último reajuste.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6.8. Nas aferições finais, o(s) índice(s) utilizado(s) para reajuste será(</w:t>
      </w:r>
      <w:proofErr w:type="spellStart"/>
      <w:r w:rsidRPr="00E7281D">
        <w:rPr>
          <w:rFonts w:ascii="Segoe UI" w:eastAsia="Segoe UI" w:hAnsi="Segoe UI" w:cs="Segoe UI"/>
          <w:sz w:val="24"/>
          <w:szCs w:val="24"/>
        </w:rPr>
        <w:t>ão</w:t>
      </w:r>
      <w:proofErr w:type="spellEnd"/>
      <w:r w:rsidRPr="00E7281D">
        <w:rPr>
          <w:rFonts w:ascii="Segoe UI" w:eastAsia="Segoe UI" w:hAnsi="Segoe UI" w:cs="Segoe UI"/>
          <w:sz w:val="24"/>
          <w:szCs w:val="24"/>
        </w:rPr>
        <w:t>), obrigatoriamente, o(s) definitivo(s).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6.9. Caso o(s) índice(s) estabelecido(s) para reajustamento venha(m) a ser extinto(s) ou de qualquer forma não possa(m) mais ser utilizado(s), será(</w:t>
      </w:r>
      <w:proofErr w:type="spellStart"/>
      <w:r w:rsidRPr="00E7281D">
        <w:rPr>
          <w:rFonts w:ascii="Segoe UI" w:eastAsia="Segoe UI" w:hAnsi="Segoe UI" w:cs="Segoe UI"/>
          <w:sz w:val="24"/>
          <w:szCs w:val="24"/>
        </w:rPr>
        <w:t>ão</w:t>
      </w:r>
      <w:proofErr w:type="spellEnd"/>
      <w:r w:rsidRPr="00E7281D">
        <w:rPr>
          <w:rFonts w:ascii="Segoe UI" w:eastAsia="Segoe UI" w:hAnsi="Segoe UI" w:cs="Segoe UI"/>
          <w:sz w:val="24"/>
          <w:szCs w:val="24"/>
        </w:rPr>
        <w:t>) adotado(s), em substituição, o(s) que vier(em) a ser determinado(s) pela legislação então em vigor.</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6.10. Na ausência de previsão legal quanto ao índice substituto, as partes elegerão novo índice oficial, para reajustamento do preço do valor remanescente, por meio de termo aditivo.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6.11. O reajuste será realizado por </w:t>
      </w:r>
      <w:proofErr w:type="spellStart"/>
      <w:r w:rsidRPr="00E7281D">
        <w:rPr>
          <w:rFonts w:ascii="Segoe UI" w:eastAsia="Segoe UI" w:hAnsi="Segoe UI" w:cs="Segoe UI"/>
          <w:sz w:val="24"/>
          <w:szCs w:val="24"/>
        </w:rPr>
        <w:t>apostilamento</w:t>
      </w:r>
      <w:proofErr w:type="spellEnd"/>
      <w:r w:rsidRPr="00E7281D">
        <w:rPr>
          <w:rFonts w:ascii="Segoe UI" w:eastAsia="Segoe UI" w:hAnsi="Segoe UI" w:cs="Segoe UI"/>
          <w:sz w:val="24"/>
          <w:szCs w:val="24"/>
        </w:rPr>
        <w:t>.</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6.12. Não haverá atualização monetária entre a data do adimplemento das obrigações e a do efetivo pagamento.</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7. CLÁUSULA SÉTIMA: Dos critérios e a periodicidade da medição, quando for o caso, e o prazo para liquidação e para o pagamento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 Os critérios e a periocidade da medição, quando for o caso, e o prazo para liquidação e para o pagamento estão previstos no TR.</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lastRenderedPageBreak/>
        <w:t>8. CLÁUSULA OITAVA: Dos prazos de início das etapas de execução, conclusão, entrega, observação e recebimento definitivo, quando for o caso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8.1. Os prazos de início das etapas de execução, conclusão, entrega, observação e recebimento definitivo, quando o for caso, estão previstos no TR.</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9. CLÁUSULA NONA: Do crédito pelo qual correrá a despesa, com a indicação da classificação funcional programática e da categoria econômica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9.1. As despesas decorrentes da presente contratação administrativa correrão à conta de recursos específicos consignados na Lei Orçamentaria Anual – LOA – do Município de São Sebastião do Anta deste exercício, na dotação abaixo discriminada:</w:t>
      </w:r>
    </w:p>
    <w:p w:rsidR="00A316CD" w:rsidRDefault="005768C0">
      <w:pPr>
        <w:tabs>
          <w:tab w:val="left" w:pos="2268"/>
        </w:tabs>
        <w:spacing w:after="0" w:line="300" w:lineRule="auto"/>
        <w:jc w:val="both"/>
        <w:rPr>
          <w:rFonts w:ascii="Segoe UI" w:eastAsia="Segoe UI" w:hAnsi="Segoe UI" w:cs="Segoe UI"/>
          <w:b/>
          <w:sz w:val="24"/>
          <w:szCs w:val="24"/>
        </w:rPr>
      </w:pPr>
      <w:r>
        <w:rPr>
          <w:rFonts w:ascii="Segoe UI" w:eastAsia="Segoe UI" w:hAnsi="Segoe UI" w:cs="Segoe UI"/>
          <w:b/>
          <w:sz w:val="24"/>
          <w:szCs w:val="24"/>
        </w:rPr>
        <w:t>020206 1030100071040 449052 -264</w:t>
      </w:r>
    </w:p>
    <w:p w:rsidR="005768C0" w:rsidRPr="00E7281D" w:rsidRDefault="005768C0">
      <w:pPr>
        <w:tabs>
          <w:tab w:val="left" w:pos="2268"/>
        </w:tabs>
        <w:spacing w:after="0" w:line="300" w:lineRule="auto"/>
        <w:jc w:val="both"/>
        <w:rPr>
          <w:rFonts w:ascii="Segoe UI" w:eastAsia="Segoe UI" w:hAnsi="Segoe UI" w:cs="Segoe UI"/>
          <w:b/>
          <w:sz w:val="24"/>
          <w:szCs w:val="24"/>
        </w:rPr>
      </w:pPr>
      <w:bookmarkStart w:id="11" w:name="_GoBack"/>
      <w:bookmarkEnd w:id="11"/>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9.2. A dotação relativa aos exercícios financeiros subsequentes será indicada após aprovação da LOA respectiva e liberação dos créditos correspondentes, mediante </w:t>
      </w:r>
      <w:proofErr w:type="spellStart"/>
      <w:r w:rsidRPr="00E7281D">
        <w:rPr>
          <w:rFonts w:ascii="Segoe UI" w:eastAsia="Segoe UI" w:hAnsi="Segoe UI" w:cs="Segoe UI"/>
          <w:sz w:val="24"/>
          <w:szCs w:val="24"/>
        </w:rPr>
        <w:t>apostilamento</w:t>
      </w:r>
      <w:proofErr w:type="spellEnd"/>
      <w:r w:rsidRPr="00E7281D">
        <w:rPr>
          <w:rFonts w:ascii="Segoe UI" w:eastAsia="Segoe UI" w:hAnsi="Segoe UI" w:cs="Segoe UI"/>
          <w:sz w:val="24"/>
          <w:szCs w:val="24"/>
        </w:rPr>
        <w:t>.</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10. CLÁUSULA DÉCIMA: Da matriz de risco, quando for o caso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10.1. A matriz de risco não é obrigatória nesta contratação administrativo, e permanentes de gestão de riscos e de controle preventivo na aplicação da Lei nº. 14.133/2021).</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11. CLÁSUSULA DÉCIMA PRIMEIRA: Do prazo para resposta ao pedido de repactuação de preços, se for o caso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11.1. Não haverá repactuação de preços neste caso, conforme inciso LIX do art. 6º c/c inciso II do § 8º do art. 25 c/c inciso II do § 4º do art. 92 da Lei nº. 14.133/2021.</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12. CLÁUSULA DÉCIMA SEGUNDA: Do prazo para resposta ao pedido de restabelecimento do equilíbrio econômico-financeiro, quando for o caso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12.1. O prazo para resposta ao pedido de restabelecimento do equilíbrio econômico-financeiro será de, no máximo, 30 (trinta) dias.</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13. CLÁUSULA DÉCIMA TERCEIRA: Das garantias oferecidas para assegurar sua plena execução, quando exigidas, inclusive as que forem oferecidas pelo contratado no caso de antecipação de valores a título de pagamento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13.1. Não foi exigência de garantia contratual.</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15. CLÁUSULA DÉCIMA QUINTA: Dos direitos e das responsabilidades das partes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 Das obrigações do Contratante: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15.1.1. Exigir o cumprimento de todas as obrigações assumidas pela Contratada, de acordo com o contrato e seus anexos;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15.1.2. Receber o objeto no prazo e condições estabelecidas no TR;</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15.1.3. Notificar a Contratada, por escrito, sobre vícios, defeitos ou incorreções verificadas no objeto fornecido, para que seja por ele substituído, reparado ou corrigido, no total ou em parte, às suas expensas;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15.1.4. Acompanhar e fiscalizar a execução do contrato administrativo e o cumprimento das obrigações pela Contratada;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15.1.5. Efetuar o pagamento a Contratada do valor correspondente ao fornecimento do objeto, no prazo, forma e condições estabelecidos neste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15.1.6. Aplicar a Contratada as sanções motivadas pela inexecução total ou parcial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15.1.7. Cientificar seu órgão de representação judicial para adoção das medidas cabíveis quando do descumprimento de obrigações pela Contratada;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15.1.9. Concluída a instrução do requerimento, o Contratante terá o prazo de 30 (trinta) dias para decidir, admitida a prorrogação motivada por igual período;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 Das obrigações do(a) Contratado(a):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15.2.2. Cumprir, caso obrigado por lei, as exigências de reserva de cargos prevista em lei, bem como outras normas específicas, para pessoa com deficiência, para reabilitação da Previdência Social e para aprendiz;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 Cumprir todas as obrigações constantes deste contrato administrativo e em seus anexos, assumindo como exclusivamente seus os riscos e as despesas decorrentes da boa e perfeita execução do objeto;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15.2.4. Manter preposto aceito pelo Contratante para representá-lo na execução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15.2.5. A indicação ou a manutenção do preposto do Contratante poderá ser recusada pelo órgão ou entidade, desde que devidamente justificada;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15.2.6. Atender às determinações regulares emitidas pelo fiscal do contrato administrativo ou autoridade superior (inciso II do art. 137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15.2.7. Alocar os empregados necessários, com habilitação e conhecimento adequados, ao perfeito cumprimento das cláusulas deste contrato administrativo, fornecendo os materiais, equipamentos, ferramentas e utensílios </w:t>
      </w:r>
      <w:r w:rsidRPr="00E7281D">
        <w:rPr>
          <w:rFonts w:ascii="Segoe UI" w:eastAsia="Segoe UI" w:hAnsi="Segoe UI" w:cs="Segoe UI"/>
          <w:sz w:val="24"/>
          <w:szCs w:val="24"/>
        </w:rPr>
        <w:lastRenderedPageBreak/>
        <w:t>demandados, cuja quantidade, qualidade e tecnologia deverão atender às recomendações de boa técnica e a legislação de regência.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15.2.7.1. Substituir no prazo fixado pelo fiscal do contrato administrativo os empregados alocados que não se mostrem adequados para a execução do objeto.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15.2.10. Efetuar comunicação ao Contratante, assim que tiver ciência da impossibilidade de realização ou finalização do serviço no prazo estabelecido, para adoção de ações de contingência cabíveis.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15.2.13. Comunicar ao fiscal do contrato administrativo, no prazo de 24 (vinte e quatro) horas, qualquer ocorrência anormal ou acidente que se verifique no local da execução do objeto contratual.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15.2.14. Prestar todo esclarecimento ou informação solicitada pelo Contratante ou por seus prepostos, garantindo-lhes o acesso, a qualquer tempo, ao local </w:t>
      </w:r>
      <w:r w:rsidRPr="00E7281D">
        <w:rPr>
          <w:rFonts w:ascii="Segoe UI" w:eastAsia="Segoe UI" w:hAnsi="Segoe UI" w:cs="Segoe UI"/>
          <w:sz w:val="24"/>
          <w:szCs w:val="24"/>
        </w:rPr>
        <w:lastRenderedPageBreak/>
        <w:t>dos trabalhos, bem como aos documentos relativos à execução do empreendimento.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15.2.15. Paralisar, por determinação do Contratante, qualquer atividade que não esteja sendo executada de acordo com a boa técnica ou que ponha em risco a segurança de pessoas ou bens de terceiros.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15.2.16. Promover a guarda, manutenção e vigilância de materiais, ferramentas, e tudo o que for necessário à execução do objeto, durante a vigência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15.2.18. Submeter previamente, por escrito, ao Contratante, para análise e aprovação, quaisquer mudanças nos métodos executivos que fujam às especificações do memorial descritivo ou instrumento congênere.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15.2.20. Comprovar a reserva de cargos a que se refere a cláusula acima, no prazo fixado pelo fiscal do contrato, com a indicação dos empregados que preencheram as referidas vagas (art. 116, parágrafo único,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15.2.21. Guardar sigilo sobre todas as informações obtidas em decorrência do cumprimento do contrato.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15.2.23. Cumprir, além dos postulados legais vigentes de âmbito federal, estadual ou municipal, as normas de segurança do Contratante.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15.2.24. Assegurar aos seus trabalhadores ambiente de trabalho, inclusive equipamentos e instalações, em condições adequadas ao cumprimento das normas de saúde, segurança e bem-estar no trabalho.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15.2.25. Garantir o acesso, a qualquer tempo, ao local dos trabalhos, bem como aos documentos relativos à execução do empreendimento pelo Contratante.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15.2.26. Promover a organização técnica e administrativa dos serviços, de modo a conduzi-los eficaz e eficientemente, de acordo com os documentos e especificações que integram o Termo de Referência, no prazo determinado.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15.2.28. Ceder ao Contratante todos os direitos patrimoniais relativos ao objeto contratado, o qual poderá ser livremente utilizado e/ou alterado em outras ocasiões, sem necessidade de nova autorização do(a) Contratado(a).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15.2.29. Manter os empregados nos horários predeterminados pelo Contratante.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15.2.30. Apresentar ao Contratante, quando for o caso, a relação nominal dos empregados que adentrarão no órgão para a execução do serviço.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15.3.31. Observar os preceitos da legislação sobre a jornada de trabalho, conforme a categoria profissional.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15.2.32. Instruir seus empregados quanto à necessidade de acatar as Normas Internas do Contratante.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15.2.34. Estar registrada ou inscrita no Conselho Profissional competente, conforme as áreas de atuação previstas no Termo de Referência, em plena validade.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15.2.35. Adotar as providências e precauções necessárias, inclusive consulta nos respectivos órgãos, se necessário for, a fim de que não venham a ser danificadas as redes </w:t>
      </w:r>
      <w:proofErr w:type="spellStart"/>
      <w:r w:rsidRPr="00E7281D">
        <w:rPr>
          <w:rFonts w:ascii="Segoe UI" w:eastAsia="Segoe UI" w:hAnsi="Segoe UI" w:cs="Segoe UI"/>
          <w:sz w:val="24"/>
          <w:szCs w:val="24"/>
        </w:rPr>
        <w:t>hidrossanitárias</w:t>
      </w:r>
      <w:proofErr w:type="spellEnd"/>
      <w:r w:rsidRPr="00E7281D">
        <w:rPr>
          <w:rFonts w:ascii="Segoe UI" w:eastAsia="Segoe UI" w:hAnsi="Segoe UI" w:cs="Segoe UI"/>
          <w:sz w:val="24"/>
          <w:szCs w:val="24"/>
        </w:rPr>
        <w:t>, elétricas e de comunicação.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15.2.36. Obter junto aos órgãos competentes, conforme e quando for o caso, as licenças necessárias e demais documentos e autorizações exigíveis, na forma da legislação aplicável.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16. CLÁUSULA DÉCIMA SEXTA: Das penalidades cabíveis e os valores das multas e suas bases de cálculo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16.1. As penalidades cabíveis e os valores das multas e suas bases de cálculo estão previstos no edital do Pregão.</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17. CLÁUSULA DÉCIMA SÉTIMA: Do modelo de gestão do contrato administrativo, observados os requisitos definidos em regulamento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17.1. O modelo de gestão deste contrato administrativo, observados os requisitos definidos em regulamento está previsto no TR.</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18. CLÁUSULA DÉCIMA OITAVA: Dos casos de extinção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18.1. O contrato administrativo se extingue quando vencido o prazo nele estipulado, independente de terem sido cumpridas ou não as obrigações de ambas as partes contratantes.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Pr="00E7281D" w:rsidRDefault="00125B45">
      <w:pPr>
        <w:numPr>
          <w:ilvl w:val="0"/>
          <w:numId w:val="5"/>
        </w:numPr>
        <w:tabs>
          <w:tab w:val="left" w:pos="2268"/>
        </w:tabs>
        <w:spacing w:after="0" w:line="300" w:lineRule="auto"/>
        <w:ind w:left="720" w:hanging="720"/>
        <w:jc w:val="both"/>
        <w:rPr>
          <w:rFonts w:ascii="Segoe UI" w:eastAsia="Segoe UI" w:hAnsi="Segoe UI" w:cs="Segoe UI"/>
          <w:sz w:val="24"/>
          <w:szCs w:val="24"/>
        </w:rPr>
      </w:pPr>
      <w:r w:rsidRPr="00E7281D">
        <w:rPr>
          <w:rFonts w:ascii="Segoe UI" w:eastAsia="Segoe UI" w:hAnsi="Segoe UI" w:cs="Segoe UI"/>
          <w:sz w:val="24"/>
          <w:szCs w:val="24"/>
        </w:rPr>
        <w:t xml:space="preserve">Nesta hipótese, aplicam-se também os </w:t>
      </w:r>
      <w:proofErr w:type="spellStart"/>
      <w:r w:rsidRPr="00E7281D">
        <w:rPr>
          <w:rFonts w:ascii="Segoe UI" w:eastAsia="Segoe UI" w:hAnsi="Segoe UI" w:cs="Segoe UI"/>
          <w:sz w:val="24"/>
          <w:szCs w:val="24"/>
        </w:rPr>
        <w:t>arts</w:t>
      </w:r>
      <w:proofErr w:type="spellEnd"/>
      <w:r w:rsidRPr="00E7281D">
        <w:rPr>
          <w:rFonts w:ascii="Segoe UI" w:eastAsia="Segoe UI" w:hAnsi="Segoe UI" w:cs="Segoe UI"/>
          <w:sz w:val="24"/>
          <w:szCs w:val="24"/>
        </w:rPr>
        <w:t>. 138 e 139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18.2.2. A alteração social ou a modificação da finalidade ou da estrutura da Contratada o ensejará a rescisão se não restringir sua capacidade de concluir 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18.2.2.1. Se a operação implicar mudança da Contratada, deverá ser formalizado termo aditivo para alteração subjetiva.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18.3. O termo de rescisão, sempre que possível, será precedido:</w:t>
      </w:r>
    </w:p>
    <w:p w:rsidR="00A4620C" w:rsidRPr="00E7281D" w:rsidRDefault="00125B45">
      <w:pPr>
        <w:numPr>
          <w:ilvl w:val="0"/>
          <w:numId w:val="6"/>
        </w:numPr>
        <w:tabs>
          <w:tab w:val="left" w:pos="2268"/>
        </w:tabs>
        <w:spacing w:after="0" w:line="300" w:lineRule="auto"/>
        <w:ind w:left="720" w:hanging="720"/>
        <w:jc w:val="both"/>
        <w:rPr>
          <w:rFonts w:ascii="Segoe UI" w:eastAsia="Segoe UI" w:hAnsi="Segoe UI" w:cs="Segoe UI"/>
          <w:sz w:val="24"/>
          <w:szCs w:val="24"/>
        </w:rPr>
      </w:pPr>
      <w:r w:rsidRPr="00E7281D">
        <w:rPr>
          <w:rFonts w:ascii="Segoe UI" w:eastAsia="Segoe UI" w:hAnsi="Segoe UI" w:cs="Segoe UI"/>
          <w:sz w:val="24"/>
          <w:szCs w:val="24"/>
        </w:rPr>
        <w:t>Balanço dos eventos contratuais já cumpridos ou parcialmente cumpridos;</w:t>
      </w:r>
    </w:p>
    <w:p w:rsidR="00A4620C" w:rsidRPr="00E7281D" w:rsidRDefault="00125B45">
      <w:pPr>
        <w:numPr>
          <w:ilvl w:val="0"/>
          <w:numId w:val="6"/>
        </w:numPr>
        <w:tabs>
          <w:tab w:val="left" w:pos="2268"/>
        </w:tabs>
        <w:spacing w:after="0" w:line="300" w:lineRule="auto"/>
        <w:ind w:left="720" w:hanging="720"/>
        <w:jc w:val="both"/>
        <w:rPr>
          <w:rFonts w:ascii="Segoe UI" w:eastAsia="Segoe UI" w:hAnsi="Segoe UI" w:cs="Segoe UI"/>
          <w:sz w:val="24"/>
          <w:szCs w:val="24"/>
        </w:rPr>
      </w:pPr>
      <w:r w:rsidRPr="00E7281D">
        <w:rPr>
          <w:rFonts w:ascii="Segoe UI" w:eastAsia="Segoe UI" w:hAnsi="Segoe UI" w:cs="Segoe UI"/>
          <w:sz w:val="24"/>
          <w:szCs w:val="24"/>
        </w:rPr>
        <w:t>Relação dos pagamentos já efetuados e ainda devidos;</w:t>
      </w:r>
    </w:p>
    <w:p w:rsidR="00A4620C" w:rsidRPr="00E7281D" w:rsidRDefault="00125B45">
      <w:pPr>
        <w:numPr>
          <w:ilvl w:val="0"/>
          <w:numId w:val="6"/>
        </w:numPr>
        <w:tabs>
          <w:tab w:val="left" w:pos="2268"/>
        </w:tabs>
        <w:spacing w:after="0" w:line="300" w:lineRule="auto"/>
        <w:ind w:left="720" w:hanging="720"/>
        <w:jc w:val="both"/>
        <w:rPr>
          <w:rFonts w:ascii="Segoe UI" w:eastAsia="Segoe UI" w:hAnsi="Segoe UI" w:cs="Segoe UI"/>
          <w:sz w:val="24"/>
          <w:szCs w:val="24"/>
        </w:rPr>
      </w:pPr>
      <w:r w:rsidRPr="00E7281D">
        <w:rPr>
          <w:rFonts w:ascii="Segoe UI" w:eastAsia="Segoe UI" w:hAnsi="Segoe UI" w:cs="Segoe UI"/>
          <w:sz w:val="24"/>
          <w:szCs w:val="24"/>
        </w:rPr>
        <w:t>Indenizações e multas.</w:t>
      </w:r>
    </w:p>
    <w:p w:rsidR="00A4620C" w:rsidRPr="00E7281D" w:rsidRDefault="00A4620C">
      <w:pPr>
        <w:numPr>
          <w:ilvl w:val="0"/>
          <w:numId w:val="6"/>
        </w:numPr>
        <w:tabs>
          <w:tab w:val="left" w:pos="2268"/>
        </w:tabs>
        <w:spacing w:after="0" w:line="300" w:lineRule="auto"/>
        <w:ind w:left="720" w:hanging="720"/>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19. CLÁUSULA DÉCIMA NONA: Das disposições finais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18.1. O Contratante fará a publicação deste contrato administrativo nos termos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18.2. O foro da Comarca de Inhapim, é eleito para dirimir os eventuais litígios que decorrerem da execução deste contrato administrativo que não puderem ser compostos pela conciliação (§ 1º do art. 92 da Lei nº. 14.133/2021).</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Nome do Município – MG, XX de XX de 20XX. </w:t>
      </w:r>
    </w:p>
    <w:p w:rsidR="00B74F4E" w:rsidRPr="00E7281D" w:rsidRDefault="00B74F4E">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Nome do(a) Secretário(a) OU Prefeito(a) Municipal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Contratante</w:t>
      </w: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lastRenderedPageBreak/>
        <w:t>Nome do(a) sócio(a)-administrador(a)e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Contratada</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A4620C">
      <w:pPr>
        <w:tabs>
          <w:tab w:val="left" w:pos="2268"/>
        </w:tabs>
        <w:spacing w:after="0" w:line="300" w:lineRule="auto"/>
        <w:jc w:val="center"/>
        <w:rPr>
          <w:rFonts w:ascii="Segoe UI" w:eastAsia="Segoe UI" w:hAnsi="Segoe UI" w:cs="Segoe UI"/>
          <w:b/>
          <w:sz w:val="24"/>
          <w:szCs w:val="24"/>
        </w:rPr>
      </w:pPr>
    </w:p>
    <w:p w:rsidR="00A4620C" w:rsidRPr="00E7281D" w:rsidRDefault="00A4620C">
      <w:pPr>
        <w:tabs>
          <w:tab w:val="left" w:pos="2268"/>
        </w:tabs>
        <w:spacing w:after="0" w:line="300" w:lineRule="auto"/>
        <w:jc w:val="center"/>
        <w:rPr>
          <w:rFonts w:ascii="Segoe UI" w:eastAsia="Segoe UI" w:hAnsi="Segoe UI" w:cs="Segoe UI"/>
          <w:b/>
          <w:sz w:val="24"/>
          <w:szCs w:val="24"/>
        </w:rPr>
      </w:pPr>
    </w:p>
    <w:p w:rsidR="00A4620C" w:rsidRPr="00E7281D" w:rsidRDefault="00A4620C">
      <w:pPr>
        <w:tabs>
          <w:tab w:val="left" w:pos="2268"/>
        </w:tabs>
        <w:spacing w:after="0" w:line="300" w:lineRule="auto"/>
        <w:jc w:val="center"/>
        <w:rPr>
          <w:rFonts w:ascii="Segoe UI" w:eastAsia="Segoe UI" w:hAnsi="Segoe UI" w:cs="Segoe UI"/>
          <w:b/>
          <w:sz w:val="24"/>
          <w:szCs w:val="24"/>
        </w:rPr>
      </w:pPr>
    </w:p>
    <w:p w:rsidR="00A4620C" w:rsidRPr="00E7281D" w:rsidRDefault="00A4620C">
      <w:pPr>
        <w:spacing w:after="200" w:line="276" w:lineRule="auto"/>
        <w:jc w:val="center"/>
        <w:rPr>
          <w:rFonts w:ascii="Segoe UI" w:eastAsia="Segoe UI" w:hAnsi="Segoe UI" w:cs="Segoe UI"/>
          <w:b/>
          <w:sz w:val="24"/>
          <w:szCs w:val="24"/>
        </w:rPr>
      </w:pPr>
    </w:p>
    <w:sectPr w:rsidR="00A4620C" w:rsidRPr="00E7281D">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50F4" w:rsidRDefault="003950F4" w:rsidP="00125B45">
      <w:pPr>
        <w:spacing w:after="0" w:line="240" w:lineRule="auto"/>
      </w:pPr>
      <w:r>
        <w:separator/>
      </w:r>
    </w:p>
  </w:endnote>
  <w:endnote w:type="continuationSeparator" w:id="0">
    <w:p w:rsidR="003950F4" w:rsidRDefault="003950F4"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50F4" w:rsidRDefault="003950F4" w:rsidP="00125B45">
      <w:pPr>
        <w:spacing w:after="0" w:line="240" w:lineRule="auto"/>
      </w:pPr>
      <w:r>
        <w:separator/>
      </w:r>
    </w:p>
  </w:footnote>
  <w:footnote w:type="continuationSeparator" w:id="0">
    <w:p w:rsidR="003950F4" w:rsidRDefault="003950F4"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6465F1" w:rsidRPr="005C06F8" w:rsidTr="00125B45">
      <w:trPr>
        <w:trHeight w:val="364"/>
      </w:trPr>
      <w:tc>
        <w:tcPr>
          <w:tcW w:w="1536" w:type="dxa"/>
          <w:vMerge w:val="restart"/>
        </w:tcPr>
        <w:p w:rsidR="006465F1" w:rsidRPr="005C06F8" w:rsidRDefault="006465F1"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6465F1" w:rsidRPr="005C06F8" w:rsidRDefault="006465F1" w:rsidP="00125B45">
          <w:pPr>
            <w:pStyle w:val="Cabealho"/>
            <w:tabs>
              <w:tab w:val="left" w:pos="5642"/>
            </w:tabs>
            <w:jc w:val="center"/>
            <w:rPr>
              <w:rFonts w:cs="Calibri"/>
              <w:sz w:val="18"/>
              <w:szCs w:val="18"/>
            </w:rPr>
          </w:pPr>
        </w:p>
        <w:p w:rsidR="006465F1" w:rsidRPr="005C06F8" w:rsidRDefault="006465F1"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6465F1" w:rsidRDefault="006465F1"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6465F1" w:rsidRPr="005C06F8" w:rsidRDefault="006465F1"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6465F1" w:rsidRPr="005C06F8" w:rsidTr="00125B45">
      <w:trPr>
        <w:trHeight w:val="317"/>
      </w:trPr>
      <w:tc>
        <w:tcPr>
          <w:tcW w:w="1536" w:type="dxa"/>
          <w:vMerge/>
        </w:tcPr>
        <w:p w:rsidR="006465F1" w:rsidRPr="005C06F8" w:rsidRDefault="006465F1" w:rsidP="00125B45">
          <w:pPr>
            <w:pStyle w:val="Cabealho"/>
            <w:tabs>
              <w:tab w:val="left" w:pos="5642"/>
            </w:tabs>
            <w:rPr>
              <w:sz w:val="18"/>
              <w:szCs w:val="18"/>
            </w:rPr>
          </w:pPr>
        </w:p>
      </w:tc>
      <w:tc>
        <w:tcPr>
          <w:tcW w:w="6808" w:type="dxa"/>
        </w:tcPr>
        <w:p w:rsidR="006465F1" w:rsidRPr="005C06F8" w:rsidRDefault="006465F1" w:rsidP="00125B45">
          <w:pPr>
            <w:pStyle w:val="Cabealho"/>
            <w:tabs>
              <w:tab w:val="left" w:pos="5642"/>
            </w:tabs>
            <w:jc w:val="center"/>
            <w:rPr>
              <w:rFonts w:cs="Calibri"/>
              <w:sz w:val="18"/>
              <w:szCs w:val="18"/>
            </w:rPr>
          </w:pPr>
          <w:r w:rsidRPr="005C06F8">
            <w:rPr>
              <w:rFonts w:cs="Calibri"/>
              <w:sz w:val="18"/>
              <w:szCs w:val="18"/>
            </w:rPr>
            <w:t>CNPJ: 01.613.123/0001-60</w:t>
          </w:r>
        </w:p>
        <w:p w:rsidR="006465F1" w:rsidRPr="005C06F8" w:rsidRDefault="006465F1" w:rsidP="00125B45">
          <w:pPr>
            <w:pStyle w:val="Cabealho"/>
            <w:tabs>
              <w:tab w:val="left" w:pos="5642"/>
            </w:tabs>
            <w:jc w:val="center"/>
            <w:rPr>
              <w:rFonts w:cs="Calibri"/>
              <w:sz w:val="18"/>
              <w:szCs w:val="18"/>
            </w:rPr>
          </w:pPr>
        </w:p>
      </w:tc>
    </w:tr>
  </w:tbl>
  <w:p w:rsidR="006465F1" w:rsidRDefault="006465F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F76458B"/>
    <w:multiLevelType w:val="multilevel"/>
    <w:tmpl w:val="537C3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4CA11D7"/>
    <w:multiLevelType w:val="multilevel"/>
    <w:tmpl w:val="422E4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BA73875"/>
    <w:multiLevelType w:val="multilevel"/>
    <w:tmpl w:val="297C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8"/>
  </w:num>
  <w:num w:numId="3">
    <w:abstractNumId w:val="0"/>
  </w:num>
  <w:num w:numId="4">
    <w:abstractNumId w:val="3"/>
  </w:num>
  <w:num w:numId="5">
    <w:abstractNumId w:val="6"/>
  </w:num>
  <w:num w:numId="6">
    <w:abstractNumId w:val="7"/>
  </w:num>
  <w:num w:numId="7">
    <w:abstractNumId w:val="4"/>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11184"/>
    <w:rsid w:val="000316B5"/>
    <w:rsid w:val="00045CCA"/>
    <w:rsid w:val="00091D22"/>
    <w:rsid w:val="00096403"/>
    <w:rsid w:val="000B3EBB"/>
    <w:rsid w:val="000B46A9"/>
    <w:rsid w:val="000C4FCC"/>
    <w:rsid w:val="000C6F3C"/>
    <w:rsid w:val="000E01BF"/>
    <w:rsid w:val="000F110A"/>
    <w:rsid w:val="00117607"/>
    <w:rsid w:val="00125B45"/>
    <w:rsid w:val="0012792D"/>
    <w:rsid w:val="001435A4"/>
    <w:rsid w:val="001546F5"/>
    <w:rsid w:val="001A4985"/>
    <w:rsid w:val="001B1A33"/>
    <w:rsid w:val="001B561C"/>
    <w:rsid w:val="001C1B0F"/>
    <w:rsid w:val="001F6390"/>
    <w:rsid w:val="0020112C"/>
    <w:rsid w:val="002112E7"/>
    <w:rsid w:val="00234C0D"/>
    <w:rsid w:val="00240566"/>
    <w:rsid w:val="00282816"/>
    <w:rsid w:val="002865E6"/>
    <w:rsid w:val="002A0256"/>
    <w:rsid w:val="002A606F"/>
    <w:rsid w:val="002F47B1"/>
    <w:rsid w:val="002F4913"/>
    <w:rsid w:val="00322426"/>
    <w:rsid w:val="0033039B"/>
    <w:rsid w:val="00337A90"/>
    <w:rsid w:val="003509CF"/>
    <w:rsid w:val="00353C18"/>
    <w:rsid w:val="00356BF0"/>
    <w:rsid w:val="00360340"/>
    <w:rsid w:val="003670C0"/>
    <w:rsid w:val="003732FB"/>
    <w:rsid w:val="003934FA"/>
    <w:rsid w:val="003950F4"/>
    <w:rsid w:val="00397F6D"/>
    <w:rsid w:val="003C034A"/>
    <w:rsid w:val="003D3345"/>
    <w:rsid w:val="003E5C93"/>
    <w:rsid w:val="00415CB8"/>
    <w:rsid w:val="00455A5F"/>
    <w:rsid w:val="00470B2D"/>
    <w:rsid w:val="0047244F"/>
    <w:rsid w:val="00474A74"/>
    <w:rsid w:val="0048331E"/>
    <w:rsid w:val="00485023"/>
    <w:rsid w:val="00495077"/>
    <w:rsid w:val="004A3591"/>
    <w:rsid w:val="004B46CA"/>
    <w:rsid w:val="004D3283"/>
    <w:rsid w:val="004D3559"/>
    <w:rsid w:val="004F238B"/>
    <w:rsid w:val="00513453"/>
    <w:rsid w:val="00514D96"/>
    <w:rsid w:val="00556705"/>
    <w:rsid w:val="005768C0"/>
    <w:rsid w:val="005836CD"/>
    <w:rsid w:val="00597F7F"/>
    <w:rsid w:val="005B0D48"/>
    <w:rsid w:val="005C194C"/>
    <w:rsid w:val="005C4115"/>
    <w:rsid w:val="005C63F2"/>
    <w:rsid w:val="005D5602"/>
    <w:rsid w:val="00610E35"/>
    <w:rsid w:val="006143BE"/>
    <w:rsid w:val="006156BD"/>
    <w:rsid w:val="00616D41"/>
    <w:rsid w:val="0062313D"/>
    <w:rsid w:val="00637E06"/>
    <w:rsid w:val="006465F1"/>
    <w:rsid w:val="00667B5D"/>
    <w:rsid w:val="00671961"/>
    <w:rsid w:val="0068347A"/>
    <w:rsid w:val="006A3717"/>
    <w:rsid w:val="006B4566"/>
    <w:rsid w:val="006D7252"/>
    <w:rsid w:val="006D7A5C"/>
    <w:rsid w:val="006D7C54"/>
    <w:rsid w:val="0071218D"/>
    <w:rsid w:val="00716985"/>
    <w:rsid w:val="007442F2"/>
    <w:rsid w:val="00753972"/>
    <w:rsid w:val="007742DA"/>
    <w:rsid w:val="007B6042"/>
    <w:rsid w:val="007C463D"/>
    <w:rsid w:val="007C7D9B"/>
    <w:rsid w:val="007D1418"/>
    <w:rsid w:val="007D1AC1"/>
    <w:rsid w:val="007E67B5"/>
    <w:rsid w:val="007F4DE5"/>
    <w:rsid w:val="00800346"/>
    <w:rsid w:val="00804DC4"/>
    <w:rsid w:val="008356A9"/>
    <w:rsid w:val="008633F1"/>
    <w:rsid w:val="0086500B"/>
    <w:rsid w:val="00874754"/>
    <w:rsid w:val="00875EF8"/>
    <w:rsid w:val="00884B9C"/>
    <w:rsid w:val="008E4EDE"/>
    <w:rsid w:val="008E5B59"/>
    <w:rsid w:val="008F503D"/>
    <w:rsid w:val="009115A8"/>
    <w:rsid w:val="009158A2"/>
    <w:rsid w:val="0092647C"/>
    <w:rsid w:val="00952B22"/>
    <w:rsid w:val="0097182B"/>
    <w:rsid w:val="00972D56"/>
    <w:rsid w:val="009A4053"/>
    <w:rsid w:val="00A15847"/>
    <w:rsid w:val="00A20272"/>
    <w:rsid w:val="00A24541"/>
    <w:rsid w:val="00A245EA"/>
    <w:rsid w:val="00A257E6"/>
    <w:rsid w:val="00A316CD"/>
    <w:rsid w:val="00A4620C"/>
    <w:rsid w:val="00A75E27"/>
    <w:rsid w:val="00A763E6"/>
    <w:rsid w:val="00A83023"/>
    <w:rsid w:val="00AC19CC"/>
    <w:rsid w:val="00AE0F2F"/>
    <w:rsid w:val="00AE1F69"/>
    <w:rsid w:val="00B105AB"/>
    <w:rsid w:val="00B22B7A"/>
    <w:rsid w:val="00B33DA2"/>
    <w:rsid w:val="00B514C8"/>
    <w:rsid w:val="00B5151F"/>
    <w:rsid w:val="00B74F4E"/>
    <w:rsid w:val="00B854BC"/>
    <w:rsid w:val="00BB1F0D"/>
    <w:rsid w:val="00BC769D"/>
    <w:rsid w:val="00BD2790"/>
    <w:rsid w:val="00BD2A59"/>
    <w:rsid w:val="00BD56BB"/>
    <w:rsid w:val="00C151D6"/>
    <w:rsid w:val="00C24601"/>
    <w:rsid w:val="00C45A69"/>
    <w:rsid w:val="00C65479"/>
    <w:rsid w:val="00C8448A"/>
    <w:rsid w:val="00C91BF5"/>
    <w:rsid w:val="00CC2D69"/>
    <w:rsid w:val="00CD4C14"/>
    <w:rsid w:val="00CD5130"/>
    <w:rsid w:val="00CE257C"/>
    <w:rsid w:val="00CF39E8"/>
    <w:rsid w:val="00CF5248"/>
    <w:rsid w:val="00D13504"/>
    <w:rsid w:val="00D20EA6"/>
    <w:rsid w:val="00D37353"/>
    <w:rsid w:val="00D51787"/>
    <w:rsid w:val="00D62295"/>
    <w:rsid w:val="00D65924"/>
    <w:rsid w:val="00D81BB8"/>
    <w:rsid w:val="00D843FC"/>
    <w:rsid w:val="00DA1768"/>
    <w:rsid w:val="00DB2899"/>
    <w:rsid w:val="00DB5E96"/>
    <w:rsid w:val="00DC207B"/>
    <w:rsid w:val="00DE242D"/>
    <w:rsid w:val="00E136F3"/>
    <w:rsid w:val="00E20F06"/>
    <w:rsid w:val="00E478F9"/>
    <w:rsid w:val="00E560D7"/>
    <w:rsid w:val="00E61C16"/>
    <w:rsid w:val="00E6402C"/>
    <w:rsid w:val="00E7281D"/>
    <w:rsid w:val="00E74977"/>
    <w:rsid w:val="00E91E67"/>
    <w:rsid w:val="00E923E4"/>
    <w:rsid w:val="00E92881"/>
    <w:rsid w:val="00EA3302"/>
    <w:rsid w:val="00EC57B7"/>
    <w:rsid w:val="00EF0514"/>
    <w:rsid w:val="00F037A4"/>
    <w:rsid w:val="00F11D07"/>
    <w:rsid w:val="00F37086"/>
    <w:rsid w:val="00FB12AC"/>
    <w:rsid w:val="00FC66EB"/>
    <w:rsid w:val="00FF30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8C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A83023"/>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A830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6638">
      <w:bodyDiv w:val="1"/>
      <w:marLeft w:val="0"/>
      <w:marRight w:val="0"/>
      <w:marTop w:val="0"/>
      <w:marBottom w:val="0"/>
      <w:divBdr>
        <w:top w:val="none" w:sz="0" w:space="0" w:color="auto"/>
        <w:left w:val="none" w:sz="0" w:space="0" w:color="auto"/>
        <w:bottom w:val="none" w:sz="0" w:space="0" w:color="auto"/>
        <w:right w:val="none" w:sz="0" w:space="0" w:color="auto"/>
      </w:divBdr>
      <w:divsChild>
        <w:div w:id="2076977005">
          <w:marLeft w:val="0"/>
          <w:marRight w:val="0"/>
          <w:marTop w:val="0"/>
          <w:marBottom w:val="0"/>
          <w:divBdr>
            <w:top w:val="none" w:sz="0" w:space="0" w:color="auto"/>
            <w:left w:val="none" w:sz="0" w:space="0" w:color="auto"/>
            <w:bottom w:val="none" w:sz="0" w:space="0" w:color="auto"/>
            <w:right w:val="none" w:sz="0" w:space="0" w:color="auto"/>
          </w:divBdr>
          <w:divsChild>
            <w:div w:id="193431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97793">
      <w:bodyDiv w:val="1"/>
      <w:marLeft w:val="0"/>
      <w:marRight w:val="0"/>
      <w:marTop w:val="0"/>
      <w:marBottom w:val="0"/>
      <w:divBdr>
        <w:top w:val="none" w:sz="0" w:space="0" w:color="auto"/>
        <w:left w:val="none" w:sz="0" w:space="0" w:color="auto"/>
        <w:bottom w:val="none" w:sz="0" w:space="0" w:color="auto"/>
        <w:right w:val="none" w:sz="0" w:space="0" w:color="auto"/>
      </w:divBdr>
    </w:div>
    <w:div w:id="770128110">
      <w:bodyDiv w:val="1"/>
      <w:marLeft w:val="0"/>
      <w:marRight w:val="0"/>
      <w:marTop w:val="0"/>
      <w:marBottom w:val="0"/>
      <w:divBdr>
        <w:top w:val="none" w:sz="0" w:space="0" w:color="auto"/>
        <w:left w:val="none" w:sz="0" w:space="0" w:color="auto"/>
        <w:bottom w:val="none" w:sz="0" w:space="0" w:color="auto"/>
        <w:right w:val="none" w:sz="0" w:space="0" w:color="auto"/>
      </w:divBdr>
    </w:div>
    <w:div w:id="789780514">
      <w:bodyDiv w:val="1"/>
      <w:marLeft w:val="0"/>
      <w:marRight w:val="0"/>
      <w:marTop w:val="0"/>
      <w:marBottom w:val="0"/>
      <w:divBdr>
        <w:top w:val="none" w:sz="0" w:space="0" w:color="auto"/>
        <w:left w:val="none" w:sz="0" w:space="0" w:color="auto"/>
        <w:bottom w:val="none" w:sz="0" w:space="0" w:color="auto"/>
        <w:right w:val="none" w:sz="0" w:space="0" w:color="auto"/>
      </w:divBdr>
    </w:div>
    <w:div w:id="930160351">
      <w:bodyDiv w:val="1"/>
      <w:marLeft w:val="0"/>
      <w:marRight w:val="0"/>
      <w:marTop w:val="0"/>
      <w:marBottom w:val="0"/>
      <w:divBdr>
        <w:top w:val="none" w:sz="0" w:space="0" w:color="auto"/>
        <w:left w:val="none" w:sz="0" w:space="0" w:color="auto"/>
        <w:bottom w:val="none" w:sz="0" w:space="0" w:color="auto"/>
        <w:right w:val="none" w:sz="0" w:space="0" w:color="auto"/>
      </w:divBdr>
      <w:divsChild>
        <w:div w:id="566575323">
          <w:marLeft w:val="0"/>
          <w:marRight w:val="0"/>
          <w:marTop w:val="0"/>
          <w:marBottom w:val="0"/>
          <w:divBdr>
            <w:top w:val="none" w:sz="0" w:space="0" w:color="auto"/>
            <w:left w:val="none" w:sz="0" w:space="0" w:color="auto"/>
            <w:bottom w:val="none" w:sz="0" w:space="0" w:color="auto"/>
            <w:right w:val="none" w:sz="0" w:space="0" w:color="auto"/>
          </w:divBdr>
          <w:divsChild>
            <w:div w:id="1064841764">
              <w:marLeft w:val="0"/>
              <w:marRight w:val="0"/>
              <w:marTop w:val="0"/>
              <w:marBottom w:val="0"/>
              <w:divBdr>
                <w:top w:val="none" w:sz="0" w:space="0" w:color="auto"/>
                <w:left w:val="none" w:sz="0" w:space="0" w:color="auto"/>
                <w:bottom w:val="none" w:sz="0" w:space="0" w:color="auto"/>
                <w:right w:val="none" w:sz="0" w:space="0" w:color="auto"/>
              </w:divBdr>
              <w:divsChild>
                <w:div w:id="9048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858983">
      <w:bodyDiv w:val="1"/>
      <w:marLeft w:val="0"/>
      <w:marRight w:val="0"/>
      <w:marTop w:val="0"/>
      <w:marBottom w:val="0"/>
      <w:divBdr>
        <w:top w:val="none" w:sz="0" w:space="0" w:color="auto"/>
        <w:left w:val="none" w:sz="0" w:space="0" w:color="auto"/>
        <w:bottom w:val="none" w:sz="0" w:space="0" w:color="auto"/>
        <w:right w:val="none" w:sz="0" w:space="0" w:color="auto"/>
      </w:divBdr>
    </w:div>
    <w:div w:id="1102919594">
      <w:bodyDiv w:val="1"/>
      <w:marLeft w:val="0"/>
      <w:marRight w:val="0"/>
      <w:marTop w:val="0"/>
      <w:marBottom w:val="0"/>
      <w:divBdr>
        <w:top w:val="none" w:sz="0" w:space="0" w:color="auto"/>
        <w:left w:val="none" w:sz="0" w:space="0" w:color="auto"/>
        <w:bottom w:val="none" w:sz="0" w:space="0" w:color="auto"/>
        <w:right w:val="none" w:sz="0" w:space="0" w:color="auto"/>
      </w:divBdr>
      <w:divsChild>
        <w:div w:id="780537545">
          <w:marLeft w:val="0"/>
          <w:marRight w:val="0"/>
          <w:marTop w:val="0"/>
          <w:marBottom w:val="0"/>
          <w:divBdr>
            <w:top w:val="none" w:sz="0" w:space="0" w:color="auto"/>
            <w:left w:val="none" w:sz="0" w:space="0" w:color="auto"/>
            <w:bottom w:val="none" w:sz="0" w:space="0" w:color="auto"/>
            <w:right w:val="none" w:sz="0" w:space="0" w:color="auto"/>
          </w:divBdr>
          <w:divsChild>
            <w:div w:id="698626112">
              <w:marLeft w:val="0"/>
              <w:marRight w:val="0"/>
              <w:marTop w:val="0"/>
              <w:marBottom w:val="0"/>
              <w:divBdr>
                <w:top w:val="none" w:sz="0" w:space="0" w:color="auto"/>
                <w:left w:val="none" w:sz="0" w:space="0" w:color="auto"/>
                <w:bottom w:val="none" w:sz="0" w:space="0" w:color="auto"/>
                <w:right w:val="none" w:sz="0" w:space="0" w:color="auto"/>
              </w:divBdr>
              <w:divsChild>
                <w:div w:id="71901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665155">
      <w:bodyDiv w:val="1"/>
      <w:marLeft w:val="0"/>
      <w:marRight w:val="0"/>
      <w:marTop w:val="0"/>
      <w:marBottom w:val="0"/>
      <w:divBdr>
        <w:top w:val="none" w:sz="0" w:space="0" w:color="auto"/>
        <w:left w:val="none" w:sz="0" w:space="0" w:color="auto"/>
        <w:bottom w:val="none" w:sz="0" w:space="0" w:color="auto"/>
        <w:right w:val="none" w:sz="0" w:space="0" w:color="auto"/>
      </w:divBdr>
    </w:div>
    <w:div w:id="1312948736">
      <w:bodyDiv w:val="1"/>
      <w:marLeft w:val="0"/>
      <w:marRight w:val="0"/>
      <w:marTop w:val="0"/>
      <w:marBottom w:val="0"/>
      <w:divBdr>
        <w:top w:val="none" w:sz="0" w:space="0" w:color="auto"/>
        <w:left w:val="none" w:sz="0" w:space="0" w:color="auto"/>
        <w:bottom w:val="none" w:sz="0" w:space="0" w:color="auto"/>
        <w:right w:val="none" w:sz="0" w:space="0" w:color="auto"/>
      </w:divBdr>
    </w:div>
    <w:div w:id="1797674636">
      <w:bodyDiv w:val="1"/>
      <w:marLeft w:val="0"/>
      <w:marRight w:val="0"/>
      <w:marTop w:val="0"/>
      <w:marBottom w:val="0"/>
      <w:divBdr>
        <w:top w:val="none" w:sz="0" w:space="0" w:color="auto"/>
        <w:left w:val="none" w:sz="0" w:space="0" w:color="auto"/>
        <w:bottom w:val="none" w:sz="0" w:space="0" w:color="auto"/>
        <w:right w:val="none" w:sz="0" w:space="0" w:color="auto"/>
      </w:divBdr>
    </w:div>
    <w:div w:id="1926844543">
      <w:bodyDiv w:val="1"/>
      <w:marLeft w:val="0"/>
      <w:marRight w:val="0"/>
      <w:marTop w:val="0"/>
      <w:marBottom w:val="0"/>
      <w:divBdr>
        <w:top w:val="none" w:sz="0" w:space="0" w:color="auto"/>
        <w:left w:val="none" w:sz="0" w:space="0" w:color="auto"/>
        <w:bottom w:val="none" w:sz="0" w:space="0" w:color="auto"/>
        <w:right w:val="none" w:sz="0" w:space="0" w:color="auto"/>
      </w:divBdr>
    </w:div>
    <w:div w:id="2131050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3" Type="http://schemas.openxmlformats.org/officeDocument/2006/relationships/settings" Target="settings.xml"/><Relationship Id="rId7" Type="http://schemas.openxmlformats.org/officeDocument/2006/relationships/hyperlink" Target="https://novobbmnet.com.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59</Pages>
  <Words>17446</Words>
  <Characters>94211</Characters>
  <Application>Microsoft Office Word</Application>
  <DocSecurity>0</DocSecurity>
  <Lines>785</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3</cp:revision>
  <cp:lastPrinted>2026-02-12T14:34:00Z</cp:lastPrinted>
  <dcterms:created xsi:type="dcterms:W3CDTF">2026-07-23T16:45:00Z</dcterms:created>
  <dcterms:modified xsi:type="dcterms:W3CDTF">2026-07-23T16:48:00Z</dcterms:modified>
</cp:coreProperties>
</file>