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449" w:rsidRDefault="00B819BB">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4C4449" w:rsidRDefault="004C4449">
      <w:pPr>
        <w:tabs>
          <w:tab w:val="left" w:pos="2268"/>
        </w:tabs>
        <w:spacing w:after="0" w:line="300" w:lineRule="auto"/>
        <w:jc w:val="both"/>
        <w:rPr>
          <w:rFonts w:ascii="Segoe UI" w:eastAsia="Segoe UI" w:hAnsi="Segoe UI" w:cs="Segoe UI"/>
          <w:sz w:val="23"/>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E30006">
        <w:rPr>
          <w:rFonts w:ascii="Segoe UI" w:eastAsia="Segoe UI" w:hAnsi="Segoe UI" w:cs="Segoe UI"/>
        </w:rPr>
        <w:t>95</w:t>
      </w:r>
      <w:r>
        <w:rPr>
          <w:rFonts w:ascii="Segoe UI" w:eastAsia="Segoe UI" w:hAnsi="Segoe UI" w:cs="Segoe UI"/>
        </w:rPr>
        <w:t>/202</w:t>
      </w:r>
      <w:r w:rsidR="00E30006">
        <w:rPr>
          <w:rFonts w:ascii="Segoe UI" w:eastAsia="Segoe UI" w:hAnsi="Segoe UI" w:cs="Segoe UI"/>
        </w:rPr>
        <w:t>6</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A73B04">
        <w:rPr>
          <w:rFonts w:ascii="Segoe UI" w:eastAsia="Segoe UI" w:hAnsi="Segoe UI" w:cs="Segoe UI"/>
        </w:rPr>
        <w:t>4</w:t>
      </w:r>
      <w:r w:rsidR="00E30006">
        <w:rPr>
          <w:rFonts w:ascii="Segoe UI" w:eastAsia="Segoe UI" w:hAnsi="Segoe UI" w:cs="Segoe UI"/>
        </w:rPr>
        <w:t>6</w:t>
      </w:r>
      <w:r>
        <w:rPr>
          <w:rFonts w:ascii="Segoe UI" w:eastAsia="Segoe UI" w:hAnsi="Segoe UI" w:cs="Segoe UI"/>
        </w:rPr>
        <w:t>/20</w:t>
      </w:r>
      <w:r w:rsidR="00E30006">
        <w:rPr>
          <w:rFonts w:ascii="Segoe UI" w:eastAsia="Segoe UI" w:hAnsi="Segoe UI" w:cs="Segoe UI"/>
        </w:rPr>
        <w:t>26</w:t>
      </w:r>
    </w:p>
    <w:p w:rsidR="004C4449" w:rsidRDefault="004C4449">
      <w:pPr>
        <w:tabs>
          <w:tab w:val="left" w:pos="2268"/>
        </w:tabs>
        <w:spacing w:after="0" w:line="300" w:lineRule="auto"/>
        <w:jc w:val="both"/>
        <w:rPr>
          <w:rFonts w:ascii="Segoe UI" w:eastAsia="Segoe UI" w:hAnsi="Segoe UI" w:cs="Segoe UI"/>
        </w:rPr>
      </w:pPr>
    </w:p>
    <w:p w:rsidR="004C4449" w:rsidRPr="00B5028C"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ELETRÔNICO, do tipo </w:t>
      </w:r>
      <w:r w:rsidRPr="00B5028C">
        <w:rPr>
          <w:rFonts w:ascii="Segoe UI" w:eastAsia="Segoe UI" w:hAnsi="Segoe UI" w:cs="Segoe UI"/>
        </w:rPr>
        <w:t xml:space="preserve">MENOR PREÇO </w:t>
      </w:r>
      <w:r w:rsidR="007822AD" w:rsidRPr="00B5028C">
        <w:rPr>
          <w:rFonts w:ascii="Segoe UI" w:eastAsia="Segoe UI" w:hAnsi="Segoe UI" w:cs="Segoe UI"/>
        </w:rPr>
        <w:t>GLOBAL</w:t>
      </w:r>
      <w:r w:rsidRPr="00B5028C">
        <w:rPr>
          <w:rFonts w:ascii="Segoe UI" w:eastAsia="Segoe UI" w:hAnsi="Segoe UI" w:cs="Segoe UI"/>
        </w:rPr>
        <w:t>, publica este edital, conforme abaixo:</w:t>
      </w:r>
    </w:p>
    <w:p w:rsidR="004C4449" w:rsidRPr="00B5028C" w:rsidRDefault="004C4449">
      <w:pPr>
        <w:tabs>
          <w:tab w:val="left" w:pos="2268"/>
        </w:tabs>
        <w:spacing w:after="0" w:line="300" w:lineRule="auto"/>
        <w:jc w:val="both"/>
        <w:rPr>
          <w:rFonts w:ascii="Segoe UI" w:eastAsia="Segoe UI" w:hAnsi="Segoe UI" w:cs="Segoe UI"/>
        </w:rPr>
      </w:pPr>
    </w:p>
    <w:p w:rsidR="004C4449" w:rsidRPr="00B5028C" w:rsidRDefault="00B819BB">
      <w:pPr>
        <w:tabs>
          <w:tab w:val="left" w:pos="2268"/>
        </w:tabs>
        <w:spacing w:after="0" w:line="300" w:lineRule="auto"/>
        <w:jc w:val="both"/>
        <w:rPr>
          <w:rFonts w:ascii="Segoe UI" w:eastAsia="Segoe UI" w:hAnsi="Segoe UI" w:cs="Segoe UI"/>
          <w:b/>
        </w:rPr>
      </w:pPr>
      <w:r w:rsidRPr="00B5028C">
        <w:rPr>
          <w:rFonts w:ascii="Segoe UI" w:eastAsia="Segoe UI" w:hAnsi="Segoe UI" w:cs="Segoe UI"/>
          <w:b/>
        </w:rPr>
        <w:t>1. Da especificação do objeto</w:t>
      </w:r>
    </w:p>
    <w:p w:rsidR="004C4449" w:rsidRPr="00B5028C" w:rsidRDefault="00B819BB" w:rsidP="001F70FB">
      <w:pPr>
        <w:jc w:val="both"/>
        <w:rPr>
          <w:rFonts w:ascii="Segoe UI" w:eastAsia="Segoe UI" w:hAnsi="Segoe UI" w:cs="Segoe UI"/>
          <w:b/>
        </w:rPr>
      </w:pPr>
      <w:r w:rsidRPr="00B5028C">
        <w:rPr>
          <w:rFonts w:ascii="Segoe UI" w:eastAsia="Segoe UI" w:hAnsi="Segoe UI" w:cs="Segoe UI"/>
          <w:b/>
        </w:rPr>
        <w:t>1.1. Registro de preços para seleção de empresa</w:t>
      </w:r>
      <w:r w:rsidR="00AF4DE8" w:rsidRPr="00B5028C">
        <w:rPr>
          <w:rFonts w:ascii="Segoe UI" w:eastAsia="Segoe UI" w:hAnsi="Segoe UI" w:cs="Segoe UI"/>
          <w:b/>
        </w:rPr>
        <w:t xml:space="preserve"> </w:t>
      </w:r>
      <w:r w:rsidRPr="00B5028C">
        <w:rPr>
          <w:rFonts w:ascii="Segoe UI" w:eastAsia="Segoe UI" w:hAnsi="Segoe UI" w:cs="Segoe UI"/>
          <w:b/>
        </w:rPr>
        <w:t xml:space="preserve">para </w:t>
      </w:r>
      <w:r w:rsidR="00D779E0" w:rsidRPr="00B5028C">
        <w:rPr>
          <w:rFonts w:ascii="Segoe UI" w:hAnsi="Segoe UI" w:cs="Segoe UI"/>
          <w:b/>
        </w:rPr>
        <w:t xml:space="preserve">o fornecimento de </w:t>
      </w:r>
      <w:r w:rsidR="001F70FB">
        <w:rPr>
          <w:rFonts w:ascii="Segoe UI" w:hAnsi="Segoe UI" w:cs="Segoe UI"/>
          <w:b/>
        </w:rPr>
        <w:t xml:space="preserve">prestação de </w:t>
      </w:r>
      <w:r w:rsidR="00D779E0" w:rsidRPr="00B5028C">
        <w:rPr>
          <w:rFonts w:ascii="Segoe UI" w:hAnsi="Segoe UI" w:cs="Segoe UI"/>
          <w:b/>
        </w:rPr>
        <w:t>serviços de instalação e readequação da rede elétrica de prédios públicos, de pavimentação e manutenção de estradas vicinais,</w:t>
      </w:r>
      <w:r w:rsidR="001F70FB">
        <w:rPr>
          <w:rFonts w:ascii="Segoe UI" w:hAnsi="Segoe UI" w:cs="Segoe UI"/>
          <w:b/>
        </w:rPr>
        <w:t xml:space="preserve"> </w:t>
      </w:r>
      <w:r w:rsidR="00D779E0" w:rsidRPr="00B5028C">
        <w:rPr>
          <w:rFonts w:ascii="Segoe UI" w:hAnsi="Segoe UI" w:cs="Segoe UI"/>
          <w:b/>
        </w:rPr>
        <w:t>reformas e ampliações nas estruturas dos prédios</w:t>
      </w:r>
      <w:r w:rsidR="001F70FB">
        <w:rPr>
          <w:rFonts w:ascii="Segoe UI" w:hAnsi="Segoe UI" w:cs="Segoe UI"/>
          <w:b/>
        </w:rPr>
        <w:t xml:space="preserve"> públicos</w:t>
      </w:r>
      <w:r w:rsidR="00D779E0" w:rsidRPr="00B5028C">
        <w:rPr>
          <w:rFonts w:ascii="Segoe UI" w:hAnsi="Segoe UI" w:cs="Segoe UI"/>
          <w:b/>
        </w:rPr>
        <w:t xml:space="preserve"> </w:t>
      </w:r>
      <w:r w:rsidR="001F70FB">
        <w:rPr>
          <w:rFonts w:ascii="Segoe UI" w:hAnsi="Segoe UI" w:cs="Segoe UI"/>
          <w:b/>
        </w:rPr>
        <w:t>atendendo</w:t>
      </w:r>
      <w:r w:rsidR="00D779E0" w:rsidRPr="00B5028C">
        <w:rPr>
          <w:rFonts w:ascii="Segoe UI" w:hAnsi="Segoe UI" w:cs="Segoe UI"/>
          <w:b/>
        </w:rPr>
        <w:t xml:space="preserve"> a demanda da Prefeitura Municipal de São Sebastião do Anta</w:t>
      </w:r>
      <w:r w:rsidR="001F70FB">
        <w:rPr>
          <w:rFonts w:ascii="Segoe UI" w:hAnsi="Segoe UI" w:cs="Segoe UI"/>
          <w:b/>
        </w:rPr>
        <w:t>,</w:t>
      </w:r>
      <w:r w:rsidRPr="00B5028C">
        <w:rPr>
          <w:rFonts w:ascii="Segoe UI" w:eastAsia="Segoe UI" w:hAnsi="Segoe UI" w:cs="Segoe UI"/>
        </w:rPr>
        <w:t xml:space="preserve"> conforme condições, quantidades e exigências estabelecidas no Estudo Técnico Preliminar – ETP: </w:t>
      </w:r>
      <w:r w:rsidRPr="00B5028C">
        <w:rPr>
          <w:rFonts w:ascii="Segoe UI" w:eastAsia="Segoe UI" w:hAnsi="Segoe UI" w:cs="Segoe UI"/>
          <w:b/>
        </w:rPr>
        <w:t xml:space="preserve">Anexo I </w:t>
      </w:r>
      <w:r w:rsidRPr="00B5028C">
        <w:rPr>
          <w:rFonts w:ascii="Segoe UI" w:eastAsia="Segoe UI" w:hAnsi="Segoe UI" w:cs="Segoe UI"/>
        </w:rPr>
        <w:t xml:space="preserve">e no Termo de Referência – TR – </w:t>
      </w:r>
      <w:r w:rsidRPr="00B5028C">
        <w:rPr>
          <w:rFonts w:ascii="Segoe UI" w:eastAsia="Segoe UI" w:hAnsi="Segoe UI" w:cs="Segoe UI"/>
          <w:b/>
        </w:rPr>
        <w:t>Anexo II</w:t>
      </w:r>
      <w:r w:rsidRPr="00B5028C">
        <w:rPr>
          <w:rFonts w:ascii="Segoe UI" w:eastAsia="Segoe UI" w:hAnsi="Segoe UI" w:cs="Segoe UI"/>
        </w:rPr>
        <w:t>:</w:t>
      </w:r>
    </w:p>
    <w:p w:rsidR="004C4449" w:rsidRDefault="004C4449">
      <w:pPr>
        <w:tabs>
          <w:tab w:val="left" w:pos="2268"/>
        </w:tabs>
        <w:spacing w:after="0" w:line="300" w:lineRule="auto"/>
        <w:jc w:val="both"/>
        <w:rPr>
          <w:rFonts w:ascii="Calibri" w:eastAsia="Calibri" w:hAnsi="Calibri" w:cs="Calibri"/>
        </w:rPr>
      </w:pPr>
    </w:p>
    <w:p w:rsidR="00A73B04" w:rsidRDefault="00404797">
      <w:pPr>
        <w:tabs>
          <w:tab w:val="left" w:pos="2268"/>
        </w:tabs>
        <w:spacing w:after="0" w:line="300" w:lineRule="auto"/>
        <w:jc w:val="both"/>
        <w:rPr>
          <w:rFonts w:ascii="Calibri" w:eastAsia="Calibri" w:hAnsi="Calibri" w:cs="Calibri"/>
        </w:rPr>
      </w:pPr>
      <w:r w:rsidRPr="00404797">
        <w:rPr>
          <w:rFonts w:ascii="Calibri" w:eastAsia="Calibri" w:hAnsi="Calibri" w:cs="Calibri"/>
          <w:noProof/>
        </w:rPr>
        <w:drawing>
          <wp:inline distT="0" distB="0" distL="0" distR="0">
            <wp:extent cx="5400040" cy="2041394"/>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2041394"/>
                    </a:xfrm>
                    <a:prstGeom prst="rect">
                      <a:avLst/>
                    </a:prstGeom>
                    <a:noFill/>
                    <a:ln>
                      <a:noFill/>
                    </a:ln>
                  </pic:spPr>
                </pic:pic>
              </a:graphicData>
            </a:graphic>
          </wp:inline>
        </w:drawing>
      </w:r>
    </w:p>
    <w:p w:rsidR="002E5A0D" w:rsidRPr="00A042AE" w:rsidRDefault="00B819BB">
      <w:pPr>
        <w:tabs>
          <w:tab w:val="left" w:pos="2268"/>
        </w:tabs>
        <w:spacing w:line="300" w:lineRule="auto"/>
        <w:jc w:val="both"/>
        <w:rPr>
          <w:rFonts w:ascii="Segoe UI" w:eastAsia="Segoe UI" w:hAnsi="Segoe UI" w:cs="Segoe UI"/>
          <w:sz w:val="23"/>
        </w:rPr>
      </w:pPr>
      <w:r w:rsidRPr="00A042AE">
        <w:rPr>
          <w:rFonts w:ascii="Segoe UI" w:eastAsia="Segoe UI" w:hAnsi="Segoe UI" w:cs="Segoe UI"/>
          <w:sz w:val="23"/>
        </w:rPr>
        <w:t xml:space="preserve">1.2. Havendo mais de um item faculta-se a licitante a participação em quantos forem de seu interesse. </w:t>
      </w:r>
    </w:p>
    <w:p w:rsidR="004C4449" w:rsidRPr="00A042AE" w:rsidRDefault="00B819BB">
      <w:pPr>
        <w:tabs>
          <w:tab w:val="left" w:pos="2268"/>
        </w:tabs>
        <w:spacing w:after="0" w:line="300" w:lineRule="auto"/>
        <w:jc w:val="both"/>
        <w:rPr>
          <w:rFonts w:ascii="Segoe UI" w:eastAsia="Segoe UI" w:hAnsi="Segoe UI" w:cs="Segoe UI"/>
          <w:b/>
        </w:rPr>
      </w:pPr>
      <w:r w:rsidRPr="00A042AE">
        <w:rPr>
          <w:rFonts w:ascii="Segoe UI" w:eastAsia="Segoe UI" w:hAnsi="Segoe UI" w:cs="Segoe UI"/>
          <w:b/>
        </w:rPr>
        <w:t>2. Das regras relativas à convocação</w:t>
      </w:r>
    </w:p>
    <w:p w:rsidR="004C4449" w:rsidRPr="00A042AE" w:rsidRDefault="004C4449">
      <w:pPr>
        <w:tabs>
          <w:tab w:val="left" w:pos="2268"/>
        </w:tabs>
        <w:spacing w:after="0" w:line="300" w:lineRule="auto"/>
        <w:jc w:val="both"/>
        <w:rPr>
          <w:rFonts w:ascii="Segoe UI" w:eastAsia="Segoe UI" w:hAnsi="Segoe UI" w:cs="Segoe UI"/>
          <w:b/>
        </w:rPr>
      </w:pPr>
    </w:p>
    <w:p w:rsidR="00AF4DE8" w:rsidRDefault="00B819BB" w:rsidP="00AF4DE8">
      <w:pPr>
        <w:tabs>
          <w:tab w:val="left" w:pos="2268"/>
        </w:tabs>
        <w:spacing w:after="0" w:line="300" w:lineRule="auto"/>
        <w:jc w:val="both"/>
        <w:rPr>
          <w:rFonts w:ascii="Segoe UI" w:eastAsia="Segoe UI" w:hAnsi="Segoe UI" w:cs="Segoe UI"/>
          <w:b/>
        </w:rPr>
      </w:pPr>
      <w:r w:rsidRPr="00A042AE">
        <w:rPr>
          <w:rFonts w:ascii="Segoe UI" w:eastAsia="Segoe UI" w:hAnsi="Segoe UI" w:cs="Segoe UI"/>
        </w:rPr>
        <w:t xml:space="preserve">2.1. O início de lançamento de propostas: </w:t>
      </w:r>
      <w:r w:rsidR="00E30006">
        <w:rPr>
          <w:rFonts w:ascii="Segoe UI" w:eastAsia="Segoe UI" w:hAnsi="Segoe UI" w:cs="Segoe UI"/>
        </w:rPr>
        <w:t>28</w:t>
      </w:r>
      <w:r w:rsidRPr="00A042AE">
        <w:rPr>
          <w:rFonts w:ascii="Segoe UI" w:eastAsia="Segoe UI" w:hAnsi="Segoe UI" w:cs="Segoe UI"/>
        </w:rPr>
        <w:t>/</w:t>
      </w:r>
      <w:r w:rsidR="00A73B04" w:rsidRPr="00A042AE">
        <w:rPr>
          <w:rFonts w:ascii="Segoe UI" w:eastAsia="Segoe UI" w:hAnsi="Segoe UI" w:cs="Segoe UI"/>
        </w:rPr>
        <w:t>07</w:t>
      </w:r>
      <w:r w:rsidRPr="00A042AE">
        <w:rPr>
          <w:rFonts w:ascii="Segoe UI" w:eastAsia="Segoe UI" w:hAnsi="Segoe UI" w:cs="Segoe UI"/>
        </w:rPr>
        <w:t>/202</w:t>
      </w:r>
      <w:r w:rsidR="00E30006">
        <w:rPr>
          <w:rFonts w:ascii="Segoe UI" w:eastAsia="Segoe UI" w:hAnsi="Segoe UI" w:cs="Segoe UI"/>
        </w:rPr>
        <w:t>6</w:t>
      </w:r>
      <w:r w:rsidRPr="00A042AE">
        <w:rPr>
          <w:rFonts w:ascii="Segoe UI" w:eastAsia="Segoe UI" w:hAnsi="Segoe UI" w:cs="Segoe UI"/>
        </w:rPr>
        <w:t xml:space="preserve"> às 08:00hs e final de lançamento de proposta: </w:t>
      </w:r>
      <w:r w:rsidR="00FF0EBE">
        <w:rPr>
          <w:rFonts w:ascii="Segoe UI" w:eastAsia="Segoe UI" w:hAnsi="Segoe UI" w:cs="Segoe UI"/>
        </w:rPr>
        <w:t>25</w:t>
      </w:r>
      <w:r w:rsidRPr="00A042AE">
        <w:rPr>
          <w:rFonts w:ascii="Segoe UI" w:eastAsia="Segoe UI" w:hAnsi="Segoe UI" w:cs="Segoe UI"/>
        </w:rPr>
        <w:t>/0</w:t>
      </w:r>
      <w:r w:rsidR="00E30006">
        <w:rPr>
          <w:rFonts w:ascii="Segoe UI" w:eastAsia="Segoe UI" w:hAnsi="Segoe UI" w:cs="Segoe UI"/>
        </w:rPr>
        <w:t>8</w:t>
      </w:r>
      <w:r w:rsidRPr="00A042AE">
        <w:rPr>
          <w:rFonts w:ascii="Segoe UI" w:eastAsia="Segoe UI" w:hAnsi="Segoe UI" w:cs="Segoe UI"/>
        </w:rPr>
        <w:t>/202</w:t>
      </w:r>
      <w:r w:rsidR="00E30006">
        <w:rPr>
          <w:rFonts w:ascii="Segoe UI" w:eastAsia="Segoe UI" w:hAnsi="Segoe UI" w:cs="Segoe UI"/>
        </w:rPr>
        <w:t>6</w:t>
      </w:r>
      <w:r w:rsidRPr="00A042AE">
        <w:rPr>
          <w:rFonts w:ascii="Segoe UI" w:eastAsia="Segoe UI" w:hAnsi="Segoe UI" w:cs="Segoe UI"/>
        </w:rPr>
        <w:t xml:space="preserve"> às 08:00hs – INÍCIO </w:t>
      </w:r>
      <w:r>
        <w:rPr>
          <w:rFonts w:ascii="Segoe UI" w:eastAsia="Segoe UI" w:hAnsi="Segoe UI" w:cs="Segoe UI"/>
        </w:rPr>
        <w:t xml:space="preserve">DISPUTA: </w:t>
      </w:r>
      <w:r w:rsidR="00FF0EBE">
        <w:rPr>
          <w:rFonts w:ascii="Segoe UI" w:eastAsia="Segoe UI" w:hAnsi="Segoe UI" w:cs="Segoe UI"/>
        </w:rPr>
        <w:t>25</w:t>
      </w:r>
      <w:r>
        <w:rPr>
          <w:rFonts w:ascii="Segoe UI" w:eastAsia="Segoe UI" w:hAnsi="Segoe UI" w:cs="Segoe UI"/>
        </w:rPr>
        <w:t>/0</w:t>
      </w:r>
      <w:r w:rsidR="00E30006">
        <w:rPr>
          <w:rFonts w:ascii="Segoe UI" w:eastAsia="Segoe UI" w:hAnsi="Segoe UI" w:cs="Segoe UI"/>
        </w:rPr>
        <w:t>8</w:t>
      </w:r>
      <w:r>
        <w:rPr>
          <w:rFonts w:ascii="Segoe UI" w:eastAsia="Segoe UI" w:hAnsi="Segoe UI" w:cs="Segoe UI"/>
        </w:rPr>
        <w:t>/202</w:t>
      </w:r>
      <w:r w:rsidR="00E30006">
        <w:rPr>
          <w:rFonts w:ascii="Segoe UI" w:eastAsia="Segoe UI" w:hAnsi="Segoe UI" w:cs="Segoe UI"/>
        </w:rPr>
        <w:t>6</w:t>
      </w:r>
      <w:r>
        <w:rPr>
          <w:rFonts w:ascii="Segoe UI" w:eastAsia="Segoe UI" w:hAnsi="Segoe UI" w:cs="Segoe UI"/>
        </w:rPr>
        <w:t xml:space="preserve">, às 08:30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 </w:t>
      </w:r>
      <w:hyperlink r:id="rId8">
        <w:r w:rsidRPr="00B64F71">
          <w:rPr>
            <w:rFonts w:ascii="Segoe UI" w:eastAsia="Segoe UI" w:hAnsi="Segoe UI" w:cs="Segoe UI"/>
            <w:u w:val="single"/>
          </w:rPr>
          <w:t>https:</w:t>
        </w:r>
        <w:bookmarkStart w:id="0" w:name="_GoBack"/>
        <w:bookmarkEnd w:id="0"/>
        <w:r w:rsidRPr="00B64F71">
          <w:rPr>
            <w:rFonts w:ascii="Segoe UI" w:eastAsia="Segoe UI" w:hAnsi="Segoe UI" w:cs="Segoe UI"/>
            <w:u w:val="single"/>
          </w:rPr>
          <w:t>//novobbmnet.com.br/</w:t>
        </w:r>
      </w:hyperlink>
      <w:r w:rsidRPr="00B64F71">
        <w:rPr>
          <w:rFonts w:ascii="Segoe UI" w:eastAsia="Segoe UI" w:hAnsi="Segoe UI" w:cs="Segoe UI"/>
        </w:rPr>
        <w:t>.</w:t>
      </w:r>
    </w:p>
    <w:p w:rsidR="00AF4DE8" w:rsidRDefault="00AF4DE8" w:rsidP="00AF4DE8">
      <w:pPr>
        <w:tabs>
          <w:tab w:val="left" w:pos="2268"/>
        </w:tabs>
        <w:spacing w:after="0" w:line="300" w:lineRule="auto"/>
        <w:jc w:val="both"/>
        <w:rPr>
          <w:rFonts w:ascii="Segoe UI" w:eastAsia="Segoe UI" w:hAnsi="Segoe UI" w:cs="Segoe UI"/>
          <w:b/>
        </w:rPr>
      </w:pPr>
    </w:p>
    <w:p w:rsidR="004C4449" w:rsidRPr="00AF4DE8" w:rsidRDefault="00B819BB" w:rsidP="00AF4DE8">
      <w:pPr>
        <w:tabs>
          <w:tab w:val="left" w:pos="2268"/>
        </w:tabs>
        <w:spacing w:after="0" w:line="300" w:lineRule="auto"/>
        <w:jc w:val="both"/>
        <w:rPr>
          <w:rFonts w:ascii="Segoe UI" w:eastAsia="Segoe UI" w:hAnsi="Segoe UI" w:cs="Segoe UI"/>
          <w:b/>
        </w:rPr>
      </w:pPr>
      <w:r>
        <w:rPr>
          <w:rFonts w:ascii="Segoe UI" w:eastAsia="Segoe UI" w:hAnsi="Segoe UI" w:cs="Segoe UI"/>
        </w:rPr>
        <w:lastRenderedPageBreak/>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4C4449" w:rsidRDefault="00B819BB">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 dos seguintes documentos:</w:t>
      </w:r>
    </w:p>
    <w:p w:rsidR="004C4449" w:rsidRDefault="00B819BB">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4C4449" w:rsidRDefault="00B819BB">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4C4449" w:rsidRDefault="00B819BB">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F4DE8" w:rsidRDefault="00B819BB" w:rsidP="007822AD">
      <w:pPr>
        <w:spacing w:line="300" w:lineRule="auto"/>
        <w:jc w:val="both"/>
        <w:rPr>
          <w:rFonts w:ascii="Segoe UI" w:eastAsia="Segoe UI" w:hAnsi="Segoe UI" w:cs="Segoe UI"/>
          <w:b/>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4C4449" w:rsidRDefault="00B819BB">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4C4449" w:rsidRDefault="00B819BB">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4C4449" w:rsidRDefault="00B819BB">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4C4449" w:rsidRDefault="00B819BB">
      <w:pPr>
        <w:spacing w:line="300" w:lineRule="auto"/>
        <w:jc w:val="both"/>
        <w:rPr>
          <w:rFonts w:ascii="Segoe UI" w:eastAsia="Segoe UI" w:hAnsi="Segoe UI" w:cs="Segoe UI"/>
        </w:rPr>
      </w:pPr>
      <w:r>
        <w:rPr>
          <w:rFonts w:ascii="Segoe UI" w:eastAsia="Segoe UI" w:hAnsi="Segoe UI" w:cs="Segoe UI"/>
        </w:rPr>
        <w:lastRenderedPageBreak/>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C4449" w:rsidRDefault="00B819BB">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4C4449" w:rsidRDefault="00B819BB">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4C4449" w:rsidRDefault="00B819BB">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F4DE8" w:rsidRDefault="00AF4DE8">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4.1. A proposta deverá ser apresentada dentro do sistema </w:t>
      </w:r>
      <w:hyperlink r:id="rId9">
        <w:r w:rsidRPr="00B64F71">
          <w:rPr>
            <w:rFonts w:ascii="Segoe UI" w:eastAsia="Segoe UI" w:hAnsi="Segoe UI" w:cs="Segoe UI"/>
            <w:u w:val="single"/>
          </w:rPr>
          <w:t>https://novobbmnet.com.br/</w:t>
        </w:r>
      </w:hyperlink>
      <w:r w:rsidRPr="00B64F71">
        <w:rPr>
          <w:rFonts w:ascii="Segoe UI" w:eastAsia="Segoe UI" w:hAnsi="Segoe UI" w:cs="Segoe UI"/>
        </w:rPr>
        <w:t>.</w:t>
      </w: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5.1. O(A) licitante da proposta provisoriamente vencedora deverá apresentar os documentos de habilitação dentro do sistema </w:t>
      </w:r>
      <w:hyperlink r:id="rId10">
        <w:r w:rsidRPr="00B64F71">
          <w:rPr>
            <w:rFonts w:ascii="Segoe UI" w:eastAsia="Segoe UI" w:hAnsi="Segoe UI" w:cs="Segoe UI"/>
            <w:u w:val="single"/>
          </w:rPr>
          <w:t>https://novobbmnet.com.br/</w:t>
        </w:r>
      </w:hyperlink>
      <w:r w:rsidRPr="00B64F71">
        <w:rPr>
          <w:rFonts w:ascii="Segoe UI" w:eastAsia="Segoe UI" w:hAnsi="Segoe UI" w:cs="Segoe UI"/>
        </w:rPr>
        <w:t>.</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4C4449" w:rsidRDefault="004C4449">
      <w:pPr>
        <w:tabs>
          <w:tab w:val="left" w:pos="2268"/>
        </w:tabs>
        <w:spacing w:after="0" w:line="300" w:lineRule="auto"/>
        <w:jc w:val="both"/>
        <w:rPr>
          <w:rFonts w:ascii="Segoe UI" w:eastAsia="Segoe UI" w:hAnsi="Segoe UI" w:cs="Segoe UI"/>
        </w:rPr>
      </w:pPr>
    </w:p>
    <w:p w:rsidR="004C4449" w:rsidRPr="00404797" w:rsidRDefault="00B819BB">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w:t>
      </w:r>
      <w:r w:rsidRPr="00404797">
        <w:rPr>
          <w:rFonts w:ascii="Segoe UI" w:eastAsia="Segoe UI" w:hAnsi="Segoe UI" w:cs="Segoe UI"/>
          <w:b/>
        </w:rPr>
        <w:t xml:space="preserve">diferenciado </w:t>
      </w:r>
    </w:p>
    <w:p w:rsidR="004C4449" w:rsidRPr="00404797" w:rsidRDefault="00B819BB">
      <w:pPr>
        <w:tabs>
          <w:tab w:val="left" w:pos="2268"/>
        </w:tabs>
        <w:spacing w:after="0" w:line="300" w:lineRule="auto"/>
        <w:jc w:val="both"/>
        <w:rPr>
          <w:rFonts w:ascii="Segoe UI" w:eastAsia="Segoe UI" w:hAnsi="Segoe UI" w:cs="Segoe UI"/>
        </w:rPr>
      </w:pPr>
      <w:r w:rsidRPr="00404797">
        <w:rPr>
          <w:rFonts w:ascii="Segoe UI" w:eastAsia="Segoe UI" w:hAnsi="Segoe UI" w:cs="Segoe UI"/>
        </w:rPr>
        <w:t xml:space="preserve">6.1. O critério de julgamento será menor preço </w:t>
      </w:r>
      <w:r w:rsidR="007822AD" w:rsidRPr="00404797">
        <w:rPr>
          <w:rFonts w:ascii="Segoe UI" w:eastAsia="Segoe UI" w:hAnsi="Segoe UI" w:cs="Segoe UI"/>
          <w:b/>
        </w:rPr>
        <w:t>GLOBAL</w:t>
      </w:r>
      <w:r w:rsidRPr="00404797">
        <w:rPr>
          <w:rFonts w:ascii="Segoe UI" w:eastAsia="Segoe UI" w:hAnsi="Segoe UI" w:cs="Segoe UI"/>
          <w:b/>
        </w:rPr>
        <w:t>.</w:t>
      </w:r>
      <w:r w:rsidRPr="00404797">
        <w:rPr>
          <w:rFonts w:ascii="Segoe UI" w:eastAsia="Segoe UI" w:hAnsi="Segoe UI" w:cs="Segoe UI"/>
        </w:rPr>
        <w:t xml:space="preserve">  </w:t>
      </w:r>
    </w:p>
    <w:p w:rsidR="004C4449" w:rsidRPr="00404797" w:rsidRDefault="00B819BB">
      <w:pPr>
        <w:tabs>
          <w:tab w:val="left" w:pos="2268"/>
        </w:tabs>
        <w:spacing w:after="0" w:line="300" w:lineRule="auto"/>
        <w:jc w:val="both"/>
        <w:rPr>
          <w:rFonts w:ascii="Segoe UI" w:eastAsia="Segoe UI" w:hAnsi="Segoe UI" w:cs="Segoe UI"/>
        </w:rPr>
      </w:pPr>
      <w:r w:rsidRPr="00404797">
        <w:rPr>
          <w:rFonts w:ascii="Segoe UI" w:eastAsia="Segoe UI" w:hAnsi="Segoe UI" w:cs="Segoe UI"/>
        </w:rPr>
        <w:t xml:space="preserve">6.2. O modo de disputa será </w:t>
      </w:r>
      <w:r w:rsidRPr="00404797">
        <w:rPr>
          <w:rFonts w:ascii="Segoe UI" w:eastAsia="Segoe UI" w:hAnsi="Segoe UI" w:cs="Segoe UI"/>
          <w:b/>
        </w:rPr>
        <w:t>ABERTO.</w:t>
      </w:r>
    </w:p>
    <w:p w:rsidR="004C4449" w:rsidRPr="00404797" w:rsidRDefault="00B819BB">
      <w:pPr>
        <w:spacing w:line="300" w:lineRule="auto"/>
        <w:jc w:val="both"/>
        <w:rPr>
          <w:rFonts w:ascii="Segoe UI" w:eastAsia="Segoe UI" w:hAnsi="Segoe UI" w:cs="Segoe UI"/>
        </w:rPr>
      </w:pPr>
      <w:r w:rsidRPr="00404797">
        <w:rPr>
          <w:rFonts w:ascii="Segoe UI" w:eastAsia="Segoe UI" w:hAnsi="Segoe UI" w:cs="Segoe UI"/>
        </w:rPr>
        <w:t>6.3.1. O(A)s licitantes poderão retirar ou substituir a proposta até a abertura da sessão pública.</w:t>
      </w:r>
    </w:p>
    <w:p w:rsidR="004C4449" w:rsidRPr="00D779E0" w:rsidRDefault="00B819BB">
      <w:pPr>
        <w:spacing w:line="300" w:lineRule="auto"/>
        <w:jc w:val="both"/>
        <w:rPr>
          <w:rFonts w:ascii="Segoe UI" w:eastAsia="Segoe UI" w:hAnsi="Segoe UI" w:cs="Segoe UI"/>
        </w:rPr>
      </w:pPr>
      <w:r w:rsidRPr="00D779E0">
        <w:rPr>
          <w:rFonts w:ascii="Segoe UI" w:eastAsia="Segoe UI" w:hAnsi="Segoe UI" w:cs="Segoe UI"/>
        </w:rPr>
        <w:t xml:space="preserve">6.4. Após apresentação das </w:t>
      </w:r>
      <w:proofErr w:type="gramStart"/>
      <w:r w:rsidRPr="00D779E0">
        <w:rPr>
          <w:rFonts w:ascii="Segoe UI" w:eastAsia="Segoe UI" w:hAnsi="Segoe UI" w:cs="Segoe UI"/>
        </w:rPr>
        <w:t>propostas  no</w:t>
      </w:r>
      <w:proofErr w:type="gramEnd"/>
      <w:r w:rsidRPr="00D779E0">
        <w:rPr>
          <w:rFonts w:ascii="Segoe UI" w:eastAsia="Segoe UI" w:hAnsi="Segoe UI" w:cs="Segoe UI"/>
        </w:rPr>
        <w:t xml:space="preserve"> sistema pelo modo fechado, o(a)(s) licitante(s) apresentará(</w:t>
      </w:r>
      <w:proofErr w:type="spellStart"/>
      <w:r w:rsidRPr="00D779E0">
        <w:rPr>
          <w:rFonts w:ascii="Segoe UI" w:eastAsia="Segoe UI" w:hAnsi="Segoe UI" w:cs="Segoe UI"/>
        </w:rPr>
        <w:t>ão</w:t>
      </w:r>
      <w:proofErr w:type="spellEnd"/>
      <w:r w:rsidRPr="00D779E0">
        <w:rPr>
          <w:rFonts w:ascii="Segoe UI" w:eastAsia="Segoe UI" w:hAnsi="Segoe UI" w:cs="Segoe UI"/>
        </w:rPr>
        <w:t>) sua(s) proposta(s) por meio de lances públicos e sucessivos, de forma  decrescente, no prazo de 10 min;</w:t>
      </w:r>
    </w:p>
    <w:p w:rsidR="004C4449" w:rsidRDefault="00B819BB">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4C4449" w:rsidRDefault="00B819BB">
      <w:pPr>
        <w:spacing w:line="300" w:lineRule="auto"/>
        <w:jc w:val="both"/>
        <w:rPr>
          <w:rFonts w:ascii="Segoe UI" w:eastAsia="Segoe UI" w:hAnsi="Segoe UI" w:cs="Segoe UI"/>
        </w:rPr>
      </w:pPr>
      <w:r>
        <w:rPr>
          <w:rFonts w:ascii="Segoe UI" w:eastAsia="Segoe UI" w:hAnsi="Segoe UI" w:cs="Segoe UI"/>
        </w:rPr>
        <w:lastRenderedPageBreak/>
        <w:t>6.6. O(A) licitante somente poderá oferecer valor inferior em relação ao último lance por ele ofertado e registrado pelo sistema.</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4C4449" w:rsidRDefault="002573C7">
      <w:pPr>
        <w:spacing w:line="300" w:lineRule="auto"/>
        <w:jc w:val="both"/>
        <w:rPr>
          <w:rFonts w:ascii="Segoe UI" w:eastAsia="Segoe UI" w:hAnsi="Segoe UI" w:cs="Segoe UI"/>
        </w:rPr>
      </w:pPr>
      <w:r>
        <w:rPr>
          <w:rFonts w:ascii="Segoe UI" w:eastAsia="Segoe UI" w:hAnsi="Segoe UI" w:cs="Segoe UI"/>
        </w:rPr>
        <w:t>6.8. Não haverá</w:t>
      </w:r>
      <w:r w:rsidR="00B819BB">
        <w:rPr>
          <w:rFonts w:ascii="Segoe UI" w:eastAsia="Segoe UI" w:hAnsi="Segoe UI" w:cs="Segoe UI"/>
        </w:rPr>
        <w:t xml:space="preserve"> intervalo mínimo de diferença de valores ou percentuais entre os lances</w:t>
      </w:r>
      <w:r>
        <w:rPr>
          <w:rFonts w:ascii="Segoe UI" w:eastAsia="Segoe UI" w:hAnsi="Segoe UI" w:cs="Segoe UI"/>
        </w:rPr>
        <w:t>.</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4C4449" w:rsidRDefault="00B819BB">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4C4449" w:rsidRDefault="00B819BB">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4C4449" w:rsidRDefault="00B819BB">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4C4449" w:rsidRDefault="00B819BB">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4C4449" w:rsidRDefault="00B819BB">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4C4449" w:rsidRDefault="00B819BB">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6.13.3. Na hipótese da não-contratação nos termos deste subitem, o objeto licitado será adjudicado em favor da proposta originalmente vencedora do certame.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4C4449" w:rsidRDefault="00B819BB">
      <w:pPr>
        <w:tabs>
          <w:tab w:val="left" w:pos="2268"/>
        </w:tabs>
        <w:spacing w:after="0" w:line="300" w:lineRule="auto"/>
        <w:jc w:val="both"/>
        <w:rPr>
          <w:rFonts w:ascii="Segoe UI" w:eastAsia="Segoe UI" w:hAnsi="Segoe UI" w:cs="Segoe UI"/>
          <w:i/>
        </w:rPr>
      </w:pPr>
      <w:r>
        <w:rPr>
          <w:rFonts w:ascii="Segoe UI" w:eastAsia="Segoe UI" w:hAnsi="Segoe UI" w:cs="Segoe UI"/>
        </w:rPr>
        <w:lastRenderedPageBreak/>
        <w:t>6.21. Quando o(a) licitante não conseguir comprovar que possui ou possuirá recursos suficientes para executar a contento o objeto, será considerada inexequível a proposta de preços ou menor lance que:</w:t>
      </w:r>
    </w:p>
    <w:p w:rsidR="004C4449" w:rsidRDefault="00B819BB">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4C4449" w:rsidRDefault="004C4449">
      <w:pPr>
        <w:tabs>
          <w:tab w:val="left" w:pos="2268"/>
        </w:tabs>
        <w:spacing w:after="0" w:line="300" w:lineRule="auto"/>
        <w:jc w:val="both"/>
        <w:rPr>
          <w:rFonts w:ascii="Segoe UI" w:eastAsia="Segoe UI" w:hAnsi="Segoe UI" w:cs="Segoe UI"/>
        </w:rPr>
      </w:pPr>
    </w:p>
    <w:p w:rsidR="004C4449" w:rsidRDefault="00B819BB">
      <w:pPr>
        <w:spacing w:after="0" w:line="300" w:lineRule="auto"/>
        <w:jc w:val="both"/>
        <w:rPr>
          <w:rFonts w:ascii="Segoe UI" w:eastAsia="Segoe UI" w:hAnsi="Segoe UI" w:cs="Segoe UI"/>
          <w:b/>
        </w:rPr>
      </w:pPr>
      <w:r>
        <w:rPr>
          <w:rFonts w:ascii="Segoe UI" w:eastAsia="Segoe UI" w:hAnsi="Segoe UI" w:cs="Segoe UI"/>
          <w:b/>
        </w:rPr>
        <w:t>7. 7. Da habilitação</w:t>
      </w:r>
    </w:p>
    <w:p w:rsidR="004C4449" w:rsidRDefault="00B819BB">
      <w:pPr>
        <w:spacing w:line="300" w:lineRule="auto"/>
        <w:jc w:val="both"/>
        <w:rPr>
          <w:rFonts w:ascii="Segoe UI" w:eastAsia="Segoe UI" w:hAnsi="Segoe UI" w:cs="Segoe UI"/>
          <w:b/>
        </w:rPr>
      </w:pPr>
      <w:r>
        <w:rPr>
          <w:rFonts w:ascii="Segoe UI" w:eastAsia="Segoe UI" w:hAnsi="Segoe UI" w:cs="Segoe UI"/>
          <w:b/>
        </w:rPr>
        <w:t>7.1. Habilitação jurídica:</w:t>
      </w:r>
    </w:p>
    <w:p w:rsidR="004C4449" w:rsidRDefault="00B819BB">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r w:rsidR="00FB1A10">
        <w:rPr>
          <w:rFonts w:ascii="Segoe UI" w:eastAsia="Segoe UI" w:hAnsi="Segoe UI" w:cs="Segoe UI"/>
        </w:rPr>
        <w:t xml:space="preserve"> </w:t>
      </w:r>
    </w:p>
    <w:p w:rsidR="004C4449" w:rsidRDefault="00B819BB">
      <w:pPr>
        <w:spacing w:line="300" w:lineRule="auto"/>
        <w:jc w:val="both"/>
        <w:rPr>
          <w:rFonts w:ascii="Segoe UI" w:eastAsia="Segoe UI" w:hAnsi="Segoe UI" w:cs="Segoe UI"/>
        </w:rPr>
      </w:pPr>
      <w:r>
        <w:rPr>
          <w:rFonts w:ascii="Segoe UI" w:eastAsia="Segoe UI" w:hAnsi="Segoe UI" w:cs="Segoe UI"/>
        </w:rPr>
        <w:lastRenderedPageBreak/>
        <w:t>7.1.2. Microempreendedor Individual – MEI: Certificado da Condição de Microempreendedor Individual – CCMEI;</w:t>
      </w:r>
      <w:r w:rsidR="00FB1A10">
        <w:rPr>
          <w:rFonts w:ascii="Segoe UI" w:eastAsia="Segoe UI" w:hAnsi="Segoe UI" w:cs="Segoe UI"/>
        </w:rPr>
        <w:t xml:space="preserve"> </w:t>
      </w:r>
    </w:p>
    <w:p w:rsidR="004C4449" w:rsidRDefault="00B819BB">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sidR="00FB1A10">
        <w:rPr>
          <w:rFonts w:ascii="Segoe UI" w:eastAsia="Segoe UI" w:hAnsi="Segoe UI" w:cs="Segoe UI"/>
        </w:rPr>
        <w:t xml:space="preserve"> </w:t>
      </w:r>
    </w:p>
    <w:p w:rsidR="004C4449" w:rsidRDefault="00B819BB">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r w:rsidR="00FB1A10">
        <w:rPr>
          <w:rFonts w:ascii="Segoe UI" w:eastAsia="Segoe UI" w:hAnsi="Segoe UI" w:cs="Segoe UI"/>
        </w:rPr>
        <w:t xml:space="preserve"> </w:t>
      </w:r>
    </w:p>
    <w:p w:rsidR="004C4449" w:rsidRDefault="00B819BB">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r w:rsidR="00FB1A10">
        <w:rPr>
          <w:rFonts w:ascii="Segoe UI" w:eastAsia="Segoe UI" w:hAnsi="Segoe UI" w:cs="Segoe UI"/>
        </w:rPr>
        <w:t xml:space="preserve"> </w:t>
      </w:r>
    </w:p>
    <w:p w:rsidR="004C4449" w:rsidRDefault="00B819BB">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r w:rsidR="00FB1A10">
        <w:rPr>
          <w:rFonts w:ascii="Segoe UI" w:eastAsia="Segoe UI" w:hAnsi="Segoe UI" w:cs="Segoe UI"/>
        </w:rPr>
        <w:t xml:space="preserve"> </w:t>
      </w:r>
    </w:p>
    <w:p w:rsidR="004C4449" w:rsidRDefault="00B819BB">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r w:rsidR="00FB1A10">
        <w:rPr>
          <w:rFonts w:ascii="Segoe UI" w:eastAsia="Segoe UI" w:hAnsi="Segoe UI" w:cs="Segoe UI"/>
        </w:rPr>
        <w:t xml:space="preserve"> </w:t>
      </w:r>
    </w:p>
    <w:p w:rsidR="004C4449" w:rsidRDefault="00B819BB">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4C4449" w:rsidRDefault="00B819BB">
      <w:pPr>
        <w:spacing w:line="300" w:lineRule="auto"/>
        <w:jc w:val="both"/>
        <w:rPr>
          <w:rFonts w:ascii="Segoe UI" w:eastAsia="Segoe UI" w:hAnsi="Segoe UI" w:cs="Segoe UI"/>
        </w:rPr>
      </w:pPr>
      <w:r>
        <w:rPr>
          <w:rFonts w:ascii="Segoe UI" w:eastAsia="Segoe UI" w:hAnsi="Segoe UI" w:cs="Segoe UI"/>
        </w:rPr>
        <w:t>7.2.1. Cadastro Nacional de Pessoa Jurídica – CNPJ;</w:t>
      </w:r>
      <w:r w:rsidR="00FB1A10">
        <w:rPr>
          <w:rFonts w:ascii="Segoe UI" w:eastAsia="Segoe UI" w:hAnsi="Segoe UI" w:cs="Segoe UI"/>
        </w:rPr>
        <w:t xml:space="preserve"> </w:t>
      </w:r>
    </w:p>
    <w:p w:rsidR="004C4449" w:rsidRDefault="00B819BB">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r w:rsidR="00FB1A10">
        <w:rPr>
          <w:rFonts w:ascii="Segoe UI" w:eastAsia="Segoe UI" w:hAnsi="Segoe UI" w:cs="Segoe UI"/>
        </w:rPr>
        <w:t xml:space="preserve"> </w:t>
      </w:r>
    </w:p>
    <w:p w:rsidR="004C4449" w:rsidRDefault="00B819BB">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4C4449" w:rsidRDefault="00B819BB">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4C4449" w:rsidRDefault="00B819BB">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4C4449" w:rsidRDefault="00B819BB">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4C4449" w:rsidRDefault="00B819BB">
      <w:pPr>
        <w:spacing w:line="300" w:lineRule="auto"/>
        <w:jc w:val="both"/>
        <w:rPr>
          <w:rFonts w:ascii="Segoe UI" w:eastAsia="Segoe UI" w:hAnsi="Segoe UI" w:cs="Segoe UI"/>
        </w:rPr>
      </w:pPr>
      <w:r>
        <w:rPr>
          <w:rFonts w:ascii="Segoe UI" w:eastAsia="Segoe UI" w:hAnsi="Segoe UI" w:cs="Segoe UI"/>
        </w:rPr>
        <w:lastRenderedPageBreak/>
        <w:t>7.2.6. Prova de regularidade relativo à Seguridade Social e ao Fundo de Garantia de Tempo de Serviço – FGTS –, que demonstre cumprimento dos encargos sociais instituídos por lei;</w:t>
      </w:r>
      <w:r w:rsidR="00FB1A10">
        <w:rPr>
          <w:rFonts w:ascii="Segoe UI" w:eastAsia="Segoe UI" w:hAnsi="Segoe UI" w:cs="Segoe UI"/>
        </w:rPr>
        <w:t xml:space="preserve"> </w:t>
      </w:r>
    </w:p>
    <w:p w:rsidR="004C4449" w:rsidRDefault="00B819BB">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4C4449" w:rsidRDefault="00B819BB">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4C4449" w:rsidRDefault="00B819BB">
      <w:pPr>
        <w:spacing w:line="300" w:lineRule="auto"/>
        <w:jc w:val="both"/>
        <w:rPr>
          <w:rFonts w:ascii="Segoe UI" w:eastAsia="Segoe UI" w:hAnsi="Segoe UI" w:cs="Segoe UI"/>
        </w:rPr>
      </w:pPr>
      <w:r>
        <w:rPr>
          <w:rFonts w:ascii="Segoe UI" w:eastAsia="Segoe UI" w:hAnsi="Segoe UI" w:cs="Segoe UI"/>
        </w:rPr>
        <w:t>7.3.1. Certidão negativa de feitos sobre falência expedida pelo distribuidor da sede da licitante.</w:t>
      </w:r>
    </w:p>
    <w:p w:rsidR="00404797" w:rsidRPr="00404797" w:rsidRDefault="00F4278D" w:rsidP="00404797">
      <w:pPr>
        <w:pStyle w:val="PargrafodaLista"/>
        <w:numPr>
          <w:ilvl w:val="1"/>
          <w:numId w:val="18"/>
        </w:numPr>
        <w:spacing w:line="300" w:lineRule="auto"/>
        <w:jc w:val="both"/>
        <w:rPr>
          <w:rFonts w:ascii="Segoe UI" w:eastAsia="Segoe UI" w:hAnsi="Segoe UI" w:cs="Segoe UI"/>
          <w:b/>
        </w:rPr>
      </w:pPr>
      <w:r w:rsidRPr="00404797">
        <w:rPr>
          <w:rFonts w:ascii="Segoe UI" w:eastAsia="Segoe UI" w:hAnsi="Segoe UI" w:cs="Segoe UI"/>
          <w:b/>
        </w:rPr>
        <w:t xml:space="preserve">Habilitação técnica </w:t>
      </w:r>
      <w:r w:rsidR="00B819BB" w:rsidRPr="00404797">
        <w:rPr>
          <w:rFonts w:ascii="Segoe UI" w:eastAsia="Segoe UI" w:hAnsi="Segoe UI" w:cs="Segoe UI"/>
          <w:b/>
        </w:rPr>
        <w:t xml:space="preserve">QUALIFICAÇÃO TÉCNICO – OPERACIONAL </w:t>
      </w:r>
    </w:p>
    <w:p w:rsidR="00404797" w:rsidRPr="00404797" w:rsidRDefault="00404797" w:rsidP="00404797">
      <w:pPr>
        <w:spacing w:line="300" w:lineRule="auto"/>
        <w:jc w:val="both"/>
        <w:rPr>
          <w:rFonts w:ascii="Segoe UI" w:eastAsia="Segoe UI" w:hAnsi="Segoe UI" w:cs="Segoe UI"/>
          <w:b/>
        </w:rPr>
      </w:pPr>
      <w:r w:rsidRPr="00404797">
        <w:rPr>
          <w:rFonts w:ascii="Segoe UI" w:hAnsi="Segoe UI" w:cs="Segoe UI"/>
        </w:rPr>
        <w:t xml:space="preserve">7.4.1. </w:t>
      </w:r>
      <w:r w:rsidR="00FB1A10" w:rsidRPr="00404797">
        <w:rPr>
          <w:rFonts w:ascii="Segoe UI" w:hAnsi="Segoe UI" w:cs="Segoe UI"/>
        </w:rPr>
        <w:t>Certidão ou atestado que demonstrem capacidade operacional na execução de serviços similares</w:t>
      </w:r>
      <w:r w:rsidRPr="00404797">
        <w:rPr>
          <w:rFonts w:ascii="Segoe UI" w:hAnsi="Segoe UI" w:cs="Segoe UI"/>
        </w:rPr>
        <w:t>,</w:t>
      </w:r>
      <w:r w:rsidRPr="00404797">
        <w:rPr>
          <w:rFonts w:ascii="Segoe UI" w:hAnsi="Segoe UI" w:cs="Segoe UI"/>
          <w:spacing w:val="-14"/>
        </w:rPr>
        <w:t xml:space="preserve"> </w:t>
      </w:r>
      <w:r w:rsidRPr="00404797">
        <w:rPr>
          <w:rFonts w:ascii="Segoe UI" w:hAnsi="Segoe UI" w:cs="Segoe UI"/>
        </w:rPr>
        <w:t>fornecido(s)</w:t>
      </w:r>
      <w:r w:rsidRPr="00404797">
        <w:rPr>
          <w:rFonts w:ascii="Segoe UI" w:hAnsi="Segoe UI" w:cs="Segoe UI"/>
          <w:spacing w:val="-13"/>
        </w:rPr>
        <w:t xml:space="preserve"> </w:t>
      </w:r>
      <w:r w:rsidRPr="00404797">
        <w:rPr>
          <w:rFonts w:ascii="Segoe UI" w:hAnsi="Segoe UI" w:cs="Segoe UI"/>
        </w:rPr>
        <w:t>por</w:t>
      </w:r>
      <w:r w:rsidRPr="00404797">
        <w:rPr>
          <w:rFonts w:ascii="Segoe UI" w:hAnsi="Segoe UI" w:cs="Segoe UI"/>
          <w:spacing w:val="-10"/>
        </w:rPr>
        <w:t xml:space="preserve"> </w:t>
      </w:r>
      <w:r w:rsidRPr="00404797">
        <w:rPr>
          <w:rFonts w:ascii="Segoe UI" w:hAnsi="Segoe UI" w:cs="Segoe UI"/>
        </w:rPr>
        <w:t>pessoa</w:t>
      </w:r>
      <w:r w:rsidRPr="00404797">
        <w:rPr>
          <w:rFonts w:ascii="Segoe UI" w:hAnsi="Segoe UI" w:cs="Segoe UI"/>
          <w:spacing w:val="-14"/>
        </w:rPr>
        <w:t xml:space="preserve"> </w:t>
      </w:r>
      <w:r w:rsidRPr="00404797">
        <w:rPr>
          <w:rFonts w:ascii="Segoe UI" w:hAnsi="Segoe UI" w:cs="Segoe UI"/>
        </w:rPr>
        <w:t>jurídica</w:t>
      </w:r>
      <w:r w:rsidRPr="00404797">
        <w:rPr>
          <w:rFonts w:ascii="Segoe UI" w:hAnsi="Segoe UI" w:cs="Segoe UI"/>
          <w:spacing w:val="-14"/>
        </w:rPr>
        <w:t xml:space="preserve"> </w:t>
      </w:r>
      <w:r w:rsidRPr="00404797">
        <w:rPr>
          <w:rFonts w:ascii="Segoe UI" w:hAnsi="Segoe UI" w:cs="Segoe UI"/>
        </w:rPr>
        <w:t>de</w:t>
      </w:r>
      <w:r w:rsidRPr="00404797">
        <w:rPr>
          <w:rFonts w:ascii="Segoe UI" w:hAnsi="Segoe UI" w:cs="Segoe UI"/>
          <w:spacing w:val="-14"/>
        </w:rPr>
        <w:t xml:space="preserve"> </w:t>
      </w:r>
      <w:r w:rsidRPr="00404797">
        <w:rPr>
          <w:rFonts w:ascii="Segoe UI" w:hAnsi="Segoe UI" w:cs="Segoe UI"/>
        </w:rPr>
        <w:t>direito</w:t>
      </w:r>
      <w:r w:rsidRPr="00404797">
        <w:rPr>
          <w:rFonts w:ascii="Segoe UI" w:hAnsi="Segoe UI" w:cs="Segoe UI"/>
          <w:spacing w:val="-14"/>
        </w:rPr>
        <w:t xml:space="preserve"> </w:t>
      </w:r>
      <w:r w:rsidRPr="00404797">
        <w:rPr>
          <w:rFonts w:ascii="Segoe UI" w:hAnsi="Segoe UI" w:cs="Segoe UI"/>
        </w:rPr>
        <w:t>público</w:t>
      </w:r>
      <w:r w:rsidRPr="00404797">
        <w:rPr>
          <w:rFonts w:ascii="Segoe UI" w:hAnsi="Segoe UI" w:cs="Segoe UI"/>
          <w:spacing w:val="-14"/>
        </w:rPr>
        <w:t xml:space="preserve"> </w:t>
      </w:r>
      <w:r w:rsidRPr="00404797">
        <w:rPr>
          <w:rFonts w:ascii="Segoe UI" w:hAnsi="Segoe UI" w:cs="Segoe UI"/>
        </w:rPr>
        <w:t>ou</w:t>
      </w:r>
      <w:r w:rsidRPr="00404797">
        <w:rPr>
          <w:rFonts w:ascii="Segoe UI" w:hAnsi="Segoe UI" w:cs="Segoe UI"/>
          <w:spacing w:val="-13"/>
        </w:rPr>
        <w:t xml:space="preserve"> </w:t>
      </w:r>
      <w:r w:rsidRPr="00404797">
        <w:rPr>
          <w:rFonts w:ascii="Segoe UI" w:hAnsi="Segoe UI" w:cs="Segoe UI"/>
        </w:rPr>
        <w:t>privado,</w:t>
      </w:r>
      <w:r w:rsidRPr="00404797">
        <w:rPr>
          <w:rFonts w:ascii="Segoe UI" w:hAnsi="Segoe UI" w:cs="Segoe UI"/>
          <w:spacing w:val="-14"/>
        </w:rPr>
        <w:t xml:space="preserve"> </w:t>
      </w:r>
      <w:r w:rsidRPr="00404797">
        <w:rPr>
          <w:rFonts w:ascii="Segoe UI" w:hAnsi="Segoe UI" w:cs="Segoe UI"/>
        </w:rPr>
        <w:t>para os quais já</w:t>
      </w:r>
      <w:r w:rsidRPr="00404797">
        <w:rPr>
          <w:rFonts w:ascii="Segoe UI" w:hAnsi="Segoe UI" w:cs="Segoe UI"/>
          <w:spacing w:val="-1"/>
        </w:rPr>
        <w:t xml:space="preserve"> </w:t>
      </w:r>
      <w:r w:rsidRPr="00404797">
        <w:rPr>
          <w:rFonts w:ascii="Segoe UI" w:hAnsi="Segoe UI" w:cs="Segoe UI"/>
        </w:rPr>
        <w:t>tenha</w:t>
      </w:r>
      <w:r w:rsidRPr="00404797">
        <w:rPr>
          <w:rFonts w:ascii="Segoe UI" w:hAnsi="Segoe UI" w:cs="Segoe UI"/>
          <w:spacing w:val="-1"/>
        </w:rPr>
        <w:t xml:space="preserve"> </w:t>
      </w:r>
      <w:r w:rsidRPr="00404797">
        <w:rPr>
          <w:rFonts w:ascii="Segoe UI" w:hAnsi="Segoe UI" w:cs="Segoe UI"/>
        </w:rPr>
        <w:t>a licitante executado</w:t>
      </w:r>
      <w:r w:rsidRPr="00404797">
        <w:rPr>
          <w:rFonts w:ascii="Segoe UI" w:hAnsi="Segoe UI" w:cs="Segoe UI"/>
          <w:spacing w:val="-2"/>
        </w:rPr>
        <w:t xml:space="preserve"> </w:t>
      </w:r>
      <w:r w:rsidRPr="00404797">
        <w:rPr>
          <w:rFonts w:ascii="Segoe UI" w:hAnsi="Segoe UI" w:cs="Segoe UI"/>
        </w:rPr>
        <w:t>serviços iguais ou</w:t>
      </w:r>
      <w:r w:rsidRPr="00404797">
        <w:rPr>
          <w:rFonts w:ascii="Segoe UI" w:hAnsi="Segoe UI" w:cs="Segoe UI"/>
          <w:spacing w:val="-2"/>
        </w:rPr>
        <w:t xml:space="preserve"> </w:t>
      </w:r>
      <w:r w:rsidRPr="00404797">
        <w:rPr>
          <w:rFonts w:ascii="Segoe UI" w:hAnsi="Segoe UI" w:cs="Segoe UI"/>
        </w:rPr>
        <w:t>similar(es) ao objeto</w:t>
      </w:r>
      <w:r w:rsidRPr="00404797">
        <w:rPr>
          <w:rFonts w:ascii="Segoe UI" w:hAnsi="Segoe UI" w:cs="Segoe UI"/>
          <w:spacing w:val="-1"/>
        </w:rPr>
        <w:t xml:space="preserve"> </w:t>
      </w:r>
      <w:r w:rsidRPr="00404797">
        <w:rPr>
          <w:rFonts w:ascii="Segoe UI" w:hAnsi="Segoe UI" w:cs="Segoe UI"/>
        </w:rPr>
        <w:t>desta</w:t>
      </w:r>
      <w:r w:rsidRPr="00404797">
        <w:rPr>
          <w:rFonts w:ascii="Segoe UI" w:hAnsi="Segoe UI" w:cs="Segoe UI"/>
          <w:spacing w:val="-1"/>
        </w:rPr>
        <w:t xml:space="preserve"> </w:t>
      </w:r>
      <w:r w:rsidRPr="00404797">
        <w:rPr>
          <w:rFonts w:ascii="Segoe UI" w:hAnsi="Segoe UI" w:cs="Segoe UI"/>
        </w:rPr>
        <w:t>licitação,</w:t>
      </w:r>
      <w:r w:rsidRPr="00404797">
        <w:rPr>
          <w:rFonts w:ascii="Segoe UI" w:hAnsi="Segoe UI" w:cs="Segoe UI"/>
          <w:spacing w:val="-1"/>
        </w:rPr>
        <w:t xml:space="preserve"> </w:t>
      </w:r>
      <w:r w:rsidRPr="00404797">
        <w:rPr>
          <w:rFonts w:ascii="Segoe UI" w:hAnsi="Segoe UI" w:cs="Segoe UI"/>
        </w:rPr>
        <w:t>ou</w:t>
      </w:r>
      <w:r w:rsidRPr="00404797">
        <w:rPr>
          <w:rFonts w:ascii="Segoe UI" w:hAnsi="Segoe UI" w:cs="Segoe UI"/>
          <w:spacing w:val="-1"/>
        </w:rPr>
        <w:t xml:space="preserve"> </w:t>
      </w:r>
      <w:r w:rsidRPr="00404797">
        <w:rPr>
          <w:rFonts w:ascii="Segoe UI" w:hAnsi="Segoe UI" w:cs="Segoe UI"/>
        </w:rPr>
        <w:t>seja, sejam</w:t>
      </w:r>
      <w:r w:rsidRPr="00404797">
        <w:rPr>
          <w:rFonts w:ascii="Segoe UI" w:hAnsi="Segoe UI" w:cs="Segoe UI"/>
          <w:spacing w:val="-9"/>
        </w:rPr>
        <w:t xml:space="preserve"> </w:t>
      </w:r>
      <w:r w:rsidRPr="00404797">
        <w:rPr>
          <w:rFonts w:ascii="Segoe UI" w:hAnsi="Segoe UI" w:cs="Segoe UI"/>
        </w:rPr>
        <w:t>compatíveis</w:t>
      </w:r>
      <w:r w:rsidRPr="00404797">
        <w:rPr>
          <w:rFonts w:ascii="Segoe UI" w:hAnsi="Segoe UI" w:cs="Segoe UI"/>
          <w:spacing w:val="-8"/>
        </w:rPr>
        <w:t xml:space="preserve"> </w:t>
      </w:r>
      <w:r w:rsidRPr="00404797">
        <w:rPr>
          <w:rFonts w:ascii="Segoe UI" w:hAnsi="Segoe UI" w:cs="Segoe UI"/>
        </w:rPr>
        <w:t>em</w:t>
      </w:r>
      <w:r w:rsidRPr="00404797">
        <w:rPr>
          <w:rFonts w:ascii="Segoe UI" w:hAnsi="Segoe UI" w:cs="Segoe UI"/>
          <w:spacing w:val="-9"/>
        </w:rPr>
        <w:t xml:space="preserve"> </w:t>
      </w:r>
      <w:r w:rsidRPr="00404797">
        <w:rPr>
          <w:rFonts w:ascii="Segoe UI" w:hAnsi="Segoe UI" w:cs="Segoe UI"/>
        </w:rPr>
        <w:t>características,</w:t>
      </w:r>
      <w:r w:rsidRPr="00404797">
        <w:rPr>
          <w:rFonts w:ascii="Segoe UI" w:hAnsi="Segoe UI" w:cs="Segoe UI"/>
          <w:spacing w:val="-9"/>
        </w:rPr>
        <w:t xml:space="preserve"> </w:t>
      </w:r>
      <w:r w:rsidRPr="00404797">
        <w:rPr>
          <w:rFonts w:ascii="Segoe UI" w:hAnsi="Segoe UI" w:cs="Segoe UI"/>
        </w:rPr>
        <w:t>quantidades</w:t>
      </w:r>
      <w:r w:rsidRPr="00404797">
        <w:rPr>
          <w:rFonts w:ascii="Segoe UI" w:hAnsi="Segoe UI" w:cs="Segoe UI"/>
          <w:spacing w:val="-8"/>
        </w:rPr>
        <w:t xml:space="preserve"> </w:t>
      </w:r>
      <w:r w:rsidRPr="00404797">
        <w:rPr>
          <w:rFonts w:ascii="Segoe UI" w:hAnsi="Segoe UI" w:cs="Segoe UI"/>
        </w:rPr>
        <w:t>e</w:t>
      </w:r>
      <w:r w:rsidRPr="00404797">
        <w:rPr>
          <w:rFonts w:ascii="Segoe UI" w:hAnsi="Segoe UI" w:cs="Segoe UI"/>
          <w:spacing w:val="-9"/>
        </w:rPr>
        <w:t xml:space="preserve"> </w:t>
      </w:r>
      <w:r w:rsidRPr="00404797">
        <w:rPr>
          <w:rFonts w:ascii="Segoe UI" w:hAnsi="Segoe UI" w:cs="Segoe UI"/>
        </w:rPr>
        <w:t>prazos</w:t>
      </w:r>
      <w:r w:rsidRPr="00404797">
        <w:rPr>
          <w:rFonts w:ascii="Segoe UI" w:hAnsi="Segoe UI" w:cs="Segoe UI"/>
          <w:spacing w:val="-8"/>
        </w:rPr>
        <w:t xml:space="preserve"> </w:t>
      </w:r>
      <w:r w:rsidRPr="00404797">
        <w:rPr>
          <w:rFonts w:ascii="Segoe UI" w:hAnsi="Segoe UI" w:cs="Segoe UI"/>
        </w:rPr>
        <w:t>(art.</w:t>
      </w:r>
      <w:r w:rsidRPr="00404797">
        <w:rPr>
          <w:rFonts w:ascii="Segoe UI" w:hAnsi="Segoe UI" w:cs="Segoe UI"/>
          <w:spacing w:val="-8"/>
        </w:rPr>
        <w:t xml:space="preserve"> </w:t>
      </w:r>
      <w:r w:rsidRPr="00404797">
        <w:rPr>
          <w:rFonts w:ascii="Segoe UI" w:hAnsi="Segoe UI" w:cs="Segoe UI"/>
        </w:rPr>
        <w:t>67,</w:t>
      </w:r>
      <w:r w:rsidRPr="00404797">
        <w:rPr>
          <w:rFonts w:ascii="Segoe UI" w:hAnsi="Segoe UI" w:cs="Segoe UI"/>
          <w:spacing w:val="-9"/>
        </w:rPr>
        <w:t xml:space="preserve"> </w:t>
      </w:r>
      <w:r w:rsidRPr="00404797">
        <w:rPr>
          <w:rFonts w:ascii="Segoe UI" w:hAnsi="Segoe UI" w:cs="Segoe UI"/>
        </w:rPr>
        <w:t>II)</w:t>
      </w:r>
      <w:r w:rsidRPr="00404797">
        <w:rPr>
          <w:rFonts w:ascii="Segoe UI" w:hAnsi="Segoe UI" w:cs="Segoe UI"/>
          <w:spacing w:val="-8"/>
        </w:rPr>
        <w:t xml:space="preserve"> </w:t>
      </w:r>
      <w:r w:rsidRPr="00404797">
        <w:rPr>
          <w:rFonts w:ascii="Segoe UI" w:hAnsi="Segoe UI" w:cs="Segoe UI"/>
        </w:rPr>
        <w:t>e</w:t>
      </w:r>
      <w:r w:rsidRPr="00404797">
        <w:rPr>
          <w:rFonts w:ascii="Segoe UI" w:hAnsi="Segoe UI" w:cs="Segoe UI"/>
          <w:spacing w:val="-7"/>
        </w:rPr>
        <w:t xml:space="preserve"> </w:t>
      </w:r>
      <w:r w:rsidRPr="00404797">
        <w:rPr>
          <w:rFonts w:ascii="Segoe UI" w:hAnsi="Segoe UI" w:cs="Segoe UI"/>
        </w:rPr>
        <w:t>de</w:t>
      </w:r>
      <w:r w:rsidRPr="00404797">
        <w:rPr>
          <w:rFonts w:ascii="Segoe UI" w:hAnsi="Segoe UI" w:cs="Segoe UI"/>
          <w:spacing w:val="-9"/>
        </w:rPr>
        <w:t xml:space="preserve"> </w:t>
      </w:r>
      <w:r w:rsidRPr="00404797">
        <w:rPr>
          <w:rFonts w:ascii="Segoe UI" w:hAnsi="Segoe UI" w:cs="Segoe UI"/>
        </w:rPr>
        <w:t>complexidade</w:t>
      </w:r>
      <w:r w:rsidRPr="00404797">
        <w:rPr>
          <w:rFonts w:ascii="Segoe UI" w:hAnsi="Segoe UI" w:cs="Segoe UI"/>
          <w:spacing w:val="-7"/>
        </w:rPr>
        <w:t xml:space="preserve"> </w:t>
      </w:r>
      <w:r w:rsidRPr="00404797">
        <w:rPr>
          <w:rFonts w:ascii="Segoe UI" w:hAnsi="Segoe UI" w:cs="Segoe UI"/>
        </w:rPr>
        <w:t>tecnológica e</w:t>
      </w:r>
      <w:r w:rsidRPr="00404797">
        <w:rPr>
          <w:rFonts w:ascii="Segoe UI" w:hAnsi="Segoe UI" w:cs="Segoe UI"/>
          <w:spacing w:val="-9"/>
        </w:rPr>
        <w:t xml:space="preserve"> </w:t>
      </w:r>
      <w:r w:rsidRPr="00404797">
        <w:rPr>
          <w:rFonts w:ascii="Segoe UI" w:hAnsi="Segoe UI" w:cs="Segoe UI"/>
        </w:rPr>
        <w:t>operacional</w:t>
      </w:r>
      <w:r w:rsidRPr="00404797">
        <w:rPr>
          <w:rFonts w:ascii="Segoe UI" w:hAnsi="Segoe UI" w:cs="Segoe UI"/>
          <w:spacing w:val="-10"/>
        </w:rPr>
        <w:t xml:space="preserve"> </w:t>
      </w:r>
      <w:r w:rsidRPr="00404797">
        <w:rPr>
          <w:rFonts w:ascii="Segoe UI" w:hAnsi="Segoe UI" w:cs="Segoe UI"/>
        </w:rPr>
        <w:t>equivalente</w:t>
      </w:r>
      <w:r w:rsidRPr="00404797">
        <w:rPr>
          <w:rFonts w:ascii="Segoe UI" w:hAnsi="Segoe UI" w:cs="Segoe UI"/>
          <w:spacing w:val="-9"/>
        </w:rPr>
        <w:t xml:space="preserve"> </w:t>
      </w:r>
      <w:r w:rsidRPr="00404797">
        <w:rPr>
          <w:rFonts w:ascii="Segoe UI" w:hAnsi="Segoe UI" w:cs="Segoe UI"/>
        </w:rPr>
        <w:t>ou</w:t>
      </w:r>
      <w:r w:rsidRPr="00404797">
        <w:rPr>
          <w:rFonts w:ascii="Segoe UI" w:hAnsi="Segoe UI" w:cs="Segoe UI"/>
          <w:spacing w:val="-9"/>
        </w:rPr>
        <w:t xml:space="preserve"> </w:t>
      </w:r>
      <w:r w:rsidRPr="00404797">
        <w:rPr>
          <w:rFonts w:ascii="Segoe UI" w:hAnsi="Segoe UI" w:cs="Segoe UI"/>
        </w:rPr>
        <w:t>superior</w:t>
      </w:r>
      <w:r w:rsidRPr="00404797">
        <w:rPr>
          <w:rFonts w:ascii="Segoe UI" w:hAnsi="Segoe UI" w:cs="Segoe UI"/>
          <w:spacing w:val="-8"/>
        </w:rPr>
        <w:t xml:space="preserve"> </w:t>
      </w:r>
      <w:r w:rsidRPr="00404797">
        <w:rPr>
          <w:rFonts w:ascii="Segoe UI" w:hAnsi="Segoe UI" w:cs="Segoe UI"/>
        </w:rPr>
        <w:t>à</w:t>
      </w:r>
      <w:r w:rsidRPr="00404797">
        <w:rPr>
          <w:rFonts w:ascii="Segoe UI" w:hAnsi="Segoe UI" w:cs="Segoe UI"/>
          <w:spacing w:val="-9"/>
        </w:rPr>
        <w:t xml:space="preserve"> </w:t>
      </w:r>
      <w:r w:rsidRPr="00404797">
        <w:rPr>
          <w:rFonts w:ascii="Segoe UI" w:hAnsi="Segoe UI" w:cs="Segoe UI"/>
        </w:rPr>
        <w:t>do</w:t>
      </w:r>
      <w:r w:rsidRPr="00404797">
        <w:rPr>
          <w:rFonts w:ascii="Segoe UI" w:hAnsi="Segoe UI" w:cs="Segoe UI"/>
          <w:spacing w:val="-9"/>
        </w:rPr>
        <w:t xml:space="preserve"> </w:t>
      </w:r>
      <w:r w:rsidRPr="00404797">
        <w:rPr>
          <w:rFonts w:ascii="Segoe UI" w:hAnsi="Segoe UI" w:cs="Segoe UI"/>
        </w:rPr>
        <w:t>objeto</w:t>
      </w:r>
      <w:r w:rsidRPr="00404797">
        <w:rPr>
          <w:rFonts w:ascii="Segoe UI" w:hAnsi="Segoe UI" w:cs="Segoe UI"/>
          <w:spacing w:val="-9"/>
        </w:rPr>
        <w:t xml:space="preserve"> </w:t>
      </w:r>
      <w:r w:rsidRPr="00404797">
        <w:rPr>
          <w:rFonts w:ascii="Segoe UI" w:hAnsi="Segoe UI" w:cs="Segoe UI"/>
        </w:rPr>
        <w:t>da</w:t>
      </w:r>
      <w:r w:rsidRPr="00404797">
        <w:rPr>
          <w:rFonts w:ascii="Segoe UI" w:hAnsi="Segoe UI" w:cs="Segoe UI"/>
          <w:spacing w:val="-9"/>
        </w:rPr>
        <w:t xml:space="preserve"> </w:t>
      </w:r>
      <w:r w:rsidRPr="00404797">
        <w:rPr>
          <w:rFonts w:ascii="Segoe UI" w:hAnsi="Segoe UI" w:cs="Segoe UI"/>
        </w:rPr>
        <w:t>licitação</w:t>
      </w:r>
      <w:r w:rsidRPr="00404797">
        <w:rPr>
          <w:rFonts w:ascii="Segoe UI" w:hAnsi="Segoe UI" w:cs="Segoe UI"/>
          <w:spacing w:val="-7"/>
        </w:rPr>
        <w:t xml:space="preserve"> </w:t>
      </w:r>
      <w:r w:rsidRPr="00404797">
        <w:rPr>
          <w:rFonts w:ascii="Segoe UI" w:hAnsi="Segoe UI" w:cs="Segoe UI"/>
        </w:rPr>
        <w:t>podendo</w:t>
      </w:r>
      <w:r w:rsidRPr="00404797">
        <w:rPr>
          <w:rFonts w:ascii="Segoe UI" w:hAnsi="Segoe UI" w:cs="Segoe UI"/>
          <w:spacing w:val="-9"/>
        </w:rPr>
        <w:t xml:space="preserve"> </w:t>
      </w:r>
      <w:r w:rsidRPr="00404797">
        <w:rPr>
          <w:rFonts w:ascii="Segoe UI" w:hAnsi="Segoe UI" w:cs="Segoe UI"/>
        </w:rPr>
        <w:t>ser</w:t>
      </w:r>
      <w:r w:rsidRPr="00404797">
        <w:rPr>
          <w:rFonts w:ascii="Segoe UI" w:hAnsi="Segoe UI" w:cs="Segoe UI"/>
          <w:spacing w:val="-8"/>
        </w:rPr>
        <w:t xml:space="preserve"> </w:t>
      </w:r>
      <w:r w:rsidRPr="00404797">
        <w:rPr>
          <w:rFonts w:ascii="Segoe UI" w:hAnsi="Segoe UI" w:cs="Segoe UI"/>
        </w:rPr>
        <w:t>apresentado</w:t>
      </w:r>
      <w:r w:rsidRPr="00404797">
        <w:rPr>
          <w:rFonts w:ascii="Segoe UI" w:hAnsi="Segoe UI" w:cs="Segoe UI"/>
          <w:spacing w:val="-9"/>
        </w:rPr>
        <w:t xml:space="preserve"> </w:t>
      </w:r>
      <w:r w:rsidRPr="00404797">
        <w:rPr>
          <w:rFonts w:ascii="Segoe UI" w:hAnsi="Segoe UI" w:cs="Segoe UI"/>
        </w:rPr>
        <w:t>atestados</w:t>
      </w:r>
      <w:r w:rsidRPr="00404797">
        <w:rPr>
          <w:rFonts w:ascii="Segoe UI" w:hAnsi="Segoe UI" w:cs="Segoe UI"/>
          <w:spacing w:val="-8"/>
        </w:rPr>
        <w:t xml:space="preserve"> </w:t>
      </w:r>
      <w:r w:rsidRPr="00404797">
        <w:rPr>
          <w:rFonts w:ascii="Segoe UI" w:hAnsi="Segoe UI" w:cs="Segoe UI"/>
        </w:rPr>
        <w:t>para itens isolados, que atestem o desempenho da proponente quanto à qualidade dos serviços e o cumprimento dos prazos de execução</w:t>
      </w:r>
      <w:r w:rsidRPr="00404797">
        <w:rPr>
          <w:rFonts w:ascii="Segoe UI" w:hAnsi="Segoe UI" w:cs="Segoe UI"/>
          <w:highlight w:val="yellow"/>
        </w:rPr>
        <w:t>.</w:t>
      </w:r>
    </w:p>
    <w:p w:rsidR="004C4449" w:rsidRPr="00D779E0" w:rsidRDefault="00B819BB">
      <w:pPr>
        <w:spacing w:line="300" w:lineRule="auto"/>
        <w:jc w:val="both"/>
        <w:rPr>
          <w:rFonts w:ascii="Segoe UI" w:eastAsia="Segoe UI" w:hAnsi="Segoe UI" w:cs="Segoe UI"/>
        </w:rPr>
      </w:pPr>
      <w:r w:rsidRPr="00D779E0">
        <w:rPr>
          <w:rFonts w:ascii="Segoe UI" w:eastAsia="Segoe UI" w:hAnsi="Segoe UI" w:cs="Segoe UI"/>
        </w:rPr>
        <w:t xml:space="preserve">7.4.2 Comprovação de que possui em seu quadro engenheiro responsável pela empresa (contrato de serviço, CTPS). </w:t>
      </w:r>
    </w:p>
    <w:p w:rsidR="004C4449" w:rsidRDefault="00B819BB" w:rsidP="00404797">
      <w:pPr>
        <w:pStyle w:val="PargrafodaLista"/>
        <w:widowControl w:val="0"/>
        <w:tabs>
          <w:tab w:val="left" w:pos="861"/>
        </w:tabs>
        <w:autoSpaceDE w:val="0"/>
        <w:autoSpaceDN w:val="0"/>
        <w:spacing w:before="1" w:after="0" w:line="276" w:lineRule="auto"/>
        <w:ind w:left="0" w:right="288"/>
        <w:contextualSpacing w:val="0"/>
        <w:jc w:val="both"/>
        <w:rPr>
          <w:rFonts w:ascii="Segoe UI" w:hAnsi="Segoe UI" w:cs="Segoe UI"/>
        </w:rPr>
      </w:pPr>
      <w:r w:rsidRPr="00404797">
        <w:rPr>
          <w:rFonts w:ascii="Segoe UI" w:eastAsia="Segoe UI" w:hAnsi="Segoe UI" w:cs="Segoe UI"/>
        </w:rPr>
        <w:t xml:space="preserve">7.4.3 </w:t>
      </w:r>
      <w:r w:rsidR="00404797" w:rsidRPr="00404797">
        <w:rPr>
          <w:rFonts w:ascii="Segoe UI" w:hAnsi="Segoe UI" w:cs="Segoe UI"/>
        </w:rPr>
        <w:t xml:space="preserve">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 constando o </w:t>
      </w:r>
      <w:proofErr w:type="spellStart"/>
      <w:r w:rsidR="00404797" w:rsidRPr="00404797">
        <w:rPr>
          <w:rFonts w:ascii="Segoe UI" w:hAnsi="Segoe UI" w:cs="Segoe UI"/>
        </w:rPr>
        <w:t>responsavel</w:t>
      </w:r>
      <w:proofErr w:type="spellEnd"/>
      <w:r w:rsidR="00404797" w:rsidRPr="00404797">
        <w:rPr>
          <w:rFonts w:ascii="Segoe UI" w:hAnsi="Segoe UI" w:cs="Segoe UI"/>
        </w:rPr>
        <w:t xml:space="preserve"> técnico; </w:t>
      </w:r>
    </w:p>
    <w:p w:rsidR="00404797" w:rsidRPr="00D779E0" w:rsidRDefault="00404797" w:rsidP="00404797">
      <w:pPr>
        <w:pStyle w:val="PargrafodaLista"/>
        <w:widowControl w:val="0"/>
        <w:tabs>
          <w:tab w:val="left" w:pos="861"/>
        </w:tabs>
        <w:autoSpaceDE w:val="0"/>
        <w:autoSpaceDN w:val="0"/>
        <w:spacing w:before="1" w:after="0" w:line="276" w:lineRule="auto"/>
        <w:ind w:left="0" w:right="288"/>
        <w:contextualSpacing w:val="0"/>
        <w:jc w:val="both"/>
        <w:rPr>
          <w:rFonts w:ascii="Segoe UI" w:eastAsia="Segoe UI" w:hAnsi="Segoe UI" w:cs="Segoe UI"/>
        </w:rPr>
      </w:pPr>
    </w:p>
    <w:p w:rsidR="004C4449" w:rsidRPr="00D779E0" w:rsidRDefault="00FB1A10">
      <w:pPr>
        <w:spacing w:line="300" w:lineRule="auto"/>
        <w:jc w:val="both"/>
        <w:rPr>
          <w:rFonts w:ascii="Segoe UI" w:eastAsia="Segoe UI" w:hAnsi="Segoe UI" w:cs="Segoe UI"/>
          <w:b/>
        </w:rPr>
      </w:pPr>
      <w:r w:rsidRPr="00D779E0">
        <w:rPr>
          <w:rFonts w:ascii="Segoe UI" w:eastAsia="Segoe UI" w:hAnsi="Segoe UI" w:cs="Segoe UI"/>
          <w:b/>
        </w:rPr>
        <w:t>7.5.</w:t>
      </w:r>
      <w:r w:rsidR="00B819BB" w:rsidRPr="00D779E0">
        <w:rPr>
          <w:rFonts w:ascii="Segoe UI" w:eastAsia="Segoe UI" w:hAnsi="Segoe UI" w:cs="Segoe UI"/>
          <w:b/>
        </w:rPr>
        <w:t xml:space="preserve"> Habilitação por declaração</w:t>
      </w:r>
    </w:p>
    <w:p w:rsidR="004C4449" w:rsidRDefault="00FB1A10">
      <w:pPr>
        <w:spacing w:line="300" w:lineRule="auto"/>
        <w:jc w:val="both"/>
        <w:rPr>
          <w:rFonts w:ascii="Segoe UI" w:eastAsia="Segoe UI" w:hAnsi="Segoe UI" w:cs="Segoe UI"/>
        </w:rPr>
      </w:pPr>
      <w:r>
        <w:rPr>
          <w:rFonts w:ascii="Segoe UI" w:eastAsia="Segoe UI" w:hAnsi="Segoe UI" w:cs="Segoe UI"/>
        </w:rPr>
        <w:t>7.5.</w:t>
      </w:r>
      <w:r w:rsidR="00B819BB">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00B819BB">
        <w:rPr>
          <w:rFonts w:ascii="Segoe UI" w:eastAsia="Segoe UI" w:hAnsi="Segoe UI" w:cs="Segoe UI"/>
          <w:b/>
        </w:rPr>
        <w:t xml:space="preserve">ou </w:t>
      </w:r>
      <w:r w:rsidR="00B819BB">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00B819BB">
        <w:rPr>
          <w:rFonts w:ascii="Segoe UI" w:eastAsia="Segoe UI" w:hAnsi="Segoe UI" w:cs="Segoe UI"/>
          <w:b/>
        </w:rPr>
        <w:t>Anexo V</w:t>
      </w:r>
      <w:r w:rsidR="00B819BB">
        <w:rPr>
          <w:rFonts w:ascii="Segoe UI" w:eastAsia="Segoe UI" w:hAnsi="Segoe UI" w:cs="Segoe UI"/>
        </w:rPr>
        <w:t>.</w:t>
      </w:r>
    </w:p>
    <w:p w:rsidR="004C4449" w:rsidRDefault="00FB1A10">
      <w:pPr>
        <w:spacing w:line="300" w:lineRule="auto"/>
        <w:jc w:val="both"/>
        <w:rPr>
          <w:rFonts w:ascii="Segoe UI" w:eastAsia="Segoe UI" w:hAnsi="Segoe UI" w:cs="Segoe UI"/>
        </w:rPr>
      </w:pPr>
      <w:r>
        <w:rPr>
          <w:rFonts w:ascii="Segoe UI" w:eastAsia="Segoe UI" w:hAnsi="Segoe UI" w:cs="Segoe UI"/>
        </w:rPr>
        <w:lastRenderedPageBreak/>
        <w:t>7.5.2.</w:t>
      </w:r>
      <w:r w:rsidR="00B819BB">
        <w:rPr>
          <w:rFonts w:ascii="Segoe UI" w:eastAsia="Segoe UI" w:hAnsi="Segoe UI" w:cs="Segoe UI"/>
        </w:rPr>
        <w:t xml:space="preserve">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4C4449" w:rsidRDefault="00B819BB">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4C4449" w:rsidRDefault="00B819BB">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4C4449" w:rsidRDefault="00B819BB">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4C4449" w:rsidRDefault="00B819BB">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4C4449" w:rsidRPr="00E30006"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Qualquer pessoa é parte legítima para impugnar edital de licitação por irregularidade na aplicação da Lei nº. 14.133/2021 ou para solicitar esclarecimento sobre os seus termos, devendo protocolar o pedido até 03 (três) dias úteis antes da data de abertura </w:t>
      </w:r>
      <w:r w:rsidRPr="00E30006">
        <w:rPr>
          <w:rFonts w:ascii="Segoe UI" w:eastAsia="Segoe UI" w:hAnsi="Segoe UI" w:cs="Segoe UI"/>
        </w:rPr>
        <w:t>do certame.</w:t>
      </w:r>
    </w:p>
    <w:p w:rsidR="00FB1A10" w:rsidRPr="00E30006" w:rsidRDefault="00FB1A10" w:rsidP="00FB1A10">
      <w:pPr>
        <w:spacing w:line="300" w:lineRule="auto"/>
        <w:jc w:val="both"/>
        <w:rPr>
          <w:rFonts w:ascii="Segoe UI" w:hAnsi="Segoe UI" w:cs="Segoe UI"/>
          <w:sz w:val="23"/>
          <w:szCs w:val="23"/>
        </w:rPr>
      </w:pPr>
      <w:r w:rsidRPr="00E30006">
        <w:rPr>
          <w:rFonts w:ascii="Segoe UI" w:hAnsi="Segoe UI" w:cs="Segoe UI"/>
          <w:sz w:val="23"/>
          <w:szCs w:val="23"/>
        </w:rPr>
        <w:t>8.1.1. A impugnação, esclarecimento ou recursos poderão ser apresentados:</w:t>
      </w:r>
    </w:p>
    <w:p w:rsidR="00FB1A10" w:rsidRPr="00E30006" w:rsidRDefault="00FB1A10" w:rsidP="00FB1A10">
      <w:pPr>
        <w:spacing w:line="300" w:lineRule="auto"/>
        <w:jc w:val="both"/>
        <w:rPr>
          <w:rFonts w:ascii="Segoe UI" w:hAnsi="Segoe UI" w:cs="Segoe UI"/>
          <w:sz w:val="23"/>
          <w:szCs w:val="23"/>
        </w:rPr>
      </w:pPr>
      <w:r w:rsidRPr="00E30006">
        <w:rPr>
          <w:rFonts w:ascii="Segoe UI" w:hAnsi="Segoe UI" w:cs="Segoe UI"/>
          <w:sz w:val="23"/>
          <w:szCs w:val="23"/>
        </w:rPr>
        <w:t xml:space="preserve">8.1.1.2. </w:t>
      </w:r>
      <w:r w:rsidR="00D779E0" w:rsidRPr="00E30006">
        <w:rPr>
          <w:rFonts w:ascii="Segoe UI" w:hAnsi="Segoe UI" w:cs="Segoe UI"/>
          <w:sz w:val="23"/>
          <w:szCs w:val="23"/>
        </w:rPr>
        <w:t>Av. José Antônio Santana</w:t>
      </w:r>
      <w:r w:rsidRPr="00E30006">
        <w:rPr>
          <w:rFonts w:ascii="Segoe UI" w:hAnsi="Segoe UI" w:cs="Segoe UI"/>
          <w:sz w:val="23"/>
          <w:szCs w:val="23"/>
        </w:rPr>
        <w:t xml:space="preserve">. </w:t>
      </w:r>
      <w:proofErr w:type="gramStart"/>
      <w:r w:rsidRPr="00E30006">
        <w:rPr>
          <w:rFonts w:ascii="Segoe UI" w:hAnsi="Segoe UI" w:cs="Segoe UI"/>
          <w:sz w:val="23"/>
          <w:szCs w:val="23"/>
        </w:rPr>
        <w:t>nº</w:t>
      </w:r>
      <w:proofErr w:type="gramEnd"/>
      <w:r w:rsidRPr="00E30006">
        <w:rPr>
          <w:rFonts w:ascii="Segoe UI" w:hAnsi="Segoe UI" w:cs="Segoe UI"/>
          <w:sz w:val="23"/>
          <w:szCs w:val="23"/>
        </w:rPr>
        <w:t xml:space="preserve">. </w:t>
      </w:r>
      <w:r w:rsidR="00D779E0" w:rsidRPr="00E30006">
        <w:rPr>
          <w:rFonts w:ascii="Segoe UI" w:hAnsi="Segoe UI" w:cs="Segoe UI"/>
          <w:sz w:val="23"/>
          <w:szCs w:val="23"/>
        </w:rPr>
        <w:t>555</w:t>
      </w:r>
      <w:r w:rsidRPr="00E30006">
        <w:rPr>
          <w:rFonts w:ascii="Segoe UI" w:hAnsi="Segoe UI" w:cs="Segoe UI"/>
          <w:sz w:val="23"/>
          <w:szCs w:val="23"/>
        </w:rPr>
        <w:t xml:space="preserve">, bairro </w:t>
      </w:r>
      <w:r w:rsidR="00D779E0" w:rsidRPr="00E30006">
        <w:rPr>
          <w:rFonts w:ascii="Segoe UI" w:hAnsi="Segoe UI" w:cs="Segoe UI"/>
          <w:sz w:val="23"/>
          <w:szCs w:val="23"/>
        </w:rPr>
        <w:t>centro</w:t>
      </w:r>
      <w:r w:rsidRPr="00E30006">
        <w:rPr>
          <w:rFonts w:ascii="Segoe UI" w:hAnsi="Segoe UI" w:cs="Segoe UI"/>
          <w:sz w:val="23"/>
          <w:szCs w:val="23"/>
        </w:rPr>
        <w:t xml:space="preserve">, cidade de </w:t>
      </w:r>
      <w:r w:rsidR="00D779E0" w:rsidRPr="00E30006">
        <w:rPr>
          <w:rFonts w:ascii="Segoe UI" w:hAnsi="Segoe UI" w:cs="Segoe UI"/>
          <w:sz w:val="23"/>
          <w:szCs w:val="23"/>
        </w:rPr>
        <w:t>São Sebastião do Anta</w:t>
      </w:r>
      <w:r w:rsidRPr="00E30006">
        <w:rPr>
          <w:rFonts w:ascii="Segoe UI" w:hAnsi="Segoe UI" w:cs="Segoe UI"/>
          <w:sz w:val="23"/>
          <w:szCs w:val="23"/>
        </w:rPr>
        <w:t>, estado de Minas Gerais;</w:t>
      </w:r>
    </w:p>
    <w:p w:rsidR="00FB1A10" w:rsidRPr="00E30006" w:rsidRDefault="00FB1A10" w:rsidP="00FB1A10">
      <w:pPr>
        <w:spacing w:line="300" w:lineRule="auto"/>
        <w:jc w:val="both"/>
        <w:rPr>
          <w:rFonts w:ascii="Segoe UI" w:hAnsi="Segoe UI" w:cs="Segoe UI"/>
          <w:sz w:val="23"/>
          <w:szCs w:val="23"/>
        </w:rPr>
      </w:pPr>
      <w:r w:rsidRPr="00E30006">
        <w:rPr>
          <w:rFonts w:ascii="Segoe UI" w:hAnsi="Segoe UI" w:cs="Segoe UI"/>
          <w:sz w:val="23"/>
          <w:szCs w:val="23"/>
        </w:rPr>
        <w:t xml:space="preserve">8.1.1.2. </w:t>
      </w:r>
      <w:proofErr w:type="gramStart"/>
      <w:r w:rsidRPr="00E30006">
        <w:rPr>
          <w:rFonts w:ascii="Segoe UI" w:hAnsi="Segoe UI" w:cs="Segoe UI"/>
          <w:sz w:val="23"/>
          <w:szCs w:val="23"/>
        </w:rPr>
        <w:t>sistema</w:t>
      </w:r>
      <w:proofErr w:type="gramEnd"/>
      <w:r w:rsidRPr="00E30006">
        <w:rPr>
          <w:rFonts w:ascii="Segoe UI" w:hAnsi="Segoe UI" w:cs="Segoe UI"/>
          <w:sz w:val="23"/>
          <w:szCs w:val="23"/>
        </w:rPr>
        <w:t xml:space="preserve"> </w:t>
      </w:r>
      <w:hyperlink r:id="rId11">
        <w:r w:rsidR="00D779E0" w:rsidRPr="00E30006">
          <w:rPr>
            <w:rFonts w:ascii="Segoe UI" w:eastAsia="Segoe UI" w:hAnsi="Segoe UI" w:cs="Segoe UI"/>
            <w:u w:val="single"/>
          </w:rPr>
          <w:t>https://novobbmnet.com.br/</w:t>
        </w:r>
      </w:hyperlink>
    </w:p>
    <w:p w:rsidR="004C4449" w:rsidRPr="00E30006" w:rsidRDefault="00FB1A10">
      <w:pPr>
        <w:tabs>
          <w:tab w:val="left" w:pos="2268"/>
        </w:tabs>
        <w:spacing w:after="0" w:line="300" w:lineRule="auto"/>
        <w:jc w:val="both"/>
        <w:rPr>
          <w:rFonts w:ascii="Segoe UI" w:eastAsia="Segoe UI" w:hAnsi="Segoe UI" w:cs="Segoe UI"/>
        </w:rPr>
      </w:pPr>
      <w:r w:rsidRPr="00E30006">
        <w:rPr>
          <w:rFonts w:ascii="Segoe UI" w:eastAsia="Segoe UI" w:hAnsi="Segoe UI" w:cs="Segoe UI"/>
        </w:rPr>
        <w:lastRenderedPageBreak/>
        <w:t>8.2</w:t>
      </w:r>
      <w:r w:rsidR="00B819BB" w:rsidRPr="00E30006">
        <w:rPr>
          <w:rFonts w:ascii="Segoe UI" w:eastAsia="Segoe UI" w:hAnsi="Segoe UI" w:cs="Segoe UI"/>
        </w:rPr>
        <w:t>. A resposta à impugnação ou ao pedido de esclarecimento será divulgada no Portal da Transparência de São Sebastião do Anta, no prazo de até 03 (três) dias úteis, limitando ao último dia anterior à data de abertura do certame.</w:t>
      </w:r>
    </w:p>
    <w:p w:rsidR="004C4449" w:rsidRPr="00E30006" w:rsidRDefault="00FB1A10">
      <w:pPr>
        <w:tabs>
          <w:tab w:val="left" w:pos="2268"/>
        </w:tabs>
        <w:spacing w:after="0" w:line="300" w:lineRule="auto"/>
        <w:jc w:val="both"/>
        <w:rPr>
          <w:rFonts w:ascii="Segoe UI" w:eastAsia="Segoe UI" w:hAnsi="Segoe UI" w:cs="Segoe UI"/>
        </w:rPr>
      </w:pPr>
      <w:r w:rsidRPr="00E30006">
        <w:rPr>
          <w:rFonts w:ascii="Segoe UI" w:eastAsia="Segoe UI" w:hAnsi="Segoe UI" w:cs="Segoe UI"/>
        </w:rPr>
        <w:t>8.3</w:t>
      </w:r>
      <w:r w:rsidR="00B819BB" w:rsidRPr="00E30006">
        <w:rPr>
          <w:rFonts w:ascii="Segoe UI" w:eastAsia="Segoe UI" w:hAnsi="Segoe UI" w:cs="Segoe UI"/>
        </w:rPr>
        <w:t>. Dos atos da Administração decorrentes deste Pregão cabem:</w:t>
      </w:r>
    </w:p>
    <w:p w:rsidR="004C4449" w:rsidRDefault="00FB1A10">
      <w:pPr>
        <w:tabs>
          <w:tab w:val="left" w:pos="2268"/>
        </w:tabs>
        <w:spacing w:after="0" w:line="300" w:lineRule="auto"/>
        <w:jc w:val="both"/>
        <w:rPr>
          <w:rFonts w:ascii="Segoe UI" w:eastAsia="Segoe UI" w:hAnsi="Segoe UI" w:cs="Segoe UI"/>
        </w:rPr>
      </w:pPr>
      <w:r w:rsidRPr="00E30006">
        <w:rPr>
          <w:rFonts w:ascii="Segoe UI" w:eastAsia="Segoe UI" w:hAnsi="Segoe UI" w:cs="Segoe UI"/>
        </w:rPr>
        <w:t>8.3</w:t>
      </w:r>
      <w:r w:rsidR="00B819BB" w:rsidRPr="00E30006">
        <w:rPr>
          <w:rFonts w:ascii="Segoe UI" w:eastAsia="Segoe UI" w:hAnsi="Segoe UI" w:cs="Segoe UI"/>
        </w:rPr>
        <w:t xml:space="preserve">.1. </w:t>
      </w:r>
      <w:proofErr w:type="gramStart"/>
      <w:r w:rsidR="00B819BB" w:rsidRPr="00E30006">
        <w:rPr>
          <w:rFonts w:ascii="Segoe UI" w:eastAsia="Segoe UI" w:hAnsi="Segoe UI" w:cs="Segoe UI"/>
        </w:rPr>
        <w:t>recurso</w:t>
      </w:r>
      <w:proofErr w:type="gramEnd"/>
      <w:r w:rsidR="00B819BB" w:rsidRPr="00E30006">
        <w:rPr>
          <w:rFonts w:ascii="Segoe UI" w:eastAsia="Segoe UI" w:hAnsi="Segoe UI" w:cs="Segoe UI"/>
        </w:rPr>
        <w:t xml:space="preserve">, no prazo de 03 (três) dias úteis, contado da </w:t>
      </w:r>
      <w:r w:rsidR="00B819BB">
        <w:rPr>
          <w:rFonts w:ascii="Segoe UI" w:eastAsia="Segoe UI" w:hAnsi="Segoe UI" w:cs="Segoe UI"/>
        </w:rPr>
        <w:t>data de intimação ou de lavratura da ata, em face de:</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8.3</w:t>
      </w:r>
      <w:r w:rsidR="00B819BB">
        <w:rPr>
          <w:rFonts w:ascii="Segoe UI" w:eastAsia="Segoe UI" w:hAnsi="Segoe UI" w:cs="Segoe UI"/>
        </w:rPr>
        <w:t xml:space="preserve">.1.1. </w:t>
      </w:r>
      <w:proofErr w:type="gramStart"/>
      <w:r w:rsidR="00B819BB">
        <w:rPr>
          <w:rFonts w:ascii="Segoe UI" w:eastAsia="Segoe UI" w:hAnsi="Segoe UI" w:cs="Segoe UI"/>
        </w:rPr>
        <w:t>julgamento</w:t>
      </w:r>
      <w:proofErr w:type="gramEnd"/>
      <w:r w:rsidR="00B819BB">
        <w:rPr>
          <w:rFonts w:ascii="Segoe UI" w:eastAsia="Segoe UI" w:hAnsi="Segoe UI" w:cs="Segoe UI"/>
        </w:rPr>
        <w:t xml:space="preserve"> de propostas;</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8.3</w:t>
      </w:r>
      <w:r w:rsidR="00B819BB">
        <w:rPr>
          <w:rFonts w:ascii="Segoe UI" w:eastAsia="Segoe UI" w:hAnsi="Segoe UI" w:cs="Segoe UI"/>
        </w:rPr>
        <w:t xml:space="preserve">.1.2. </w:t>
      </w:r>
      <w:proofErr w:type="gramStart"/>
      <w:r w:rsidR="00B819BB">
        <w:rPr>
          <w:rFonts w:ascii="Segoe UI" w:eastAsia="Segoe UI" w:hAnsi="Segoe UI" w:cs="Segoe UI"/>
        </w:rPr>
        <w:t>ato</w:t>
      </w:r>
      <w:proofErr w:type="gramEnd"/>
      <w:r w:rsidR="00B819BB">
        <w:rPr>
          <w:rFonts w:ascii="Segoe UI" w:eastAsia="Segoe UI" w:hAnsi="Segoe UI" w:cs="Segoe UI"/>
        </w:rPr>
        <w:t xml:space="preserve"> de habilitação ou inabilitação de licitante;</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8.3</w:t>
      </w:r>
      <w:r w:rsidR="00B819BB">
        <w:rPr>
          <w:rFonts w:ascii="Segoe UI" w:eastAsia="Segoe UI" w:hAnsi="Segoe UI" w:cs="Segoe UI"/>
        </w:rPr>
        <w:t xml:space="preserve">.1.3. </w:t>
      </w:r>
      <w:proofErr w:type="gramStart"/>
      <w:r w:rsidR="00B819BB">
        <w:rPr>
          <w:rFonts w:ascii="Segoe UI" w:eastAsia="Segoe UI" w:hAnsi="Segoe UI" w:cs="Segoe UI"/>
        </w:rPr>
        <w:t>anulação</w:t>
      </w:r>
      <w:proofErr w:type="gramEnd"/>
      <w:r w:rsidR="00B819BB">
        <w:rPr>
          <w:rFonts w:ascii="Segoe UI" w:eastAsia="Segoe UI" w:hAnsi="Segoe UI" w:cs="Segoe UI"/>
        </w:rPr>
        <w:t xml:space="preserve"> ou revogação do Pregão;</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8.3</w:t>
      </w:r>
      <w:r w:rsidR="00B819BB">
        <w:rPr>
          <w:rFonts w:ascii="Segoe UI" w:eastAsia="Segoe UI" w:hAnsi="Segoe UI" w:cs="Segoe UI"/>
        </w:rPr>
        <w:t xml:space="preserve">.1.4. </w:t>
      </w:r>
      <w:proofErr w:type="gramStart"/>
      <w:r w:rsidR="00B819BB">
        <w:rPr>
          <w:rFonts w:ascii="Segoe UI" w:eastAsia="Segoe UI" w:hAnsi="Segoe UI" w:cs="Segoe UI"/>
        </w:rPr>
        <w:t>extinção</w:t>
      </w:r>
      <w:proofErr w:type="gramEnd"/>
      <w:r w:rsidR="00B819BB">
        <w:rPr>
          <w:rFonts w:ascii="Segoe UI" w:eastAsia="Segoe UI" w:hAnsi="Segoe UI" w:cs="Segoe UI"/>
        </w:rPr>
        <w:t xml:space="preserve"> do contrato administrativo, quando determinada por ato unilateral e escrito da Administração;</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8.3</w:t>
      </w:r>
      <w:r w:rsidR="00B819BB">
        <w:rPr>
          <w:rFonts w:ascii="Segoe UI" w:eastAsia="Segoe UI" w:hAnsi="Segoe UI" w:cs="Segoe UI"/>
        </w:rPr>
        <w:t xml:space="preserve">.2. </w:t>
      </w:r>
      <w:proofErr w:type="gramStart"/>
      <w:r w:rsidR="00B819BB">
        <w:rPr>
          <w:rFonts w:ascii="Segoe UI" w:eastAsia="Segoe UI" w:hAnsi="Segoe UI" w:cs="Segoe UI"/>
        </w:rPr>
        <w:t>pedido</w:t>
      </w:r>
      <w:proofErr w:type="gramEnd"/>
      <w:r w:rsidR="00B819BB">
        <w:rPr>
          <w:rFonts w:ascii="Segoe UI" w:eastAsia="Segoe UI" w:hAnsi="Segoe UI" w:cs="Segoe UI"/>
        </w:rPr>
        <w:t xml:space="preserve"> de reconsideração, no prazo de 03 (três) dias úteis, contado da data de intimação, relativa a ato do qual não caiba recurso hierárquico.</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8.4</w:t>
      </w:r>
      <w:r w:rsidR="00B819BB">
        <w:rPr>
          <w:rFonts w:ascii="Segoe UI" w:eastAsia="Segoe UI" w:hAnsi="Segoe UI" w:cs="Segoe UI"/>
        </w:rPr>
        <w:t>. Quando ao recurso apresentado em virtude do disposto nos subitens 8.2.1.1 e 8.2.1.2 serão observadas as seguintes disposições:</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8.4</w:t>
      </w:r>
      <w:r w:rsidR="00B819BB">
        <w:rPr>
          <w:rFonts w:ascii="Segoe UI" w:eastAsia="Segoe UI" w:hAnsi="Segoe UI" w:cs="Segoe UI"/>
        </w:rPr>
        <w:t xml:space="preserve">.1. </w:t>
      </w:r>
      <w:proofErr w:type="gramStart"/>
      <w:r w:rsidR="00B819BB">
        <w:rPr>
          <w:rFonts w:ascii="Segoe UI" w:eastAsia="Segoe UI" w:hAnsi="Segoe UI" w:cs="Segoe UI"/>
        </w:rPr>
        <w:t>a</w:t>
      </w:r>
      <w:proofErr w:type="gramEnd"/>
      <w:r w:rsidR="00B819BB">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8.4</w:t>
      </w:r>
      <w:r w:rsidR="00B819BB">
        <w:rPr>
          <w:rFonts w:ascii="Segoe UI" w:eastAsia="Segoe UI" w:hAnsi="Segoe UI" w:cs="Segoe UI"/>
        </w:rPr>
        <w:t xml:space="preserve">.2. </w:t>
      </w:r>
      <w:proofErr w:type="gramStart"/>
      <w:r w:rsidR="00B819BB">
        <w:rPr>
          <w:rFonts w:ascii="Segoe UI" w:eastAsia="Segoe UI" w:hAnsi="Segoe UI" w:cs="Segoe UI"/>
        </w:rPr>
        <w:t>a</w:t>
      </w:r>
      <w:proofErr w:type="gramEnd"/>
      <w:r w:rsidR="00B819BB">
        <w:rPr>
          <w:rFonts w:ascii="Segoe UI" w:eastAsia="Segoe UI" w:hAnsi="Segoe UI" w:cs="Segoe UI"/>
        </w:rPr>
        <w:t xml:space="preserve"> apreciação dar-se-á em fase única.</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8.5</w:t>
      </w:r>
      <w:r w:rsidR="00B819BB">
        <w:rPr>
          <w:rFonts w:ascii="Segoe UI" w:eastAsia="Segoe UI" w:hAnsi="Segoe UI" w:cs="Segoe UI"/>
        </w:rPr>
        <w:t>. O recurso e o pedido de reconsideração terão efeito suspensivo do ato ou da decisão recorrida até que sobrevenha decisão final da autoridade competente.</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8.6</w:t>
      </w:r>
      <w:r w:rsidR="00B819BB">
        <w:rPr>
          <w:rFonts w:ascii="Segoe UI" w:eastAsia="Segoe UI" w:hAnsi="Segoe UI" w:cs="Segoe UI"/>
        </w:rPr>
        <w:t>. O prazo para apresentação de contrarrazões será de 03 (três) dias úteis e terá início na data de intimação pessoal ou de divulgação da interposição do recurso.</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8.6</w:t>
      </w:r>
      <w:r w:rsidR="00B819BB">
        <w:rPr>
          <w:rFonts w:ascii="Segoe UI" w:eastAsia="Segoe UI" w:hAnsi="Segoe UI" w:cs="Segoe UI"/>
        </w:rPr>
        <w:t>.1. A intimação pessoal poderá ser feita por meio eletrônico, tal como: e-mail.</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8.7</w:t>
      </w:r>
      <w:r w:rsidR="00B819BB">
        <w:rPr>
          <w:rFonts w:ascii="Segoe UI" w:eastAsia="Segoe UI" w:hAnsi="Segoe UI" w:cs="Segoe UI"/>
        </w:rPr>
        <w:t>. Será assegurado a licitante vista dos elementos indispensáveis à defesa de seus interesses.</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8.8</w:t>
      </w:r>
      <w:r w:rsidR="00B819BB">
        <w:rPr>
          <w:rFonts w:ascii="Segoe UI" w:eastAsia="Segoe UI" w:hAnsi="Segoe UI" w:cs="Segoe UI"/>
        </w:rPr>
        <w:t>.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t>8.9</w:t>
      </w:r>
      <w:r w:rsidR="00B819BB">
        <w:rPr>
          <w:rFonts w:ascii="Segoe UI" w:eastAsia="Segoe UI" w:hAnsi="Segoe UI" w:cs="Segoe UI"/>
        </w:rPr>
        <w:t>. Na elaboração de suas decisões, a autoridade competente será auxiliada pelo órgão de assessoramento jurídico, que deverá dirimir dúvidas e subsidiá-la com as informações necessárias.</w:t>
      </w:r>
    </w:p>
    <w:p w:rsidR="004C4449" w:rsidRDefault="00FB1A1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8.10</w:t>
      </w:r>
      <w:r w:rsidR="00B819BB">
        <w:rPr>
          <w:rFonts w:ascii="Segoe UI" w:eastAsia="Segoe UI" w:hAnsi="Segoe UI" w:cs="Segoe UI"/>
        </w:rPr>
        <w:t>. O acolhimento do recurso implicará invalidação apenas de ato insuscetível de aproveitamento.</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4C4449" w:rsidRDefault="00B819BB">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4C4449" w:rsidRDefault="00B819BB">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4C4449" w:rsidRDefault="00B819BB">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9.2.3. Declaração de inidoneidade para licitar e contratar administrativamente: quando praticadas as condutas descritas nas alíneas 9.1.8, 9.1.9, 9.1.10, 9.1.11 e 9.1.12 do subitem </w:t>
      </w:r>
      <w:r>
        <w:rPr>
          <w:rFonts w:ascii="Segoe UI" w:eastAsia="Segoe UI" w:hAnsi="Segoe UI" w:cs="Segoe UI"/>
        </w:rPr>
        <w:lastRenderedPageBreak/>
        <w:t>acima deste Contrato, bem como nas alíneas 9.1.2, 9.1.3, 9.1.4, 9.1.5, 9.1.6 e 9.1.7, que justifiquem a imposição de penalidade mais grave (§ 5º do art. 156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4C4449" w:rsidRDefault="00B819BB">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4C4449" w:rsidRDefault="00B819BB">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4C4449" w:rsidRDefault="00B819BB">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4C4449" w:rsidRDefault="00B819BB">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-a implantação ou o aperfeiçoamento de programa de integridade, conforme normas e orientações dos órgãos de controle.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E30006" w:rsidRDefault="00E30006">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E30006" w:rsidRDefault="00E30006">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E30006" w:rsidRDefault="00E30006">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E30006" w:rsidRDefault="00E30006">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E30006" w:rsidRDefault="00E30006">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14.8. O prazo do contrato é de 12 (doze)</w:t>
      </w:r>
      <w:r w:rsidR="00E30006">
        <w:rPr>
          <w:rFonts w:ascii="Segoe UI" w:eastAsia="Segoe UI" w:hAnsi="Segoe UI" w:cs="Segoe UI"/>
        </w:rPr>
        <w:t xml:space="preserve"> meses</w:t>
      </w:r>
      <w:r>
        <w:rPr>
          <w:rFonts w:ascii="Segoe UI" w:eastAsia="Segoe UI" w:hAnsi="Segoe UI" w:cs="Segoe UI"/>
        </w:rPr>
        <w:t xml:space="preserve"> contados da assinatura do Contrato Administrativo.</w:t>
      </w:r>
    </w:p>
    <w:p w:rsidR="00E30006" w:rsidRDefault="00E30006">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15.8. Havendo a necessidade de realização de ato de qualquer natureza pela(s) licitante(s), cujo prazo não conste deste edital, deverá ser atendido o prazo indicado pelo(a) Pregoeiro(a) na respectiva notificação.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D60588" w:rsidRPr="008C27B1" w:rsidRDefault="00D60588" w:rsidP="00D60588">
      <w:pPr>
        <w:tabs>
          <w:tab w:val="left" w:pos="2268"/>
        </w:tabs>
        <w:spacing w:after="0" w:line="300" w:lineRule="auto"/>
        <w:jc w:val="both"/>
        <w:rPr>
          <w:rFonts w:ascii="Segoe UI" w:eastAsia="Segoe UI" w:hAnsi="Segoe UI" w:cs="Segoe UI"/>
        </w:rPr>
      </w:pPr>
      <w:r w:rsidRPr="008C27B1">
        <w:rPr>
          <w:rFonts w:ascii="Segoe UI" w:eastAsia="Segoe UI" w:hAnsi="Segoe UI" w:cs="Segoe UI"/>
        </w:rPr>
        <w:t>15.12. Integram este Aviso, para todos os efeitos, os seguintes anexos:</w:t>
      </w:r>
    </w:p>
    <w:p w:rsidR="00D60588" w:rsidRPr="008C27B1" w:rsidRDefault="00D60588" w:rsidP="00D60588">
      <w:pPr>
        <w:spacing w:line="300" w:lineRule="auto"/>
        <w:jc w:val="both"/>
        <w:rPr>
          <w:rFonts w:ascii="Segoe UI" w:hAnsi="Segoe UI" w:cs="Segoe UI"/>
          <w:sz w:val="23"/>
          <w:szCs w:val="23"/>
        </w:rPr>
      </w:pPr>
      <w:r w:rsidRPr="008C27B1">
        <w:rPr>
          <w:rFonts w:ascii="Segoe UI" w:hAnsi="Segoe UI" w:cs="Segoe UI"/>
          <w:sz w:val="23"/>
          <w:szCs w:val="23"/>
        </w:rPr>
        <w:t>15.12.1. Anexo I – ETP;</w:t>
      </w:r>
    </w:p>
    <w:p w:rsidR="00D60588" w:rsidRPr="008C27B1" w:rsidRDefault="00D60588" w:rsidP="00D60588">
      <w:pPr>
        <w:spacing w:line="300" w:lineRule="auto"/>
        <w:jc w:val="both"/>
        <w:rPr>
          <w:rFonts w:ascii="Segoe UI" w:hAnsi="Segoe UI" w:cs="Segoe UI"/>
          <w:sz w:val="23"/>
          <w:szCs w:val="23"/>
        </w:rPr>
      </w:pPr>
      <w:r w:rsidRPr="008C27B1">
        <w:rPr>
          <w:rFonts w:ascii="Segoe UI" w:hAnsi="Segoe UI" w:cs="Segoe UI"/>
          <w:sz w:val="23"/>
          <w:szCs w:val="23"/>
        </w:rPr>
        <w:t>15.12.2. Anexo II – TR</w:t>
      </w:r>
    </w:p>
    <w:p w:rsidR="00D60588" w:rsidRPr="008C27B1" w:rsidRDefault="00D60588" w:rsidP="00D60588">
      <w:pPr>
        <w:spacing w:line="300" w:lineRule="auto"/>
        <w:jc w:val="both"/>
        <w:rPr>
          <w:rFonts w:ascii="Segoe UI" w:hAnsi="Segoe UI" w:cs="Segoe UI"/>
          <w:sz w:val="23"/>
          <w:szCs w:val="23"/>
        </w:rPr>
      </w:pPr>
      <w:r w:rsidRPr="008C27B1">
        <w:rPr>
          <w:rFonts w:ascii="Segoe UI" w:hAnsi="Segoe UI" w:cs="Segoe UI"/>
          <w:sz w:val="23"/>
          <w:szCs w:val="23"/>
        </w:rPr>
        <w:t>15.12.3. Anexo III – Minuta de Proposta Comercial com Declaração de que sua proposta econômica compreendem a integralidade dos custos para atendimento dos direitos trabalhistas assegurados na CR/88;</w:t>
      </w:r>
    </w:p>
    <w:p w:rsidR="00D60588" w:rsidRPr="008C27B1" w:rsidRDefault="00D60588" w:rsidP="00D60588">
      <w:pPr>
        <w:spacing w:line="300" w:lineRule="auto"/>
        <w:jc w:val="both"/>
        <w:rPr>
          <w:rFonts w:ascii="Segoe UI" w:hAnsi="Segoe UI" w:cs="Segoe UI"/>
          <w:sz w:val="23"/>
          <w:szCs w:val="23"/>
        </w:rPr>
      </w:pPr>
      <w:r w:rsidRPr="008C27B1">
        <w:rPr>
          <w:rFonts w:ascii="Segoe UI" w:hAnsi="Segoe UI" w:cs="Segoe UI"/>
          <w:sz w:val="23"/>
          <w:szCs w:val="23"/>
        </w:rPr>
        <w:t>15.12.4. Anexo IV – Declaração de cumprimento do disposto no inciso XXXIII do art. 7º da CR/88;</w:t>
      </w:r>
    </w:p>
    <w:p w:rsidR="00D60588" w:rsidRPr="008C27B1" w:rsidRDefault="00D60588" w:rsidP="00D60588">
      <w:pPr>
        <w:pStyle w:val="Nivel2"/>
        <w:spacing w:before="0" w:after="160" w:line="300" w:lineRule="auto"/>
        <w:rPr>
          <w:rFonts w:ascii="Segoe UI" w:hAnsi="Segoe UI" w:cs="Segoe UI"/>
          <w:color w:val="auto"/>
          <w:sz w:val="23"/>
          <w:szCs w:val="23"/>
        </w:rPr>
      </w:pPr>
      <w:r w:rsidRPr="008C27B1">
        <w:rPr>
          <w:rFonts w:ascii="Segoe UI" w:hAnsi="Segoe UI" w:cs="Segoe UI"/>
          <w:color w:val="auto"/>
          <w:sz w:val="23"/>
          <w:szCs w:val="23"/>
        </w:rPr>
        <w:t>15.12.5. Anexo V – Declaração de que cumpre as exigências de reserva de cargos para pessoa com deficiência e para reabilitação da Previdência Social, previstas em lei e outras normas específicas.</w:t>
      </w:r>
    </w:p>
    <w:p w:rsidR="00D60588" w:rsidRDefault="00D60588" w:rsidP="00D60588">
      <w:pPr>
        <w:spacing w:line="300" w:lineRule="auto"/>
        <w:jc w:val="both"/>
        <w:rPr>
          <w:rFonts w:ascii="Segoe UI" w:hAnsi="Segoe UI" w:cs="Segoe UI"/>
          <w:sz w:val="23"/>
          <w:szCs w:val="23"/>
        </w:rPr>
      </w:pPr>
      <w:r>
        <w:rPr>
          <w:rFonts w:ascii="Segoe UI" w:hAnsi="Segoe UI" w:cs="Segoe UI"/>
          <w:sz w:val="23"/>
          <w:szCs w:val="23"/>
        </w:rPr>
        <w:t>15.12.6. Anexo VI – Termo de Credenciamento;</w:t>
      </w:r>
    </w:p>
    <w:p w:rsidR="00D60588" w:rsidRPr="00E77DCF" w:rsidRDefault="00D60588" w:rsidP="00D60588">
      <w:pPr>
        <w:spacing w:line="300" w:lineRule="auto"/>
        <w:jc w:val="both"/>
        <w:rPr>
          <w:rFonts w:ascii="Segoe UI" w:hAnsi="Segoe UI" w:cs="Segoe UI"/>
          <w:sz w:val="23"/>
          <w:szCs w:val="23"/>
        </w:rPr>
      </w:pPr>
      <w:r>
        <w:rPr>
          <w:rFonts w:ascii="Segoe UI" w:hAnsi="Segoe UI" w:cs="Segoe UI"/>
          <w:sz w:val="23"/>
          <w:szCs w:val="23"/>
        </w:rPr>
        <w:t xml:space="preserve">15.12.7.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w:t>
      </w:r>
      <w:r w:rsidRPr="00E77DCF">
        <w:rPr>
          <w:rFonts w:ascii="Segoe UI" w:hAnsi="Segoe UI" w:cs="Segoe UI"/>
          <w:sz w:val="23"/>
          <w:szCs w:val="23"/>
        </w:rPr>
        <w:lastRenderedPageBreak/>
        <w:t>Pública cujos valores somados extrapolem a receita bruta máxima admitida para fins de enquadramento como EPP;</w:t>
      </w:r>
    </w:p>
    <w:p w:rsidR="00D60588" w:rsidRPr="00B64F71" w:rsidRDefault="00D60588" w:rsidP="00D60588">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w:t>
      </w:r>
      <w:r>
        <w:rPr>
          <w:rFonts w:ascii="Segoe UI" w:eastAsia="Segoe UI" w:hAnsi="Segoe UI" w:cs="Segoe UI"/>
        </w:rPr>
        <w:t>2</w:t>
      </w:r>
      <w:r w:rsidRPr="00B64F71">
        <w:rPr>
          <w:rFonts w:ascii="Segoe UI" w:eastAsia="Segoe UI" w:hAnsi="Segoe UI" w:cs="Segoe UI"/>
        </w:rPr>
        <w:t>.8. Anexo V</w:t>
      </w:r>
      <w:r>
        <w:rPr>
          <w:rFonts w:ascii="Segoe UI" w:eastAsia="Segoe UI" w:hAnsi="Segoe UI" w:cs="Segoe UI"/>
        </w:rPr>
        <w:t>III</w:t>
      </w:r>
      <w:r w:rsidRPr="00B64F71">
        <w:rPr>
          <w:rFonts w:ascii="Segoe UI" w:eastAsia="Segoe UI" w:hAnsi="Segoe UI" w:cs="Segoe UI"/>
        </w:rPr>
        <w:t xml:space="preserve"> – Ata de Registro de Preços – ARP;</w:t>
      </w:r>
    </w:p>
    <w:p w:rsidR="00D60588" w:rsidRDefault="00D60588" w:rsidP="00D60588">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w:t>
      </w:r>
      <w:r>
        <w:rPr>
          <w:rFonts w:ascii="Segoe UI" w:eastAsia="Segoe UI" w:hAnsi="Segoe UI" w:cs="Segoe UI"/>
        </w:rPr>
        <w:t>2</w:t>
      </w:r>
      <w:r w:rsidRPr="00B64F71">
        <w:rPr>
          <w:rFonts w:ascii="Segoe UI" w:eastAsia="Segoe UI" w:hAnsi="Segoe UI" w:cs="Segoe UI"/>
        </w:rPr>
        <w:t xml:space="preserve">.9.  Anexo </w:t>
      </w:r>
      <w:r>
        <w:rPr>
          <w:rFonts w:ascii="Segoe UI" w:eastAsia="Segoe UI" w:hAnsi="Segoe UI" w:cs="Segoe UI"/>
        </w:rPr>
        <w:t>IX</w:t>
      </w:r>
      <w:r w:rsidRPr="00B64F71">
        <w:rPr>
          <w:rFonts w:ascii="Segoe UI" w:eastAsia="Segoe UI" w:hAnsi="Segoe UI" w:cs="Segoe UI"/>
        </w:rPr>
        <w:t xml:space="preserve"> – Minuta de contrato administrativo.</w:t>
      </w:r>
    </w:p>
    <w:p w:rsidR="00D60588" w:rsidRDefault="00D60588" w:rsidP="00D60588">
      <w:pPr>
        <w:tabs>
          <w:tab w:val="left" w:pos="2268"/>
        </w:tabs>
        <w:spacing w:after="0" w:line="300" w:lineRule="auto"/>
        <w:jc w:val="both"/>
        <w:rPr>
          <w:rFonts w:ascii="Segoe UI" w:eastAsia="Segoe UI" w:hAnsi="Segoe UI" w:cs="Segoe UI"/>
        </w:rPr>
      </w:pPr>
    </w:p>
    <w:p w:rsidR="00D60588" w:rsidRPr="00B64F71" w:rsidRDefault="00D60588" w:rsidP="00D60588">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E30006">
        <w:rPr>
          <w:rFonts w:ascii="Segoe UI" w:eastAsia="Segoe UI" w:hAnsi="Segoe UI" w:cs="Segoe UI"/>
        </w:rPr>
        <w:t>27</w:t>
      </w:r>
      <w:r w:rsidR="00BC7C64">
        <w:rPr>
          <w:rFonts w:ascii="Segoe UI" w:eastAsia="Segoe UI" w:hAnsi="Segoe UI" w:cs="Segoe UI"/>
        </w:rPr>
        <w:t xml:space="preserve"> de ju</w:t>
      </w:r>
      <w:r w:rsidR="007822AD">
        <w:rPr>
          <w:rFonts w:ascii="Segoe UI" w:eastAsia="Segoe UI" w:hAnsi="Segoe UI" w:cs="Segoe UI"/>
        </w:rPr>
        <w:t>l</w:t>
      </w:r>
      <w:r w:rsidR="00BC7C64">
        <w:rPr>
          <w:rFonts w:ascii="Segoe UI" w:eastAsia="Segoe UI" w:hAnsi="Segoe UI" w:cs="Segoe UI"/>
        </w:rPr>
        <w:t>ho de 202</w:t>
      </w:r>
      <w:r w:rsidR="00E30006">
        <w:rPr>
          <w:rFonts w:ascii="Segoe UI" w:eastAsia="Segoe UI" w:hAnsi="Segoe UI" w:cs="Segoe UI"/>
        </w:rPr>
        <w:t>6</w:t>
      </w:r>
      <w:r w:rsidR="00BC7C64">
        <w:rPr>
          <w:rFonts w:ascii="Segoe UI" w:eastAsia="Segoe UI" w:hAnsi="Segoe UI" w:cs="Segoe UI"/>
        </w:rPr>
        <w:t>.</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______________________________________________________________</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4C4449" w:rsidRDefault="004C4449">
      <w:pPr>
        <w:tabs>
          <w:tab w:val="left" w:pos="2268"/>
        </w:tabs>
        <w:spacing w:after="0" w:line="300" w:lineRule="auto"/>
        <w:jc w:val="both"/>
        <w:rPr>
          <w:rFonts w:ascii="Segoe UI" w:eastAsia="Segoe UI" w:hAnsi="Segoe UI" w:cs="Segoe UI"/>
        </w:rPr>
      </w:pPr>
    </w:p>
    <w:p w:rsidR="004C4449" w:rsidRDefault="004C4449">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E16AA8" w:rsidRDefault="00E16AA8">
      <w:pPr>
        <w:tabs>
          <w:tab w:val="left" w:pos="2268"/>
        </w:tabs>
        <w:spacing w:after="0" w:line="300" w:lineRule="auto"/>
        <w:jc w:val="both"/>
        <w:rPr>
          <w:rFonts w:ascii="Segoe UI" w:eastAsia="Segoe UI" w:hAnsi="Segoe UI" w:cs="Segoe UI"/>
        </w:rPr>
      </w:pPr>
    </w:p>
    <w:p w:rsidR="00E16AA8" w:rsidRDefault="00E16AA8">
      <w:pPr>
        <w:tabs>
          <w:tab w:val="left" w:pos="2268"/>
        </w:tabs>
        <w:spacing w:after="0" w:line="300" w:lineRule="auto"/>
        <w:jc w:val="both"/>
        <w:rPr>
          <w:rFonts w:ascii="Segoe UI" w:eastAsia="Segoe UI" w:hAnsi="Segoe UI" w:cs="Segoe UI"/>
        </w:rPr>
      </w:pPr>
    </w:p>
    <w:p w:rsidR="00E16AA8" w:rsidRDefault="00E16AA8">
      <w:pPr>
        <w:tabs>
          <w:tab w:val="left" w:pos="2268"/>
        </w:tabs>
        <w:spacing w:after="0" w:line="300" w:lineRule="auto"/>
        <w:jc w:val="both"/>
        <w:rPr>
          <w:rFonts w:ascii="Segoe UI" w:eastAsia="Segoe UI" w:hAnsi="Segoe UI" w:cs="Segoe UI"/>
        </w:rPr>
      </w:pPr>
    </w:p>
    <w:p w:rsidR="00E16AA8" w:rsidRDefault="00E16AA8">
      <w:pPr>
        <w:tabs>
          <w:tab w:val="left" w:pos="2268"/>
        </w:tabs>
        <w:spacing w:after="0" w:line="300" w:lineRule="auto"/>
        <w:jc w:val="both"/>
        <w:rPr>
          <w:rFonts w:ascii="Segoe UI" w:eastAsia="Segoe UI" w:hAnsi="Segoe UI" w:cs="Segoe UI"/>
        </w:rPr>
      </w:pPr>
    </w:p>
    <w:p w:rsidR="00E16AA8" w:rsidRDefault="00E16AA8">
      <w:pPr>
        <w:tabs>
          <w:tab w:val="left" w:pos="2268"/>
        </w:tabs>
        <w:spacing w:after="0" w:line="300" w:lineRule="auto"/>
        <w:jc w:val="both"/>
        <w:rPr>
          <w:rFonts w:ascii="Segoe UI" w:eastAsia="Segoe UI" w:hAnsi="Segoe UI" w:cs="Segoe UI"/>
        </w:rPr>
      </w:pPr>
    </w:p>
    <w:p w:rsidR="007822AD" w:rsidRDefault="007822AD">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4C4449" w:rsidRDefault="00B819BB">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3A3A62" w:rsidRDefault="003A3A62" w:rsidP="003A3A6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095/2026</w:t>
      </w:r>
    </w:p>
    <w:p w:rsidR="00D43DFE" w:rsidRDefault="003A3A62" w:rsidP="003A3A62">
      <w:pPr>
        <w:tabs>
          <w:tab w:val="left" w:pos="2268"/>
        </w:tabs>
        <w:spacing w:after="0" w:line="300" w:lineRule="auto"/>
        <w:jc w:val="both"/>
        <w:rPr>
          <w:rFonts w:ascii="Segoe UI" w:eastAsia="Segoe UI" w:hAnsi="Segoe UI" w:cs="Segoe UI"/>
          <w:b/>
        </w:rPr>
      </w:pPr>
      <w:r>
        <w:rPr>
          <w:rFonts w:ascii="Segoe UI" w:eastAsia="Segoe UI" w:hAnsi="Segoe UI" w:cs="Segoe UI"/>
        </w:rPr>
        <w:t>Pregão nº. 046/2026</w:t>
      </w:r>
    </w:p>
    <w:p w:rsidR="004C4449" w:rsidRPr="00E16AA8" w:rsidRDefault="00B819BB" w:rsidP="00E16AA8">
      <w:pPr>
        <w:tabs>
          <w:tab w:val="left" w:pos="2268"/>
        </w:tabs>
        <w:spacing w:after="0" w:line="300" w:lineRule="auto"/>
        <w:jc w:val="both"/>
        <w:rPr>
          <w:rFonts w:ascii="Segoe UI" w:eastAsia="Segoe UI" w:hAnsi="Segoe UI" w:cs="Segoe UI"/>
        </w:rPr>
      </w:pPr>
      <w:r>
        <w:rPr>
          <w:rFonts w:ascii="Segoe UI" w:eastAsia="Segoe UI" w:hAnsi="Segoe UI" w:cs="Segoe UI"/>
          <w:b/>
        </w:rPr>
        <w:t>1. Descrição da necessidade da contratação, considerando o problema a ser resolvido sob a perspectiva do interesse público</w:t>
      </w:r>
    </w:p>
    <w:p w:rsidR="00E16AA8" w:rsidRPr="00E16AA8" w:rsidRDefault="00E16AA8" w:rsidP="00E16AA8">
      <w:pPr>
        <w:pStyle w:val="NormalWeb"/>
        <w:shd w:val="clear" w:color="auto" w:fill="FCFCFC"/>
        <w:spacing w:before="0" w:beforeAutospacing="0" w:after="0" w:afterAutospacing="0"/>
        <w:jc w:val="both"/>
        <w:rPr>
          <w:rFonts w:ascii="Segoe UI" w:hAnsi="Segoe UI" w:cs="Segoe UI"/>
          <w:color w:val="0D0D0D"/>
          <w:sz w:val="22"/>
          <w:szCs w:val="22"/>
        </w:rPr>
      </w:pPr>
      <w:r>
        <w:rPr>
          <w:rStyle w:val="Forte"/>
          <w:rFonts w:ascii="Segoe UI" w:hAnsi="Segoe UI" w:cs="Segoe UI"/>
          <w:color w:val="0D0D0D"/>
          <w:sz w:val="22"/>
          <w:szCs w:val="22"/>
        </w:rPr>
        <w:t>1</w:t>
      </w:r>
      <w:r w:rsidRPr="00E16AA8">
        <w:rPr>
          <w:rStyle w:val="Forte"/>
          <w:rFonts w:ascii="Segoe UI" w:hAnsi="Segoe UI" w:cs="Segoe UI"/>
          <w:color w:val="0D0D0D"/>
          <w:sz w:val="22"/>
          <w:szCs w:val="22"/>
        </w:rPr>
        <w:t>.1.1.</w:t>
      </w:r>
      <w:r w:rsidRPr="00E16AA8">
        <w:rPr>
          <w:rFonts w:ascii="Segoe UI" w:hAnsi="Segoe UI" w:cs="Segoe UI"/>
          <w:color w:val="0D0D0D"/>
          <w:sz w:val="22"/>
          <w:szCs w:val="22"/>
        </w:rPr>
        <w:t> A presente contratação tem como finalidade atender às demandas contínuas de manutenção, reforma, ampliação e adequação da infraestrutura dos prédios públicos e das vias rurais do Município de São Sebastião do Anta/MG, assegurando a continuidade, a eficiência e a qualidade dos serviços públicos prestados à população.</w:t>
      </w:r>
    </w:p>
    <w:p w:rsidR="00E16AA8" w:rsidRPr="00E16AA8" w:rsidRDefault="00E16AA8" w:rsidP="00E16AA8">
      <w:pPr>
        <w:pStyle w:val="NormalWeb"/>
        <w:shd w:val="clear" w:color="auto" w:fill="FCFCFC"/>
        <w:spacing w:before="0" w:beforeAutospacing="0" w:after="0" w:afterAutospacing="0"/>
        <w:jc w:val="both"/>
        <w:rPr>
          <w:rFonts w:ascii="Segoe UI" w:hAnsi="Segoe UI" w:cs="Segoe UI"/>
          <w:color w:val="0D0D0D"/>
          <w:sz w:val="22"/>
          <w:szCs w:val="22"/>
        </w:rPr>
      </w:pPr>
      <w:r w:rsidRPr="00E16AA8">
        <w:rPr>
          <w:rStyle w:val="Forte"/>
          <w:rFonts w:ascii="Segoe UI" w:hAnsi="Segoe UI" w:cs="Segoe UI"/>
          <w:color w:val="0D0D0D"/>
          <w:sz w:val="22"/>
          <w:szCs w:val="22"/>
        </w:rPr>
        <w:t>1.1.2.</w:t>
      </w:r>
      <w:r w:rsidRPr="00E16AA8">
        <w:rPr>
          <w:rFonts w:ascii="Segoe UI" w:hAnsi="Segoe UI" w:cs="Segoe UI"/>
          <w:color w:val="0D0D0D"/>
          <w:sz w:val="22"/>
          <w:szCs w:val="22"/>
        </w:rPr>
        <w:t> O Município possui diversas edificações públicas, tais como unidades administrativas, escolas, unidades de saúde, centros comunitários e demais equipamentos públicos, que necessitam de intervenções periódicas para correção de problemas estruturais, manutenção preventiva e corretiva, adequação das instalações elétricas e execução de melhorias indispensáveis à segurança, acessibilidade, funcionalidade e conservação do patrimônio público.</w:t>
      </w:r>
    </w:p>
    <w:p w:rsidR="00E16AA8" w:rsidRPr="00E16AA8" w:rsidRDefault="00E16AA8" w:rsidP="00E16AA8">
      <w:pPr>
        <w:pStyle w:val="NormalWeb"/>
        <w:shd w:val="clear" w:color="auto" w:fill="FCFCFC"/>
        <w:spacing w:before="0" w:beforeAutospacing="0" w:after="0" w:afterAutospacing="0"/>
        <w:jc w:val="both"/>
        <w:rPr>
          <w:rFonts w:ascii="Segoe UI" w:hAnsi="Segoe UI" w:cs="Segoe UI"/>
          <w:color w:val="0D0D0D"/>
          <w:sz w:val="22"/>
          <w:szCs w:val="22"/>
        </w:rPr>
      </w:pPr>
      <w:r w:rsidRPr="00E16AA8">
        <w:rPr>
          <w:rStyle w:val="Forte"/>
          <w:rFonts w:ascii="Segoe UI" w:hAnsi="Segoe UI" w:cs="Segoe UI"/>
          <w:color w:val="0D0D0D"/>
          <w:sz w:val="22"/>
          <w:szCs w:val="22"/>
        </w:rPr>
        <w:t>1.1.3.</w:t>
      </w:r>
      <w:r w:rsidRPr="00E16AA8">
        <w:rPr>
          <w:rFonts w:ascii="Segoe UI" w:hAnsi="Segoe UI" w:cs="Segoe UI"/>
          <w:color w:val="0D0D0D"/>
          <w:sz w:val="22"/>
          <w:szCs w:val="22"/>
        </w:rPr>
        <w:t> Da mesma forma, a extensa malha de estradas vicinais demanda serviços frequentes de manutenção e recuperação, essenciais para garantir condições adequadas de trafegabilidade, especialmente para o transporte escolar, o deslocamento da população rural, o escoamento da produção agrícola, o acesso aos serviços públicos e o desenvolvimento econômico do município.</w:t>
      </w:r>
    </w:p>
    <w:p w:rsidR="00E16AA8" w:rsidRPr="00E16AA8" w:rsidRDefault="00E16AA8" w:rsidP="00E16AA8">
      <w:pPr>
        <w:pStyle w:val="NormalWeb"/>
        <w:shd w:val="clear" w:color="auto" w:fill="FCFCFC"/>
        <w:spacing w:before="0" w:beforeAutospacing="0" w:after="0" w:afterAutospacing="0"/>
        <w:jc w:val="both"/>
        <w:rPr>
          <w:rFonts w:ascii="Segoe UI" w:hAnsi="Segoe UI" w:cs="Segoe UI"/>
          <w:color w:val="0D0D0D"/>
          <w:sz w:val="22"/>
          <w:szCs w:val="22"/>
        </w:rPr>
      </w:pPr>
      <w:r w:rsidRPr="00E16AA8">
        <w:rPr>
          <w:rStyle w:val="Forte"/>
          <w:rFonts w:ascii="Segoe UI" w:hAnsi="Segoe UI" w:cs="Segoe UI"/>
          <w:color w:val="0D0D0D"/>
          <w:sz w:val="22"/>
          <w:szCs w:val="22"/>
        </w:rPr>
        <w:t>1.1.4.</w:t>
      </w:r>
      <w:r w:rsidRPr="00E16AA8">
        <w:rPr>
          <w:rFonts w:ascii="Segoe UI" w:hAnsi="Segoe UI" w:cs="Segoe UI"/>
          <w:color w:val="0D0D0D"/>
          <w:sz w:val="22"/>
          <w:szCs w:val="22"/>
        </w:rPr>
        <w:t> Atualmente, a Administração Municipal não dispõe de quantitativo suficiente de mão de obra especializada nem de estrutura operacional capaz de atender, de forma tempestiva e eficiente, à diversidade e ao volume das demandas existentes. A execução desses serviços exige profissionais qualificados em diferentes especialidades, tais como ajudante de pintor, calceteiro, eletricista, mestre de obras, pedreiro, pintor, serralheiro, servente, engenheiro civil e operador de máquinas leves e equipamentos, cuja disponibilidade permanente no quadro próprio da Administração mostra-se inviável sob os aspectos técnico, operacional e econômico.</w:t>
      </w:r>
    </w:p>
    <w:p w:rsidR="00E16AA8" w:rsidRPr="00E16AA8" w:rsidRDefault="00E16AA8" w:rsidP="00E16AA8">
      <w:pPr>
        <w:pStyle w:val="NormalWeb"/>
        <w:shd w:val="clear" w:color="auto" w:fill="FCFCFC"/>
        <w:spacing w:before="0" w:beforeAutospacing="0" w:after="0" w:afterAutospacing="0"/>
        <w:jc w:val="both"/>
        <w:rPr>
          <w:rFonts w:ascii="Segoe UI" w:hAnsi="Segoe UI" w:cs="Segoe UI"/>
          <w:color w:val="0D0D0D"/>
          <w:sz w:val="22"/>
          <w:szCs w:val="22"/>
        </w:rPr>
      </w:pPr>
      <w:r w:rsidRPr="00E16AA8">
        <w:rPr>
          <w:rStyle w:val="Forte"/>
          <w:rFonts w:ascii="Segoe UI" w:hAnsi="Segoe UI" w:cs="Segoe UI"/>
          <w:color w:val="0D0D0D"/>
          <w:sz w:val="22"/>
          <w:szCs w:val="22"/>
        </w:rPr>
        <w:t>1.1.5.</w:t>
      </w:r>
      <w:r w:rsidRPr="00E16AA8">
        <w:rPr>
          <w:rFonts w:ascii="Segoe UI" w:hAnsi="Segoe UI" w:cs="Segoe UI"/>
          <w:color w:val="0D0D0D"/>
          <w:sz w:val="22"/>
          <w:szCs w:val="22"/>
        </w:rPr>
        <w:t> Nesse contexto, a contratação de empresa especializada para disponibilização da mão de obra necessária permitirá maior agilidade no atendimento das demandas, melhor planejamento da execução dos serviços, redução do tempo de resposta às necessidades de manutenção e conservação dos bens públicos, além de proporcionar maior eficiência na aplicação dos recursos públicos.</w:t>
      </w:r>
    </w:p>
    <w:p w:rsidR="00E16AA8" w:rsidRPr="00E16AA8" w:rsidRDefault="00E16AA8" w:rsidP="00E16AA8">
      <w:pPr>
        <w:pStyle w:val="NormalWeb"/>
        <w:shd w:val="clear" w:color="auto" w:fill="FCFCFC"/>
        <w:spacing w:before="0" w:beforeAutospacing="0" w:after="0" w:afterAutospacing="0"/>
        <w:jc w:val="both"/>
        <w:rPr>
          <w:rFonts w:ascii="Segoe UI" w:hAnsi="Segoe UI" w:cs="Segoe UI"/>
          <w:color w:val="0D0D0D"/>
          <w:sz w:val="22"/>
          <w:szCs w:val="22"/>
        </w:rPr>
      </w:pPr>
      <w:r w:rsidRPr="00E16AA8">
        <w:rPr>
          <w:rStyle w:val="Forte"/>
          <w:rFonts w:ascii="Segoe UI" w:hAnsi="Segoe UI" w:cs="Segoe UI"/>
          <w:color w:val="0D0D0D"/>
          <w:sz w:val="22"/>
          <w:szCs w:val="22"/>
        </w:rPr>
        <w:t>1.1.6.</w:t>
      </w:r>
      <w:r w:rsidRPr="00E16AA8">
        <w:rPr>
          <w:rFonts w:ascii="Segoe UI" w:hAnsi="Segoe UI" w:cs="Segoe UI"/>
          <w:color w:val="0D0D0D"/>
          <w:sz w:val="22"/>
          <w:szCs w:val="22"/>
        </w:rPr>
        <w:t> A contratação também contribuirá para a preservação do patrimônio público, redução de custos decorrentes da deterioração das estruturas, aumento da vida útil das edificações e das vias municipais, melhoria das condições de segurança para servidores e usuários dos serviços públicos e promoção de infraestrutura adequada à prestação dos serviços essenciais.</w:t>
      </w:r>
    </w:p>
    <w:p w:rsidR="00E16AA8" w:rsidRPr="00E16AA8" w:rsidRDefault="00E16AA8" w:rsidP="00E16AA8">
      <w:pPr>
        <w:pStyle w:val="NormalWeb"/>
        <w:shd w:val="clear" w:color="auto" w:fill="FCFCFC"/>
        <w:spacing w:before="0" w:beforeAutospacing="0" w:after="0" w:afterAutospacing="0"/>
        <w:jc w:val="both"/>
        <w:rPr>
          <w:rFonts w:ascii="Segoe UI" w:hAnsi="Segoe UI" w:cs="Segoe UI"/>
          <w:color w:val="0D0D0D"/>
          <w:sz w:val="22"/>
          <w:szCs w:val="22"/>
        </w:rPr>
      </w:pPr>
      <w:r w:rsidRPr="00E16AA8">
        <w:rPr>
          <w:rStyle w:val="Forte"/>
          <w:rFonts w:ascii="Segoe UI" w:hAnsi="Segoe UI" w:cs="Segoe UI"/>
          <w:color w:val="0D0D0D"/>
          <w:sz w:val="22"/>
          <w:szCs w:val="22"/>
        </w:rPr>
        <w:t>1.1.7.</w:t>
      </w:r>
      <w:r w:rsidRPr="00E16AA8">
        <w:rPr>
          <w:rFonts w:ascii="Segoe UI" w:hAnsi="Segoe UI" w:cs="Segoe UI"/>
          <w:color w:val="0D0D0D"/>
          <w:sz w:val="22"/>
          <w:szCs w:val="22"/>
        </w:rPr>
        <w:t xml:space="preserve"> Sob a perspectiva do interesse público, a contratação mostra-se indispensável para assegurar a continuidade dos serviços públicos, garantir a conservação dos bens municipais, promover melhores condições de atendimento à população e fortalecer a </w:t>
      </w:r>
      <w:r w:rsidRPr="00E16AA8">
        <w:rPr>
          <w:rFonts w:ascii="Segoe UI" w:hAnsi="Segoe UI" w:cs="Segoe UI"/>
          <w:color w:val="0D0D0D"/>
          <w:sz w:val="22"/>
          <w:szCs w:val="22"/>
        </w:rPr>
        <w:lastRenderedPageBreak/>
        <w:t>capacidade operacional da Administração Municipal na execução das ações de infraestrutura urbana e rural, em observância aos princípios da eficiência, economicidade, continuidade do serviço público e supremacia do interesse público previstos na Lei nº 14.133/2021.</w:t>
      </w:r>
    </w:p>
    <w:p w:rsidR="00FB1A10" w:rsidRPr="00FB1A10" w:rsidRDefault="00FB1A10">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4C4449" w:rsidRPr="003C3650"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Considerando que o Plano de Contratações Anual – PCA – é facultativo (inciso VII do art. 12 da Lei nº. 14.133/2021), esta Administração não fizera para este exercício </w:t>
      </w:r>
      <w:r w:rsidRPr="003C3650">
        <w:rPr>
          <w:rFonts w:ascii="Segoe UI" w:eastAsia="Segoe UI" w:hAnsi="Segoe UI" w:cs="Segoe UI"/>
        </w:rPr>
        <w:t>financeiro.</w:t>
      </w:r>
    </w:p>
    <w:p w:rsidR="004C4449" w:rsidRPr="003C3650" w:rsidRDefault="004C4449">
      <w:pPr>
        <w:tabs>
          <w:tab w:val="left" w:pos="2268"/>
        </w:tabs>
        <w:spacing w:after="0" w:line="300" w:lineRule="auto"/>
        <w:jc w:val="both"/>
        <w:rPr>
          <w:rFonts w:ascii="Segoe UI" w:eastAsia="Segoe UI" w:hAnsi="Segoe UI" w:cs="Segoe UI"/>
        </w:rPr>
      </w:pPr>
    </w:p>
    <w:p w:rsidR="004C4449" w:rsidRPr="003C3650" w:rsidRDefault="00B819BB">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t>3. Dos requisitos da contratação administrativa</w:t>
      </w:r>
    </w:p>
    <w:p w:rsidR="00857BEC" w:rsidRPr="00857BEC" w:rsidRDefault="00857BEC" w:rsidP="00857BEC">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3.1.</w:t>
      </w:r>
      <w:r w:rsidRPr="00857BEC">
        <w:rPr>
          <w:rFonts w:ascii="Segoe UI" w:eastAsia="Times New Roman" w:hAnsi="Segoe UI" w:cs="Segoe UI"/>
          <w:color w:val="0D0D0D"/>
        </w:rPr>
        <w:t> A contratação deverá ser realizada por meio de empresa especializada na prestação de serviços de mão de obra para execução de atividades de instalação e readequação de redes elétricas, pavimentação, manutenção de estradas vicinais, reformas, ampliações e manutenção de prédios públicos do Município de São Sebastião do Anta/MG, observando as especificações técnicas e as condições estabelecidas no Termo de Referência e demais documentos do processo licitatório.</w:t>
      </w:r>
    </w:p>
    <w:p w:rsidR="00857BEC" w:rsidRPr="00857BEC" w:rsidRDefault="00857BEC" w:rsidP="00857BEC">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3.2.</w:t>
      </w:r>
      <w:r w:rsidRPr="00857BEC">
        <w:rPr>
          <w:rFonts w:ascii="Segoe UI" w:eastAsia="Times New Roman" w:hAnsi="Segoe UI" w:cs="Segoe UI"/>
          <w:color w:val="0D0D0D"/>
        </w:rPr>
        <w:t> A empresa contratada deverá comprovar habilitação jurídica, regularidade fiscal, trabalhista, econômico-financeira e qualificação técnica, na forma prevista na Lei nº 14.133/2021, demonstrando capacidade para executar os serviços objeto da contratação.</w:t>
      </w:r>
    </w:p>
    <w:p w:rsidR="00857BEC" w:rsidRPr="00857BEC" w:rsidRDefault="00857BEC" w:rsidP="00857BEC">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3.3.</w:t>
      </w:r>
      <w:r w:rsidRPr="00857BEC">
        <w:rPr>
          <w:rFonts w:ascii="Segoe UI" w:eastAsia="Times New Roman" w:hAnsi="Segoe UI" w:cs="Segoe UI"/>
          <w:color w:val="0D0D0D"/>
        </w:rPr>
        <w:t> A contratada deverá disponibilizar profissionais qualificados e em quantidade suficiente para atender às demandas da Administração, compreendendo, no mínimo, as seguintes categorias:</w:t>
      </w:r>
    </w:p>
    <w:p w:rsidR="00857BEC" w:rsidRPr="00857BEC" w:rsidRDefault="00857BEC" w:rsidP="006E00BB">
      <w:pPr>
        <w:shd w:val="clear" w:color="auto" w:fill="FCFCFC"/>
        <w:spacing w:before="100" w:beforeAutospacing="1" w:after="100" w:afterAutospacing="1" w:line="240" w:lineRule="auto"/>
        <w:jc w:val="both"/>
        <w:rPr>
          <w:rFonts w:ascii="Segoe UI" w:eastAsia="Times New Roman" w:hAnsi="Segoe UI" w:cs="Segoe UI"/>
          <w:color w:val="0D0D0D"/>
        </w:rPr>
      </w:pPr>
      <w:r w:rsidRPr="00857BEC">
        <w:rPr>
          <w:rFonts w:ascii="Segoe UI" w:eastAsia="Times New Roman" w:hAnsi="Segoe UI" w:cs="Segoe UI"/>
          <w:color w:val="0D0D0D"/>
        </w:rPr>
        <w:t>Ajudante de Pintor;</w:t>
      </w:r>
      <w:r w:rsidR="006E00BB">
        <w:rPr>
          <w:rFonts w:ascii="Segoe UI" w:eastAsia="Times New Roman" w:hAnsi="Segoe UI" w:cs="Segoe UI"/>
          <w:color w:val="0D0D0D"/>
        </w:rPr>
        <w:t xml:space="preserve"> </w:t>
      </w:r>
      <w:r w:rsidRPr="00857BEC">
        <w:rPr>
          <w:rFonts w:ascii="Segoe UI" w:eastAsia="Times New Roman" w:hAnsi="Segoe UI" w:cs="Segoe UI"/>
          <w:color w:val="0D0D0D"/>
        </w:rPr>
        <w:t>Calceteiro;</w:t>
      </w:r>
      <w:r w:rsidR="006E00BB">
        <w:rPr>
          <w:rFonts w:ascii="Segoe UI" w:eastAsia="Times New Roman" w:hAnsi="Segoe UI" w:cs="Segoe UI"/>
          <w:color w:val="0D0D0D"/>
        </w:rPr>
        <w:t xml:space="preserve"> </w:t>
      </w:r>
      <w:r w:rsidRPr="00857BEC">
        <w:rPr>
          <w:rFonts w:ascii="Segoe UI" w:eastAsia="Times New Roman" w:hAnsi="Segoe UI" w:cs="Segoe UI"/>
          <w:color w:val="0D0D0D"/>
        </w:rPr>
        <w:t>Eletricista;</w:t>
      </w:r>
      <w:r w:rsidR="006E00BB">
        <w:rPr>
          <w:rFonts w:ascii="Segoe UI" w:eastAsia="Times New Roman" w:hAnsi="Segoe UI" w:cs="Segoe UI"/>
          <w:color w:val="0D0D0D"/>
        </w:rPr>
        <w:t xml:space="preserve"> </w:t>
      </w:r>
      <w:r w:rsidRPr="00857BEC">
        <w:rPr>
          <w:rFonts w:ascii="Segoe UI" w:eastAsia="Times New Roman" w:hAnsi="Segoe UI" w:cs="Segoe UI"/>
          <w:color w:val="0D0D0D"/>
        </w:rPr>
        <w:t>Mestre de Obras;</w:t>
      </w:r>
      <w:r w:rsidR="006E00BB">
        <w:rPr>
          <w:rFonts w:ascii="Segoe UI" w:eastAsia="Times New Roman" w:hAnsi="Segoe UI" w:cs="Segoe UI"/>
          <w:color w:val="0D0D0D"/>
        </w:rPr>
        <w:t xml:space="preserve"> </w:t>
      </w:r>
      <w:r w:rsidRPr="00857BEC">
        <w:rPr>
          <w:rFonts w:ascii="Segoe UI" w:eastAsia="Times New Roman" w:hAnsi="Segoe UI" w:cs="Segoe UI"/>
          <w:color w:val="0D0D0D"/>
        </w:rPr>
        <w:t>Pedreiro;</w:t>
      </w:r>
      <w:r w:rsidR="006E00BB">
        <w:rPr>
          <w:rFonts w:ascii="Segoe UI" w:eastAsia="Times New Roman" w:hAnsi="Segoe UI" w:cs="Segoe UI"/>
          <w:color w:val="0D0D0D"/>
        </w:rPr>
        <w:t xml:space="preserve"> </w:t>
      </w:r>
      <w:r w:rsidRPr="00857BEC">
        <w:rPr>
          <w:rFonts w:ascii="Segoe UI" w:eastAsia="Times New Roman" w:hAnsi="Segoe UI" w:cs="Segoe UI"/>
          <w:color w:val="0D0D0D"/>
        </w:rPr>
        <w:t>Pintor;</w:t>
      </w:r>
      <w:r w:rsidR="006E00BB">
        <w:rPr>
          <w:rFonts w:ascii="Segoe UI" w:eastAsia="Times New Roman" w:hAnsi="Segoe UI" w:cs="Segoe UI"/>
          <w:color w:val="0D0D0D"/>
        </w:rPr>
        <w:t xml:space="preserve"> </w:t>
      </w:r>
      <w:r w:rsidRPr="00857BEC">
        <w:rPr>
          <w:rFonts w:ascii="Segoe UI" w:eastAsia="Times New Roman" w:hAnsi="Segoe UI" w:cs="Segoe UI"/>
          <w:color w:val="0D0D0D"/>
        </w:rPr>
        <w:t>Serralheiro;</w:t>
      </w:r>
      <w:r w:rsidR="006E00BB">
        <w:rPr>
          <w:rFonts w:ascii="Segoe UI" w:eastAsia="Times New Roman" w:hAnsi="Segoe UI" w:cs="Segoe UI"/>
          <w:color w:val="0D0D0D"/>
        </w:rPr>
        <w:t xml:space="preserve"> </w:t>
      </w:r>
      <w:proofErr w:type="gramStart"/>
      <w:r w:rsidRPr="00857BEC">
        <w:rPr>
          <w:rFonts w:ascii="Segoe UI" w:eastAsia="Times New Roman" w:hAnsi="Segoe UI" w:cs="Segoe UI"/>
          <w:color w:val="0D0D0D"/>
        </w:rPr>
        <w:t>Servente;</w:t>
      </w:r>
      <w:r w:rsidR="006E00BB">
        <w:rPr>
          <w:rFonts w:ascii="Segoe UI" w:eastAsia="Times New Roman" w:hAnsi="Segoe UI" w:cs="Segoe UI"/>
          <w:color w:val="0D0D0D"/>
        </w:rPr>
        <w:t xml:space="preserve">  </w:t>
      </w:r>
      <w:r w:rsidRPr="00857BEC">
        <w:rPr>
          <w:rFonts w:ascii="Segoe UI" w:eastAsia="Times New Roman" w:hAnsi="Segoe UI" w:cs="Segoe UI"/>
          <w:color w:val="0D0D0D"/>
        </w:rPr>
        <w:t>Engenheiro</w:t>
      </w:r>
      <w:proofErr w:type="gramEnd"/>
      <w:r w:rsidRPr="00857BEC">
        <w:rPr>
          <w:rFonts w:ascii="Segoe UI" w:eastAsia="Times New Roman" w:hAnsi="Segoe UI" w:cs="Segoe UI"/>
          <w:color w:val="0D0D0D"/>
        </w:rPr>
        <w:t xml:space="preserve"> Civil;</w:t>
      </w:r>
      <w:r w:rsidR="006E00BB">
        <w:rPr>
          <w:rFonts w:ascii="Segoe UI" w:eastAsia="Times New Roman" w:hAnsi="Segoe UI" w:cs="Segoe UI"/>
          <w:color w:val="0D0D0D"/>
        </w:rPr>
        <w:t xml:space="preserve"> </w:t>
      </w:r>
      <w:r w:rsidRPr="00857BEC">
        <w:rPr>
          <w:rFonts w:ascii="Segoe UI" w:eastAsia="Times New Roman" w:hAnsi="Segoe UI" w:cs="Segoe UI"/>
          <w:color w:val="0D0D0D"/>
        </w:rPr>
        <w:t>Operador de Máquinas Leves e Equipamentos.</w:t>
      </w:r>
    </w:p>
    <w:p w:rsidR="00857BEC" w:rsidRPr="00857BEC" w:rsidRDefault="00857BEC" w:rsidP="00857BEC">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3.4.</w:t>
      </w:r>
      <w:r w:rsidRPr="00857BEC">
        <w:rPr>
          <w:rFonts w:ascii="Segoe UI" w:eastAsia="Times New Roman" w:hAnsi="Segoe UI" w:cs="Segoe UI"/>
          <w:color w:val="0D0D0D"/>
        </w:rPr>
        <w:t> Os profissionais deverão possuir experiência compatível com as atividades a serem desenvolvidas, observando, quando exigível, a formação técnica ou profissional, registros nos respectivos conselhos de classe e demais qualificações previstas na legislação vigente.</w:t>
      </w:r>
    </w:p>
    <w:p w:rsidR="00857BEC" w:rsidRPr="00857BEC" w:rsidRDefault="00857BEC" w:rsidP="00857BEC">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3.5.</w:t>
      </w:r>
      <w:r w:rsidRPr="00857BEC">
        <w:rPr>
          <w:rFonts w:ascii="Segoe UI" w:eastAsia="Times New Roman" w:hAnsi="Segoe UI" w:cs="Segoe UI"/>
          <w:color w:val="0D0D0D"/>
        </w:rPr>
        <w:t> A empresa contratada será responsável pelo fornecimento da mão de obra, equipamentos de proteção individual (EPIs), uniformes, ferramentas de uso individual, encargos trabalhistas, previdenciários, fiscais, comerciais, securitários e demais obrigações decorrentes da execução contratual, observadas as responsabilidades definidas no Termo de Referência.</w:t>
      </w:r>
    </w:p>
    <w:p w:rsidR="00857BEC" w:rsidRPr="00857BEC" w:rsidRDefault="00857BEC" w:rsidP="00857BEC">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3.6.</w:t>
      </w:r>
      <w:r w:rsidRPr="00857BEC">
        <w:rPr>
          <w:rFonts w:ascii="Segoe UI" w:eastAsia="Times New Roman" w:hAnsi="Segoe UI" w:cs="Segoe UI"/>
          <w:color w:val="0D0D0D"/>
        </w:rPr>
        <w:t xml:space="preserve"> Os serviços deverão ser executados sob demanda, mediante emissão de ordens de serviço pela Administração Municipal, observando os prazos estabelecidos para </w:t>
      </w:r>
      <w:r w:rsidRPr="00857BEC">
        <w:rPr>
          <w:rFonts w:ascii="Segoe UI" w:eastAsia="Times New Roman" w:hAnsi="Segoe UI" w:cs="Segoe UI"/>
          <w:color w:val="0D0D0D"/>
        </w:rPr>
        <w:lastRenderedPageBreak/>
        <w:t>atendimento das solicitações, bem como os padrões de qualidade, segurança e desempenho exigidos.</w:t>
      </w:r>
    </w:p>
    <w:p w:rsidR="00857BEC" w:rsidRPr="00857BEC" w:rsidRDefault="00857BEC" w:rsidP="00857BEC">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3.7.</w:t>
      </w:r>
      <w:r w:rsidRPr="00857BEC">
        <w:rPr>
          <w:rFonts w:ascii="Segoe UI" w:eastAsia="Times New Roman" w:hAnsi="Segoe UI" w:cs="Segoe UI"/>
          <w:color w:val="0D0D0D"/>
        </w:rPr>
        <w:t> Durante toda a execução contratual, a contratada deverá observar as normas técnicas aplicáveis, especialmente as Normas Regulamentadoras (</w:t>
      </w:r>
      <w:proofErr w:type="spellStart"/>
      <w:r w:rsidRPr="00857BEC">
        <w:rPr>
          <w:rFonts w:ascii="Segoe UI" w:eastAsia="Times New Roman" w:hAnsi="Segoe UI" w:cs="Segoe UI"/>
          <w:color w:val="0D0D0D"/>
        </w:rPr>
        <w:t>NRs</w:t>
      </w:r>
      <w:proofErr w:type="spellEnd"/>
      <w:r w:rsidRPr="00857BEC">
        <w:rPr>
          <w:rFonts w:ascii="Segoe UI" w:eastAsia="Times New Roman" w:hAnsi="Segoe UI" w:cs="Segoe UI"/>
          <w:color w:val="0D0D0D"/>
        </w:rPr>
        <w:t>) do Ministério do Trabalho e Emprego, as normas da Associação Brasileira de Normas Técnicas (ABNT), as normas de segurança do trabalho, de engenharia e de instalações elétricas, bem como toda a legislação pertinente.</w:t>
      </w:r>
    </w:p>
    <w:p w:rsidR="00857BEC" w:rsidRPr="00857BEC" w:rsidRDefault="00857BEC" w:rsidP="00857BEC">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3.8.</w:t>
      </w:r>
      <w:r w:rsidRPr="00857BEC">
        <w:rPr>
          <w:rFonts w:ascii="Segoe UI" w:eastAsia="Times New Roman" w:hAnsi="Segoe UI" w:cs="Segoe UI"/>
          <w:color w:val="0D0D0D"/>
        </w:rPr>
        <w:t> Os serviços deverão ser executados de forma a minimizar interferências no funcionamento das repartições públicas, garantindo a continuidade dos serviços prestados à população e adotando todas as medidas necessárias à segurança dos servidores, usuários e terceiros.</w:t>
      </w:r>
    </w:p>
    <w:p w:rsidR="00857BEC" w:rsidRPr="00857BEC" w:rsidRDefault="00857BEC" w:rsidP="00857BEC">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3.9.</w:t>
      </w:r>
      <w:r w:rsidRPr="00857BEC">
        <w:rPr>
          <w:rFonts w:ascii="Segoe UI" w:eastAsia="Times New Roman" w:hAnsi="Segoe UI" w:cs="Segoe UI"/>
          <w:color w:val="0D0D0D"/>
        </w:rPr>
        <w:t> A contratada deverá manter responsável técnico legalmente habilitado para acompanhamento e supervisão dos serviços que exigirem responsabilidade técnica, providenciando a emissão das Anotações de Responsabilidade Técnica (ART) ou dos Registros de Responsabilidade Técnica (RRT), quando cabíveis.</w:t>
      </w:r>
    </w:p>
    <w:p w:rsidR="00857BEC" w:rsidRPr="00857BEC" w:rsidRDefault="00857BEC" w:rsidP="00857BEC">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3.10.</w:t>
      </w:r>
      <w:r w:rsidRPr="00857BEC">
        <w:rPr>
          <w:rFonts w:ascii="Segoe UI" w:eastAsia="Times New Roman" w:hAnsi="Segoe UI" w:cs="Segoe UI"/>
          <w:color w:val="0D0D0D"/>
        </w:rPr>
        <w:t> A execução dos serviços deverá observar critérios de sustentabilidade, sempre que tecnicamente viáveis, priorizando a utilização racional de materiais, a correta destinação dos resíduos da construção civil, a redução do desperdício de insumos, a eficiência energética e o cumprimento da legislação ambiental vigente.</w:t>
      </w:r>
    </w:p>
    <w:p w:rsidR="00857BEC" w:rsidRPr="00857BEC" w:rsidRDefault="00857BEC" w:rsidP="00857BEC">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3.11.</w:t>
      </w:r>
      <w:r w:rsidRPr="00857BEC">
        <w:rPr>
          <w:rFonts w:ascii="Segoe UI" w:eastAsia="Times New Roman" w:hAnsi="Segoe UI" w:cs="Segoe UI"/>
          <w:color w:val="0D0D0D"/>
        </w:rPr>
        <w:t> Os serviços serão recebidos e fiscalizados por servidor ou comissão designada pela Administração Municipal, que verificará a conformidade da execução com as especificações técnicas, podendo determinar correções, substituições ou refazimento dos serviços que apresentarem vícios, defeitos ou desconformidades.</w:t>
      </w:r>
    </w:p>
    <w:p w:rsidR="00857BEC" w:rsidRPr="00857BEC" w:rsidRDefault="00857BEC" w:rsidP="00857BEC">
      <w:pPr>
        <w:shd w:val="clear" w:color="auto" w:fill="FCFCFC"/>
        <w:spacing w:after="0" w:line="240" w:lineRule="auto"/>
        <w:jc w:val="both"/>
        <w:rPr>
          <w:rFonts w:ascii="Segoe UI" w:eastAsia="Times New Roman" w:hAnsi="Segoe UI" w:cs="Segoe UI"/>
          <w:color w:val="0D0D0D"/>
        </w:rPr>
      </w:pPr>
      <w:r w:rsidRPr="00857BEC">
        <w:rPr>
          <w:rFonts w:ascii="Segoe UI" w:eastAsia="Times New Roman" w:hAnsi="Segoe UI" w:cs="Segoe UI"/>
          <w:b/>
          <w:bCs/>
          <w:color w:val="0D0D0D"/>
        </w:rPr>
        <w:t>3.12.</w:t>
      </w:r>
      <w:r w:rsidRPr="00857BEC">
        <w:rPr>
          <w:rFonts w:ascii="Segoe UI" w:eastAsia="Times New Roman" w:hAnsi="Segoe UI" w:cs="Segoe UI"/>
          <w:color w:val="0D0D0D"/>
        </w:rPr>
        <w:t> Os requisitos estabelecidos buscam garantir a contratação de empresa tecnicamente capacitada, assegurando a execução dos serviços com qualidade, segurança, eficiência, economicidade e observância ao interesse público, em conformidade com os princípios e diretrizes da Lei nº 14.133/2021.</w:t>
      </w:r>
    </w:p>
    <w:p w:rsidR="006E00BB" w:rsidRDefault="006F13F0" w:rsidP="00857BEC">
      <w:pPr>
        <w:tabs>
          <w:tab w:val="left" w:pos="2268"/>
        </w:tabs>
        <w:spacing w:line="300" w:lineRule="auto"/>
        <w:jc w:val="both"/>
        <w:rPr>
          <w:rFonts w:ascii="Segoe UI" w:hAnsi="Segoe UI" w:cs="Segoe UI"/>
        </w:rPr>
      </w:pPr>
      <w:r w:rsidRPr="00857BEC">
        <w:rPr>
          <w:rFonts w:ascii="Segoe UI" w:hAnsi="Segoe UI" w:cs="Segoe UI"/>
          <w:b/>
        </w:rPr>
        <w:t>3.</w:t>
      </w:r>
      <w:r w:rsidR="00857BEC" w:rsidRPr="00857BEC">
        <w:rPr>
          <w:rFonts w:ascii="Segoe UI" w:hAnsi="Segoe UI" w:cs="Segoe UI"/>
          <w:b/>
        </w:rPr>
        <w:t>13</w:t>
      </w:r>
      <w:r w:rsidRPr="00857BEC">
        <w:rPr>
          <w:rFonts w:ascii="Segoe UI" w:hAnsi="Segoe UI" w:cs="Segoe UI"/>
          <w:b/>
        </w:rPr>
        <w:t>.</w:t>
      </w:r>
      <w:r w:rsidRPr="00857BEC">
        <w:rPr>
          <w:rFonts w:ascii="Segoe UI" w:hAnsi="Segoe UI" w:cs="Segoe UI"/>
        </w:rPr>
        <w:t xml:space="preserve"> É vedada a subcontratação.</w:t>
      </w:r>
    </w:p>
    <w:p w:rsidR="006F13F0" w:rsidRPr="00857BEC" w:rsidRDefault="006F13F0" w:rsidP="00857BEC">
      <w:pPr>
        <w:tabs>
          <w:tab w:val="left" w:pos="2268"/>
        </w:tabs>
        <w:spacing w:line="300" w:lineRule="auto"/>
        <w:jc w:val="both"/>
        <w:rPr>
          <w:rFonts w:ascii="Segoe UI" w:hAnsi="Segoe UI" w:cs="Segoe UI"/>
        </w:rPr>
      </w:pPr>
      <w:r w:rsidRPr="00857BEC">
        <w:rPr>
          <w:rFonts w:ascii="Segoe UI" w:hAnsi="Segoe UI" w:cs="Segoe UI"/>
          <w:b/>
        </w:rPr>
        <w:t>3</w:t>
      </w:r>
      <w:r w:rsidR="00857BEC" w:rsidRPr="00857BEC">
        <w:rPr>
          <w:rFonts w:ascii="Segoe UI" w:hAnsi="Segoe UI" w:cs="Segoe UI"/>
          <w:b/>
        </w:rPr>
        <w:t>.14</w:t>
      </w:r>
      <w:r w:rsidRPr="00857BEC">
        <w:rPr>
          <w:rFonts w:ascii="Segoe UI" w:hAnsi="Segoe UI" w:cs="Segoe UI"/>
          <w:b/>
        </w:rPr>
        <w:t>.</w:t>
      </w:r>
      <w:r w:rsidRPr="00857BEC">
        <w:rPr>
          <w:rFonts w:ascii="Segoe UI" w:hAnsi="Segoe UI" w:cs="Segoe UI"/>
        </w:rPr>
        <w:t xml:space="preserve"> Não haverá exigência da garantia da contratação de que trata o art. 96 e seguintes da Lei nº. 14.133/2021 em razão de ser um fornecimento de bem comum.</w:t>
      </w:r>
    </w:p>
    <w:p w:rsidR="004C4449" w:rsidRPr="003C3650"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t xml:space="preserve">4. Das estimativas das quantidades para a contratação, acompanhadas </w:t>
      </w:r>
      <w:r>
        <w:rPr>
          <w:rFonts w:ascii="Segoe UI" w:eastAsia="Segoe UI" w:hAnsi="Segoe UI" w:cs="Segoe UI"/>
          <w:b/>
        </w:rPr>
        <w:t>das memórias de cálculo e dos documentos que lhes dão suporte, que considerem interdependências com outras contratações, de modo a possibilitar economia de escala</w:t>
      </w:r>
    </w:p>
    <w:p w:rsidR="004C4449" w:rsidRDefault="004C4449">
      <w:pPr>
        <w:tabs>
          <w:tab w:val="left" w:pos="2268"/>
        </w:tabs>
        <w:spacing w:after="0" w:line="300" w:lineRule="auto"/>
        <w:jc w:val="both"/>
        <w:rPr>
          <w:rFonts w:ascii="Segoe UI" w:eastAsia="Segoe UI" w:hAnsi="Segoe UI" w:cs="Segoe UI"/>
          <w:b/>
        </w:rPr>
      </w:pPr>
    </w:p>
    <w:p w:rsidR="006E00BB" w:rsidRPr="006E00BB" w:rsidRDefault="006E00BB" w:rsidP="00B270C0">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4.1.</w:t>
      </w:r>
      <w:r w:rsidRPr="006E00BB">
        <w:rPr>
          <w:rFonts w:ascii="Segoe UI" w:eastAsia="Times New Roman" w:hAnsi="Segoe UI" w:cs="Segoe UI"/>
          <w:color w:val="0D0D0D"/>
        </w:rPr>
        <w:t xml:space="preserve"> As quantidades estimadas para a presente contratação foram definidas com base no levantamento das necessidades das Secretarias Municipais, considerando o histórico de serviços executados, as demandas recorrentes de manutenção preventiva e corretiva, as obras de reforma e ampliação previstas, a extensão da malha de estradas vicinais e a </w:t>
      </w:r>
      <w:r w:rsidRPr="006E00BB">
        <w:rPr>
          <w:rFonts w:ascii="Segoe UI" w:eastAsia="Times New Roman" w:hAnsi="Segoe UI" w:cs="Segoe UI"/>
          <w:color w:val="0D0D0D"/>
        </w:rPr>
        <w:lastRenderedPageBreak/>
        <w:t>necessidade de atendimento contínuo às atividades de infraestrutura do Município de São Sebastião do Anta/MG.</w:t>
      </w:r>
    </w:p>
    <w:p w:rsidR="006E00BB" w:rsidRPr="006E00BB" w:rsidRDefault="006E00BB" w:rsidP="00B270C0">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4.2.</w:t>
      </w:r>
      <w:r w:rsidRPr="006E00BB">
        <w:rPr>
          <w:rFonts w:ascii="Segoe UI" w:eastAsia="Times New Roman" w:hAnsi="Segoe UI" w:cs="Segoe UI"/>
          <w:color w:val="0D0D0D"/>
        </w:rPr>
        <w:t> A estimativa contempla a disponibilização de profissionais especializados em diferentes áreas da construção civil, manutenção predial, instalações elétricas e operação de máquinas, de forma a possibilitar o atendimento das diversas demandas da Administração Municipal durante a vigência contratual.</w:t>
      </w:r>
    </w:p>
    <w:p w:rsidR="006E00BB" w:rsidRPr="006E00BB" w:rsidRDefault="006E00BB" w:rsidP="00B270C0">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4.3.</w:t>
      </w:r>
      <w:r w:rsidRPr="006E00BB">
        <w:rPr>
          <w:rFonts w:ascii="Segoe UI" w:eastAsia="Times New Roman" w:hAnsi="Segoe UI" w:cs="Segoe UI"/>
          <w:color w:val="0D0D0D"/>
        </w:rPr>
        <w:t> Os quantitativos foram dimensionados de modo a garantir a continuidade dos serviços públicos, observando critérios de razoabilidade, economicidade e eficiência administrativa, evitando tanto a insuficiência quanto o excesso de contratação de mão de obra.</w:t>
      </w:r>
    </w:p>
    <w:p w:rsidR="006E00BB" w:rsidRPr="006E00BB" w:rsidRDefault="006E00BB" w:rsidP="00B270C0">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4.4.</w:t>
      </w:r>
      <w:r w:rsidRPr="006E00BB">
        <w:rPr>
          <w:rFonts w:ascii="Segoe UI" w:eastAsia="Times New Roman" w:hAnsi="Segoe UI" w:cs="Segoe UI"/>
          <w:color w:val="0D0D0D"/>
        </w:rPr>
        <w:t> A execução dos serviços ocorrerá conforme a necessidade da Administração, mediante emissão de ordens de serviço, não gerando obrigação de utilização integral dos quantitativos estimados, que possuem caráter meramente referencial para fins de planejamento da contratação.</w:t>
      </w:r>
    </w:p>
    <w:p w:rsidR="006E00BB" w:rsidRPr="006E00BB" w:rsidRDefault="006E00BB" w:rsidP="00B270C0">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4.5.</w:t>
      </w:r>
      <w:r w:rsidRPr="006E00BB">
        <w:rPr>
          <w:rFonts w:ascii="Segoe UI" w:eastAsia="Times New Roman" w:hAnsi="Segoe UI" w:cs="Segoe UI"/>
          <w:color w:val="0D0D0D"/>
        </w:rPr>
        <w:t> As quantidades estimadas por categoria profissional constarão da planilha de composição de custos e formação de preços que integrará o Termo de Referência, contemplando, no mínimo, os seguintes profissionais:</w:t>
      </w:r>
    </w:p>
    <w:p w:rsidR="006E00BB" w:rsidRPr="006E00BB" w:rsidRDefault="006E00BB" w:rsidP="00B270C0">
      <w:pPr>
        <w:numPr>
          <w:ilvl w:val="1"/>
          <w:numId w:val="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Ajudante de Pintor;</w:t>
      </w:r>
    </w:p>
    <w:p w:rsidR="006E00BB" w:rsidRPr="006E00BB" w:rsidRDefault="006E00BB" w:rsidP="00B270C0">
      <w:pPr>
        <w:numPr>
          <w:ilvl w:val="1"/>
          <w:numId w:val="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Calceteiro;</w:t>
      </w:r>
    </w:p>
    <w:p w:rsidR="006E00BB" w:rsidRPr="006E00BB" w:rsidRDefault="006E00BB" w:rsidP="00B270C0">
      <w:pPr>
        <w:numPr>
          <w:ilvl w:val="1"/>
          <w:numId w:val="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Eletricista;</w:t>
      </w:r>
    </w:p>
    <w:p w:rsidR="006E00BB" w:rsidRPr="006E00BB" w:rsidRDefault="006E00BB" w:rsidP="00B270C0">
      <w:pPr>
        <w:numPr>
          <w:ilvl w:val="1"/>
          <w:numId w:val="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Mestre de Obras;</w:t>
      </w:r>
    </w:p>
    <w:p w:rsidR="006E00BB" w:rsidRPr="006E00BB" w:rsidRDefault="006E00BB" w:rsidP="00B270C0">
      <w:pPr>
        <w:numPr>
          <w:ilvl w:val="1"/>
          <w:numId w:val="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Pedreiro;</w:t>
      </w:r>
    </w:p>
    <w:p w:rsidR="006E00BB" w:rsidRPr="006E00BB" w:rsidRDefault="006E00BB" w:rsidP="00B270C0">
      <w:pPr>
        <w:numPr>
          <w:ilvl w:val="1"/>
          <w:numId w:val="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Pintor;</w:t>
      </w:r>
    </w:p>
    <w:p w:rsidR="006E00BB" w:rsidRPr="006E00BB" w:rsidRDefault="006E00BB" w:rsidP="00B270C0">
      <w:pPr>
        <w:numPr>
          <w:ilvl w:val="1"/>
          <w:numId w:val="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Serralheiro;</w:t>
      </w:r>
    </w:p>
    <w:p w:rsidR="006E00BB" w:rsidRPr="006E00BB" w:rsidRDefault="006E00BB" w:rsidP="00B270C0">
      <w:pPr>
        <w:numPr>
          <w:ilvl w:val="1"/>
          <w:numId w:val="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Servente;</w:t>
      </w:r>
    </w:p>
    <w:p w:rsidR="006E00BB" w:rsidRPr="006E00BB" w:rsidRDefault="006E00BB" w:rsidP="00B270C0">
      <w:pPr>
        <w:numPr>
          <w:ilvl w:val="1"/>
          <w:numId w:val="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Engenheiro Civil;</w:t>
      </w:r>
    </w:p>
    <w:p w:rsidR="006E00BB" w:rsidRPr="006E00BB" w:rsidRDefault="006E00BB" w:rsidP="00B270C0">
      <w:pPr>
        <w:numPr>
          <w:ilvl w:val="1"/>
          <w:numId w:val="8"/>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6E00BB">
        <w:rPr>
          <w:rFonts w:ascii="Segoe UI" w:eastAsia="Times New Roman" w:hAnsi="Segoe UI" w:cs="Segoe UI"/>
          <w:color w:val="0D0D0D"/>
        </w:rPr>
        <w:t>Operador de Máquinas Leves e Equipamentos.</w:t>
      </w:r>
    </w:p>
    <w:p w:rsidR="006E00BB" w:rsidRPr="006E00BB" w:rsidRDefault="006E00BB" w:rsidP="00B270C0">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4.6.</w:t>
      </w:r>
      <w:r w:rsidRPr="006E00BB">
        <w:rPr>
          <w:rFonts w:ascii="Segoe UI" w:eastAsia="Times New Roman" w:hAnsi="Segoe UI" w:cs="Segoe UI"/>
          <w:color w:val="0D0D0D"/>
        </w:rPr>
        <w:t> Os quantitativos poderão ser utilizados de forma variável ao longo da execução contratual, conforme as prioridades da Administração Municipal, respeitados os limites legais e as condições estabelecidas no contrato, observadas as disposições da Lei nº 14.133/2021.</w:t>
      </w:r>
    </w:p>
    <w:p w:rsidR="006E00BB" w:rsidRPr="00B270C0" w:rsidRDefault="006E00BB" w:rsidP="00B270C0">
      <w:pPr>
        <w:shd w:val="clear" w:color="auto" w:fill="FCFCFC"/>
        <w:spacing w:after="0" w:line="240" w:lineRule="auto"/>
        <w:jc w:val="both"/>
        <w:rPr>
          <w:rFonts w:ascii="Segoe UI" w:eastAsia="Times New Roman" w:hAnsi="Segoe UI" w:cs="Segoe UI"/>
          <w:color w:val="0D0D0D"/>
        </w:rPr>
      </w:pPr>
      <w:r w:rsidRPr="00B270C0">
        <w:rPr>
          <w:rFonts w:ascii="Segoe UI" w:eastAsia="Times New Roman" w:hAnsi="Segoe UI" w:cs="Segoe UI"/>
          <w:b/>
          <w:bCs/>
          <w:color w:val="0D0D0D"/>
        </w:rPr>
        <w:t>4.7.</w:t>
      </w:r>
      <w:r w:rsidRPr="006E00BB">
        <w:rPr>
          <w:rFonts w:ascii="Segoe UI" w:eastAsia="Times New Roman" w:hAnsi="Segoe UI" w:cs="Segoe UI"/>
          <w:color w:val="0D0D0D"/>
        </w:rPr>
        <w:t> Dessa forma, as estimativas das quantidades representam uma previsão técnica destinada ao adequado planejamento da contratação, permitindo à Administração atender, com eficiência e continuidade, às demandas de manutenção, conservação, recuperação e melhoria da infraestrutura pública municipal.</w:t>
      </w:r>
    </w:p>
    <w:p w:rsidR="006E00BB" w:rsidRPr="006E00BB" w:rsidRDefault="006E00BB" w:rsidP="006E00BB">
      <w:pPr>
        <w:shd w:val="clear" w:color="auto" w:fill="FCFCFC"/>
        <w:spacing w:after="0" w:line="240" w:lineRule="auto"/>
        <w:rPr>
          <w:rFonts w:ascii="Segoe UI" w:eastAsia="Times New Roman" w:hAnsi="Segoe UI" w:cs="Segoe UI"/>
          <w:color w:val="0D0D0D"/>
          <w:sz w:val="27"/>
          <w:szCs w:val="27"/>
        </w:rPr>
      </w:pPr>
    </w:p>
    <w:p w:rsidR="006F13F0" w:rsidRDefault="008A3968">
      <w:pPr>
        <w:tabs>
          <w:tab w:val="left" w:pos="2268"/>
        </w:tabs>
        <w:spacing w:after="0" w:line="300" w:lineRule="auto"/>
        <w:jc w:val="both"/>
        <w:rPr>
          <w:rFonts w:ascii="Segoe UI" w:eastAsia="Segoe UI" w:hAnsi="Segoe UI" w:cs="Segoe UI"/>
        </w:rPr>
      </w:pPr>
      <w:r w:rsidRPr="00404797">
        <w:rPr>
          <w:rFonts w:ascii="Calibri" w:eastAsia="Calibri" w:hAnsi="Calibri" w:cs="Calibri"/>
          <w:noProof/>
        </w:rPr>
        <w:lastRenderedPageBreak/>
        <w:drawing>
          <wp:inline distT="0" distB="0" distL="0" distR="0" wp14:anchorId="07E459FB" wp14:editId="5E5C9E04">
            <wp:extent cx="5400040" cy="204089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2040890"/>
                    </a:xfrm>
                    <a:prstGeom prst="rect">
                      <a:avLst/>
                    </a:prstGeom>
                    <a:noFill/>
                    <a:ln>
                      <a:noFill/>
                    </a:ln>
                  </pic:spPr>
                </pic:pic>
              </a:graphicData>
            </a:graphic>
          </wp:inline>
        </w:drawing>
      </w:r>
    </w:p>
    <w:p w:rsidR="007822AD" w:rsidRDefault="007822AD">
      <w:pPr>
        <w:spacing w:line="300" w:lineRule="auto"/>
        <w:jc w:val="both"/>
        <w:rPr>
          <w:rFonts w:ascii="Segoe UI" w:eastAsia="Segoe UI" w:hAnsi="Segoe UI" w:cs="Segoe UI"/>
        </w:rPr>
      </w:pPr>
    </w:p>
    <w:p w:rsidR="004C4449" w:rsidRPr="003C3650" w:rsidRDefault="00B819BB">
      <w:pPr>
        <w:spacing w:line="300" w:lineRule="auto"/>
        <w:jc w:val="both"/>
        <w:rPr>
          <w:rFonts w:ascii="Segoe UI" w:eastAsia="Segoe UI" w:hAnsi="Segoe UI" w:cs="Segoe UI"/>
        </w:rPr>
      </w:pPr>
      <w:r w:rsidRPr="00B270C0">
        <w:rPr>
          <w:rFonts w:ascii="Segoe UI" w:eastAsia="Segoe UI" w:hAnsi="Segoe UI" w:cs="Segoe UI"/>
          <w:b/>
        </w:rPr>
        <w:t>4.</w:t>
      </w:r>
      <w:r w:rsidR="00B270C0" w:rsidRPr="00B270C0">
        <w:rPr>
          <w:rFonts w:ascii="Segoe UI" w:eastAsia="Segoe UI" w:hAnsi="Segoe UI" w:cs="Segoe UI"/>
          <w:b/>
        </w:rPr>
        <w:t>8</w:t>
      </w:r>
      <w:r w:rsidRPr="00B270C0">
        <w:rPr>
          <w:rFonts w:ascii="Segoe UI" w:eastAsia="Segoe UI" w:hAnsi="Segoe UI" w:cs="Segoe UI"/>
          <w:b/>
        </w:rPr>
        <w:t xml:space="preserve">. </w:t>
      </w:r>
      <w:r>
        <w:rPr>
          <w:rFonts w:ascii="Segoe UI" w:eastAsia="Segoe UI" w:hAnsi="Segoe UI" w:cs="Segoe UI"/>
        </w:rPr>
        <w:t>A estimativa dos valores unitários da contratação, será realizada com base em pesquisa</w:t>
      </w:r>
      <w:r w:rsidR="00D43DFE">
        <w:rPr>
          <w:rFonts w:ascii="Segoe UI" w:eastAsia="Segoe UI" w:hAnsi="Segoe UI" w:cs="Segoe UI"/>
        </w:rPr>
        <w:t xml:space="preserve"> realizada em tabela do governo SEINFRA</w:t>
      </w:r>
      <w:r w:rsidR="003C3650">
        <w:rPr>
          <w:rFonts w:ascii="Segoe UI" w:eastAsia="Segoe UI" w:hAnsi="Segoe UI" w:cs="Segoe UI"/>
        </w:rPr>
        <w:t xml:space="preserve"> </w:t>
      </w:r>
      <w:proofErr w:type="gramStart"/>
      <w:r w:rsidR="003C3650" w:rsidRPr="003C3650">
        <w:rPr>
          <w:rFonts w:ascii="Segoe UI" w:eastAsia="Segoe UI" w:hAnsi="Segoe UI" w:cs="Segoe UI"/>
        </w:rPr>
        <w:t>http://www.infraestrutura.mg.gov.br/images/documentos/precosetop/2023/Planilha-</w:t>
      </w:r>
      <w:r w:rsidR="003C3650">
        <w:rPr>
          <w:rFonts w:ascii="Segoe UI" w:eastAsia="Segoe UI" w:hAnsi="Segoe UI" w:cs="Segoe UI"/>
        </w:rPr>
        <w:t>Precos-SETOP-2023/08-Agosto/com</w:t>
      </w:r>
      <w:r w:rsidR="00D43DFE">
        <w:rPr>
          <w:rFonts w:ascii="Segoe UI" w:eastAsia="Segoe UI" w:hAnsi="Segoe UI" w:cs="Segoe UI"/>
        </w:rPr>
        <w:t xml:space="preserve">, </w:t>
      </w:r>
      <w:r>
        <w:rPr>
          <w:rFonts w:ascii="Segoe UI" w:eastAsia="Segoe UI" w:hAnsi="Segoe UI" w:cs="Segoe UI"/>
        </w:rPr>
        <w:t xml:space="preserve"> a</w:t>
      </w:r>
      <w:proofErr w:type="gramEnd"/>
      <w:r>
        <w:rPr>
          <w:rFonts w:ascii="Segoe UI" w:eastAsia="Segoe UI" w:hAnsi="Segoe UI" w:cs="Segoe UI"/>
        </w:rPr>
        <w:t xml:space="preserve"> fim de realizar o levantamento do eventual gasto </w:t>
      </w:r>
      <w:r w:rsidRPr="003C3650">
        <w:rPr>
          <w:rFonts w:ascii="Segoe UI" w:eastAsia="Segoe UI" w:hAnsi="Segoe UI" w:cs="Segoe UI"/>
        </w:rPr>
        <w:t>com a solução escolhida, de modo a avaliar a viabilidade econômica dessa opção.</w:t>
      </w:r>
    </w:p>
    <w:p w:rsidR="004C4449" w:rsidRPr="003C3650" w:rsidRDefault="004C4449">
      <w:pPr>
        <w:tabs>
          <w:tab w:val="left" w:pos="2268"/>
        </w:tabs>
        <w:spacing w:after="0" w:line="300" w:lineRule="auto"/>
        <w:jc w:val="both"/>
        <w:rPr>
          <w:rFonts w:ascii="Segoe UI" w:eastAsia="Segoe UI" w:hAnsi="Segoe UI" w:cs="Segoe UI"/>
        </w:rPr>
      </w:pPr>
    </w:p>
    <w:p w:rsidR="004C4449" w:rsidRPr="003C3650" w:rsidRDefault="00B819BB">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t>5. Do levantamento de mercado, que consiste na análise das alternativas possíveis, e justificativa técnica e econômica da escolha do tipo de solução a contratar</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5.1.</w:t>
      </w:r>
      <w:r w:rsidRPr="00F47E97">
        <w:rPr>
          <w:rFonts w:ascii="Segoe UI" w:eastAsia="Times New Roman" w:hAnsi="Segoe UI" w:cs="Segoe UI"/>
          <w:color w:val="0D0D0D"/>
        </w:rPr>
        <w:t> Em atendimento ao disposto no art. 18, § 1º, inciso V, da Lei nº 14.133/2021, foi realizado levantamento das soluções disponíveis no mercado para atendimento da necessidade da Administração Municipal de São Sebastião do Anta/MG, considerando aspectos técnicos, operacionais, econômicos e de eficiência administrativa.</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5.2.</w:t>
      </w:r>
      <w:r w:rsidRPr="00F47E97">
        <w:rPr>
          <w:rFonts w:ascii="Segoe UI" w:eastAsia="Times New Roman" w:hAnsi="Segoe UI" w:cs="Segoe UI"/>
          <w:color w:val="0D0D0D"/>
        </w:rPr>
        <w:t> Durante o levantamento, foram identificadas as seguintes alternativas para atendimento da demanda:</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5.2.1. Execução direta pela Administração Municipal</w:t>
      </w:r>
      <w:r w:rsidRPr="00F47E97">
        <w:rPr>
          <w:rFonts w:ascii="Segoe UI" w:eastAsia="Times New Roman" w:hAnsi="Segoe UI" w:cs="Segoe UI"/>
          <w:color w:val="0D0D0D"/>
        </w:rPr>
        <w:t>, mediante utilização exclusiva de servidores efetivos e da estrutura própria do Município.</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color w:val="0D0D0D"/>
        </w:rPr>
        <w:t>Esta alternativa mostrou-se inviável em razão da insuficiência de pessoal especializado, da inexistência de cargos em quantidade compatível com a demanda, da necessidade de múltiplas especialidades profissionais e da limitação operacional para atendimento simultâneo das diversas frentes de serviço existentes no Município.</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5.2.2. Realização de contratações individualizadas para cada obra, reforma ou serviço de manutenção.</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color w:val="0D0D0D"/>
        </w:rPr>
        <w:t>Embora possível, esta solução apresenta desvantagens significativas, tais como aumento do número de processos licitatórios, maior tempo para atendimento das demandas, elevação dos custos administrativos, dificuldades de planejamento e risco de interrupção dos serviços essenciais.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5.2.3. Contratação de empresa especializada para disponibilização de mão de obra qualificada, conforme demanda da Administração.</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color w:val="0D0D0D"/>
        </w:rPr>
        <w:lastRenderedPageBreak/>
        <w:t>Esta alternativa permite maior flexibilidade na execução dos serviços, atendimento mais ágil das necessidades do Município, melhor gestão dos recursos públicos, redução dos custos administrativos, maior controle contratual e disponibilidade de profissionais habilitados para atuação nas diversas áreas da construção civil, manutenção predial, instalações elétricas, pavimentação e operação de máquinas.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5.3.</w:t>
      </w:r>
      <w:r w:rsidRPr="00F47E97">
        <w:rPr>
          <w:rFonts w:ascii="Segoe UI" w:eastAsia="Times New Roman" w:hAnsi="Segoe UI" w:cs="Segoe UI"/>
          <w:color w:val="0D0D0D"/>
        </w:rPr>
        <w:t> Após a análise das alternativas disponíveis, verificou-se que a contratação de empresa especializada representa a solução mais vantajosa para a Administração Pública, considerando os princípios da eficiência, economicidade, planejamento, continuidade do serviço público e interesse público.</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5.4.</w:t>
      </w:r>
      <w:r w:rsidRPr="00F47E97">
        <w:rPr>
          <w:rFonts w:ascii="Segoe UI" w:eastAsia="Times New Roman" w:hAnsi="Segoe UI" w:cs="Segoe UI"/>
          <w:color w:val="0D0D0D"/>
        </w:rPr>
        <w:t> Sob o aspecto técnico, a solução possibilita a disponibilização de profissionais qualificados, incluindo ajudante de pintor, calceteiro, eletricista, mestre de obras, pedreiro, pintor, serralheiro, servente, engenheiro civil e operador de máquinas leves e equipamentos, garantindo a execução dos serviços com qualidade, segurança e observância das normas técnicas aplicáveis.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5.5.</w:t>
      </w:r>
      <w:r w:rsidRPr="00F47E97">
        <w:rPr>
          <w:rFonts w:ascii="Segoe UI" w:eastAsia="Times New Roman" w:hAnsi="Segoe UI" w:cs="Segoe UI"/>
          <w:color w:val="0D0D0D"/>
        </w:rPr>
        <w:t> Sob o aspecto econômico, a contratação evita a criação de novos cargos permanentes, reduz custos decorrentes da ociosidade de mão de obra, otimiza a utilização dos recursos públicos e possibilita que a Administração utilize os serviços conforme sua necessidade efetiva, proporcionando maior racionalização das despesas públicas.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5.6.</w:t>
      </w:r>
      <w:r w:rsidRPr="00F47E97">
        <w:rPr>
          <w:rFonts w:ascii="Segoe UI" w:eastAsia="Times New Roman" w:hAnsi="Segoe UI" w:cs="Segoe UI"/>
          <w:color w:val="0D0D0D"/>
        </w:rPr>
        <w:t> A solução escolhida também proporciona maior rapidez no atendimento das demandas emergenciais e programadas, reduzindo o tempo de resposta para manutenção das edificações públicas, recuperação das estradas vicinais, execução de reformas, ampliações e adequações das instalações elétricas, contribuindo para a conservação do patrimônio público e para a continuidade dos serviços prestados à população.</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5.7.</w:t>
      </w:r>
      <w:r w:rsidRPr="00F47E97">
        <w:rPr>
          <w:rFonts w:ascii="Segoe UI" w:eastAsia="Times New Roman" w:hAnsi="Segoe UI" w:cs="Segoe UI"/>
          <w:color w:val="0D0D0D"/>
        </w:rPr>
        <w:t> Conclui-se, portanto, que a contratação de empresa especializada para fornecimento de mão de obra constitui a alternativa técnica e economicamente mais adequada para atender às necessidades do Município de São Sebastião do Anta/MG, apresentando melhor relação custo-benefício, maior eficiência operacional e alinhamento aos objetivos da Administração Pública, em conformidade com os princípios estabelecidos na Lei nº 14.133/2021.</w:t>
      </w:r>
    </w:p>
    <w:p w:rsidR="003C3650" w:rsidRPr="00F47E97" w:rsidRDefault="003C3650" w:rsidP="00F47E97">
      <w:pPr>
        <w:pStyle w:val="Nivel2"/>
        <w:spacing w:before="0" w:after="160" w:line="300" w:lineRule="auto"/>
        <w:rPr>
          <w:rFonts w:ascii="Segoe UI" w:eastAsia="Segoe UI" w:hAnsi="Segoe UI" w:cs="Segoe UI"/>
          <w:color w:val="auto"/>
        </w:rPr>
      </w:pPr>
    </w:p>
    <w:p w:rsidR="004C4449" w:rsidRPr="003C3650" w:rsidRDefault="00B819BB">
      <w:pPr>
        <w:tabs>
          <w:tab w:val="left" w:pos="2268"/>
        </w:tabs>
        <w:spacing w:after="0" w:line="300" w:lineRule="auto"/>
        <w:jc w:val="both"/>
        <w:rPr>
          <w:rFonts w:ascii="Segoe UI" w:eastAsia="Segoe UI" w:hAnsi="Segoe UI" w:cs="Segoe UI"/>
          <w:b/>
        </w:rPr>
      </w:pPr>
      <w:r w:rsidRPr="003C3650">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6.1.</w:t>
      </w:r>
      <w:r w:rsidRPr="00F47E97">
        <w:rPr>
          <w:rFonts w:ascii="Segoe UI" w:eastAsia="Times New Roman" w:hAnsi="Segoe UI" w:cs="Segoe UI"/>
          <w:color w:val="0D0D0D"/>
        </w:rPr>
        <w:t> A estimativa do valor da contratação será elaborada com base em pesquisa de preços realizada em conformidade com o art. 23 da Lei nº 14.133/2021, observando os parâmetros estabelecidos na regulamentação vigente e as boas práticas de contratação pública.</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6.2.</w:t>
      </w:r>
      <w:r w:rsidRPr="00F47E97">
        <w:rPr>
          <w:rFonts w:ascii="Segoe UI" w:eastAsia="Times New Roman" w:hAnsi="Segoe UI" w:cs="Segoe UI"/>
          <w:color w:val="0D0D0D"/>
        </w:rPr>
        <w:t xml:space="preserve"> Para a composição do orçamento estimativo, serão considerados os custos unitários referentes à disponibilização da mão de obra especializada, contemplando salários, encargos sociais, trabalhistas e previdenciários, benefícios obrigatórios, </w:t>
      </w:r>
      <w:r w:rsidRPr="00F47E97">
        <w:rPr>
          <w:rFonts w:ascii="Segoe UI" w:eastAsia="Times New Roman" w:hAnsi="Segoe UI" w:cs="Segoe UI"/>
          <w:color w:val="0D0D0D"/>
        </w:rPr>
        <w:lastRenderedPageBreak/>
        <w:t>insumos, despesas administrativas, tributos, lucro e demais custos diretos e indiretos necessários à execução dos serviços.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6.3.</w:t>
      </w:r>
      <w:r w:rsidRPr="00F47E97">
        <w:rPr>
          <w:rFonts w:ascii="Segoe UI" w:eastAsia="Times New Roman" w:hAnsi="Segoe UI" w:cs="Segoe UI"/>
          <w:color w:val="0D0D0D"/>
        </w:rPr>
        <w:t> A pesquisa de preços será realizada utilizando, sempre que possível, uma ou mais das seguintes fontes:</w:t>
      </w:r>
    </w:p>
    <w:p w:rsidR="00F47E97" w:rsidRPr="00F47E97" w:rsidRDefault="00F47E97" w:rsidP="00F47E97">
      <w:pPr>
        <w:numPr>
          <w:ilvl w:val="0"/>
          <w:numId w:val="9"/>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47E97">
        <w:rPr>
          <w:rFonts w:ascii="Segoe UI" w:eastAsia="Times New Roman" w:hAnsi="Segoe UI" w:cs="Segoe UI"/>
          <w:color w:val="0D0D0D"/>
        </w:rPr>
        <w:t>Painel de Preços do Governo Federal;</w:t>
      </w:r>
    </w:p>
    <w:p w:rsidR="00F47E97" w:rsidRPr="00F47E97" w:rsidRDefault="00F47E97" w:rsidP="00F47E97">
      <w:pPr>
        <w:numPr>
          <w:ilvl w:val="0"/>
          <w:numId w:val="9"/>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contratações</w:t>
      </w:r>
      <w:proofErr w:type="gramEnd"/>
      <w:r w:rsidRPr="00F47E97">
        <w:rPr>
          <w:rFonts w:ascii="Segoe UI" w:eastAsia="Times New Roman" w:hAnsi="Segoe UI" w:cs="Segoe UI"/>
          <w:color w:val="0D0D0D"/>
        </w:rPr>
        <w:t xml:space="preserve"> similares realizadas por outros órgãos e entidades da Administração Pública;</w:t>
      </w:r>
    </w:p>
    <w:p w:rsidR="00F47E97" w:rsidRPr="00F47E97" w:rsidRDefault="00F47E97" w:rsidP="00F47E97">
      <w:pPr>
        <w:numPr>
          <w:ilvl w:val="0"/>
          <w:numId w:val="9"/>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bancos</w:t>
      </w:r>
      <w:proofErr w:type="gramEnd"/>
      <w:r w:rsidRPr="00F47E97">
        <w:rPr>
          <w:rFonts w:ascii="Segoe UI" w:eastAsia="Times New Roman" w:hAnsi="Segoe UI" w:cs="Segoe UI"/>
          <w:color w:val="0D0D0D"/>
        </w:rPr>
        <w:t xml:space="preserve"> de preços públicos reconhecidos;</w:t>
      </w:r>
    </w:p>
    <w:p w:rsidR="00F47E97" w:rsidRPr="00F47E97" w:rsidRDefault="00F47E97" w:rsidP="00F47E97">
      <w:pPr>
        <w:numPr>
          <w:ilvl w:val="0"/>
          <w:numId w:val="9"/>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propostas</w:t>
      </w:r>
      <w:proofErr w:type="gramEnd"/>
      <w:r w:rsidRPr="00F47E97">
        <w:rPr>
          <w:rFonts w:ascii="Segoe UI" w:eastAsia="Times New Roman" w:hAnsi="Segoe UI" w:cs="Segoe UI"/>
          <w:color w:val="0D0D0D"/>
        </w:rPr>
        <w:t> obtidas junto a fornecedores do ramo;</w:t>
      </w:r>
    </w:p>
    <w:p w:rsidR="00F47E97" w:rsidRPr="00F47E97" w:rsidRDefault="00F47E97" w:rsidP="00F47E97">
      <w:pPr>
        <w:numPr>
          <w:ilvl w:val="0"/>
          <w:numId w:val="9"/>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demais</w:t>
      </w:r>
      <w:proofErr w:type="gramEnd"/>
      <w:r w:rsidRPr="00F47E97">
        <w:rPr>
          <w:rFonts w:ascii="Segoe UI" w:eastAsia="Times New Roman" w:hAnsi="Segoe UI" w:cs="Segoe UI"/>
          <w:color w:val="0D0D0D"/>
        </w:rPr>
        <w:t xml:space="preserve"> fontes admitidas pela legislação vigente.</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6.4.</w:t>
      </w:r>
      <w:r w:rsidRPr="00F47E97">
        <w:rPr>
          <w:rFonts w:ascii="Segoe UI" w:eastAsia="Times New Roman" w:hAnsi="Segoe UI" w:cs="Segoe UI"/>
          <w:color w:val="0D0D0D"/>
        </w:rPr>
        <w:t> Os preços unitários referenciais serão apresentados em planilha orçamentária específica, que integrará o Termo de Referência, contemplando os quantitativos estimados para cada categoria profissional, incluindo, entre outras:</w:t>
      </w:r>
    </w:p>
    <w:p w:rsidR="00F47E97" w:rsidRPr="00F47E97" w:rsidRDefault="00F47E97" w:rsidP="00F47E97">
      <w:pPr>
        <w:numPr>
          <w:ilvl w:val="0"/>
          <w:numId w:val="1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47E97">
        <w:rPr>
          <w:rFonts w:ascii="Segoe UI" w:eastAsia="Times New Roman" w:hAnsi="Segoe UI" w:cs="Segoe UI"/>
          <w:color w:val="0D0D0D"/>
        </w:rPr>
        <w:t>Ajudante de Pintor;</w:t>
      </w:r>
    </w:p>
    <w:p w:rsidR="00F47E97" w:rsidRPr="00F47E97" w:rsidRDefault="00F47E97" w:rsidP="00F47E97">
      <w:pPr>
        <w:numPr>
          <w:ilvl w:val="0"/>
          <w:numId w:val="1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47E97">
        <w:rPr>
          <w:rFonts w:ascii="Segoe UI" w:eastAsia="Times New Roman" w:hAnsi="Segoe UI" w:cs="Segoe UI"/>
          <w:color w:val="0D0D0D"/>
        </w:rPr>
        <w:t>Calceteiro;</w:t>
      </w:r>
    </w:p>
    <w:p w:rsidR="00F47E97" w:rsidRPr="00F47E97" w:rsidRDefault="00F47E97" w:rsidP="00F47E97">
      <w:pPr>
        <w:numPr>
          <w:ilvl w:val="0"/>
          <w:numId w:val="1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47E97">
        <w:rPr>
          <w:rFonts w:ascii="Segoe UI" w:eastAsia="Times New Roman" w:hAnsi="Segoe UI" w:cs="Segoe UI"/>
          <w:color w:val="0D0D0D"/>
        </w:rPr>
        <w:t>Eletricista;</w:t>
      </w:r>
    </w:p>
    <w:p w:rsidR="00F47E97" w:rsidRPr="00F47E97" w:rsidRDefault="00F47E97" w:rsidP="00F47E97">
      <w:pPr>
        <w:numPr>
          <w:ilvl w:val="0"/>
          <w:numId w:val="1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47E97">
        <w:rPr>
          <w:rFonts w:ascii="Segoe UI" w:eastAsia="Times New Roman" w:hAnsi="Segoe UI" w:cs="Segoe UI"/>
          <w:color w:val="0D0D0D"/>
        </w:rPr>
        <w:t>Mestre de Obras;</w:t>
      </w:r>
    </w:p>
    <w:p w:rsidR="00F47E97" w:rsidRPr="00F47E97" w:rsidRDefault="00F47E97" w:rsidP="00F47E97">
      <w:pPr>
        <w:numPr>
          <w:ilvl w:val="0"/>
          <w:numId w:val="1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47E97">
        <w:rPr>
          <w:rFonts w:ascii="Segoe UI" w:eastAsia="Times New Roman" w:hAnsi="Segoe UI" w:cs="Segoe UI"/>
          <w:color w:val="0D0D0D"/>
        </w:rPr>
        <w:t>Pedreiro;</w:t>
      </w:r>
    </w:p>
    <w:p w:rsidR="00F47E97" w:rsidRPr="00F47E97" w:rsidRDefault="00F47E97" w:rsidP="00F47E97">
      <w:pPr>
        <w:numPr>
          <w:ilvl w:val="0"/>
          <w:numId w:val="1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47E97">
        <w:rPr>
          <w:rFonts w:ascii="Segoe UI" w:eastAsia="Times New Roman" w:hAnsi="Segoe UI" w:cs="Segoe UI"/>
          <w:color w:val="0D0D0D"/>
        </w:rPr>
        <w:t>Pintor;</w:t>
      </w:r>
    </w:p>
    <w:p w:rsidR="00F47E97" w:rsidRPr="00F47E97" w:rsidRDefault="00F47E97" w:rsidP="00F47E97">
      <w:pPr>
        <w:numPr>
          <w:ilvl w:val="0"/>
          <w:numId w:val="1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47E97">
        <w:rPr>
          <w:rFonts w:ascii="Segoe UI" w:eastAsia="Times New Roman" w:hAnsi="Segoe UI" w:cs="Segoe UI"/>
          <w:color w:val="0D0D0D"/>
        </w:rPr>
        <w:t>Serralheiro;</w:t>
      </w:r>
    </w:p>
    <w:p w:rsidR="00F47E97" w:rsidRPr="00F47E97" w:rsidRDefault="00F47E97" w:rsidP="00F47E97">
      <w:pPr>
        <w:numPr>
          <w:ilvl w:val="0"/>
          <w:numId w:val="1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47E97">
        <w:rPr>
          <w:rFonts w:ascii="Segoe UI" w:eastAsia="Times New Roman" w:hAnsi="Segoe UI" w:cs="Segoe UI"/>
          <w:color w:val="0D0D0D"/>
        </w:rPr>
        <w:t>Servente;</w:t>
      </w:r>
    </w:p>
    <w:p w:rsidR="00F47E97" w:rsidRPr="00F47E97" w:rsidRDefault="00F47E97" w:rsidP="00F47E97">
      <w:pPr>
        <w:numPr>
          <w:ilvl w:val="0"/>
          <w:numId w:val="1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47E97">
        <w:rPr>
          <w:rFonts w:ascii="Segoe UI" w:eastAsia="Times New Roman" w:hAnsi="Segoe UI" w:cs="Segoe UI"/>
          <w:color w:val="0D0D0D"/>
        </w:rPr>
        <w:t>Engenheiro Civil;</w:t>
      </w:r>
    </w:p>
    <w:p w:rsidR="00F47E97" w:rsidRPr="00F47E97" w:rsidRDefault="00F47E97" w:rsidP="00F47E97">
      <w:pPr>
        <w:numPr>
          <w:ilvl w:val="0"/>
          <w:numId w:val="10"/>
        </w:numPr>
        <w:shd w:val="clear" w:color="auto" w:fill="FCFCFC"/>
        <w:spacing w:before="100" w:beforeAutospacing="1" w:after="100" w:afterAutospacing="1" w:line="240" w:lineRule="auto"/>
        <w:ind w:left="0"/>
        <w:jc w:val="both"/>
        <w:rPr>
          <w:rFonts w:ascii="Segoe UI" w:eastAsia="Times New Roman" w:hAnsi="Segoe UI" w:cs="Segoe UI"/>
          <w:color w:val="0D0D0D"/>
        </w:rPr>
      </w:pPr>
      <w:r w:rsidRPr="00F47E97">
        <w:rPr>
          <w:rFonts w:ascii="Segoe UI" w:eastAsia="Times New Roman" w:hAnsi="Segoe UI" w:cs="Segoe UI"/>
          <w:color w:val="0D0D0D"/>
        </w:rPr>
        <w:t>Operador de Máquinas Leves e Equipamentos.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6.5.</w:t>
      </w:r>
      <w:r w:rsidRPr="00F47E97">
        <w:rPr>
          <w:rFonts w:ascii="Segoe UI" w:eastAsia="Times New Roman" w:hAnsi="Segoe UI" w:cs="Segoe UI"/>
          <w:color w:val="0D0D0D"/>
        </w:rPr>
        <w:t> O valor global estimado da contratação corresponderá ao somatório dos preços unitários referenciais multiplicados pelos quantitativos estimados para cada categoria profissional, servindo como referência para a realização do procedimento licitatório, não constituindo obrigação de contratação integral dos quantitativos previstos.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6.6.</w:t>
      </w:r>
      <w:r w:rsidRPr="00F47E97">
        <w:rPr>
          <w:rFonts w:ascii="Segoe UI" w:eastAsia="Times New Roman" w:hAnsi="Segoe UI" w:cs="Segoe UI"/>
          <w:color w:val="0D0D0D"/>
        </w:rPr>
        <w:t> Considerando que os preços de mercado poderão sofrer variações entre a elaboração do Estudo Técnico Preliminar e a realização da licitação, o orçamento estimativo será atualizado quando necessário, de forma a refletir os valores praticados no mercado à época da divulgação do edital.</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6.7.</w:t>
      </w:r>
      <w:r w:rsidRPr="00F47E97">
        <w:rPr>
          <w:rFonts w:ascii="Segoe UI" w:eastAsia="Times New Roman" w:hAnsi="Segoe UI" w:cs="Segoe UI"/>
          <w:color w:val="0D0D0D"/>
        </w:rPr>
        <w:t xml:space="preserve"> A memória de cálculo, a pesquisa de preços, os preços unitários referenciais e o valor global estimado da contratação constarão em planilha orçamentária própria, integrante do processo administrativo, garantindo transparência, rastreabilidade e observância aos princípios da economicidade, eficiência e </w:t>
      </w:r>
      <w:proofErr w:type="spellStart"/>
      <w:r w:rsidRPr="00F47E97">
        <w:rPr>
          <w:rFonts w:ascii="Segoe UI" w:eastAsia="Times New Roman" w:hAnsi="Segoe UI" w:cs="Segoe UI"/>
          <w:color w:val="0D0D0D"/>
        </w:rPr>
        <w:t>vantajosidade</w:t>
      </w:r>
      <w:proofErr w:type="spellEnd"/>
      <w:r w:rsidRPr="00F47E97">
        <w:rPr>
          <w:rFonts w:ascii="Segoe UI" w:eastAsia="Times New Roman" w:hAnsi="Segoe UI" w:cs="Segoe UI"/>
          <w:color w:val="0D0D0D"/>
        </w:rPr>
        <w:t xml:space="preserve"> para a Administração Pública, conforme previsto na Lei nº 14.133/2021.</w:t>
      </w:r>
    </w:p>
    <w:p w:rsidR="006F13F0" w:rsidRPr="00F47E97" w:rsidRDefault="006F13F0" w:rsidP="00F47E97">
      <w:pPr>
        <w:spacing w:line="300" w:lineRule="auto"/>
        <w:jc w:val="both"/>
        <w:rPr>
          <w:rFonts w:ascii="Segoe UI" w:eastAsia="Segoe UI" w:hAnsi="Segoe UI" w:cs="Segoe UI"/>
        </w:rPr>
      </w:pPr>
    </w:p>
    <w:p w:rsidR="004C4449" w:rsidRPr="00F47E97" w:rsidRDefault="00B819BB" w:rsidP="00F47E97">
      <w:pPr>
        <w:tabs>
          <w:tab w:val="left" w:pos="2268"/>
        </w:tabs>
        <w:spacing w:after="0" w:line="300" w:lineRule="auto"/>
        <w:jc w:val="both"/>
        <w:rPr>
          <w:rFonts w:ascii="Segoe UI" w:eastAsia="Segoe UI" w:hAnsi="Segoe UI" w:cs="Segoe UI"/>
          <w:b/>
        </w:rPr>
      </w:pPr>
      <w:r w:rsidRPr="00F47E97">
        <w:rPr>
          <w:rFonts w:ascii="Segoe UI" w:eastAsia="Segoe UI" w:hAnsi="Segoe UI" w:cs="Segoe UI"/>
          <w:b/>
        </w:rPr>
        <w:lastRenderedPageBreak/>
        <w:t>7. Da descrição da solução como um todo, inclusive das exigências relacionadas à manutenção e à assistência técnica, quando for o caso</w:t>
      </w:r>
    </w:p>
    <w:p w:rsidR="004C4449" w:rsidRPr="00F47E97" w:rsidRDefault="004C4449" w:rsidP="00F47E97">
      <w:pPr>
        <w:tabs>
          <w:tab w:val="left" w:pos="2268"/>
        </w:tabs>
        <w:spacing w:after="0" w:line="300" w:lineRule="auto"/>
        <w:jc w:val="both"/>
        <w:rPr>
          <w:rFonts w:ascii="Segoe UI" w:eastAsia="Segoe UI" w:hAnsi="Segoe UI" w:cs="Segoe UI"/>
        </w:rPr>
      </w:pP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7.1.</w:t>
      </w:r>
      <w:r w:rsidRPr="00F47E97">
        <w:rPr>
          <w:rFonts w:ascii="Segoe UI" w:eastAsia="Times New Roman" w:hAnsi="Segoe UI" w:cs="Segoe UI"/>
          <w:color w:val="0D0D0D"/>
        </w:rPr>
        <w:t> A solução proposta consiste na contratação de empresa especializada para a prestação de serviços de disponibilização de mão de obra qualificada destinada à execução de serviços de instalação e readequação de redes elétricas, pavimentação, manutenção de estradas vicinais, reformas, ampliações, conservação e manutenção de prédios públicos pertencentes ao Município de São Sebastião do Anta/MG.</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7.2.</w:t>
      </w:r>
      <w:r w:rsidRPr="00F47E97">
        <w:rPr>
          <w:rFonts w:ascii="Segoe UI" w:eastAsia="Times New Roman" w:hAnsi="Segoe UI" w:cs="Segoe UI"/>
          <w:color w:val="0D0D0D"/>
        </w:rPr>
        <w:t> A empresa contratada deverá disponibilizar profissionais habilitados e em quantidade suficiente para atender às demandas da Administração Municipal, compreendendo, entre outros, ajudante de pintor, calceteiro, eletricista, mestre de obras, pedreiro, pintor, serralheiro, servente, engenheiro civil e operador de máquinas leves e equipamentos.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7.3.</w:t>
      </w:r>
      <w:r w:rsidRPr="00F47E97">
        <w:rPr>
          <w:rFonts w:ascii="Segoe UI" w:eastAsia="Times New Roman" w:hAnsi="Segoe UI" w:cs="Segoe UI"/>
          <w:color w:val="0D0D0D"/>
        </w:rPr>
        <w:t> Os serviços serão executados de forma contínua e sob demanda, mediante emissão de ordens de serviço expedidas pela Administração, permitindo o atendimento das necessidades programadas e emergenciais dos diversos órgãos e secretarias municipais.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7.4.</w:t>
      </w:r>
      <w:r w:rsidRPr="00F47E97">
        <w:rPr>
          <w:rFonts w:ascii="Segoe UI" w:eastAsia="Times New Roman" w:hAnsi="Segoe UI" w:cs="Segoe UI"/>
          <w:color w:val="0D0D0D"/>
        </w:rPr>
        <w:t> A contratada será responsável pela gestão da mão de obra disponibilizada, incluindo recrutamento, seleção, substituições, encargos trabalhistas, previdenciários e fiscais, fornecimento de equipamentos de proteção individual (EPIs), uniformes, ferramentas de uso individual e demais recursos necessários à adequada execução dos serviços, conforme definido no Termo de Referência.</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7.5.</w:t>
      </w:r>
      <w:r w:rsidRPr="00F47E97">
        <w:rPr>
          <w:rFonts w:ascii="Segoe UI" w:eastAsia="Times New Roman" w:hAnsi="Segoe UI" w:cs="Segoe UI"/>
          <w:color w:val="0D0D0D"/>
        </w:rPr>
        <w:t> A execução dos serviços deverá observar rigorosamente as normas técnicas aplicáveis, as Normas Regulamentadoras (</w:t>
      </w:r>
      <w:proofErr w:type="spellStart"/>
      <w:r w:rsidRPr="00F47E97">
        <w:rPr>
          <w:rFonts w:ascii="Segoe UI" w:eastAsia="Times New Roman" w:hAnsi="Segoe UI" w:cs="Segoe UI"/>
          <w:color w:val="0D0D0D"/>
        </w:rPr>
        <w:t>NRs</w:t>
      </w:r>
      <w:proofErr w:type="spellEnd"/>
      <w:r w:rsidRPr="00F47E97">
        <w:rPr>
          <w:rFonts w:ascii="Segoe UI" w:eastAsia="Times New Roman" w:hAnsi="Segoe UI" w:cs="Segoe UI"/>
          <w:color w:val="0D0D0D"/>
        </w:rPr>
        <w:t>) de Segurança e Saúde no Trabalho, as normas da Associação Brasileira de Normas Técnicas (ABNT), a legislação ambiental, bem como as demais disposições legais pertinentes.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7.6.</w:t>
      </w:r>
      <w:r w:rsidRPr="00F47E97">
        <w:rPr>
          <w:rFonts w:ascii="Segoe UI" w:eastAsia="Times New Roman" w:hAnsi="Segoe UI" w:cs="Segoe UI"/>
          <w:color w:val="0D0D0D"/>
        </w:rPr>
        <w:t> Os serviços serão acompanhados e fiscalizados por servidor ou comissão designada pela Administração Municipal, cabendo à contratada corrigir, sem ônus adicional para o Município, quaisquer falhas, defeitos ou serviços executados em desconformidade com as especificações técnicas estabelecidas.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7.7.</w:t>
      </w:r>
      <w:r w:rsidRPr="00F47E97">
        <w:rPr>
          <w:rFonts w:ascii="Segoe UI" w:eastAsia="Times New Roman" w:hAnsi="Segoe UI" w:cs="Segoe UI"/>
          <w:color w:val="0D0D0D"/>
        </w:rPr>
        <w:t> Em razão da natureza do objeto, que consiste na prestação de serviços de mão de obra especializada, não se aplica a exigência de manutenção preventiva, manutenção corretiva ou assistência técnica típica de fornecimento de equipamentos ou bens permanentes. Entretanto, a contratada deverá assegurar a substituição imediata de profissionais que apresentem desempenho insatisfatório, ausência injustificada ou que não atendam aos requisitos técnicos exigidos, garantindo a continuidade e a qualidade da execução dos serviços.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7.8.</w:t>
      </w:r>
      <w:r w:rsidRPr="00F47E97">
        <w:rPr>
          <w:rFonts w:ascii="Segoe UI" w:eastAsia="Times New Roman" w:hAnsi="Segoe UI" w:cs="Segoe UI"/>
          <w:color w:val="0D0D0D"/>
        </w:rPr>
        <w:t> Sempre que os serviços executados envolverem garantia legal ou técnica, especialmente nas atividades de instalações elétricas, reformas, pavimentação e demais serviços de engenharia, a contratada permanecerá responsável pela correção de defeitos decorrentes de falhas de execução durante o período de garantia previsto na legislação, nas normas técnicas aplicáveis e nas cláusulas contratuais.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7.9.</w:t>
      </w:r>
      <w:r w:rsidRPr="00F47E97">
        <w:rPr>
          <w:rFonts w:ascii="Segoe UI" w:eastAsia="Times New Roman" w:hAnsi="Segoe UI" w:cs="Segoe UI"/>
          <w:color w:val="0D0D0D"/>
        </w:rPr>
        <w:t xml:space="preserve"> A solução proposta proporciona maior eficiência operacional, agilidade no atendimento das demandas, continuidade dos serviços públicos, preservação do </w:t>
      </w:r>
      <w:r w:rsidRPr="00F47E97">
        <w:rPr>
          <w:rFonts w:ascii="Segoe UI" w:eastAsia="Times New Roman" w:hAnsi="Segoe UI" w:cs="Segoe UI"/>
          <w:color w:val="0D0D0D"/>
        </w:rPr>
        <w:lastRenderedPageBreak/>
        <w:t>patrimônio municipal e melhor aproveitamento dos recursos públicos, constituindo a alternativa mais adequada para atender às necessidades da Administração Municipal de São Sebastião do Anta/MG, em conformidade com os princípios da eficiência, economicidade e interesse público previstos na Lei nº 14.133/2021.</w:t>
      </w:r>
    </w:p>
    <w:p w:rsidR="004C4449" w:rsidRPr="00F47E97" w:rsidRDefault="004C4449" w:rsidP="00F47E97">
      <w:pPr>
        <w:tabs>
          <w:tab w:val="left" w:pos="2268"/>
        </w:tabs>
        <w:spacing w:after="0" w:line="300" w:lineRule="auto"/>
        <w:jc w:val="both"/>
        <w:rPr>
          <w:rFonts w:ascii="Segoe UI" w:eastAsia="Segoe UI" w:hAnsi="Segoe UI" w:cs="Segoe UI"/>
        </w:rPr>
      </w:pPr>
    </w:p>
    <w:p w:rsidR="004C4449" w:rsidRPr="00F47E97" w:rsidRDefault="00B819BB" w:rsidP="00F47E97">
      <w:pPr>
        <w:tabs>
          <w:tab w:val="left" w:pos="2268"/>
        </w:tabs>
        <w:spacing w:after="0" w:line="300" w:lineRule="auto"/>
        <w:jc w:val="both"/>
        <w:rPr>
          <w:rFonts w:ascii="Segoe UI" w:eastAsia="Segoe UI" w:hAnsi="Segoe UI" w:cs="Segoe UI"/>
          <w:b/>
        </w:rPr>
      </w:pPr>
      <w:r w:rsidRPr="00F47E97">
        <w:rPr>
          <w:rFonts w:ascii="Segoe UI" w:eastAsia="Segoe UI" w:hAnsi="Segoe UI" w:cs="Segoe UI"/>
          <w:b/>
        </w:rPr>
        <w:t>8. Da justificativa para o parcelamento ou não da contratação</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8.1.</w:t>
      </w:r>
      <w:r w:rsidRPr="00F47E97">
        <w:rPr>
          <w:rFonts w:ascii="Segoe UI" w:eastAsia="Times New Roman" w:hAnsi="Segoe UI" w:cs="Segoe UI"/>
          <w:color w:val="0D0D0D"/>
        </w:rPr>
        <w:t> Nos termos do art. 40, inciso V, alínea "b", da Lei nº 14.133/2021, foi analisada a possibilidade de parcelamento do objeto da presente contratação, considerando os aspectos técnicos, operacionais, econômicos e a necessidade de assegurar a execução eficiente dos serviços.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8.2.</w:t>
      </w:r>
      <w:r w:rsidRPr="00F47E97">
        <w:rPr>
          <w:rFonts w:ascii="Segoe UI" w:eastAsia="Times New Roman" w:hAnsi="Segoe UI" w:cs="Segoe UI"/>
          <w:color w:val="0D0D0D"/>
        </w:rPr>
        <w:t> Verificou-se que, embora os serviços envolvam diferentes categorias profissionais, todos são complementares e interdependentes, estando diretamente relacionados às atividades de manutenção, reforma, ampliação, instalação e readequação de redes elétricas, pavimentação e manutenção de estradas vicinais, cuja execução demanda planejamento integrado, coordenação técnica e gerenciamento unificado.</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8.3.</w:t>
      </w:r>
      <w:r w:rsidRPr="00F47E97">
        <w:rPr>
          <w:rFonts w:ascii="Segoe UI" w:eastAsia="Times New Roman" w:hAnsi="Segoe UI" w:cs="Segoe UI"/>
          <w:color w:val="0D0D0D"/>
        </w:rPr>
        <w:t> O parcelamento da contratação por categoria profissional ou por tipo de serviço poderia resultar na celebração de múltiplos contratos, aumentando significativamente os custos administrativos de gestão e fiscalização, além de dificultar o controle da execução contratual, a coordenação das equipes e o cumprimento dos cronogramas estabelecidos pela Administração.</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8.4.</w:t>
      </w:r>
      <w:r w:rsidRPr="00F47E97">
        <w:rPr>
          <w:rFonts w:ascii="Segoe UI" w:eastAsia="Times New Roman" w:hAnsi="Segoe UI" w:cs="Segoe UI"/>
          <w:color w:val="0D0D0D"/>
        </w:rPr>
        <w:t> A existência de diversos contratos para serviços correlatos também poderia ocasionar conflitos de responsabilidade entre empresas contratadas, atrasos na execução das atividades, descontinuidade dos serviços e prejuízos à eficiência administrativa, comprometendo a adequada conservação do patrimônio público e o atendimento das demandas da população.</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8.5.</w:t>
      </w:r>
      <w:r w:rsidRPr="00F47E97">
        <w:rPr>
          <w:rFonts w:ascii="Segoe UI" w:eastAsia="Times New Roman" w:hAnsi="Segoe UI" w:cs="Segoe UI"/>
          <w:color w:val="0D0D0D"/>
        </w:rPr>
        <w:t> A contratação por lote único, abrangendo todas as categorias profissionais previstas, proporciona maior integração entre as equipes, padronização dos procedimentos, otimização da gestão contratual, redução dos custos operacionais e maior eficiência na execução das ordens de serviço emitidas pelas diversas secretarias municipais.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8.6.</w:t>
      </w:r>
      <w:r w:rsidRPr="00F47E97">
        <w:rPr>
          <w:rFonts w:ascii="Segoe UI" w:eastAsia="Times New Roman" w:hAnsi="Segoe UI" w:cs="Segoe UI"/>
          <w:color w:val="0D0D0D"/>
        </w:rPr>
        <w:t> Além disso, o objeto é amplamente ofertado por empresas especializadas no mercado, que possuem capacidade técnica e operacional para fornecer a mão de obra multidisciplinar necessária à execução dos serviços, não havendo restrição indevida à competitividade do certame.</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8.7.</w:t>
      </w:r>
      <w:r w:rsidRPr="00F47E97">
        <w:rPr>
          <w:rFonts w:ascii="Segoe UI" w:eastAsia="Times New Roman" w:hAnsi="Segoe UI" w:cs="Segoe UI"/>
          <w:color w:val="0D0D0D"/>
        </w:rPr>
        <w:t> Conclui-se que </w:t>
      </w:r>
      <w:r w:rsidRPr="00F47E97">
        <w:rPr>
          <w:rFonts w:ascii="Segoe UI" w:eastAsia="Times New Roman" w:hAnsi="Segoe UI" w:cs="Segoe UI"/>
          <w:b/>
          <w:bCs/>
          <w:color w:val="0D0D0D"/>
        </w:rPr>
        <w:t>não se recomenda o parcelamento do objeto</w:t>
      </w:r>
      <w:r w:rsidRPr="00F47E97">
        <w:rPr>
          <w:rFonts w:ascii="Segoe UI" w:eastAsia="Times New Roman" w:hAnsi="Segoe UI" w:cs="Segoe UI"/>
          <w:color w:val="0D0D0D"/>
        </w:rPr>
        <w:t>, porquanto a contratação em lote único representa a solução mais vantajosa para a Administração Pública, assegurando maior economicidade, eficiência, padronização, facilidade de fiscalização, gestão contratual e continuidade dos serviços, em conformidade com os princípios previstos na Lei nº 14.133/2021.</w:t>
      </w:r>
    </w:p>
    <w:p w:rsidR="006F13F0" w:rsidRDefault="006F13F0">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6F13F0" w:rsidRPr="00B5028C" w:rsidRDefault="006F13F0">
      <w:pPr>
        <w:tabs>
          <w:tab w:val="left" w:pos="2268"/>
        </w:tabs>
        <w:spacing w:after="0" w:line="300" w:lineRule="auto"/>
        <w:jc w:val="both"/>
        <w:rPr>
          <w:rFonts w:ascii="Segoe UI" w:eastAsia="Segoe UI" w:hAnsi="Segoe UI" w:cs="Segoe UI"/>
        </w:rPr>
      </w:pP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lastRenderedPageBreak/>
        <w:t>9.1.</w:t>
      </w:r>
      <w:r w:rsidRPr="00F47E97">
        <w:rPr>
          <w:rFonts w:ascii="Segoe UI" w:eastAsia="Times New Roman" w:hAnsi="Segoe UI" w:cs="Segoe UI"/>
          <w:color w:val="0D0D0D"/>
        </w:rPr>
        <w:t> A presente contratação tem como objetivo proporcionar maior eficiência na execução dos serviços de instalação e readequação de redes elétricas, pavimentação, manutenção de estradas vicinais, reformas, ampliações e conservação dos prédios públicos do Município de São Sebastião do Anta/MG, assegurando a continuidade dos serviços públicos e a adequada preservação do patrimônio municipal.</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9.2.</w:t>
      </w:r>
      <w:r w:rsidRPr="00F47E97">
        <w:rPr>
          <w:rFonts w:ascii="Segoe UI" w:eastAsia="Times New Roman" w:hAnsi="Segoe UI" w:cs="Segoe UI"/>
          <w:color w:val="0D0D0D"/>
        </w:rPr>
        <w:t> Com a contratação de empresa especializada para disponibilização de mão de obra qualificada, espera-se reduzir o tempo de atendimento das demandas das diversas Secretarias Municipais, permitindo maior agilidade na execução de serviços preventivos, corretivos e de melhorias da infraestrutura pública.</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9.3.</w:t>
      </w:r>
      <w:r w:rsidRPr="00F47E97">
        <w:rPr>
          <w:rFonts w:ascii="Segoe UI" w:eastAsia="Times New Roman" w:hAnsi="Segoe UI" w:cs="Segoe UI"/>
          <w:color w:val="0D0D0D"/>
        </w:rPr>
        <w:t> Sob o aspecto da economicidade, a solução adotada possibilita a racionalização dos gastos públicos, evitando a criação de novos cargos permanentes, reduzindo custos administrativos decorrentes da realização de diversas contratações isoladas e permitindo melhor planejamento da utilização da mão de obra conforme as necessidades efetivas da Administração.</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9.4.</w:t>
      </w:r>
      <w:r w:rsidRPr="00F47E97">
        <w:rPr>
          <w:rFonts w:ascii="Segoe UI" w:eastAsia="Times New Roman" w:hAnsi="Segoe UI" w:cs="Segoe UI"/>
          <w:color w:val="0D0D0D"/>
        </w:rPr>
        <w:t> Quanto ao aproveitamento dos recursos humanos, a contratação permitirá que os servidores municipais concentrem suas atividades nas funções típicas da Administração Pública, enquanto os serviços especializados serão executados por profissionais tecnicamente qualificados, proporcionando maior produtividade, qualidade e eficiência na execução das atividades.</w:t>
      </w:r>
    </w:p>
    <w:p w:rsidR="00F47E97" w:rsidRPr="00F47E97" w:rsidRDefault="00F47E97" w:rsidP="00F47E97">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9.5.</w:t>
      </w:r>
      <w:r w:rsidRPr="00F47E97">
        <w:rPr>
          <w:rFonts w:ascii="Segoe UI" w:eastAsia="Times New Roman" w:hAnsi="Segoe UI" w:cs="Segoe UI"/>
          <w:color w:val="0D0D0D"/>
        </w:rPr>
        <w:t> Em relação aos recursos materiais, a contratação possibilitará melhor organização das frentes de trabalho, utilização adequada dos equipamentos e ferramentas empregados na execução dos serviços e redução de desperdícios, contribuindo para a conservação dos bens públicos e para o aumento da vida útil das edificações, instalações e vias municipais.</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F47E97">
        <w:rPr>
          <w:rFonts w:ascii="Segoe UI" w:eastAsia="Times New Roman" w:hAnsi="Segoe UI" w:cs="Segoe UI"/>
          <w:b/>
          <w:bCs/>
          <w:color w:val="0D0D0D"/>
        </w:rPr>
        <w:t>9.6.</w:t>
      </w:r>
      <w:r w:rsidRPr="00F47E97">
        <w:rPr>
          <w:rFonts w:ascii="Segoe UI" w:eastAsia="Times New Roman" w:hAnsi="Segoe UI" w:cs="Segoe UI"/>
          <w:color w:val="0D0D0D"/>
        </w:rPr>
        <w:t> No aspecto financeiro, espera-se maior previsibilidade das despesas, melhor controle dos custos contratuais, otimização da aplicação dos recursos orçamentários e redução de gastos decorrentes de intervenções emergenciais ocasionadas pela ausência de manutenção preventiva e corretiva.</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9.7.</w:t>
      </w:r>
      <w:r w:rsidRPr="00F47E97">
        <w:rPr>
          <w:rFonts w:ascii="Segoe UI" w:eastAsia="Times New Roman" w:hAnsi="Segoe UI" w:cs="Segoe UI"/>
          <w:color w:val="0D0D0D"/>
        </w:rPr>
        <w:t> A contratação também contribuirá para a melhoria das condições de segurança das edificações públicas, da trafegabilidade das estradas vicinais, da qualidade das instalações elétricas e da infraestrutura urbana e rural, refletindo diretamente na qualidade dos serviços prestados à população.</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9.8.</w:t>
      </w:r>
      <w:r w:rsidRPr="00F47E97">
        <w:rPr>
          <w:rFonts w:ascii="Segoe UI" w:eastAsia="Times New Roman" w:hAnsi="Segoe UI" w:cs="Segoe UI"/>
          <w:color w:val="0D0D0D"/>
        </w:rPr>
        <w:t> Como resultados esperados, destacam-se:</w:t>
      </w:r>
    </w:p>
    <w:p w:rsidR="00F47E97" w:rsidRPr="00F47E97" w:rsidRDefault="00F47E97" w:rsidP="00645F52">
      <w:pPr>
        <w:numPr>
          <w:ilvl w:val="1"/>
          <w:numId w:val="1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maior</w:t>
      </w:r>
      <w:proofErr w:type="gramEnd"/>
      <w:r w:rsidRPr="00F47E97">
        <w:rPr>
          <w:rFonts w:ascii="Segoe UI" w:eastAsia="Times New Roman" w:hAnsi="Segoe UI" w:cs="Segoe UI"/>
          <w:color w:val="0D0D0D"/>
        </w:rPr>
        <w:t xml:space="preserve"> eficiência na execução dos serviços de engenharia e manutenção;</w:t>
      </w:r>
    </w:p>
    <w:p w:rsidR="00F47E97" w:rsidRPr="00F47E97" w:rsidRDefault="00F47E97" w:rsidP="00645F52">
      <w:pPr>
        <w:numPr>
          <w:ilvl w:val="1"/>
          <w:numId w:val="1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redução</w:t>
      </w:r>
      <w:proofErr w:type="gramEnd"/>
      <w:r w:rsidRPr="00F47E97">
        <w:rPr>
          <w:rFonts w:ascii="Segoe UI" w:eastAsia="Times New Roman" w:hAnsi="Segoe UI" w:cs="Segoe UI"/>
          <w:color w:val="0D0D0D"/>
        </w:rPr>
        <w:t xml:space="preserve"> do tempo de resposta às demandas das Secretarias Municipais;</w:t>
      </w:r>
    </w:p>
    <w:p w:rsidR="00F47E97" w:rsidRPr="00F47E97" w:rsidRDefault="00F47E97" w:rsidP="00645F52">
      <w:pPr>
        <w:numPr>
          <w:ilvl w:val="1"/>
          <w:numId w:val="1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preservação</w:t>
      </w:r>
      <w:proofErr w:type="gramEnd"/>
      <w:r w:rsidRPr="00F47E97">
        <w:rPr>
          <w:rFonts w:ascii="Segoe UI" w:eastAsia="Times New Roman" w:hAnsi="Segoe UI" w:cs="Segoe UI"/>
          <w:color w:val="0D0D0D"/>
        </w:rPr>
        <w:t xml:space="preserve"> e valorização do patrimônio público;</w:t>
      </w:r>
    </w:p>
    <w:p w:rsidR="00F47E97" w:rsidRPr="00F47E97" w:rsidRDefault="00F47E97" w:rsidP="00645F52">
      <w:pPr>
        <w:numPr>
          <w:ilvl w:val="1"/>
          <w:numId w:val="1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melhoria</w:t>
      </w:r>
      <w:proofErr w:type="gramEnd"/>
      <w:r w:rsidRPr="00F47E97">
        <w:rPr>
          <w:rFonts w:ascii="Segoe UI" w:eastAsia="Times New Roman" w:hAnsi="Segoe UI" w:cs="Segoe UI"/>
          <w:color w:val="0D0D0D"/>
        </w:rPr>
        <w:t xml:space="preserve"> das condições de segurança, funcionalidade e acessibilidade dos prédios públicos;</w:t>
      </w:r>
    </w:p>
    <w:p w:rsidR="00F47E97" w:rsidRPr="00F47E97" w:rsidRDefault="00F47E97" w:rsidP="00645F52">
      <w:pPr>
        <w:numPr>
          <w:ilvl w:val="1"/>
          <w:numId w:val="1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manutenção</w:t>
      </w:r>
      <w:proofErr w:type="gramEnd"/>
      <w:r w:rsidRPr="00F47E97">
        <w:rPr>
          <w:rFonts w:ascii="Segoe UI" w:eastAsia="Times New Roman" w:hAnsi="Segoe UI" w:cs="Segoe UI"/>
          <w:color w:val="0D0D0D"/>
        </w:rPr>
        <w:t xml:space="preserve"> contínua das estradas vicinais, favorecendo o transporte escolar, o acesso aos serviços públicos e o escoamento da produção rural;</w:t>
      </w:r>
    </w:p>
    <w:p w:rsidR="00F47E97" w:rsidRPr="00F47E97" w:rsidRDefault="00F47E97" w:rsidP="00645F52">
      <w:pPr>
        <w:numPr>
          <w:ilvl w:val="1"/>
          <w:numId w:val="1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otimização</w:t>
      </w:r>
      <w:proofErr w:type="gramEnd"/>
      <w:r w:rsidRPr="00F47E97">
        <w:rPr>
          <w:rFonts w:ascii="Segoe UI" w:eastAsia="Times New Roman" w:hAnsi="Segoe UI" w:cs="Segoe UI"/>
          <w:color w:val="0D0D0D"/>
        </w:rPr>
        <w:t xml:space="preserve"> da aplicação dos recursos públicos, com observância aos princípios da economicidade, eficiência e interesse público;</w:t>
      </w:r>
    </w:p>
    <w:p w:rsidR="00F47E97" w:rsidRPr="00F47E97" w:rsidRDefault="00F47E97" w:rsidP="00645F52">
      <w:pPr>
        <w:numPr>
          <w:ilvl w:val="1"/>
          <w:numId w:val="11"/>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lastRenderedPageBreak/>
        <w:t>fortalecimento</w:t>
      </w:r>
      <w:proofErr w:type="gramEnd"/>
      <w:r w:rsidRPr="00F47E97">
        <w:rPr>
          <w:rFonts w:ascii="Segoe UI" w:eastAsia="Times New Roman" w:hAnsi="Segoe UI" w:cs="Segoe UI"/>
          <w:color w:val="0D0D0D"/>
        </w:rPr>
        <w:t xml:space="preserve"> da capacidade operacional da Administração Municipal para atendimento das demandas de infraestrutura.</w:t>
      </w:r>
    </w:p>
    <w:p w:rsidR="00F47E97" w:rsidRPr="00645F52"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9.9.</w:t>
      </w:r>
      <w:r w:rsidRPr="00F47E97">
        <w:rPr>
          <w:rFonts w:ascii="Segoe UI" w:eastAsia="Times New Roman" w:hAnsi="Segoe UI" w:cs="Segoe UI"/>
          <w:color w:val="0D0D0D"/>
        </w:rPr>
        <w:t> </w:t>
      </w:r>
      <w:r w:rsidRPr="00645F52">
        <w:rPr>
          <w:rFonts w:ascii="Segoe UI" w:eastAsia="Times New Roman" w:hAnsi="Segoe UI" w:cs="Segoe UI"/>
          <w:color w:val="0D0D0D"/>
        </w:rPr>
        <w:t>A</w:t>
      </w:r>
      <w:r w:rsidRPr="00F47E97">
        <w:rPr>
          <w:rFonts w:ascii="Segoe UI" w:eastAsia="Times New Roman" w:hAnsi="Segoe UI" w:cs="Segoe UI"/>
          <w:color w:val="0D0D0D"/>
        </w:rPr>
        <w:t xml:space="preserve"> contratação apresenta resultados compatíveis com os objetivos da Administração Pública, proporcionando melhor aproveitamento dos recursos humanos, materiais e financeiros disponíveis, garantindo maior eficiência na prestação dos serviços públicos e atendimento ao interesse coletivo, em conformidade com a Lei nº 14.133/2021.</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p>
    <w:p w:rsidR="004C4449" w:rsidRPr="00645F52" w:rsidRDefault="00B819BB" w:rsidP="00645F52">
      <w:pPr>
        <w:tabs>
          <w:tab w:val="left" w:pos="2268"/>
        </w:tabs>
        <w:spacing w:after="0" w:line="300" w:lineRule="auto"/>
        <w:jc w:val="both"/>
        <w:rPr>
          <w:rFonts w:ascii="Segoe UI" w:eastAsia="Segoe UI" w:hAnsi="Segoe UI" w:cs="Segoe UI"/>
          <w:b/>
        </w:rPr>
      </w:pPr>
      <w:r w:rsidRPr="00645F52">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10.1.</w:t>
      </w:r>
      <w:r w:rsidRPr="00F47E97">
        <w:rPr>
          <w:rFonts w:ascii="Segoe UI" w:eastAsia="Times New Roman" w:hAnsi="Segoe UI" w:cs="Segoe UI"/>
          <w:color w:val="0D0D0D"/>
        </w:rPr>
        <w:t> Previamente à celebração do contrato administrativo, a Administração Municipal deverá adotar as providências necessárias para garantir a adequada formalização, execução e acompanhamento contratual, observando os princípios da legalidade, planejamento, eficiência, economicidade e interesse público previstos na Lei nº 14.133/2021.</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10.2.</w:t>
      </w:r>
      <w:r w:rsidRPr="00F47E97">
        <w:rPr>
          <w:rFonts w:ascii="Segoe UI" w:eastAsia="Times New Roman" w:hAnsi="Segoe UI" w:cs="Segoe UI"/>
          <w:color w:val="0D0D0D"/>
        </w:rPr>
        <w:t> Deverá ser realizada a conferência da documentação de habilitação da empresa vencedora do certame, verificando a manutenção das condições de regularidade jurídica, fiscal, trabalhista, econômico-financeira e técnica exigidas no procedimento licitatório.</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10.3.</w:t>
      </w:r>
      <w:r w:rsidRPr="00F47E97">
        <w:rPr>
          <w:rFonts w:ascii="Segoe UI" w:eastAsia="Times New Roman" w:hAnsi="Segoe UI" w:cs="Segoe UI"/>
          <w:color w:val="0D0D0D"/>
        </w:rPr>
        <w:t> A Administração deverá designar formalmente servidores responsáveis pela gestão e fiscalização do contrato, conforme previsto na Lei nº 14.133/2021, definindo suas atribuições, responsabilidades e procedimentos de acompanhamento da execução dos serviços.</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10.4.</w:t>
      </w:r>
      <w:r w:rsidRPr="00F47E97">
        <w:rPr>
          <w:rFonts w:ascii="Segoe UI" w:eastAsia="Times New Roman" w:hAnsi="Segoe UI" w:cs="Segoe UI"/>
          <w:color w:val="0D0D0D"/>
        </w:rPr>
        <w:t> Antes do início da execução contratual, deverá ser realizada reunião de alinhamento entre a Administração Municipal e a empresa contratada, com o objetivo de apresentar as regras de execução, os procedimentos para emissão de ordens de serviço, os critérios de medição, os padrões de qualidade exigidos, os prazos de atendimento e as obrigações das partes.</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10.5.</w:t>
      </w:r>
      <w:r w:rsidRPr="00F47E97">
        <w:rPr>
          <w:rFonts w:ascii="Segoe UI" w:eastAsia="Times New Roman" w:hAnsi="Segoe UI" w:cs="Segoe UI"/>
          <w:color w:val="0D0D0D"/>
        </w:rPr>
        <w:t> A Administração deverá elaborar ou disponibilizar mecanismos de controle e acompanhamento da execução contratual, tais como:</w:t>
      </w:r>
    </w:p>
    <w:p w:rsidR="00F47E97" w:rsidRPr="00F47E97" w:rsidRDefault="00F47E97" w:rsidP="00645F52">
      <w:pPr>
        <w:numPr>
          <w:ilvl w:val="1"/>
          <w:numId w:val="1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registros</w:t>
      </w:r>
      <w:proofErr w:type="gramEnd"/>
      <w:r w:rsidRPr="00F47E97">
        <w:rPr>
          <w:rFonts w:ascii="Segoe UI" w:eastAsia="Times New Roman" w:hAnsi="Segoe UI" w:cs="Segoe UI"/>
          <w:color w:val="0D0D0D"/>
        </w:rPr>
        <w:t xml:space="preserve"> das ordens de serviço emitidas;</w:t>
      </w:r>
    </w:p>
    <w:p w:rsidR="00F47E97" w:rsidRPr="00F47E97" w:rsidRDefault="00F47E97" w:rsidP="00645F52">
      <w:pPr>
        <w:numPr>
          <w:ilvl w:val="1"/>
          <w:numId w:val="1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relatórios</w:t>
      </w:r>
      <w:proofErr w:type="gramEnd"/>
      <w:r w:rsidRPr="00F47E97">
        <w:rPr>
          <w:rFonts w:ascii="Segoe UI" w:eastAsia="Times New Roman" w:hAnsi="Segoe UI" w:cs="Segoe UI"/>
          <w:color w:val="0D0D0D"/>
        </w:rPr>
        <w:t xml:space="preserve"> de acompanhamento dos serviços realizados;</w:t>
      </w:r>
    </w:p>
    <w:p w:rsidR="00F47E97" w:rsidRPr="00F47E97" w:rsidRDefault="00F47E97" w:rsidP="00645F52">
      <w:pPr>
        <w:numPr>
          <w:ilvl w:val="1"/>
          <w:numId w:val="1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controles</w:t>
      </w:r>
      <w:proofErr w:type="gramEnd"/>
      <w:r w:rsidRPr="00F47E97">
        <w:rPr>
          <w:rFonts w:ascii="Segoe UI" w:eastAsia="Times New Roman" w:hAnsi="Segoe UI" w:cs="Segoe UI"/>
          <w:color w:val="0D0D0D"/>
        </w:rPr>
        <w:t xml:space="preserve"> de frequência e produtividade da mão de obra disponibilizada;</w:t>
      </w:r>
    </w:p>
    <w:p w:rsidR="00F47E97" w:rsidRPr="00F47E97" w:rsidRDefault="00F47E97" w:rsidP="00645F52">
      <w:pPr>
        <w:numPr>
          <w:ilvl w:val="1"/>
          <w:numId w:val="1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registros</w:t>
      </w:r>
      <w:proofErr w:type="gramEnd"/>
      <w:r w:rsidRPr="00F47E97">
        <w:rPr>
          <w:rFonts w:ascii="Segoe UI" w:eastAsia="Times New Roman" w:hAnsi="Segoe UI" w:cs="Segoe UI"/>
          <w:color w:val="0D0D0D"/>
        </w:rPr>
        <w:t xml:space="preserve"> de ocorrências, notificações e providências adotadas;</w:t>
      </w:r>
    </w:p>
    <w:p w:rsidR="00F47E97" w:rsidRPr="00F47E97" w:rsidRDefault="00F47E97" w:rsidP="00645F52">
      <w:pPr>
        <w:numPr>
          <w:ilvl w:val="1"/>
          <w:numId w:val="1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documentos</w:t>
      </w:r>
      <w:proofErr w:type="gramEnd"/>
      <w:r w:rsidRPr="00F47E97">
        <w:rPr>
          <w:rFonts w:ascii="Segoe UI" w:eastAsia="Times New Roman" w:hAnsi="Segoe UI" w:cs="Segoe UI"/>
          <w:color w:val="0D0D0D"/>
        </w:rPr>
        <w:t xml:space="preserve"> necessários para instrução dos processos de pagamento.</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10.6.</w:t>
      </w:r>
      <w:r w:rsidRPr="00F47E97">
        <w:rPr>
          <w:rFonts w:ascii="Segoe UI" w:eastAsia="Times New Roman" w:hAnsi="Segoe UI" w:cs="Segoe UI"/>
          <w:color w:val="0D0D0D"/>
        </w:rPr>
        <w:t> Os servidores designados para atuar como gestores e fiscais do contrato deverão receber orientação e capacitação adequada, especialmente quanto aos procedimentos previstos na Lei nº 14.133/2021, incluindo:</w:t>
      </w:r>
    </w:p>
    <w:p w:rsidR="00F47E97" w:rsidRPr="00F47E97" w:rsidRDefault="00F47E97" w:rsidP="00645F52">
      <w:pPr>
        <w:numPr>
          <w:ilvl w:val="1"/>
          <w:numId w:val="1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acompanhamento</w:t>
      </w:r>
      <w:proofErr w:type="gramEnd"/>
      <w:r w:rsidRPr="00F47E97">
        <w:rPr>
          <w:rFonts w:ascii="Segoe UI" w:eastAsia="Times New Roman" w:hAnsi="Segoe UI" w:cs="Segoe UI"/>
          <w:color w:val="0D0D0D"/>
        </w:rPr>
        <w:t xml:space="preserve"> da execução contratual;</w:t>
      </w:r>
    </w:p>
    <w:p w:rsidR="00F47E97" w:rsidRPr="00F47E97" w:rsidRDefault="00F47E97" w:rsidP="00645F52">
      <w:pPr>
        <w:numPr>
          <w:ilvl w:val="1"/>
          <w:numId w:val="1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fiscalização</w:t>
      </w:r>
      <w:proofErr w:type="gramEnd"/>
      <w:r w:rsidRPr="00F47E97">
        <w:rPr>
          <w:rFonts w:ascii="Segoe UI" w:eastAsia="Times New Roman" w:hAnsi="Segoe UI" w:cs="Segoe UI"/>
          <w:color w:val="0D0D0D"/>
        </w:rPr>
        <w:t xml:space="preserve"> da qualidade dos serviços prestados;</w:t>
      </w:r>
    </w:p>
    <w:p w:rsidR="00F47E97" w:rsidRPr="00F47E97" w:rsidRDefault="00F47E97" w:rsidP="00645F52">
      <w:pPr>
        <w:numPr>
          <w:ilvl w:val="1"/>
          <w:numId w:val="1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lastRenderedPageBreak/>
        <w:t>conferência</w:t>
      </w:r>
      <w:proofErr w:type="gramEnd"/>
      <w:r w:rsidRPr="00F47E97">
        <w:rPr>
          <w:rFonts w:ascii="Segoe UI" w:eastAsia="Times New Roman" w:hAnsi="Segoe UI" w:cs="Segoe UI"/>
          <w:color w:val="0D0D0D"/>
        </w:rPr>
        <w:t xml:space="preserve"> das medições e documentos apresentados pela contratada;</w:t>
      </w:r>
    </w:p>
    <w:p w:rsidR="00F47E97" w:rsidRPr="00F47E97" w:rsidRDefault="00F47E97" w:rsidP="00645F52">
      <w:pPr>
        <w:numPr>
          <w:ilvl w:val="1"/>
          <w:numId w:val="1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verificação</w:t>
      </w:r>
      <w:proofErr w:type="gramEnd"/>
      <w:r w:rsidRPr="00F47E97">
        <w:rPr>
          <w:rFonts w:ascii="Segoe UI" w:eastAsia="Times New Roman" w:hAnsi="Segoe UI" w:cs="Segoe UI"/>
          <w:color w:val="0D0D0D"/>
        </w:rPr>
        <w:t xml:space="preserve"> do cumprimento das obrigações trabalhistas e contratuais;</w:t>
      </w:r>
    </w:p>
    <w:p w:rsidR="00F47E97" w:rsidRPr="00F47E97" w:rsidRDefault="00F47E97" w:rsidP="00645F52">
      <w:pPr>
        <w:numPr>
          <w:ilvl w:val="1"/>
          <w:numId w:val="1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registro</w:t>
      </w:r>
      <w:proofErr w:type="gramEnd"/>
      <w:r w:rsidRPr="00F47E97">
        <w:rPr>
          <w:rFonts w:ascii="Segoe UI" w:eastAsia="Times New Roman" w:hAnsi="Segoe UI" w:cs="Segoe UI"/>
          <w:color w:val="0D0D0D"/>
        </w:rPr>
        <w:t xml:space="preserve"> de ocorrências e aplicação de medidas administrativas quando necessárias;</w:t>
      </w:r>
    </w:p>
    <w:p w:rsidR="00F47E97" w:rsidRPr="00F47E97" w:rsidRDefault="00F47E97" w:rsidP="00645F52">
      <w:pPr>
        <w:numPr>
          <w:ilvl w:val="1"/>
          <w:numId w:val="12"/>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F47E97">
        <w:rPr>
          <w:rFonts w:ascii="Segoe UI" w:eastAsia="Times New Roman" w:hAnsi="Segoe UI" w:cs="Segoe UI"/>
          <w:color w:val="0D0D0D"/>
        </w:rPr>
        <w:t>comunicação</w:t>
      </w:r>
      <w:proofErr w:type="gramEnd"/>
      <w:r w:rsidRPr="00F47E97">
        <w:rPr>
          <w:rFonts w:ascii="Segoe UI" w:eastAsia="Times New Roman" w:hAnsi="Segoe UI" w:cs="Segoe UI"/>
          <w:color w:val="0D0D0D"/>
        </w:rPr>
        <w:t xml:space="preserve"> formal de eventuais irregularidades identificadas.</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10.7.</w:t>
      </w:r>
      <w:r w:rsidRPr="00F47E97">
        <w:rPr>
          <w:rFonts w:ascii="Segoe UI" w:eastAsia="Times New Roman" w:hAnsi="Segoe UI" w:cs="Segoe UI"/>
          <w:color w:val="0D0D0D"/>
        </w:rPr>
        <w:t> A capacitação dos servidores envolvidos na gestão e fiscalização contratual poderá ser realizada por meio de treinamentos internos, cursos de capacitação, orientações técnicas, manuais, normativos internos ou outros meios disponibilizados pela Administração, buscando assegurar que os responsáveis possuam conhecimento suficiente para desempenhar suas funções com eficiência e segurança.</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10.8.</w:t>
      </w:r>
      <w:r w:rsidRPr="00F47E97">
        <w:rPr>
          <w:rFonts w:ascii="Segoe UI" w:eastAsia="Times New Roman" w:hAnsi="Segoe UI" w:cs="Segoe UI"/>
          <w:color w:val="0D0D0D"/>
        </w:rPr>
        <w:t> A Administração deverá verificar previamente a disponibilidade orçamentária e financeira para suportar as despesas decorrentes da contratação, bem como providenciar a emissão dos documentos necessários à formalização da despesa pública.</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10.9.</w:t>
      </w:r>
      <w:r w:rsidRPr="00F47E97">
        <w:rPr>
          <w:rFonts w:ascii="Segoe UI" w:eastAsia="Times New Roman" w:hAnsi="Segoe UI" w:cs="Segoe UI"/>
          <w:color w:val="0D0D0D"/>
        </w:rPr>
        <w:t> Deverá ser indicada a unidade administrativa responsável pelo acompanhamento das demandas e pela solicitação dos serviços, garantindo organização, planejamento e controle da utilização da mão de obra contratada.</w:t>
      </w:r>
    </w:p>
    <w:p w:rsidR="00F47E97" w:rsidRPr="00F47E97" w:rsidRDefault="00F47E97"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10.10.</w:t>
      </w:r>
      <w:r w:rsidRPr="00F47E97">
        <w:rPr>
          <w:rFonts w:ascii="Segoe UI" w:eastAsia="Times New Roman" w:hAnsi="Segoe UI" w:cs="Segoe UI"/>
          <w:color w:val="0D0D0D"/>
        </w:rPr>
        <w:t> Com a adoção dessas providências, a Administração Municipal assegurará melhores condições para a execução contratual, promovendo fiscalização eficiente, controle dos recursos públicos, redução de riscos e garantia de que os serviços contratados sejam prestados com qualidade, regularidade e em conformidade com as necessidades do Município de São Sebastião do Anta/MG.</w:t>
      </w:r>
    </w:p>
    <w:p w:rsidR="006F13F0" w:rsidRPr="00645F52" w:rsidRDefault="006F13F0" w:rsidP="00645F52">
      <w:pPr>
        <w:tabs>
          <w:tab w:val="left" w:pos="2268"/>
        </w:tabs>
        <w:spacing w:after="0" w:line="300" w:lineRule="auto"/>
        <w:jc w:val="both"/>
        <w:rPr>
          <w:rFonts w:ascii="Segoe UI" w:eastAsia="Segoe UI" w:hAnsi="Segoe UI" w:cs="Segoe UI"/>
          <w:b/>
        </w:rPr>
      </w:pPr>
    </w:p>
    <w:p w:rsidR="004C4449" w:rsidRPr="00645F52" w:rsidRDefault="00B819BB" w:rsidP="00645F52">
      <w:pPr>
        <w:tabs>
          <w:tab w:val="left" w:pos="2268"/>
        </w:tabs>
        <w:spacing w:after="0" w:line="300" w:lineRule="auto"/>
        <w:jc w:val="both"/>
        <w:rPr>
          <w:rFonts w:ascii="Segoe UI" w:eastAsia="Segoe UI" w:hAnsi="Segoe UI" w:cs="Segoe UI"/>
          <w:b/>
        </w:rPr>
      </w:pPr>
      <w:r w:rsidRPr="00645F52">
        <w:rPr>
          <w:rFonts w:ascii="Segoe UI" w:eastAsia="Segoe UI" w:hAnsi="Segoe UI" w:cs="Segoe UI"/>
          <w:b/>
        </w:rPr>
        <w:t xml:space="preserve">11. Das contratações correlatas e/ou interdependentes </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11.1.</w:t>
      </w:r>
      <w:r w:rsidRPr="00645F52">
        <w:rPr>
          <w:rFonts w:ascii="Segoe UI" w:eastAsia="Times New Roman" w:hAnsi="Segoe UI" w:cs="Segoe UI"/>
          <w:color w:val="0D0D0D"/>
        </w:rPr>
        <w:t> Para fins de planejamento da presente contratação, foram analisadas as possíveis contratações correlatas e/ou interdependentes que possam possuir relação direta ou indireta com o objeto pretendido, considerando a necessidade de execução dos serviços de instalação e readequação de redes elétricas, pavimentação, manutenção de estradas vicinais, reformas, ampliações e conservação dos prédios públicos do Município de São Sebastião do Anta/MG.</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11.2.</w:t>
      </w:r>
      <w:r w:rsidRPr="00645F52">
        <w:rPr>
          <w:rFonts w:ascii="Segoe UI" w:eastAsia="Times New Roman" w:hAnsi="Segoe UI" w:cs="Segoe UI"/>
          <w:color w:val="0D0D0D"/>
        </w:rPr>
        <w:t> Verificou-se que a presente contratação possui caráter complementar às demais ações de infraestrutura realizadas pela Administração Municipal, podendo haver relação com futuras ou atuais contratações destinadas ao fornecimento de materiais de construção, materiais elétricos, equipamentos, peças, insumos, locação de máquinas e demais bens necessários à execução dos serviços públicos de manutenção e melhoria da infraestrutura municipal.</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11.3.</w:t>
      </w:r>
      <w:r w:rsidRPr="00645F52">
        <w:rPr>
          <w:rFonts w:ascii="Segoe UI" w:eastAsia="Times New Roman" w:hAnsi="Segoe UI" w:cs="Segoe UI"/>
          <w:color w:val="0D0D0D"/>
        </w:rPr>
        <w:t> Ressalta-se que tais contratações, quando necessárias, possuem objetos distintos e independentes, não configurando condição obrigatória para a execução do presente contrato, uma vez que a contratação em estudo tem como finalidade principal a disponibilização de mão de obra especializada para execução dos serviços demandados pela Administração.</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11.4.</w:t>
      </w:r>
      <w:r w:rsidRPr="00645F52">
        <w:rPr>
          <w:rFonts w:ascii="Segoe UI" w:eastAsia="Times New Roman" w:hAnsi="Segoe UI" w:cs="Segoe UI"/>
          <w:color w:val="0D0D0D"/>
        </w:rPr>
        <w:t xml:space="preserve"> Eventuais aquisições de materiais, equipamentos ou insumos necessários à realização dos serviços deverão ser realizadas por meio de processos </w:t>
      </w:r>
      <w:r w:rsidRPr="00645F52">
        <w:rPr>
          <w:rFonts w:ascii="Segoe UI" w:eastAsia="Times New Roman" w:hAnsi="Segoe UI" w:cs="Segoe UI"/>
          <w:color w:val="0D0D0D"/>
        </w:rPr>
        <w:lastRenderedPageBreak/>
        <w:t>administrativos próprios, observando o planejamento municipal, a disponibilidade orçamentária e os procedimentos previstos na Lei nº 14.133/2021.</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11.5.</w:t>
      </w:r>
      <w:r w:rsidRPr="00645F52">
        <w:rPr>
          <w:rFonts w:ascii="Segoe UI" w:eastAsia="Times New Roman" w:hAnsi="Segoe UI" w:cs="Segoe UI"/>
          <w:color w:val="0D0D0D"/>
        </w:rPr>
        <w:t> Não foram identificadas, neste momento, contratações interdependentes indispensáveis à execução do objeto, sendo a solução proposta autônoma quanto à disponibilização dos profissionais e à execução das atividades previstas.</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11.6.</w:t>
      </w:r>
      <w:r w:rsidRPr="00645F52">
        <w:rPr>
          <w:rFonts w:ascii="Segoe UI" w:eastAsia="Times New Roman" w:hAnsi="Segoe UI" w:cs="Segoe UI"/>
          <w:color w:val="0D0D0D"/>
        </w:rPr>
        <w:t> A Administração deverá, contudo, promover o adequado planejamento e compatibilização das contratações relacionadas à infraestrutura municipal, de modo a garantir que a disponibilidade de materiais, equipamentos e demais recursos necessários ocorra de forma integrada com a atuação da empresa contratada, evitando paralisações, atrasos ou prejuízos à execução dos serviços.</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11.7.</w:t>
      </w:r>
      <w:r w:rsidRPr="00645F52">
        <w:rPr>
          <w:rFonts w:ascii="Segoe UI" w:eastAsia="Times New Roman" w:hAnsi="Segoe UI" w:cs="Segoe UI"/>
          <w:color w:val="0D0D0D"/>
        </w:rPr>
        <w:t> </w:t>
      </w:r>
      <w:r>
        <w:rPr>
          <w:rFonts w:ascii="Segoe UI" w:eastAsia="Times New Roman" w:hAnsi="Segoe UI" w:cs="Segoe UI"/>
          <w:color w:val="0D0D0D"/>
        </w:rPr>
        <w:t>C</w:t>
      </w:r>
      <w:r w:rsidRPr="00645F52">
        <w:rPr>
          <w:rFonts w:ascii="Segoe UI" w:eastAsia="Times New Roman" w:hAnsi="Segoe UI" w:cs="Segoe UI"/>
          <w:color w:val="0D0D0D"/>
        </w:rPr>
        <w:t>onclui-se que não há contratação correlata ou interdependente que impeça ou condicione a realização do presente procedimento, sendo a contratação pretendida suficiente para atender à necessidade identificada, observados os princípios do planejamento, eficiência, economicidade e interesse público estabelecidos na Lei nº 14.133/2021.</w:t>
      </w:r>
    </w:p>
    <w:p w:rsidR="004C4449" w:rsidRPr="00645F52" w:rsidRDefault="004C4449" w:rsidP="00645F52">
      <w:pPr>
        <w:tabs>
          <w:tab w:val="left" w:pos="2268"/>
        </w:tabs>
        <w:spacing w:after="0" w:line="300" w:lineRule="auto"/>
        <w:jc w:val="both"/>
        <w:rPr>
          <w:rFonts w:ascii="Segoe UI" w:eastAsia="Segoe UI" w:hAnsi="Segoe UI" w:cs="Segoe UI"/>
        </w:rPr>
      </w:pPr>
    </w:p>
    <w:p w:rsidR="004C4449" w:rsidRPr="00645F52" w:rsidRDefault="00B819BB" w:rsidP="00645F52">
      <w:pPr>
        <w:tabs>
          <w:tab w:val="left" w:pos="2268"/>
        </w:tabs>
        <w:spacing w:after="0" w:line="300" w:lineRule="auto"/>
        <w:jc w:val="both"/>
        <w:rPr>
          <w:rFonts w:ascii="Segoe UI" w:eastAsia="Segoe UI" w:hAnsi="Segoe UI" w:cs="Segoe UI"/>
          <w:b/>
        </w:rPr>
      </w:pPr>
      <w:r w:rsidRPr="00645F52">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12.1.</w:t>
      </w:r>
      <w:r w:rsidRPr="00645F52">
        <w:rPr>
          <w:rFonts w:ascii="Segoe UI" w:eastAsia="Times New Roman" w:hAnsi="Segoe UI" w:cs="Segoe UI"/>
          <w:color w:val="0D0D0D"/>
        </w:rPr>
        <w:t> A presente contratação, por envolver serviços de instalação e readequação de redes elétricas, pavimentação, manutenção de estradas vicinais, reformas, ampliações e conservação de prédios públicos, poderá ocasionar impactos ambientais decorrentes da geração de resíduos da construção civil, consumo de materiais, utilização de equipamentos, movimentação de máquinas e descarte de materiais provenientes das atividades executadas.</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12.2.</w:t>
      </w:r>
      <w:r w:rsidRPr="00645F52">
        <w:rPr>
          <w:rFonts w:ascii="Segoe UI" w:eastAsia="Times New Roman" w:hAnsi="Segoe UI" w:cs="Segoe UI"/>
          <w:color w:val="0D0D0D"/>
        </w:rPr>
        <w:t> Considerando a natureza dos serviços, a Administração Municipal deverá exigir da empresa contratada a adoção de práticas sustentáveis durante toda a execução contratual, buscando minimizar os impactos ambientais e promover o uso racional dos recursos naturais.</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12.3.</w:t>
      </w:r>
      <w:r w:rsidRPr="00645F52">
        <w:rPr>
          <w:rFonts w:ascii="Segoe UI" w:eastAsia="Times New Roman" w:hAnsi="Segoe UI" w:cs="Segoe UI"/>
          <w:color w:val="0D0D0D"/>
        </w:rPr>
        <w:t> A contratada deverá observar as normas ambientais vigentes, especialmente aquelas relacionadas ao gerenciamento de resíduos da construção civil, devendo realizar a correta separação, acondicionamento, transporte e destinação dos resíduos gerados, evitando descarte irregular em vias públicas, terrenos ou áreas não autorizadas.</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12.4.</w:t>
      </w:r>
      <w:r w:rsidRPr="00645F52">
        <w:rPr>
          <w:rFonts w:ascii="Segoe UI" w:eastAsia="Times New Roman" w:hAnsi="Segoe UI" w:cs="Segoe UI"/>
          <w:color w:val="0D0D0D"/>
        </w:rPr>
        <w:t> Sempre que houver geração de resíduos como entulhos, restos de materiais, metais, componentes elétricos, madeiras, embalagens, sobras de materiais de construção e outros refugos, deverão ser adotadas medidas para reutilização, reaproveitamento, reciclagem ou encaminhamento para locais ambientalmente adequados, conforme a legislação aplicável.</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12.5.</w:t>
      </w:r>
      <w:r w:rsidRPr="00645F52">
        <w:rPr>
          <w:rFonts w:ascii="Segoe UI" w:eastAsia="Times New Roman" w:hAnsi="Segoe UI" w:cs="Segoe UI"/>
          <w:color w:val="0D0D0D"/>
        </w:rPr>
        <w:t xml:space="preserve"> Nos serviços relacionados às instalações elétricas, a contratada deverá priorizar práticas que contribuam para a eficiência energética, incluindo a utilização adequada </w:t>
      </w:r>
      <w:r w:rsidRPr="00645F52">
        <w:rPr>
          <w:rFonts w:ascii="Segoe UI" w:eastAsia="Times New Roman" w:hAnsi="Segoe UI" w:cs="Segoe UI"/>
          <w:color w:val="0D0D0D"/>
        </w:rPr>
        <w:lastRenderedPageBreak/>
        <w:t>dos equipamentos, redução de desperdícios, adoção de soluções de baixo consumo energético quando previstas no projeto ou especificação técnica e descarte ambientalmente adequado de componentes substituídos.</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12.6.</w:t>
      </w:r>
      <w:r w:rsidRPr="00645F52">
        <w:rPr>
          <w:rFonts w:ascii="Segoe UI" w:eastAsia="Times New Roman" w:hAnsi="Segoe UI" w:cs="Segoe UI"/>
          <w:color w:val="0D0D0D"/>
        </w:rPr>
        <w:t> Quanto ao uso de máquinas, equipamentos e ferramentas, deverão ser observadas medidas para redução do consumo de combustíveis, energia e demais recursos, priorizando equipamentos em boas condições de funcionamento, manutenção preventiva adequada e operação eficiente, reduzindo emissões, desperdícios e impactos ambientais.</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12.7.</w:t>
      </w:r>
      <w:r w:rsidRPr="00645F52">
        <w:rPr>
          <w:rFonts w:ascii="Segoe UI" w:eastAsia="Times New Roman" w:hAnsi="Segoe UI" w:cs="Segoe UI"/>
          <w:color w:val="0D0D0D"/>
        </w:rPr>
        <w:t> A contratada deverá orientar seus empregados quanto às boas práticas ambientais durante a execução dos serviços, incluindo:</w:t>
      </w:r>
    </w:p>
    <w:p w:rsidR="00645F52" w:rsidRPr="00645F52" w:rsidRDefault="00645F52" w:rsidP="00645F52">
      <w:pPr>
        <w:numPr>
          <w:ilvl w:val="1"/>
          <w:numId w:val="13"/>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45F52">
        <w:rPr>
          <w:rFonts w:ascii="Segoe UI" w:eastAsia="Times New Roman" w:hAnsi="Segoe UI" w:cs="Segoe UI"/>
          <w:color w:val="0D0D0D"/>
        </w:rPr>
        <w:t>redução</w:t>
      </w:r>
      <w:proofErr w:type="gramEnd"/>
      <w:r w:rsidRPr="00645F52">
        <w:rPr>
          <w:rFonts w:ascii="Segoe UI" w:eastAsia="Times New Roman" w:hAnsi="Segoe UI" w:cs="Segoe UI"/>
          <w:color w:val="0D0D0D"/>
        </w:rPr>
        <w:t xml:space="preserve"> do desperdício de materiais;</w:t>
      </w:r>
    </w:p>
    <w:p w:rsidR="00645F52" w:rsidRPr="00645F52" w:rsidRDefault="00645F52" w:rsidP="00645F52">
      <w:pPr>
        <w:numPr>
          <w:ilvl w:val="1"/>
          <w:numId w:val="13"/>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45F52">
        <w:rPr>
          <w:rFonts w:ascii="Segoe UI" w:eastAsia="Times New Roman" w:hAnsi="Segoe UI" w:cs="Segoe UI"/>
          <w:color w:val="0D0D0D"/>
        </w:rPr>
        <w:t>uso</w:t>
      </w:r>
      <w:proofErr w:type="gramEnd"/>
      <w:r w:rsidRPr="00645F52">
        <w:rPr>
          <w:rFonts w:ascii="Segoe UI" w:eastAsia="Times New Roman" w:hAnsi="Segoe UI" w:cs="Segoe UI"/>
          <w:color w:val="0D0D0D"/>
        </w:rPr>
        <w:t xml:space="preserve"> racional de água e energia elétrica;</w:t>
      </w:r>
    </w:p>
    <w:p w:rsidR="00645F52" w:rsidRPr="00645F52" w:rsidRDefault="00645F52" w:rsidP="00645F52">
      <w:pPr>
        <w:numPr>
          <w:ilvl w:val="1"/>
          <w:numId w:val="13"/>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45F52">
        <w:rPr>
          <w:rFonts w:ascii="Segoe UI" w:eastAsia="Times New Roman" w:hAnsi="Segoe UI" w:cs="Segoe UI"/>
          <w:color w:val="0D0D0D"/>
        </w:rPr>
        <w:t>manutenção</w:t>
      </w:r>
      <w:proofErr w:type="gramEnd"/>
      <w:r w:rsidRPr="00645F52">
        <w:rPr>
          <w:rFonts w:ascii="Segoe UI" w:eastAsia="Times New Roman" w:hAnsi="Segoe UI" w:cs="Segoe UI"/>
          <w:color w:val="0D0D0D"/>
        </w:rPr>
        <w:t xml:space="preserve"> da limpeza e organização dos locais de trabalho;</w:t>
      </w:r>
    </w:p>
    <w:p w:rsidR="00645F52" w:rsidRPr="00645F52" w:rsidRDefault="00645F52" w:rsidP="00645F52">
      <w:pPr>
        <w:numPr>
          <w:ilvl w:val="1"/>
          <w:numId w:val="13"/>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45F52">
        <w:rPr>
          <w:rFonts w:ascii="Segoe UI" w:eastAsia="Times New Roman" w:hAnsi="Segoe UI" w:cs="Segoe UI"/>
          <w:color w:val="0D0D0D"/>
        </w:rPr>
        <w:t>correta</w:t>
      </w:r>
      <w:proofErr w:type="gramEnd"/>
      <w:r w:rsidRPr="00645F52">
        <w:rPr>
          <w:rFonts w:ascii="Segoe UI" w:eastAsia="Times New Roman" w:hAnsi="Segoe UI" w:cs="Segoe UI"/>
          <w:color w:val="0D0D0D"/>
        </w:rPr>
        <w:t xml:space="preserve"> destinação dos resíduos gerados;</w:t>
      </w:r>
    </w:p>
    <w:p w:rsidR="00645F52" w:rsidRPr="00645F52" w:rsidRDefault="00645F52" w:rsidP="00645F52">
      <w:pPr>
        <w:numPr>
          <w:ilvl w:val="1"/>
          <w:numId w:val="13"/>
        </w:numPr>
        <w:shd w:val="clear" w:color="auto" w:fill="FCFCFC"/>
        <w:spacing w:before="100" w:beforeAutospacing="1" w:after="100" w:afterAutospacing="1" w:line="240" w:lineRule="auto"/>
        <w:ind w:left="0"/>
        <w:jc w:val="both"/>
        <w:rPr>
          <w:rFonts w:ascii="Segoe UI" w:eastAsia="Times New Roman" w:hAnsi="Segoe UI" w:cs="Segoe UI"/>
          <w:color w:val="0D0D0D"/>
        </w:rPr>
      </w:pPr>
      <w:proofErr w:type="gramStart"/>
      <w:r w:rsidRPr="00645F52">
        <w:rPr>
          <w:rFonts w:ascii="Segoe UI" w:eastAsia="Times New Roman" w:hAnsi="Segoe UI" w:cs="Segoe UI"/>
          <w:color w:val="0D0D0D"/>
        </w:rPr>
        <w:t>prevenção</w:t>
      </w:r>
      <w:proofErr w:type="gramEnd"/>
      <w:r w:rsidRPr="00645F52">
        <w:rPr>
          <w:rFonts w:ascii="Segoe UI" w:eastAsia="Times New Roman" w:hAnsi="Segoe UI" w:cs="Segoe UI"/>
          <w:color w:val="0D0D0D"/>
        </w:rPr>
        <w:t xml:space="preserve"> de danos ao meio ambiente e às áreas próximas aos serviços executados.</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12.8.</w:t>
      </w:r>
      <w:r w:rsidRPr="00645F52">
        <w:rPr>
          <w:rFonts w:ascii="Segoe UI" w:eastAsia="Times New Roman" w:hAnsi="Segoe UI" w:cs="Segoe UI"/>
          <w:color w:val="0D0D0D"/>
        </w:rPr>
        <w:t> Quando aplicável, deverá ser observada a logística reversa para materiais e equipamentos que possuam sistemas específicos de recolhimento e destinação ambientalmente adequada, especialmente componentes elétricos, lâmpadas, cabos, metais, embalagens e demais materiais sujeitos a procedimentos de reciclagem ou devolução ao fabricante.</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12.9.</w:t>
      </w:r>
      <w:r w:rsidRPr="00645F52">
        <w:rPr>
          <w:rFonts w:ascii="Segoe UI" w:eastAsia="Times New Roman" w:hAnsi="Segoe UI" w:cs="Segoe UI"/>
          <w:color w:val="0D0D0D"/>
        </w:rPr>
        <w:t> A Administração Municipal poderá exigir da contratada a apresentação de comprovantes de destinação adequada dos resíduos, quando necessário, bem como realizar fiscalização quanto ao cumprimento das medidas ambientais estabelecidas no contrato.</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12.10.</w:t>
      </w:r>
      <w:r w:rsidRPr="00645F52">
        <w:rPr>
          <w:rFonts w:ascii="Segoe UI" w:eastAsia="Times New Roman" w:hAnsi="Segoe UI" w:cs="Segoe UI"/>
          <w:color w:val="0D0D0D"/>
        </w:rPr>
        <w:t> A adoção dessas medidas visa garantir que a execução dos serviços ocorra de forma sustentável, conciliando a necessidade de manutenção e melhoria da infraestrutura pública municipal com a preservação ambiental, o uso eficiente dos recursos públicos e o cumprimento dos princípios da sustentabilidade previstos na Lei nº 14.133/2021.</w:t>
      </w:r>
    </w:p>
    <w:p w:rsidR="006F13F0" w:rsidRPr="00645F52" w:rsidRDefault="006F13F0" w:rsidP="00645F52">
      <w:pPr>
        <w:tabs>
          <w:tab w:val="left" w:pos="2268"/>
        </w:tabs>
        <w:spacing w:after="0" w:line="300" w:lineRule="auto"/>
        <w:jc w:val="both"/>
        <w:rPr>
          <w:rFonts w:ascii="Segoe UI" w:eastAsia="Segoe UI" w:hAnsi="Segoe UI" w:cs="Segoe UI"/>
          <w:b/>
        </w:rPr>
      </w:pPr>
    </w:p>
    <w:p w:rsidR="004C4449" w:rsidRPr="00645F52" w:rsidRDefault="00B819BB" w:rsidP="00645F52">
      <w:pPr>
        <w:tabs>
          <w:tab w:val="left" w:pos="2268"/>
        </w:tabs>
        <w:spacing w:after="0" w:line="300" w:lineRule="auto"/>
        <w:jc w:val="both"/>
        <w:rPr>
          <w:rFonts w:ascii="Segoe UI" w:eastAsia="Segoe UI" w:hAnsi="Segoe UI" w:cs="Segoe UI"/>
          <w:b/>
        </w:rPr>
      </w:pPr>
      <w:r w:rsidRPr="00645F52">
        <w:rPr>
          <w:rFonts w:ascii="Segoe UI" w:eastAsia="Segoe UI" w:hAnsi="Segoe UI" w:cs="Segoe UI"/>
          <w:b/>
        </w:rPr>
        <w:t>13. Do posicionamento conclusivo sobre a adequação da contratação para o atendimento da necessidade a que se destina</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13.1.</w:t>
      </w:r>
      <w:r w:rsidRPr="00645F52">
        <w:rPr>
          <w:rFonts w:ascii="Segoe UI" w:eastAsia="Times New Roman" w:hAnsi="Segoe UI" w:cs="Segoe UI"/>
          <w:color w:val="0D0D0D"/>
        </w:rPr>
        <w:t> Após a análise dos elementos que compõem o presente Estudo Técnico Preliminar, conclui-se que a contratação de empresa especializada para prestação de serviços de instalação e readequação de redes elétricas, pavimentação, manutenção de estradas vicinais, reformas, ampliações e manutenção das estruturas dos prédios públicos do Município de São Sebastião do Anta/MG mostra-se adequada, necessária e compatível com o interesse público.</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13.2.</w:t>
      </w:r>
      <w:r w:rsidRPr="00645F52">
        <w:rPr>
          <w:rFonts w:ascii="Segoe UI" w:eastAsia="Times New Roman" w:hAnsi="Segoe UI" w:cs="Segoe UI"/>
          <w:color w:val="0D0D0D"/>
        </w:rPr>
        <w:t xml:space="preserve"> A solução proposta apresenta-se como a alternativa mais eficiente para atender às demandas da Administração Municipal, considerando a necessidade de disponibilização de mão de obra qualificada em diversas áreas, tais como ajudante de </w:t>
      </w:r>
      <w:r w:rsidRPr="00645F52">
        <w:rPr>
          <w:rFonts w:ascii="Segoe UI" w:eastAsia="Times New Roman" w:hAnsi="Segoe UI" w:cs="Segoe UI"/>
          <w:color w:val="0D0D0D"/>
        </w:rPr>
        <w:lastRenderedPageBreak/>
        <w:t>pintor, calceteiro, eletricista, mestre de obras, pedreiro, pintor, serralheiro, servente, engenheiro civil e operador de máquinas leves e equipamentos.</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13.3.</w:t>
      </w:r>
      <w:r w:rsidRPr="00645F52">
        <w:rPr>
          <w:rFonts w:ascii="Segoe UI" w:eastAsia="Times New Roman" w:hAnsi="Segoe UI" w:cs="Segoe UI"/>
          <w:color w:val="0D0D0D"/>
        </w:rPr>
        <w:t> A contratação permitirá maior agilidade na execução dos serviços de manutenção preventiva e corretiva, recuperação e melhoria da infraestrutura municipal, contribuindo para a conservação dos bens públicos, melhoria das condições de uso das edificações, manutenção da trafegabilidade das estradas vicinais e garantia da continuidade dos serviços essenciais prestados à população.</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13.4.</w:t>
      </w:r>
      <w:r w:rsidRPr="00645F52">
        <w:rPr>
          <w:rFonts w:ascii="Segoe UI" w:eastAsia="Times New Roman" w:hAnsi="Segoe UI" w:cs="Segoe UI"/>
          <w:color w:val="0D0D0D"/>
        </w:rPr>
        <w:t> Verificou-se que a Administração Municipal não dispõe, em seu quadro próprio, de quantitativo suficiente de profissionais especializados para atendimento integral das demandas existentes, tornando-se necessária a contratação de empresa especializada para suprir essa necessidade de forma eficiente, planejada e economicamente vantajosa.</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13.5.</w:t>
      </w:r>
      <w:r w:rsidRPr="00645F52">
        <w:rPr>
          <w:rFonts w:ascii="Segoe UI" w:eastAsia="Times New Roman" w:hAnsi="Segoe UI" w:cs="Segoe UI"/>
          <w:color w:val="0D0D0D"/>
        </w:rPr>
        <w:t> A solução definida atende aos princípios da eficiência, economicidade, planejamento, continuidade dos serviços públicos, sustentabilidade e supremacia do interesse público, possibilitando melhor aproveitamento dos recursos humanos, materiais e financeiros disponíveis.</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13.6.</w:t>
      </w:r>
      <w:r w:rsidRPr="00645F52">
        <w:rPr>
          <w:rFonts w:ascii="Segoe UI" w:eastAsia="Times New Roman" w:hAnsi="Segoe UI" w:cs="Segoe UI"/>
          <w:color w:val="0D0D0D"/>
        </w:rPr>
        <w:t> A contratação também possibilitará maior controle administrativo, uma vez que os serviços serão executados conforme as necessidades identificadas pela Administração, mediante fiscalização e acompanhamento por servidores designados, garantindo qualidade, segurança e conformidade com as normas técnicas aplicáveis.</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13.7.</w:t>
      </w:r>
      <w:r w:rsidRPr="00645F52">
        <w:rPr>
          <w:rFonts w:ascii="Segoe UI" w:eastAsia="Times New Roman" w:hAnsi="Segoe UI" w:cs="Segoe UI"/>
          <w:color w:val="0D0D0D"/>
        </w:rPr>
        <w:t> Dessa forma, com base nas análises realizadas neste Estudo Técnico Preliminar, manifesta-se posicionamento favorável quanto à viabilidade e adequação da contratação pretendida, considerando que a solução apresentada é capaz de atender satisfatoriamente à necessidade pública identificada e proporcionar melhores condições para a execução das ações de infraestrutura do Município de São Sebastião do Anta/MG.</w:t>
      </w:r>
    </w:p>
    <w:p w:rsidR="00645F52" w:rsidRPr="00645F52" w:rsidRDefault="00645F52" w:rsidP="00645F52">
      <w:pPr>
        <w:shd w:val="clear" w:color="auto" w:fill="FCFCFC"/>
        <w:spacing w:after="0" w:line="240" w:lineRule="auto"/>
        <w:jc w:val="both"/>
        <w:rPr>
          <w:rFonts w:ascii="Segoe UI" w:eastAsia="Times New Roman" w:hAnsi="Segoe UI" w:cs="Segoe UI"/>
          <w:color w:val="0D0D0D"/>
        </w:rPr>
      </w:pPr>
      <w:r w:rsidRPr="00645F52">
        <w:rPr>
          <w:rFonts w:ascii="Segoe UI" w:eastAsia="Times New Roman" w:hAnsi="Segoe UI" w:cs="Segoe UI"/>
          <w:b/>
          <w:bCs/>
          <w:color w:val="0D0D0D"/>
        </w:rPr>
        <w:t>13.8.</w:t>
      </w:r>
      <w:r w:rsidRPr="00645F52">
        <w:rPr>
          <w:rFonts w:ascii="Segoe UI" w:eastAsia="Times New Roman" w:hAnsi="Segoe UI" w:cs="Segoe UI"/>
          <w:color w:val="0D0D0D"/>
        </w:rPr>
        <w:t> Portanto, recomenda-se o prosseguimento do procedimento administrativo para contratação da empresa especializada, com a elaboração do Termo de Referência e demais documentos necessários à realização do processo licitatório, em conformidade com a Lei nº 14.133/2021.</w:t>
      </w:r>
    </w:p>
    <w:p w:rsidR="006F13F0" w:rsidRPr="00645F52" w:rsidRDefault="006F13F0" w:rsidP="00645F52">
      <w:pPr>
        <w:tabs>
          <w:tab w:val="left" w:pos="2268"/>
        </w:tabs>
        <w:spacing w:after="0" w:line="300" w:lineRule="auto"/>
        <w:jc w:val="both"/>
        <w:rPr>
          <w:rFonts w:ascii="Segoe UI" w:eastAsia="Segoe UI" w:hAnsi="Segoe UI" w:cs="Segoe UI"/>
          <w:b/>
        </w:rPr>
      </w:pPr>
    </w:p>
    <w:p w:rsidR="004C4449" w:rsidRPr="00645F52" w:rsidRDefault="00B819BB" w:rsidP="00645F52">
      <w:pPr>
        <w:tabs>
          <w:tab w:val="left" w:pos="2268"/>
        </w:tabs>
        <w:spacing w:after="0" w:line="300" w:lineRule="auto"/>
        <w:jc w:val="both"/>
        <w:rPr>
          <w:rFonts w:ascii="Segoe UI" w:eastAsia="Segoe UI" w:hAnsi="Segoe UI" w:cs="Segoe UI"/>
        </w:rPr>
      </w:pPr>
      <w:r w:rsidRPr="00645F52">
        <w:rPr>
          <w:rFonts w:ascii="Segoe UI" w:eastAsia="Segoe UI" w:hAnsi="Segoe UI" w:cs="Segoe UI"/>
          <w:b/>
        </w:rPr>
        <w:t>14.1. Das disposições gerais</w:t>
      </w:r>
    </w:p>
    <w:p w:rsidR="004C4449" w:rsidRPr="00645F52" w:rsidRDefault="00B819BB" w:rsidP="00645F52">
      <w:pPr>
        <w:tabs>
          <w:tab w:val="left" w:pos="2268"/>
        </w:tabs>
        <w:spacing w:after="0" w:line="300" w:lineRule="auto"/>
        <w:jc w:val="both"/>
        <w:rPr>
          <w:rFonts w:ascii="Segoe UI" w:eastAsia="Segoe UI" w:hAnsi="Segoe UI" w:cs="Segoe UI"/>
        </w:rPr>
      </w:pPr>
      <w:r w:rsidRPr="00645F52">
        <w:rPr>
          <w:rFonts w:ascii="Segoe UI" w:eastAsia="Segoe UI" w:hAnsi="Segoe UI" w:cs="Segoe UI"/>
        </w:rPr>
        <w:t>14.1. Admite-se que os elementos constantes do ETP sejam retificados durante a elaboração dos eventuais Termo de Referência – TR –, anteprojeto, projeto básico e projeto executivo.</w:t>
      </w:r>
    </w:p>
    <w:p w:rsidR="001C2954" w:rsidRPr="00645F52" w:rsidRDefault="001C2954" w:rsidP="00645F52">
      <w:pPr>
        <w:tabs>
          <w:tab w:val="left" w:pos="2268"/>
        </w:tabs>
        <w:spacing w:after="0" w:line="300" w:lineRule="auto"/>
        <w:jc w:val="both"/>
        <w:rPr>
          <w:rFonts w:ascii="Segoe UI" w:eastAsia="Segoe UI" w:hAnsi="Segoe UI" w:cs="Segoe UI"/>
        </w:rPr>
      </w:pPr>
    </w:p>
    <w:p w:rsidR="001C2954" w:rsidRPr="00645F52" w:rsidRDefault="001C2954" w:rsidP="00645F52">
      <w:pPr>
        <w:tabs>
          <w:tab w:val="left" w:pos="2268"/>
        </w:tabs>
        <w:spacing w:after="0" w:line="300" w:lineRule="auto"/>
        <w:jc w:val="both"/>
        <w:rPr>
          <w:rFonts w:ascii="Segoe UI" w:eastAsia="Segoe UI" w:hAnsi="Segoe UI" w:cs="Segoe UI"/>
        </w:rPr>
      </w:pPr>
      <w:r w:rsidRPr="00645F52">
        <w:rPr>
          <w:rFonts w:ascii="Segoe UI" w:eastAsia="Segoe UI" w:hAnsi="Segoe UI" w:cs="Segoe UI"/>
        </w:rPr>
        <w:t xml:space="preserve">São Sebastião do Anta, </w:t>
      </w:r>
      <w:r w:rsidR="00645F52">
        <w:rPr>
          <w:rFonts w:ascii="Segoe UI" w:eastAsia="Segoe UI" w:hAnsi="Segoe UI" w:cs="Segoe UI"/>
        </w:rPr>
        <w:t>27</w:t>
      </w:r>
      <w:r w:rsidR="00E17FDB" w:rsidRPr="00645F52">
        <w:rPr>
          <w:rFonts w:ascii="Segoe UI" w:eastAsia="Segoe UI" w:hAnsi="Segoe UI" w:cs="Segoe UI"/>
        </w:rPr>
        <w:t xml:space="preserve"> de julho</w:t>
      </w:r>
      <w:r w:rsidRPr="00645F52">
        <w:rPr>
          <w:rFonts w:ascii="Segoe UI" w:eastAsia="Segoe UI" w:hAnsi="Segoe UI" w:cs="Segoe UI"/>
        </w:rPr>
        <w:t xml:space="preserve"> de 202</w:t>
      </w:r>
      <w:r w:rsidR="00645F52">
        <w:rPr>
          <w:rFonts w:ascii="Segoe UI" w:eastAsia="Segoe UI" w:hAnsi="Segoe UI" w:cs="Segoe UI"/>
        </w:rPr>
        <w:t>6</w:t>
      </w:r>
      <w:r w:rsidRPr="00645F52">
        <w:rPr>
          <w:rFonts w:ascii="Segoe UI" w:eastAsia="Segoe UI" w:hAnsi="Segoe UI" w:cs="Segoe UI"/>
        </w:rPr>
        <w:t>.</w:t>
      </w:r>
    </w:p>
    <w:p w:rsidR="00B5028C" w:rsidRDefault="00B5028C" w:rsidP="001C2954">
      <w:pPr>
        <w:tabs>
          <w:tab w:val="left" w:pos="2268"/>
        </w:tabs>
        <w:spacing w:after="0" w:line="300" w:lineRule="auto"/>
        <w:jc w:val="both"/>
        <w:rPr>
          <w:rFonts w:ascii="Segoe UI" w:eastAsia="Segoe UI" w:hAnsi="Segoe UI" w:cs="Segoe UI"/>
        </w:rPr>
      </w:pPr>
    </w:p>
    <w:p w:rsidR="008A3968" w:rsidRDefault="008A3968" w:rsidP="008A3968">
      <w:pPr>
        <w:tabs>
          <w:tab w:val="left" w:pos="2268"/>
        </w:tabs>
        <w:spacing w:after="0" w:line="300" w:lineRule="auto"/>
        <w:jc w:val="both"/>
        <w:rPr>
          <w:rFonts w:ascii="Segoe UI" w:eastAsia="Segoe UI" w:hAnsi="Segoe UI" w:cs="Segoe UI"/>
        </w:rPr>
      </w:pPr>
    </w:p>
    <w:p w:rsidR="008A3968" w:rsidRDefault="008A3968" w:rsidP="008A396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w:t>
      </w:r>
    </w:p>
    <w:p w:rsidR="008A3968" w:rsidRDefault="008A3968" w:rsidP="008A3968">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rsidR="008A3968" w:rsidRDefault="008A3968" w:rsidP="008A3968">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rsidR="004C4449" w:rsidRDefault="00B819BB">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II</w:t>
      </w:r>
    </w:p>
    <w:p w:rsidR="004C4449" w:rsidRDefault="00B819BB" w:rsidP="00A8653D">
      <w:pPr>
        <w:tabs>
          <w:tab w:val="left" w:pos="2268"/>
        </w:tabs>
        <w:spacing w:after="0" w:line="300" w:lineRule="auto"/>
        <w:jc w:val="center"/>
        <w:rPr>
          <w:rFonts w:ascii="Segoe UI" w:eastAsia="Segoe UI" w:hAnsi="Segoe UI" w:cs="Segoe UI"/>
        </w:rPr>
      </w:pPr>
      <w:r>
        <w:rPr>
          <w:rFonts w:ascii="Segoe UI" w:eastAsia="Segoe UI" w:hAnsi="Segoe UI" w:cs="Segoe UI"/>
          <w:b/>
        </w:rPr>
        <w:t>TERMO DE REFERÊNCIA</w:t>
      </w: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095/2026</w:t>
      </w: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Pregão nº. 046/2026</w:t>
      </w: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4C4449" w:rsidRDefault="00B819BB">
      <w:pPr>
        <w:spacing w:before="40" w:after="40"/>
        <w:jc w:val="both"/>
        <w:rPr>
          <w:rFonts w:ascii="Segoe UI" w:eastAsia="Segoe UI" w:hAnsi="Segoe UI" w:cs="Segoe UI"/>
          <w:b/>
        </w:rPr>
      </w:pPr>
      <w:r>
        <w:rPr>
          <w:rFonts w:ascii="Segoe UI" w:eastAsia="Segoe UI" w:hAnsi="Segoe UI" w:cs="Segoe UI"/>
        </w:rPr>
        <w:t xml:space="preserve">1.1. </w:t>
      </w:r>
      <w:r w:rsidR="001F70FB" w:rsidRPr="00B5028C">
        <w:rPr>
          <w:rFonts w:ascii="Segoe UI" w:eastAsia="Segoe UI" w:hAnsi="Segoe UI" w:cs="Segoe UI"/>
          <w:b/>
        </w:rPr>
        <w:t xml:space="preserve">Registro de preços para seleção de empresa para </w:t>
      </w:r>
      <w:r w:rsidR="001F70FB" w:rsidRPr="00B5028C">
        <w:rPr>
          <w:rFonts w:ascii="Segoe UI" w:hAnsi="Segoe UI" w:cs="Segoe UI"/>
          <w:b/>
        </w:rPr>
        <w:t xml:space="preserve">o fornecimento de </w:t>
      </w:r>
      <w:r w:rsidR="001F70FB">
        <w:rPr>
          <w:rFonts w:ascii="Segoe UI" w:hAnsi="Segoe UI" w:cs="Segoe UI"/>
          <w:b/>
        </w:rPr>
        <w:t xml:space="preserve">prestação de </w:t>
      </w:r>
      <w:r w:rsidR="001F70FB" w:rsidRPr="00B5028C">
        <w:rPr>
          <w:rFonts w:ascii="Segoe UI" w:hAnsi="Segoe UI" w:cs="Segoe UI"/>
          <w:b/>
        </w:rPr>
        <w:t>serviços de instalação e readequação da rede elétrica de prédios públicos, de pavimentação e manutenção de estradas vicinais,</w:t>
      </w:r>
      <w:r w:rsidR="001F70FB">
        <w:rPr>
          <w:rFonts w:ascii="Segoe UI" w:hAnsi="Segoe UI" w:cs="Segoe UI"/>
          <w:b/>
        </w:rPr>
        <w:t xml:space="preserve"> </w:t>
      </w:r>
      <w:r w:rsidR="001F70FB" w:rsidRPr="00B5028C">
        <w:rPr>
          <w:rFonts w:ascii="Segoe UI" w:hAnsi="Segoe UI" w:cs="Segoe UI"/>
          <w:b/>
        </w:rPr>
        <w:t>reformas e ampliações nas estruturas dos prédios</w:t>
      </w:r>
      <w:r w:rsidR="001F70FB">
        <w:rPr>
          <w:rFonts w:ascii="Segoe UI" w:hAnsi="Segoe UI" w:cs="Segoe UI"/>
          <w:b/>
        </w:rPr>
        <w:t xml:space="preserve"> públicos</w:t>
      </w:r>
      <w:r w:rsidR="001F70FB" w:rsidRPr="00B5028C">
        <w:rPr>
          <w:rFonts w:ascii="Segoe UI" w:hAnsi="Segoe UI" w:cs="Segoe UI"/>
          <w:b/>
        </w:rPr>
        <w:t xml:space="preserve"> </w:t>
      </w:r>
      <w:r w:rsidR="001F70FB">
        <w:rPr>
          <w:rFonts w:ascii="Segoe UI" w:hAnsi="Segoe UI" w:cs="Segoe UI"/>
          <w:b/>
        </w:rPr>
        <w:t>atendendo</w:t>
      </w:r>
      <w:r w:rsidR="001F70FB" w:rsidRPr="00B5028C">
        <w:rPr>
          <w:rFonts w:ascii="Segoe UI" w:hAnsi="Segoe UI" w:cs="Segoe UI"/>
          <w:b/>
        </w:rPr>
        <w:t xml:space="preserve"> a demanda da Prefeitura Municipal de São Sebastião do Anta</w:t>
      </w:r>
      <w:r w:rsidR="001F70FB">
        <w:rPr>
          <w:rFonts w:ascii="Segoe UI" w:hAnsi="Segoe UI" w:cs="Segoe UI"/>
          <w:b/>
        </w:rPr>
        <w:t>.</w:t>
      </w:r>
    </w:p>
    <w:p w:rsidR="004C4449" w:rsidRDefault="004C4449">
      <w:pPr>
        <w:tabs>
          <w:tab w:val="left" w:pos="2268"/>
        </w:tabs>
        <w:spacing w:after="0" w:line="300" w:lineRule="auto"/>
        <w:jc w:val="both"/>
        <w:rPr>
          <w:rFonts w:ascii="Segoe UI" w:eastAsia="Segoe UI" w:hAnsi="Segoe UI" w:cs="Segoe UI"/>
        </w:rPr>
      </w:pPr>
    </w:p>
    <w:p w:rsidR="004C4449" w:rsidRDefault="008A3968">
      <w:pPr>
        <w:tabs>
          <w:tab w:val="left" w:pos="2268"/>
        </w:tabs>
        <w:spacing w:after="0" w:line="300" w:lineRule="auto"/>
        <w:jc w:val="both"/>
        <w:rPr>
          <w:rFonts w:ascii="Segoe UI" w:eastAsia="Segoe UI" w:hAnsi="Segoe UI" w:cs="Segoe UI"/>
        </w:rPr>
      </w:pPr>
      <w:r w:rsidRPr="00404797">
        <w:rPr>
          <w:rFonts w:ascii="Calibri" w:eastAsia="Calibri" w:hAnsi="Calibri" w:cs="Calibri"/>
          <w:noProof/>
        </w:rPr>
        <w:drawing>
          <wp:inline distT="0" distB="0" distL="0" distR="0" wp14:anchorId="07E459FB" wp14:editId="5E5C9E04">
            <wp:extent cx="5400040" cy="204089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2040890"/>
                    </a:xfrm>
                    <a:prstGeom prst="rect">
                      <a:avLst/>
                    </a:prstGeom>
                    <a:noFill/>
                    <a:ln>
                      <a:noFill/>
                    </a:ln>
                  </pic:spPr>
                </pic:pic>
              </a:graphicData>
            </a:graphic>
          </wp:inline>
        </w:drawing>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A8653D" w:rsidRPr="00552958"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5.1.</w:t>
      </w:r>
      <w:r w:rsidRPr="00552958">
        <w:rPr>
          <w:rFonts w:ascii="Segoe UI" w:hAnsi="Segoe UI" w:cs="Segoe UI"/>
          <w:color w:val="0D0D0D"/>
          <w:sz w:val="22"/>
          <w:szCs w:val="22"/>
        </w:rPr>
        <w:t> A execução do objeto consistirá na prestação de serviços especializados de mão de obra para atendimento das demandas do Município de São Sebastião do Anta/MG, envolvendo serviços de instalação e readequação de redes elétricas, pavimentação, manutenção de estradas vicinais, reformas, ampliações e conservação das estruturas físicas dos prédios públicos municipais.</w:t>
      </w:r>
    </w:p>
    <w:p w:rsidR="00A8653D" w:rsidRPr="00552958"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5.2.</w:t>
      </w:r>
      <w:r w:rsidRPr="00552958">
        <w:rPr>
          <w:rFonts w:ascii="Segoe UI" w:hAnsi="Segoe UI" w:cs="Segoe UI"/>
          <w:color w:val="0D0D0D"/>
          <w:sz w:val="22"/>
          <w:szCs w:val="22"/>
        </w:rPr>
        <w:t> Os serviços serão executados de forma contínua e sob demanda, conforme as necessidades identificadas pela Administração Municipal, mediante emissão de ordens de serviço, nas quais deverão constar as informações necessárias para a realização das atividades, incluindo local de execução, descrição dos serviços, quantitativo de profissionais necessários, prazo para conclusão e demais orientações pertinentes.</w:t>
      </w:r>
    </w:p>
    <w:p w:rsidR="00A8653D" w:rsidRPr="00552958"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5.3.</w:t>
      </w:r>
      <w:r w:rsidRPr="00552958">
        <w:rPr>
          <w:rFonts w:ascii="Segoe UI" w:hAnsi="Segoe UI" w:cs="Segoe UI"/>
          <w:color w:val="0D0D0D"/>
          <w:sz w:val="22"/>
          <w:szCs w:val="22"/>
        </w:rPr>
        <w:t> A empresa contratada deverá disponibilizar profissionais devidamente capacitados e compatíveis com as atividades a serem desempenhadas, compreendendo as funções de ajudante de pintor, calceteiro, eletricista, mestre de obras, pedreiro, pintor, serralheiro, servente, engenheiro civil e operador de máquinas leves e equipamentos.</w:t>
      </w:r>
    </w:p>
    <w:p w:rsidR="00A8653D" w:rsidRPr="00552958"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5.4.</w:t>
      </w:r>
      <w:r w:rsidRPr="00552958">
        <w:rPr>
          <w:rFonts w:ascii="Segoe UI" w:hAnsi="Segoe UI" w:cs="Segoe UI"/>
          <w:color w:val="0D0D0D"/>
          <w:sz w:val="22"/>
          <w:szCs w:val="22"/>
        </w:rPr>
        <w:t> A contratada deverá manter equipe técnica e operacional suficiente para atender às solicitações da Administração, garantindo a continuidade dos serviços e evitando paralisações que possam comprometer o funcionamento dos prédios públicos, a conservação das vias municipais e a prestação dos serviços essenciais à população.</w:t>
      </w:r>
    </w:p>
    <w:p w:rsidR="00A8653D" w:rsidRPr="00552958"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5.5.</w:t>
      </w:r>
      <w:r w:rsidRPr="00552958">
        <w:rPr>
          <w:rFonts w:ascii="Segoe UI" w:hAnsi="Segoe UI" w:cs="Segoe UI"/>
          <w:color w:val="0D0D0D"/>
          <w:sz w:val="22"/>
          <w:szCs w:val="22"/>
        </w:rPr>
        <w:t> Os serviços deverão ser executados conforme as especificações técnicas estabelecidas no Termo de Referência, observando as normas da ABNT, normas de segurança do trabalho, legislação trabalhista, ambiental e demais regulamentações aplicáveis.</w:t>
      </w:r>
    </w:p>
    <w:p w:rsidR="00A8653D" w:rsidRPr="00552958"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5.6.</w:t>
      </w:r>
      <w:r w:rsidRPr="00552958">
        <w:rPr>
          <w:rFonts w:ascii="Segoe UI" w:hAnsi="Segoe UI" w:cs="Segoe UI"/>
          <w:color w:val="0D0D0D"/>
          <w:sz w:val="22"/>
          <w:szCs w:val="22"/>
        </w:rPr>
        <w:t> Caberá à contratada disponibilizar os profissionais, equipamentos de proteção individual (EPIs), ferramentas de uso individual e demais recursos necessários para a adequada execução das atividades, salvo quando houver previsão específica de fornecimento pela Administração Municipal.</w:t>
      </w:r>
    </w:p>
    <w:p w:rsidR="00A8653D" w:rsidRPr="00552958"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5.7.</w:t>
      </w:r>
      <w:r w:rsidRPr="00552958">
        <w:rPr>
          <w:rFonts w:ascii="Segoe UI" w:hAnsi="Segoe UI" w:cs="Segoe UI"/>
          <w:color w:val="0D0D0D"/>
          <w:sz w:val="22"/>
          <w:szCs w:val="22"/>
        </w:rPr>
        <w:t> A execução dos serviços deverá ocorrer de forma organizada, segura e eficiente, com adoção de medidas preventivas para evitar danos às instalações existentes, aos equipamentos públicos, aos servidores municipais, usuários dos serviços e terceiros.</w:t>
      </w:r>
    </w:p>
    <w:p w:rsidR="00A8653D" w:rsidRPr="00552958"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5.8.</w:t>
      </w:r>
      <w:r w:rsidRPr="00552958">
        <w:rPr>
          <w:rFonts w:ascii="Segoe UI" w:hAnsi="Segoe UI" w:cs="Segoe UI"/>
          <w:color w:val="0D0D0D"/>
          <w:sz w:val="22"/>
          <w:szCs w:val="22"/>
        </w:rPr>
        <w:t> Nos serviços que envolvam atividades de engenharia, instalações elétricas, reformas e ampliações, a contratada deverá disponibilizar responsável técnico habilitado, quando exigido pela legislação, providenciando as respectivas Anotações de Responsabilidade Técnica (ART) ou documentos equivalentes.</w:t>
      </w:r>
    </w:p>
    <w:p w:rsidR="00A8653D" w:rsidRPr="00552958"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5.9.</w:t>
      </w:r>
      <w:r w:rsidRPr="00552958">
        <w:rPr>
          <w:rFonts w:ascii="Segoe UI" w:hAnsi="Segoe UI" w:cs="Segoe UI"/>
          <w:color w:val="0D0D0D"/>
          <w:sz w:val="22"/>
          <w:szCs w:val="22"/>
        </w:rPr>
        <w:t> A fiscalização da execução contratual será realizada por servidor ou comissão designada pela Administração Municipal, que acompanhará a qualidade dos serviços prestados, o cumprimento dos prazos, a regularidade da mão de obra disponibilizada e a conformidade com as condições estabelecidas no contrato.</w:t>
      </w:r>
    </w:p>
    <w:p w:rsidR="00A8653D" w:rsidRPr="00552958"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5.10.</w:t>
      </w:r>
      <w:r w:rsidRPr="00552958">
        <w:rPr>
          <w:rFonts w:ascii="Segoe UI" w:hAnsi="Segoe UI" w:cs="Segoe UI"/>
          <w:color w:val="0D0D0D"/>
          <w:sz w:val="22"/>
          <w:szCs w:val="22"/>
        </w:rPr>
        <w:t> A contratada deverá apresentar relatórios, medições ou documentos comprobatórios dos serviços executados, sempre que solicitado pela fiscalização, contendo informações suficientes para conferência e posterior pagamento.</w:t>
      </w:r>
    </w:p>
    <w:p w:rsidR="00A8653D" w:rsidRPr="00552958"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lastRenderedPageBreak/>
        <w:t>5.11.</w:t>
      </w:r>
      <w:r w:rsidRPr="00552958">
        <w:rPr>
          <w:rFonts w:ascii="Segoe UI" w:hAnsi="Segoe UI" w:cs="Segoe UI"/>
          <w:color w:val="0D0D0D"/>
          <w:sz w:val="22"/>
          <w:szCs w:val="22"/>
        </w:rPr>
        <w:t> Os serviços executados em desacordo com as especificações, que apresentarem falhas, defeitos ou baixa qualidade, deverão ser corrigidos ou refeitos pela contratada, sem qualquer custo adicional para a Administração Municipal.</w:t>
      </w:r>
    </w:p>
    <w:p w:rsidR="00A8653D" w:rsidRPr="00552958"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5.12.</w:t>
      </w:r>
      <w:r w:rsidRPr="00552958">
        <w:rPr>
          <w:rFonts w:ascii="Segoe UI" w:hAnsi="Segoe UI" w:cs="Segoe UI"/>
          <w:color w:val="0D0D0D"/>
          <w:sz w:val="22"/>
          <w:szCs w:val="22"/>
        </w:rPr>
        <w:t> O recebimento dos serviços ocorrerá mediante verificação da conformidade da execução pela fiscalização contratual, observando os critérios estabelecidos no Termo de Referência e na legislação vigente.</w:t>
      </w:r>
    </w:p>
    <w:p w:rsidR="00A8653D" w:rsidRDefault="00A8653D" w:rsidP="00552958">
      <w:pPr>
        <w:pStyle w:val="NormalWeb"/>
        <w:shd w:val="clear" w:color="auto" w:fill="FCFCFC"/>
        <w:spacing w:before="0" w:beforeAutospacing="0" w:after="0" w:afterAutospacing="0"/>
        <w:jc w:val="both"/>
        <w:rPr>
          <w:rFonts w:ascii="Segoe UI" w:hAnsi="Segoe UI" w:cs="Segoe UI"/>
          <w:color w:val="0D0D0D"/>
          <w:sz w:val="22"/>
          <w:szCs w:val="22"/>
        </w:rPr>
      </w:pPr>
      <w:r w:rsidRPr="00552958">
        <w:rPr>
          <w:rStyle w:val="Forte"/>
          <w:rFonts w:ascii="Segoe UI" w:hAnsi="Segoe UI" w:cs="Segoe UI"/>
          <w:color w:val="0D0D0D"/>
          <w:sz w:val="22"/>
          <w:szCs w:val="22"/>
        </w:rPr>
        <w:t>5.13.</w:t>
      </w:r>
      <w:r w:rsidRPr="00552958">
        <w:rPr>
          <w:rFonts w:ascii="Segoe UI" w:hAnsi="Segoe UI" w:cs="Segoe UI"/>
          <w:color w:val="0D0D0D"/>
          <w:sz w:val="22"/>
          <w:szCs w:val="22"/>
        </w:rPr>
        <w:t> O modelo de execução adotado busca garantir maior flexibilidade, eficiência e economicidade para a Administração Municipal, permitindo o atendimento das demandas de infraestrutura de forma planejada, com controle da utilização dos recursos públicos e garantia da continuidade dos serviços de interesse coletivo.</w:t>
      </w:r>
    </w:p>
    <w:p w:rsidR="00552958" w:rsidRPr="00552958" w:rsidRDefault="00552958" w:rsidP="00552958">
      <w:pPr>
        <w:pStyle w:val="NormalWeb"/>
        <w:shd w:val="clear" w:color="auto" w:fill="FCFCFC"/>
        <w:spacing w:before="0" w:beforeAutospacing="0" w:after="0" w:afterAutospacing="0"/>
        <w:jc w:val="both"/>
        <w:rPr>
          <w:rFonts w:ascii="Segoe UI" w:hAnsi="Segoe UI" w:cs="Segoe UI"/>
          <w:color w:val="0D0D0D"/>
          <w:sz w:val="22"/>
          <w:szCs w:val="22"/>
        </w:rPr>
      </w:pP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5</w:t>
      </w:r>
      <w:r w:rsidR="00552958">
        <w:rPr>
          <w:rFonts w:ascii="Segoe UI" w:eastAsia="Segoe UI" w:hAnsi="Segoe UI" w:cs="Segoe UI"/>
          <w:sz w:val="23"/>
        </w:rPr>
        <w:t>.14</w:t>
      </w:r>
      <w:r>
        <w:rPr>
          <w:rFonts w:ascii="Segoe UI" w:eastAsia="Segoe UI" w:hAnsi="Segoe UI" w:cs="Segoe UI"/>
          <w:sz w:val="23"/>
        </w:rPr>
        <w:t>. Para a perfeita execução dos serviços, o(a) Contratado(a) deverá disponibilizar os materiais, equipamentos, ferramentas e utensílios necessários, nas quantidades estimadas e qualidades a seguir estabelecidas, promovendo sua substituição quando necessário.</w:t>
      </w:r>
    </w:p>
    <w:p w:rsidR="00F4278D" w:rsidRDefault="00B819BB">
      <w:pPr>
        <w:spacing w:line="300" w:lineRule="auto"/>
        <w:jc w:val="both"/>
        <w:rPr>
          <w:rFonts w:ascii="Segoe UI" w:eastAsia="Segoe UI" w:hAnsi="Segoe UI" w:cs="Segoe UI"/>
          <w:sz w:val="23"/>
        </w:rPr>
      </w:pPr>
      <w:r>
        <w:rPr>
          <w:rFonts w:ascii="Segoe UI" w:eastAsia="Segoe UI" w:hAnsi="Segoe UI" w:cs="Segoe UI"/>
          <w:sz w:val="23"/>
        </w:rPr>
        <w:t>5.</w:t>
      </w:r>
      <w:r w:rsidR="00552958">
        <w:rPr>
          <w:rFonts w:ascii="Segoe UI" w:eastAsia="Segoe UI" w:hAnsi="Segoe UI" w:cs="Segoe UI"/>
          <w:sz w:val="23"/>
        </w:rPr>
        <w:t>15</w:t>
      </w:r>
      <w:r>
        <w:rPr>
          <w:rFonts w:ascii="Segoe UI" w:eastAsia="Segoe UI" w:hAnsi="Segoe UI" w:cs="Segoe UI"/>
          <w:sz w:val="23"/>
        </w:rPr>
        <w:t xml:space="preserve">. O prazo de entrega dos serviços também será de acordo </w:t>
      </w:r>
      <w:proofErr w:type="gramStart"/>
      <w:r>
        <w:rPr>
          <w:rFonts w:ascii="Segoe UI" w:eastAsia="Segoe UI" w:hAnsi="Segoe UI" w:cs="Segoe UI"/>
          <w:sz w:val="23"/>
        </w:rPr>
        <w:t>demanda  e</w:t>
      </w:r>
      <w:proofErr w:type="gramEnd"/>
      <w:r>
        <w:rPr>
          <w:rFonts w:ascii="Segoe UI" w:eastAsia="Segoe UI" w:hAnsi="Segoe UI" w:cs="Segoe UI"/>
          <w:sz w:val="23"/>
        </w:rPr>
        <w:t xml:space="preserve"> de acordo com exigido na Ordem de </w:t>
      </w:r>
      <w:r w:rsidR="00552958">
        <w:rPr>
          <w:rFonts w:ascii="Segoe UI" w:eastAsia="Segoe UI" w:hAnsi="Segoe UI" w:cs="Segoe UI"/>
          <w:sz w:val="23"/>
        </w:rPr>
        <w:t>Serviços</w:t>
      </w:r>
      <w:r>
        <w:rPr>
          <w:rFonts w:ascii="Segoe UI" w:eastAsia="Segoe UI" w:hAnsi="Segoe UI" w:cs="Segoe UI"/>
          <w:sz w:val="23"/>
        </w:rPr>
        <w:t xml:space="preserve">. O prazo de entrega dos serviços é previsto em cada demanda solicitada. </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5.</w:t>
      </w:r>
      <w:r w:rsidR="00552958">
        <w:rPr>
          <w:rFonts w:ascii="Segoe UI" w:eastAsia="Segoe UI" w:hAnsi="Segoe UI" w:cs="Segoe UI"/>
          <w:sz w:val="23"/>
        </w:rPr>
        <w:t>16</w:t>
      </w:r>
      <w:r>
        <w:rPr>
          <w:rFonts w:ascii="Segoe UI" w:eastAsia="Segoe UI" w:hAnsi="Segoe UI" w:cs="Segoe UI"/>
          <w:sz w:val="23"/>
        </w:rPr>
        <w:t>. Caso não seja possível a entrega na data assinalada, o(a) Contratado(a) deverá comunicar as razões respectivas com pelo menos 05 (cinco) dias úteis de antecedência para que qualquer pleito de prorrogação de prazo seja analisado, ressalvadas situações de caso fortuito e força maior.</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5.</w:t>
      </w:r>
      <w:r w:rsidR="00552958">
        <w:rPr>
          <w:rFonts w:ascii="Segoe UI" w:eastAsia="Segoe UI" w:hAnsi="Segoe UI" w:cs="Segoe UI"/>
          <w:sz w:val="23"/>
        </w:rPr>
        <w:t>17</w:t>
      </w:r>
      <w:r>
        <w:rPr>
          <w:rFonts w:ascii="Segoe UI" w:eastAsia="Segoe UI" w:hAnsi="Segoe UI" w:cs="Segoe UI"/>
          <w:sz w:val="23"/>
        </w:rPr>
        <w:t>. Os serviços serão recebidos provisoriamente, de forma sumária, no prazo de 10 (dez) dias úteis, pelo(a) servidor(a) público(a) municipal pelo acompanhamento e fiscalização do contrato administrativo, para efeito de posterior verificação de sua conformidade com as especificações constantes neste TR e na proposta.</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5.</w:t>
      </w:r>
      <w:r w:rsidR="00552958">
        <w:rPr>
          <w:rFonts w:ascii="Segoe UI" w:eastAsia="Segoe UI" w:hAnsi="Segoe UI" w:cs="Segoe UI"/>
          <w:sz w:val="23"/>
        </w:rPr>
        <w:t>17</w:t>
      </w:r>
      <w:r>
        <w:rPr>
          <w:rFonts w:ascii="Segoe UI" w:eastAsia="Segoe UI" w:hAnsi="Segoe UI" w:cs="Segoe UI"/>
          <w:sz w:val="23"/>
        </w:rPr>
        <w:t>.1. O recebimento provisório poderá ser efetivado no atesto da nota fiscal pelo(a) servidor(a) público(a) municipal pelo acompanhamento e fiscalização do contrato administrativo.</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5.</w:t>
      </w:r>
      <w:r w:rsidR="00552958">
        <w:rPr>
          <w:rFonts w:ascii="Segoe UI" w:eastAsia="Segoe UI" w:hAnsi="Segoe UI" w:cs="Segoe UI"/>
          <w:sz w:val="23"/>
        </w:rPr>
        <w:t>18</w:t>
      </w:r>
      <w:r>
        <w:rPr>
          <w:rFonts w:ascii="Segoe UI" w:eastAsia="Segoe UI" w:hAnsi="Segoe UI" w:cs="Segoe UI"/>
          <w:sz w:val="23"/>
        </w:rPr>
        <w:t>. Os serviços poderão ser rejeitados, no todo ou em parte, quando em desacordo com as especificações constantes neste TR e na proposta, devendo ser substituídos no prazo de 15 (quinze) dias úteis, a contar da notificação do(a) contratado(a), às suas custas, sem prejuízo da aplicação das penalidades.</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lastRenderedPageBreak/>
        <w:t>5.</w:t>
      </w:r>
      <w:r w:rsidR="00552958">
        <w:rPr>
          <w:rFonts w:ascii="Segoe UI" w:eastAsia="Segoe UI" w:hAnsi="Segoe UI" w:cs="Segoe UI"/>
          <w:sz w:val="23"/>
        </w:rPr>
        <w:t>19</w:t>
      </w:r>
      <w:r>
        <w:rPr>
          <w:rFonts w:ascii="Segoe UI" w:eastAsia="Segoe UI" w:hAnsi="Segoe UI" w:cs="Segoe UI"/>
          <w:sz w:val="23"/>
        </w:rPr>
        <w:t>. Os serviços serão recebidos definitivamente no prazo de 30 (trinta) dias úteis, pelo(a) servidor(a) público(a) municipal ou comissão, contados do recebimento provisório, após a verificação da efetiva prestação e entrega dos serviços.</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5.</w:t>
      </w:r>
      <w:r w:rsidR="00552958">
        <w:rPr>
          <w:rFonts w:ascii="Segoe UI" w:eastAsia="Segoe UI" w:hAnsi="Segoe UI" w:cs="Segoe UI"/>
          <w:sz w:val="23"/>
        </w:rPr>
        <w:t>19</w:t>
      </w:r>
      <w:r>
        <w:rPr>
          <w:rFonts w:ascii="Segoe UI" w:eastAsia="Segoe UI" w:hAnsi="Segoe UI" w:cs="Segoe UI"/>
          <w:sz w:val="23"/>
        </w:rPr>
        <w:t>.1. O recebimento definitivo poderá ser efetivado no atesto da nota fiscal pelo pelo(a) pelo(a) servidor(a) público(a) municipal ou comissão, após atesto pelo(a) responsável pelo(a) fiscal do contrato administrativo.</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5.</w:t>
      </w:r>
      <w:r w:rsidR="00552958">
        <w:rPr>
          <w:rFonts w:ascii="Segoe UI" w:eastAsia="Segoe UI" w:hAnsi="Segoe UI" w:cs="Segoe UI"/>
          <w:sz w:val="23"/>
        </w:rPr>
        <w:t>20</w:t>
      </w:r>
      <w:r>
        <w:rPr>
          <w:rFonts w:ascii="Segoe UI" w:eastAsia="Segoe UI" w:hAnsi="Segoe UI" w:cs="Segoe UI"/>
          <w:sz w:val="23"/>
        </w:rPr>
        <w:t>. Na hipótese de a verificação a que se refere o subitem anterior não ser procedida dentro do prazo fixado, reputar-se-á como realizada, consumando-se o recebimento definitivo no dia do esgotamento do prazo.</w:t>
      </w:r>
    </w:p>
    <w:p w:rsidR="00F4278D" w:rsidRDefault="00B819BB" w:rsidP="00552958">
      <w:pPr>
        <w:spacing w:line="300" w:lineRule="auto"/>
        <w:jc w:val="both"/>
        <w:rPr>
          <w:rFonts w:ascii="Segoe UI" w:eastAsia="Segoe UI" w:hAnsi="Segoe UI" w:cs="Segoe UI"/>
          <w:b/>
          <w:sz w:val="23"/>
        </w:rPr>
      </w:pPr>
      <w:r>
        <w:rPr>
          <w:rFonts w:ascii="Segoe UI" w:eastAsia="Segoe UI" w:hAnsi="Segoe UI" w:cs="Segoe UI"/>
          <w:sz w:val="23"/>
        </w:rPr>
        <w:t>5.</w:t>
      </w:r>
      <w:r w:rsidR="00552958">
        <w:rPr>
          <w:rFonts w:ascii="Segoe UI" w:eastAsia="Segoe UI" w:hAnsi="Segoe UI" w:cs="Segoe UI"/>
          <w:sz w:val="23"/>
        </w:rPr>
        <w:t>21</w:t>
      </w:r>
      <w:r>
        <w:rPr>
          <w:rFonts w:ascii="Segoe UI" w:eastAsia="Segoe UI" w:hAnsi="Segoe UI" w:cs="Segoe UI"/>
          <w:sz w:val="23"/>
        </w:rPr>
        <w:t>. O recebimento provisório ou definitivo não excluirá a responsabilidade civil pela solidez e pela segurança do serviço nem a responsabilidade ético-profissional pela perfeita execução do contrato administrativo.</w:t>
      </w:r>
    </w:p>
    <w:p w:rsidR="004C4449" w:rsidRDefault="00B819BB">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4C4449" w:rsidRDefault="00B819BB">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lastRenderedPageBreak/>
        <w:t>6.5. O(A) fiscal do contrato administrativo informará a seus superiores, em tempo hábil para a adoção das medidas convenientes, a situação que demandar decisão ou providência que ultrapasse sua competência (§ 2º do art. 117 da Lei nº. 14.133/2021).</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6.8. Somente o(a) Contratado(a) será responsável pelos encargos trabalhistas, previdenciários, fiscais e comerciais resultantes da execução do contrato administrativo (art. 121 da Lei nº. 14.133/2021).</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o(a) contratado(a) devem ser realizadas por escrito sempre que o ato exigir tal formalidade, admitindo-se, excepcionalmente, o uso de mensagem eletrônica para esse fim, tal como: e-mail.</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do(a) licitante para adoção de providências que devam ser cumpridas de imediato.</w:t>
      </w:r>
    </w:p>
    <w:p w:rsidR="004C4449" w:rsidRDefault="00B819BB">
      <w:pPr>
        <w:tabs>
          <w:tab w:val="left" w:pos="1134"/>
        </w:tabs>
        <w:spacing w:line="300" w:lineRule="auto"/>
        <w:jc w:val="both"/>
        <w:rPr>
          <w:rFonts w:ascii="Segoe UI" w:eastAsia="Segoe UI" w:hAnsi="Segoe UI" w:cs="Segoe UI"/>
          <w:color w:val="000000"/>
          <w:sz w:val="23"/>
        </w:rPr>
      </w:pPr>
      <w:r>
        <w:rPr>
          <w:rFonts w:ascii="Segoe UI" w:eastAsia="Segoe UI" w:hAnsi="Segoe UI" w:cs="Segoe UI"/>
          <w:sz w:val="23"/>
        </w:rPr>
        <w:t xml:space="preserve">6.12. </w:t>
      </w:r>
      <w:r>
        <w:rPr>
          <w:rFonts w:ascii="Segoe UI" w:eastAsia="Segoe UI" w:hAnsi="Segoe UI" w:cs="Segoe UI"/>
          <w:color w:val="000000"/>
          <w:sz w:val="23"/>
        </w:rPr>
        <w:t xml:space="preserve">O(A) Contratado(a) deverá manter preposto aceito pela Administração no local do serviço para </w:t>
      </w:r>
      <w:r>
        <w:rPr>
          <w:rFonts w:ascii="Segoe UI" w:eastAsia="Segoe UI" w:hAnsi="Segoe UI" w:cs="Segoe UI"/>
          <w:sz w:val="23"/>
        </w:rPr>
        <w:t>representá</w:t>
      </w:r>
      <w:r>
        <w:rPr>
          <w:rFonts w:ascii="Segoe UI" w:eastAsia="Segoe UI" w:hAnsi="Segoe UI" w:cs="Segoe UI"/>
          <w:color w:val="000000"/>
          <w:sz w:val="23"/>
        </w:rPr>
        <w:t>-lo na execução do contrato administrativo (art. 118 da Lei nº 14.133/2021).</w:t>
      </w:r>
    </w:p>
    <w:p w:rsidR="004C4449" w:rsidRDefault="00B819BB">
      <w:pPr>
        <w:tabs>
          <w:tab w:val="left" w:pos="1134"/>
        </w:tabs>
        <w:spacing w:line="300" w:lineRule="auto"/>
        <w:jc w:val="both"/>
        <w:rPr>
          <w:rFonts w:ascii="Segoe UI" w:eastAsia="Segoe UI" w:hAnsi="Segoe UI" w:cs="Segoe UI"/>
          <w:sz w:val="23"/>
        </w:rPr>
      </w:pPr>
      <w:r>
        <w:rPr>
          <w:rFonts w:ascii="Segoe UI" w:eastAsia="Segoe UI" w:hAnsi="Segoe UI" w:cs="Segoe UI"/>
          <w:color w:val="000000"/>
          <w:sz w:val="23"/>
        </w:rPr>
        <w:t xml:space="preserve">6.13. </w:t>
      </w:r>
      <w:r>
        <w:rPr>
          <w:rFonts w:ascii="Segoe UI" w:eastAsia="Segoe UI" w:hAnsi="Segoe UI" w:cs="Segoe UI"/>
          <w:sz w:val="23"/>
        </w:rPr>
        <w:t>A indicação ou a manutenção do preposto do(a) Contratado(a) poderá ser recusada pelo contratante, desde que devidamente justificada, devendo o(a) contratado(a) designar outro para o exercício da atividade, no prazo indicado pelo fiscal.</w:t>
      </w:r>
    </w:p>
    <w:p w:rsidR="004C4449" w:rsidRDefault="00B819BB">
      <w:pPr>
        <w:tabs>
          <w:tab w:val="left" w:pos="1134"/>
        </w:tabs>
        <w:spacing w:line="300" w:lineRule="auto"/>
        <w:jc w:val="both"/>
        <w:rPr>
          <w:rFonts w:ascii="Segoe UI" w:eastAsia="Segoe UI" w:hAnsi="Segoe UI" w:cs="Segoe UI"/>
          <w:sz w:val="23"/>
        </w:rPr>
      </w:pPr>
      <w:r>
        <w:rPr>
          <w:rFonts w:ascii="Segoe UI" w:eastAsia="Segoe UI" w:hAnsi="Segoe UI" w:cs="Segoe UI"/>
          <w:sz w:val="23"/>
        </w:rPr>
        <w:lastRenderedPageBreak/>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4C4449" w:rsidRDefault="00B819BB">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7. Dos critérios de medição e de pagamento</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7.1. A avaliação da execução do objeto utilizará a aceite, atesto ou recebimento, ainda que por e-mail, sem qualquer oposição, da nota fiscal com a descrição dos serviços prestados;</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7.2. O pagamento será de acordo com as medições elaboradas pelo engenheiro fiscal e em até 15 (quinze) dias úteis do recebimento da nota fiscal, acompanhado da comprovação de regularidade fiscal, trabalhista e social;</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7.3. O pagamento somente será realizado mediante a efetiva prestação dos serviços nas condições estabelecidas, o que poderá ser comprovado por meio de aceite ou atestado na nota fiscal correspondente;</w:t>
      </w:r>
    </w:p>
    <w:p w:rsidR="004C4449" w:rsidRDefault="00B819BB">
      <w:pPr>
        <w:spacing w:line="300" w:lineRule="auto"/>
        <w:jc w:val="both"/>
        <w:rPr>
          <w:rFonts w:ascii="Segoe UI" w:eastAsia="Segoe UI" w:hAnsi="Segoe UI" w:cs="Segoe UI"/>
          <w:color w:val="000000"/>
          <w:sz w:val="23"/>
        </w:rPr>
      </w:pPr>
      <w:r>
        <w:rPr>
          <w:rFonts w:ascii="Segoe UI" w:eastAsia="Segoe UI" w:hAnsi="Segoe UI" w:cs="Segoe UI"/>
          <w:color w:val="000000"/>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pelo(a) contratante, ou, eventualmente, por outra forma que vier a ser convencionada entre as partes.</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sz w:val="23"/>
        </w:rPr>
        <w:lastRenderedPageBreak/>
        <w:t>7.7. Paga a importância discriminada na nota fiscal, o(a) Contratado(a) dará ao contratante plena, geral e irretratável quitação dos valores nela discriminados, para nada mais vir a reclamar ou exigir a qualquer título, tempo ou forma.</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do(a) Contratado(a).</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do(a) Contratado(a), deverão ser enviados ao contratante mensalmente.</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sz w:val="23"/>
        </w:rPr>
        <w:t>7.11. O(A) Contratado(a) deverá entregar os bens acompanhado da correspondente nota fiscal.</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sz w:val="23"/>
        </w:rPr>
        <w:t>7.12. A nota fiscal deverá ser emitida pelo(a) Contratado(a) em inteira conformidade com as exigências legais e contratuais, especialmente as de natureza fiscal, com destaque, quando exigíveis, das retenções tributárias ou previdenciárias.</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sz w:val="23"/>
        </w:rPr>
        <w:t>7.13. Antes de cada pagamento a(o) Contratado(a) será realizada consulta para verificar a manutenção das regularidades fiscal, social e trabalhista.</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color w:val="000000"/>
          <w:sz w:val="23"/>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color w:val="000000"/>
          <w:sz w:val="23"/>
        </w:rPr>
        <w:lastRenderedPageBreak/>
        <w:t xml:space="preserve">7.16. Persistindo a irregularidade, o Contratante deverá adotar as medidas necessárias à rescisão contratual nos autos do processo administrativo correspondente, assegurada à contratada a ampla defesa. </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o(a) Contratado(a) não regularize sua situação.  </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color w:val="000000"/>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4C4449" w:rsidRDefault="00B819BB">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rsidR="004C4449" w:rsidRDefault="00B819BB">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w:t>
      </w:r>
      <w:r w:rsidR="00F972F1">
        <w:rPr>
          <w:rFonts w:ascii="Segoe UI" w:eastAsia="Segoe UI" w:hAnsi="Segoe UI" w:cs="Segoe UI"/>
        </w:rPr>
        <w:t>global.</w:t>
      </w:r>
    </w:p>
    <w:p w:rsidR="004C4449" w:rsidRDefault="00B819BB">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F4278D" w:rsidRDefault="00F4278D" w:rsidP="00F4278D">
      <w:pPr>
        <w:spacing w:line="300" w:lineRule="auto"/>
        <w:jc w:val="both"/>
        <w:rPr>
          <w:rFonts w:ascii="Segoe UI" w:eastAsia="Segoe UI" w:hAnsi="Segoe UI" w:cs="Segoe UI"/>
          <w:b/>
        </w:rPr>
      </w:pPr>
      <w:r>
        <w:rPr>
          <w:rFonts w:ascii="Segoe UI" w:eastAsia="Segoe UI" w:hAnsi="Segoe UI" w:cs="Segoe UI"/>
          <w:b/>
        </w:rPr>
        <w:t>8.3. Habilitação jurídica:</w:t>
      </w:r>
    </w:p>
    <w:p w:rsidR="00D779E0" w:rsidRDefault="00F4278D" w:rsidP="00F4278D">
      <w:pPr>
        <w:spacing w:line="300" w:lineRule="auto"/>
        <w:jc w:val="both"/>
        <w:rPr>
          <w:rFonts w:ascii="Segoe UI" w:eastAsia="Segoe UI" w:hAnsi="Segoe UI" w:cs="Segoe UI"/>
          <w:b/>
          <w:color w:val="538135" w:themeColor="accent6" w:themeShade="BF"/>
        </w:rPr>
      </w:pPr>
      <w:r>
        <w:rPr>
          <w:rFonts w:ascii="Segoe UI" w:eastAsia="Segoe UI" w:hAnsi="Segoe UI" w:cs="Segoe UI"/>
        </w:rPr>
        <w:t xml:space="preserve">8.3.1. Empresário individual: inscrição no Registro Público de Empresas Mercantis, a cargo da Junta Comercial respectiva; </w:t>
      </w:r>
    </w:p>
    <w:p w:rsidR="00F4278D" w:rsidRDefault="00F4278D" w:rsidP="00F4278D">
      <w:pPr>
        <w:spacing w:line="300" w:lineRule="auto"/>
        <w:jc w:val="both"/>
        <w:rPr>
          <w:rFonts w:ascii="Segoe UI" w:eastAsia="Segoe UI" w:hAnsi="Segoe UI" w:cs="Segoe UI"/>
        </w:rPr>
      </w:pPr>
      <w:r>
        <w:rPr>
          <w:rFonts w:ascii="Segoe UI" w:eastAsia="Segoe UI" w:hAnsi="Segoe UI" w:cs="Segoe UI"/>
        </w:rPr>
        <w:t xml:space="preserve">8.3.2. Microempreendedor Individual – MEI: Certificado da Condição de Microempreendedor Individual – CCMEI; </w:t>
      </w:r>
    </w:p>
    <w:p w:rsidR="00F4278D" w:rsidRDefault="00F4278D" w:rsidP="00F4278D">
      <w:pPr>
        <w:spacing w:line="300" w:lineRule="auto"/>
        <w:jc w:val="both"/>
        <w:rPr>
          <w:rFonts w:ascii="Segoe UI" w:eastAsia="Segoe UI" w:hAnsi="Segoe UI" w:cs="Segoe UI"/>
        </w:rPr>
      </w:pPr>
      <w:r>
        <w:rPr>
          <w:rFonts w:ascii="Segoe UI" w:eastAsia="Segoe UI" w:hAnsi="Segoe UI" w:cs="Segoe UI"/>
        </w:rPr>
        <w:t xml:space="preserve">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rsidR="00F4278D" w:rsidRDefault="00F4278D" w:rsidP="00F4278D">
      <w:pPr>
        <w:spacing w:line="300" w:lineRule="auto"/>
        <w:jc w:val="both"/>
        <w:rPr>
          <w:rFonts w:ascii="Segoe UI" w:eastAsia="Segoe UI" w:hAnsi="Segoe UI" w:cs="Segoe UI"/>
        </w:rPr>
      </w:pPr>
      <w:r>
        <w:rPr>
          <w:rFonts w:ascii="Segoe UI" w:eastAsia="Segoe UI" w:hAnsi="Segoe UI" w:cs="Segoe UI"/>
        </w:rPr>
        <w:lastRenderedPageBreak/>
        <w:t xml:space="preserve">8.3.4. Sociedade empresária estrangeira com atuação permanente no país: Decreto de autorização para funcionamento no Brasil; </w:t>
      </w:r>
    </w:p>
    <w:p w:rsidR="00F4278D" w:rsidRDefault="00F4278D" w:rsidP="00F4278D">
      <w:pPr>
        <w:spacing w:line="300" w:lineRule="auto"/>
        <w:jc w:val="both"/>
        <w:rPr>
          <w:rFonts w:ascii="Segoe UI" w:eastAsia="Segoe UI" w:hAnsi="Segoe UI" w:cs="Segoe UI"/>
        </w:rPr>
      </w:pPr>
      <w:r>
        <w:rPr>
          <w:rFonts w:ascii="Segoe UI" w:eastAsia="Segoe UI" w:hAnsi="Segoe UI" w:cs="Segoe UI"/>
        </w:rPr>
        <w:t xml:space="preserve">8.3.5. Sociedade simples: inscrição do ato constitutivo no Registro Civil de Pessoas Jurídicas do local de sua sede, acompanhada de documento comprobatório de seus administradores; </w:t>
      </w:r>
    </w:p>
    <w:p w:rsidR="00F4278D" w:rsidRDefault="00F4278D" w:rsidP="00F4278D">
      <w:pPr>
        <w:spacing w:line="300" w:lineRule="auto"/>
        <w:jc w:val="both"/>
        <w:rPr>
          <w:rFonts w:ascii="Segoe UI" w:eastAsia="Segoe UI" w:hAnsi="Segoe UI" w:cs="Segoe UI"/>
        </w:rPr>
      </w:pPr>
      <w:r>
        <w:rPr>
          <w:rFonts w:ascii="Segoe UI" w:eastAsia="Segoe UI" w:hAnsi="Segoe UI" w:cs="Segoe UI"/>
        </w:rPr>
        <w:t xml:space="preserve">8.3.6. Sociedade cooperativa: ata de fundação e estatuto social, com a ata da assembleia que o aprovou, devidamente arquivado na Junta Comercial ou inscrito no Registro Civil de Pessoas Jurídicas da respectiva sede, além do registro de que trata o art. 107 da Lei nº. 5.7564/1971. </w:t>
      </w:r>
    </w:p>
    <w:p w:rsidR="00F4278D" w:rsidRDefault="00F4278D" w:rsidP="00F4278D">
      <w:pPr>
        <w:spacing w:line="300" w:lineRule="auto"/>
        <w:jc w:val="both"/>
        <w:rPr>
          <w:rFonts w:ascii="Segoe UI" w:eastAsia="Segoe UI" w:hAnsi="Segoe UI" w:cs="Segoe UI"/>
        </w:rPr>
      </w:pPr>
      <w:r>
        <w:rPr>
          <w:rFonts w:ascii="Segoe UI" w:eastAsia="Segoe UI" w:hAnsi="Segoe UI" w:cs="Segoe UI"/>
        </w:rPr>
        <w:t xml:space="preserve">8.3.7. Os documentos apresentados deverão estar acompanhados de todas as alterações ou da consolidação respectiva. </w:t>
      </w:r>
    </w:p>
    <w:p w:rsidR="00404797" w:rsidRDefault="00404797" w:rsidP="00404797">
      <w:pPr>
        <w:spacing w:line="300" w:lineRule="auto"/>
        <w:jc w:val="both"/>
        <w:rPr>
          <w:rFonts w:ascii="Segoe UI" w:eastAsia="Segoe UI" w:hAnsi="Segoe UI" w:cs="Segoe UI"/>
          <w:b/>
        </w:rPr>
      </w:pPr>
      <w:r>
        <w:rPr>
          <w:rFonts w:ascii="Segoe UI" w:eastAsia="Segoe UI" w:hAnsi="Segoe UI" w:cs="Segoe UI"/>
          <w:b/>
        </w:rPr>
        <w:t>8.4. Habilitação fiscal, social e trabalhista:</w:t>
      </w:r>
    </w:p>
    <w:p w:rsidR="00404797" w:rsidRDefault="00404797" w:rsidP="00404797">
      <w:pPr>
        <w:spacing w:line="300" w:lineRule="auto"/>
        <w:jc w:val="both"/>
        <w:rPr>
          <w:rFonts w:ascii="Segoe UI" w:eastAsia="Segoe UI" w:hAnsi="Segoe UI" w:cs="Segoe UI"/>
        </w:rPr>
      </w:pPr>
      <w:r>
        <w:rPr>
          <w:rFonts w:ascii="Segoe UI" w:eastAsia="Segoe UI" w:hAnsi="Segoe UI" w:cs="Segoe UI"/>
        </w:rPr>
        <w:t xml:space="preserve">8.4.1. Cadastro Nacional de Pessoa Jurídica – CNPJ; </w:t>
      </w:r>
    </w:p>
    <w:p w:rsidR="00404797" w:rsidRDefault="00404797" w:rsidP="00404797">
      <w:pPr>
        <w:spacing w:line="300" w:lineRule="auto"/>
        <w:jc w:val="both"/>
        <w:rPr>
          <w:rFonts w:ascii="Segoe UI" w:eastAsia="Segoe UI" w:hAnsi="Segoe UI" w:cs="Segoe UI"/>
        </w:rPr>
      </w:pPr>
      <w:r>
        <w:rPr>
          <w:rFonts w:ascii="Segoe UI" w:eastAsia="Segoe UI" w:hAnsi="Segoe UI" w:cs="Segoe UI"/>
        </w:rPr>
        <w:t xml:space="preserve">8.4.2. Inscrição no cadastro de contribuintes estadual, relativo ao domicílio ou sede do(a) licitante, pertinente ao seu ramo de atividade e compatível com o objeto contratual; </w:t>
      </w:r>
    </w:p>
    <w:p w:rsidR="00404797" w:rsidRDefault="00404797" w:rsidP="00404797">
      <w:pPr>
        <w:spacing w:line="300" w:lineRule="auto"/>
        <w:jc w:val="both"/>
        <w:rPr>
          <w:rFonts w:ascii="Segoe UI" w:eastAsia="Segoe UI" w:hAnsi="Segoe UI" w:cs="Segoe UI"/>
        </w:rPr>
      </w:pPr>
      <w:r>
        <w:rPr>
          <w:rFonts w:ascii="Segoe UI" w:eastAsia="Segoe UI" w:hAnsi="Segoe UI" w:cs="Segoe UI"/>
        </w:rPr>
        <w:t>8.4.3. Prova de regularidade perante a Fazenda Federal;</w:t>
      </w:r>
    </w:p>
    <w:p w:rsidR="00404797" w:rsidRDefault="00404797" w:rsidP="00404797">
      <w:pPr>
        <w:spacing w:line="300" w:lineRule="auto"/>
        <w:jc w:val="both"/>
        <w:rPr>
          <w:rFonts w:ascii="Segoe UI" w:eastAsia="Segoe UI" w:hAnsi="Segoe UI" w:cs="Segoe UI"/>
        </w:rPr>
      </w:pPr>
      <w:r>
        <w:rPr>
          <w:rFonts w:ascii="Segoe UI" w:eastAsia="Segoe UI" w:hAnsi="Segoe UI" w:cs="Segoe UI"/>
        </w:rPr>
        <w:t>8.4.4. Prova de regularidade perante a Fazenda Estadual;</w:t>
      </w:r>
    </w:p>
    <w:p w:rsidR="00404797" w:rsidRDefault="00404797" w:rsidP="00404797">
      <w:pPr>
        <w:spacing w:line="300" w:lineRule="auto"/>
        <w:jc w:val="both"/>
        <w:rPr>
          <w:rFonts w:ascii="Segoe UI" w:eastAsia="Segoe UI" w:hAnsi="Segoe UI" w:cs="Segoe UI"/>
        </w:rPr>
      </w:pPr>
      <w:r>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404797" w:rsidRDefault="00404797" w:rsidP="00404797">
      <w:pPr>
        <w:spacing w:line="300" w:lineRule="auto"/>
        <w:jc w:val="both"/>
        <w:rPr>
          <w:rFonts w:ascii="Segoe UI" w:eastAsia="Segoe UI" w:hAnsi="Segoe UI" w:cs="Segoe UI"/>
        </w:rPr>
      </w:pPr>
      <w:r>
        <w:rPr>
          <w:rFonts w:ascii="Segoe UI" w:eastAsia="Segoe UI" w:hAnsi="Segoe UI" w:cs="Segoe UI"/>
        </w:rPr>
        <w:t>8.4.5. Prova de regularidade perante a Fazenda Municipal;</w:t>
      </w:r>
    </w:p>
    <w:p w:rsidR="00404797" w:rsidRDefault="00404797" w:rsidP="00404797">
      <w:pPr>
        <w:spacing w:line="300" w:lineRule="auto"/>
        <w:jc w:val="both"/>
        <w:rPr>
          <w:rFonts w:ascii="Segoe UI" w:eastAsia="Segoe UI" w:hAnsi="Segoe UI" w:cs="Segoe UI"/>
        </w:rPr>
      </w:pPr>
      <w:r>
        <w:rPr>
          <w:rFonts w:ascii="Segoe UI" w:eastAsia="Segoe UI" w:hAnsi="Segoe UI" w:cs="Segoe UI"/>
        </w:rPr>
        <w:t xml:space="preserve">8.4.6. Prova de regularidade relativo à Seguridade Social e ao Fundo de Garantia de Tempo de Serviço – FGTS –, que demonstre cumprimento dos encargos sociais instituídos por lei; </w:t>
      </w:r>
    </w:p>
    <w:p w:rsidR="00404797" w:rsidRDefault="00404797" w:rsidP="00404797">
      <w:pPr>
        <w:spacing w:line="300" w:lineRule="auto"/>
        <w:jc w:val="both"/>
        <w:rPr>
          <w:rFonts w:ascii="Segoe UI" w:eastAsia="Segoe UI" w:hAnsi="Segoe UI" w:cs="Segoe UI"/>
        </w:rPr>
      </w:pPr>
      <w:r>
        <w:rPr>
          <w:rFonts w:ascii="Segoe UI" w:eastAsia="Segoe UI" w:hAnsi="Segoe UI" w:cs="Segoe UI"/>
        </w:rPr>
        <w:t>8.4.7. Prova de regularidade perante a Justiça do Trabalho;</w:t>
      </w:r>
    </w:p>
    <w:p w:rsidR="00404797" w:rsidRDefault="00404797" w:rsidP="00404797">
      <w:pPr>
        <w:spacing w:line="300" w:lineRule="auto"/>
        <w:jc w:val="both"/>
        <w:rPr>
          <w:rFonts w:ascii="Segoe UI" w:eastAsia="Segoe UI" w:hAnsi="Segoe UI" w:cs="Segoe UI"/>
        </w:rPr>
      </w:pPr>
      <w:r>
        <w:rPr>
          <w:rFonts w:ascii="Segoe UI" w:eastAsia="Segoe UI" w:hAnsi="Segoe UI" w:cs="Segoe UI"/>
        </w:rPr>
        <w:t xml:space="preserve">8.4.8.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404797" w:rsidRDefault="00404797" w:rsidP="00404797">
      <w:pPr>
        <w:spacing w:line="300" w:lineRule="auto"/>
        <w:jc w:val="both"/>
        <w:rPr>
          <w:rFonts w:ascii="Segoe UI" w:eastAsia="Segoe UI" w:hAnsi="Segoe UI" w:cs="Segoe UI"/>
          <w:b/>
        </w:rPr>
      </w:pPr>
      <w:r>
        <w:rPr>
          <w:rFonts w:ascii="Segoe UI" w:eastAsia="Segoe UI" w:hAnsi="Segoe UI" w:cs="Segoe UI"/>
          <w:b/>
        </w:rPr>
        <w:t>8.5. Habilitação econômico-financeira</w:t>
      </w:r>
    </w:p>
    <w:p w:rsidR="00404797" w:rsidRDefault="00404797" w:rsidP="00404797">
      <w:pPr>
        <w:spacing w:line="300" w:lineRule="auto"/>
        <w:jc w:val="both"/>
        <w:rPr>
          <w:rFonts w:ascii="Segoe UI" w:eastAsia="Segoe UI" w:hAnsi="Segoe UI" w:cs="Segoe UI"/>
        </w:rPr>
      </w:pPr>
      <w:r>
        <w:rPr>
          <w:rFonts w:ascii="Segoe UI" w:eastAsia="Segoe UI" w:hAnsi="Segoe UI" w:cs="Segoe UI"/>
        </w:rPr>
        <w:lastRenderedPageBreak/>
        <w:t>8.5.1. Certidão negativa de feitos sobre falência expedida pelo distribuidor da sede da licitante.</w:t>
      </w:r>
    </w:p>
    <w:p w:rsidR="00404797" w:rsidRPr="00404797" w:rsidRDefault="00404797" w:rsidP="00404797">
      <w:pPr>
        <w:pStyle w:val="PargrafodaLista"/>
        <w:numPr>
          <w:ilvl w:val="1"/>
          <w:numId w:val="19"/>
        </w:numPr>
        <w:spacing w:line="300" w:lineRule="auto"/>
        <w:jc w:val="both"/>
        <w:rPr>
          <w:rFonts w:ascii="Segoe UI" w:eastAsia="Segoe UI" w:hAnsi="Segoe UI" w:cs="Segoe UI"/>
          <w:b/>
        </w:rPr>
      </w:pPr>
      <w:r w:rsidRPr="00404797">
        <w:rPr>
          <w:rFonts w:ascii="Segoe UI" w:eastAsia="Segoe UI" w:hAnsi="Segoe UI" w:cs="Segoe UI"/>
          <w:b/>
        </w:rPr>
        <w:t xml:space="preserve">Habilitação técnica QUALIFICAÇÃO TÉCNICO – OPERACIONAL </w:t>
      </w:r>
    </w:p>
    <w:p w:rsidR="00404797" w:rsidRPr="00404797" w:rsidRDefault="00404797" w:rsidP="00404797">
      <w:pPr>
        <w:spacing w:line="300" w:lineRule="auto"/>
        <w:jc w:val="both"/>
        <w:rPr>
          <w:rFonts w:ascii="Segoe UI" w:eastAsia="Segoe UI" w:hAnsi="Segoe UI" w:cs="Segoe UI"/>
          <w:b/>
        </w:rPr>
      </w:pPr>
      <w:r>
        <w:rPr>
          <w:rFonts w:ascii="Segoe UI" w:hAnsi="Segoe UI" w:cs="Segoe UI"/>
        </w:rPr>
        <w:t>8</w:t>
      </w:r>
      <w:r w:rsidRPr="00404797">
        <w:rPr>
          <w:rFonts w:ascii="Segoe UI" w:hAnsi="Segoe UI" w:cs="Segoe UI"/>
        </w:rPr>
        <w:t>.</w:t>
      </w:r>
      <w:r>
        <w:rPr>
          <w:rFonts w:ascii="Segoe UI" w:hAnsi="Segoe UI" w:cs="Segoe UI"/>
        </w:rPr>
        <w:t>6</w:t>
      </w:r>
      <w:r w:rsidRPr="00404797">
        <w:rPr>
          <w:rFonts w:ascii="Segoe UI" w:hAnsi="Segoe UI" w:cs="Segoe UI"/>
        </w:rPr>
        <w:t>.1. Certidão ou atestado que demonstrem capacidade operacional na execução de serviços similares,</w:t>
      </w:r>
      <w:r w:rsidRPr="00404797">
        <w:rPr>
          <w:rFonts w:ascii="Segoe UI" w:hAnsi="Segoe UI" w:cs="Segoe UI"/>
          <w:spacing w:val="-14"/>
        </w:rPr>
        <w:t xml:space="preserve"> </w:t>
      </w:r>
      <w:r w:rsidRPr="00404797">
        <w:rPr>
          <w:rFonts w:ascii="Segoe UI" w:hAnsi="Segoe UI" w:cs="Segoe UI"/>
        </w:rPr>
        <w:t>fornecido(s)</w:t>
      </w:r>
      <w:r w:rsidRPr="00404797">
        <w:rPr>
          <w:rFonts w:ascii="Segoe UI" w:hAnsi="Segoe UI" w:cs="Segoe UI"/>
          <w:spacing w:val="-13"/>
        </w:rPr>
        <w:t xml:space="preserve"> </w:t>
      </w:r>
      <w:r w:rsidRPr="00404797">
        <w:rPr>
          <w:rFonts w:ascii="Segoe UI" w:hAnsi="Segoe UI" w:cs="Segoe UI"/>
        </w:rPr>
        <w:t>por</w:t>
      </w:r>
      <w:r w:rsidRPr="00404797">
        <w:rPr>
          <w:rFonts w:ascii="Segoe UI" w:hAnsi="Segoe UI" w:cs="Segoe UI"/>
          <w:spacing w:val="-10"/>
        </w:rPr>
        <w:t xml:space="preserve"> </w:t>
      </w:r>
      <w:r w:rsidRPr="00404797">
        <w:rPr>
          <w:rFonts w:ascii="Segoe UI" w:hAnsi="Segoe UI" w:cs="Segoe UI"/>
        </w:rPr>
        <w:t>pessoa</w:t>
      </w:r>
      <w:r w:rsidRPr="00404797">
        <w:rPr>
          <w:rFonts w:ascii="Segoe UI" w:hAnsi="Segoe UI" w:cs="Segoe UI"/>
          <w:spacing w:val="-14"/>
        </w:rPr>
        <w:t xml:space="preserve"> </w:t>
      </w:r>
      <w:r w:rsidRPr="00404797">
        <w:rPr>
          <w:rFonts w:ascii="Segoe UI" w:hAnsi="Segoe UI" w:cs="Segoe UI"/>
        </w:rPr>
        <w:t>jurídica</w:t>
      </w:r>
      <w:r w:rsidRPr="00404797">
        <w:rPr>
          <w:rFonts w:ascii="Segoe UI" w:hAnsi="Segoe UI" w:cs="Segoe UI"/>
          <w:spacing w:val="-14"/>
        </w:rPr>
        <w:t xml:space="preserve"> </w:t>
      </w:r>
      <w:r w:rsidRPr="00404797">
        <w:rPr>
          <w:rFonts w:ascii="Segoe UI" w:hAnsi="Segoe UI" w:cs="Segoe UI"/>
        </w:rPr>
        <w:t>de</w:t>
      </w:r>
      <w:r w:rsidRPr="00404797">
        <w:rPr>
          <w:rFonts w:ascii="Segoe UI" w:hAnsi="Segoe UI" w:cs="Segoe UI"/>
          <w:spacing w:val="-14"/>
        </w:rPr>
        <w:t xml:space="preserve"> </w:t>
      </w:r>
      <w:r w:rsidRPr="00404797">
        <w:rPr>
          <w:rFonts w:ascii="Segoe UI" w:hAnsi="Segoe UI" w:cs="Segoe UI"/>
        </w:rPr>
        <w:t>direito</w:t>
      </w:r>
      <w:r w:rsidRPr="00404797">
        <w:rPr>
          <w:rFonts w:ascii="Segoe UI" w:hAnsi="Segoe UI" w:cs="Segoe UI"/>
          <w:spacing w:val="-14"/>
        </w:rPr>
        <w:t xml:space="preserve"> </w:t>
      </w:r>
      <w:r w:rsidRPr="00404797">
        <w:rPr>
          <w:rFonts w:ascii="Segoe UI" w:hAnsi="Segoe UI" w:cs="Segoe UI"/>
        </w:rPr>
        <w:t>público</w:t>
      </w:r>
      <w:r w:rsidRPr="00404797">
        <w:rPr>
          <w:rFonts w:ascii="Segoe UI" w:hAnsi="Segoe UI" w:cs="Segoe UI"/>
          <w:spacing w:val="-14"/>
        </w:rPr>
        <w:t xml:space="preserve"> </w:t>
      </w:r>
      <w:r w:rsidRPr="00404797">
        <w:rPr>
          <w:rFonts w:ascii="Segoe UI" w:hAnsi="Segoe UI" w:cs="Segoe UI"/>
        </w:rPr>
        <w:t>ou</w:t>
      </w:r>
      <w:r w:rsidRPr="00404797">
        <w:rPr>
          <w:rFonts w:ascii="Segoe UI" w:hAnsi="Segoe UI" w:cs="Segoe UI"/>
          <w:spacing w:val="-13"/>
        </w:rPr>
        <w:t xml:space="preserve"> </w:t>
      </w:r>
      <w:r w:rsidRPr="00404797">
        <w:rPr>
          <w:rFonts w:ascii="Segoe UI" w:hAnsi="Segoe UI" w:cs="Segoe UI"/>
        </w:rPr>
        <w:t>privado,</w:t>
      </w:r>
      <w:r w:rsidRPr="00404797">
        <w:rPr>
          <w:rFonts w:ascii="Segoe UI" w:hAnsi="Segoe UI" w:cs="Segoe UI"/>
          <w:spacing w:val="-14"/>
        </w:rPr>
        <w:t xml:space="preserve"> </w:t>
      </w:r>
      <w:r w:rsidRPr="00404797">
        <w:rPr>
          <w:rFonts w:ascii="Segoe UI" w:hAnsi="Segoe UI" w:cs="Segoe UI"/>
        </w:rPr>
        <w:t>para os quais já</w:t>
      </w:r>
      <w:r w:rsidRPr="00404797">
        <w:rPr>
          <w:rFonts w:ascii="Segoe UI" w:hAnsi="Segoe UI" w:cs="Segoe UI"/>
          <w:spacing w:val="-1"/>
        </w:rPr>
        <w:t xml:space="preserve"> </w:t>
      </w:r>
      <w:r w:rsidRPr="00404797">
        <w:rPr>
          <w:rFonts w:ascii="Segoe UI" w:hAnsi="Segoe UI" w:cs="Segoe UI"/>
        </w:rPr>
        <w:t>tenha</w:t>
      </w:r>
      <w:r w:rsidRPr="00404797">
        <w:rPr>
          <w:rFonts w:ascii="Segoe UI" w:hAnsi="Segoe UI" w:cs="Segoe UI"/>
          <w:spacing w:val="-1"/>
        </w:rPr>
        <w:t xml:space="preserve"> </w:t>
      </w:r>
      <w:r w:rsidRPr="00404797">
        <w:rPr>
          <w:rFonts w:ascii="Segoe UI" w:hAnsi="Segoe UI" w:cs="Segoe UI"/>
        </w:rPr>
        <w:t>a licitante executado</w:t>
      </w:r>
      <w:r w:rsidRPr="00404797">
        <w:rPr>
          <w:rFonts w:ascii="Segoe UI" w:hAnsi="Segoe UI" w:cs="Segoe UI"/>
          <w:spacing w:val="-2"/>
        </w:rPr>
        <w:t xml:space="preserve"> </w:t>
      </w:r>
      <w:r w:rsidRPr="00404797">
        <w:rPr>
          <w:rFonts w:ascii="Segoe UI" w:hAnsi="Segoe UI" w:cs="Segoe UI"/>
        </w:rPr>
        <w:t>serviços iguais ou</w:t>
      </w:r>
      <w:r w:rsidRPr="00404797">
        <w:rPr>
          <w:rFonts w:ascii="Segoe UI" w:hAnsi="Segoe UI" w:cs="Segoe UI"/>
          <w:spacing w:val="-2"/>
        </w:rPr>
        <w:t xml:space="preserve"> </w:t>
      </w:r>
      <w:r w:rsidRPr="00404797">
        <w:rPr>
          <w:rFonts w:ascii="Segoe UI" w:hAnsi="Segoe UI" w:cs="Segoe UI"/>
        </w:rPr>
        <w:t>similar(es) ao objeto</w:t>
      </w:r>
      <w:r w:rsidRPr="00404797">
        <w:rPr>
          <w:rFonts w:ascii="Segoe UI" w:hAnsi="Segoe UI" w:cs="Segoe UI"/>
          <w:spacing w:val="-1"/>
        </w:rPr>
        <w:t xml:space="preserve"> </w:t>
      </w:r>
      <w:r w:rsidRPr="00404797">
        <w:rPr>
          <w:rFonts w:ascii="Segoe UI" w:hAnsi="Segoe UI" w:cs="Segoe UI"/>
        </w:rPr>
        <w:t>desta</w:t>
      </w:r>
      <w:r w:rsidRPr="00404797">
        <w:rPr>
          <w:rFonts w:ascii="Segoe UI" w:hAnsi="Segoe UI" w:cs="Segoe UI"/>
          <w:spacing w:val="-1"/>
        </w:rPr>
        <w:t xml:space="preserve"> </w:t>
      </w:r>
      <w:r w:rsidRPr="00404797">
        <w:rPr>
          <w:rFonts w:ascii="Segoe UI" w:hAnsi="Segoe UI" w:cs="Segoe UI"/>
        </w:rPr>
        <w:t>licitação,</w:t>
      </w:r>
      <w:r w:rsidRPr="00404797">
        <w:rPr>
          <w:rFonts w:ascii="Segoe UI" w:hAnsi="Segoe UI" w:cs="Segoe UI"/>
          <w:spacing w:val="-1"/>
        </w:rPr>
        <w:t xml:space="preserve"> </w:t>
      </w:r>
      <w:r w:rsidRPr="00404797">
        <w:rPr>
          <w:rFonts w:ascii="Segoe UI" w:hAnsi="Segoe UI" w:cs="Segoe UI"/>
        </w:rPr>
        <w:t>ou</w:t>
      </w:r>
      <w:r w:rsidRPr="00404797">
        <w:rPr>
          <w:rFonts w:ascii="Segoe UI" w:hAnsi="Segoe UI" w:cs="Segoe UI"/>
          <w:spacing w:val="-1"/>
        </w:rPr>
        <w:t xml:space="preserve"> </w:t>
      </w:r>
      <w:r w:rsidRPr="00404797">
        <w:rPr>
          <w:rFonts w:ascii="Segoe UI" w:hAnsi="Segoe UI" w:cs="Segoe UI"/>
        </w:rPr>
        <w:t>seja, sejam</w:t>
      </w:r>
      <w:r w:rsidRPr="00404797">
        <w:rPr>
          <w:rFonts w:ascii="Segoe UI" w:hAnsi="Segoe UI" w:cs="Segoe UI"/>
          <w:spacing w:val="-9"/>
        </w:rPr>
        <w:t xml:space="preserve"> </w:t>
      </w:r>
      <w:r w:rsidRPr="00404797">
        <w:rPr>
          <w:rFonts w:ascii="Segoe UI" w:hAnsi="Segoe UI" w:cs="Segoe UI"/>
        </w:rPr>
        <w:t>compatíveis</w:t>
      </w:r>
      <w:r w:rsidRPr="00404797">
        <w:rPr>
          <w:rFonts w:ascii="Segoe UI" w:hAnsi="Segoe UI" w:cs="Segoe UI"/>
          <w:spacing w:val="-8"/>
        </w:rPr>
        <w:t xml:space="preserve"> </w:t>
      </w:r>
      <w:r w:rsidRPr="00404797">
        <w:rPr>
          <w:rFonts w:ascii="Segoe UI" w:hAnsi="Segoe UI" w:cs="Segoe UI"/>
        </w:rPr>
        <w:t>em</w:t>
      </w:r>
      <w:r w:rsidRPr="00404797">
        <w:rPr>
          <w:rFonts w:ascii="Segoe UI" w:hAnsi="Segoe UI" w:cs="Segoe UI"/>
          <w:spacing w:val="-9"/>
        </w:rPr>
        <w:t xml:space="preserve"> </w:t>
      </w:r>
      <w:r w:rsidRPr="00404797">
        <w:rPr>
          <w:rFonts w:ascii="Segoe UI" w:hAnsi="Segoe UI" w:cs="Segoe UI"/>
        </w:rPr>
        <w:t>características,</w:t>
      </w:r>
      <w:r w:rsidRPr="00404797">
        <w:rPr>
          <w:rFonts w:ascii="Segoe UI" w:hAnsi="Segoe UI" w:cs="Segoe UI"/>
          <w:spacing w:val="-9"/>
        </w:rPr>
        <w:t xml:space="preserve"> </w:t>
      </w:r>
      <w:r w:rsidRPr="00404797">
        <w:rPr>
          <w:rFonts w:ascii="Segoe UI" w:hAnsi="Segoe UI" w:cs="Segoe UI"/>
        </w:rPr>
        <w:t>quantidades</w:t>
      </w:r>
      <w:r w:rsidRPr="00404797">
        <w:rPr>
          <w:rFonts w:ascii="Segoe UI" w:hAnsi="Segoe UI" w:cs="Segoe UI"/>
          <w:spacing w:val="-8"/>
        </w:rPr>
        <w:t xml:space="preserve"> </w:t>
      </w:r>
      <w:r w:rsidRPr="00404797">
        <w:rPr>
          <w:rFonts w:ascii="Segoe UI" w:hAnsi="Segoe UI" w:cs="Segoe UI"/>
        </w:rPr>
        <w:t>e</w:t>
      </w:r>
      <w:r w:rsidRPr="00404797">
        <w:rPr>
          <w:rFonts w:ascii="Segoe UI" w:hAnsi="Segoe UI" w:cs="Segoe UI"/>
          <w:spacing w:val="-9"/>
        </w:rPr>
        <w:t xml:space="preserve"> </w:t>
      </w:r>
      <w:r w:rsidRPr="00404797">
        <w:rPr>
          <w:rFonts w:ascii="Segoe UI" w:hAnsi="Segoe UI" w:cs="Segoe UI"/>
        </w:rPr>
        <w:t>prazos</w:t>
      </w:r>
      <w:r w:rsidRPr="00404797">
        <w:rPr>
          <w:rFonts w:ascii="Segoe UI" w:hAnsi="Segoe UI" w:cs="Segoe UI"/>
          <w:spacing w:val="-8"/>
        </w:rPr>
        <w:t xml:space="preserve"> </w:t>
      </w:r>
      <w:r w:rsidRPr="00404797">
        <w:rPr>
          <w:rFonts w:ascii="Segoe UI" w:hAnsi="Segoe UI" w:cs="Segoe UI"/>
        </w:rPr>
        <w:t>(art.</w:t>
      </w:r>
      <w:r w:rsidRPr="00404797">
        <w:rPr>
          <w:rFonts w:ascii="Segoe UI" w:hAnsi="Segoe UI" w:cs="Segoe UI"/>
          <w:spacing w:val="-8"/>
        </w:rPr>
        <w:t xml:space="preserve"> </w:t>
      </w:r>
      <w:r w:rsidRPr="00404797">
        <w:rPr>
          <w:rFonts w:ascii="Segoe UI" w:hAnsi="Segoe UI" w:cs="Segoe UI"/>
        </w:rPr>
        <w:t>67,</w:t>
      </w:r>
      <w:r w:rsidRPr="00404797">
        <w:rPr>
          <w:rFonts w:ascii="Segoe UI" w:hAnsi="Segoe UI" w:cs="Segoe UI"/>
          <w:spacing w:val="-9"/>
        </w:rPr>
        <w:t xml:space="preserve"> </w:t>
      </w:r>
      <w:r w:rsidRPr="00404797">
        <w:rPr>
          <w:rFonts w:ascii="Segoe UI" w:hAnsi="Segoe UI" w:cs="Segoe UI"/>
        </w:rPr>
        <w:t>II)</w:t>
      </w:r>
      <w:r w:rsidRPr="00404797">
        <w:rPr>
          <w:rFonts w:ascii="Segoe UI" w:hAnsi="Segoe UI" w:cs="Segoe UI"/>
          <w:spacing w:val="-8"/>
        </w:rPr>
        <w:t xml:space="preserve"> </w:t>
      </w:r>
      <w:r w:rsidRPr="00404797">
        <w:rPr>
          <w:rFonts w:ascii="Segoe UI" w:hAnsi="Segoe UI" w:cs="Segoe UI"/>
        </w:rPr>
        <w:t>e</w:t>
      </w:r>
      <w:r w:rsidRPr="00404797">
        <w:rPr>
          <w:rFonts w:ascii="Segoe UI" w:hAnsi="Segoe UI" w:cs="Segoe UI"/>
          <w:spacing w:val="-7"/>
        </w:rPr>
        <w:t xml:space="preserve"> </w:t>
      </w:r>
      <w:r w:rsidRPr="00404797">
        <w:rPr>
          <w:rFonts w:ascii="Segoe UI" w:hAnsi="Segoe UI" w:cs="Segoe UI"/>
        </w:rPr>
        <w:t>de</w:t>
      </w:r>
      <w:r w:rsidRPr="00404797">
        <w:rPr>
          <w:rFonts w:ascii="Segoe UI" w:hAnsi="Segoe UI" w:cs="Segoe UI"/>
          <w:spacing w:val="-9"/>
        </w:rPr>
        <w:t xml:space="preserve"> </w:t>
      </w:r>
      <w:r w:rsidRPr="00404797">
        <w:rPr>
          <w:rFonts w:ascii="Segoe UI" w:hAnsi="Segoe UI" w:cs="Segoe UI"/>
        </w:rPr>
        <w:t>complexidade</w:t>
      </w:r>
      <w:r w:rsidRPr="00404797">
        <w:rPr>
          <w:rFonts w:ascii="Segoe UI" w:hAnsi="Segoe UI" w:cs="Segoe UI"/>
          <w:spacing w:val="-7"/>
        </w:rPr>
        <w:t xml:space="preserve"> </w:t>
      </w:r>
      <w:r w:rsidRPr="00404797">
        <w:rPr>
          <w:rFonts w:ascii="Segoe UI" w:hAnsi="Segoe UI" w:cs="Segoe UI"/>
        </w:rPr>
        <w:t>tecnológica e</w:t>
      </w:r>
      <w:r w:rsidRPr="00404797">
        <w:rPr>
          <w:rFonts w:ascii="Segoe UI" w:hAnsi="Segoe UI" w:cs="Segoe UI"/>
          <w:spacing w:val="-9"/>
        </w:rPr>
        <w:t xml:space="preserve"> </w:t>
      </w:r>
      <w:r w:rsidRPr="00404797">
        <w:rPr>
          <w:rFonts w:ascii="Segoe UI" w:hAnsi="Segoe UI" w:cs="Segoe UI"/>
        </w:rPr>
        <w:t>operacional</w:t>
      </w:r>
      <w:r w:rsidRPr="00404797">
        <w:rPr>
          <w:rFonts w:ascii="Segoe UI" w:hAnsi="Segoe UI" w:cs="Segoe UI"/>
          <w:spacing w:val="-10"/>
        </w:rPr>
        <w:t xml:space="preserve"> </w:t>
      </w:r>
      <w:r w:rsidRPr="00404797">
        <w:rPr>
          <w:rFonts w:ascii="Segoe UI" w:hAnsi="Segoe UI" w:cs="Segoe UI"/>
        </w:rPr>
        <w:t>equivalente</w:t>
      </w:r>
      <w:r w:rsidRPr="00404797">
        <w:rPr>
          <w:rFonts w:ascii="Segoe UI" w:hAnsi="Segoe UI" w:cs="Segoe UI"/>
          <w:spacing w:val="-9"/>
        </w:rPr>
        <w:t xml:space="preserve"> </w:t>
      </w:r>
      <w:r w:rsidRPr="00404797">
        <w:rPr>
          <w:rFonts w:ascii="Segoe UI" w:hAnsi="Segoe UI" w:cs="Segoe UI"/>
        </w:rPr>
        <w:t>ou</w:t>
      </w:r>
      <w:r w:rsidRPr="00404797">
        <w:rPr>
          <w:rFonts w:ascii="Segoe UI" w:hAnsi="Segoe UI" w:cs="Segoe UI"/>
          <w:spacing w:val="-9"/>
        </w:rPr>
        <w:t xml:space="preserve"> </w:t>
      </w:r>
      <w:r w:rsidRPr="00404797">
        <w:rPr>
          <w:rFonts w:ascii="Segoe UI" w:hAnsi="Segoe UI" w:cs="Segoe UI"/>
        </w:rPr>
        <w:t>superior</w:t>
      </w:r>
      <w:r w:rsidRPr="00404797">
        <w:rPr>
          <w:rFonts w:ascii="Segoe UI" w:hAnsi="Segoe UI" w:cs="Segoe UI"/>
          <w:spacing w:val="-8"/>
        </w:rPr>
        <w:t xml:space="preserve"> </w:t>
      </w:r>
      <w:r w:rsidRPr="00404797">
        <w:rPr>
          <w:rFonts w:ascii="Segoe UI" w:hAnsi="Segoe UI" w:cs="Segoe UI"/>
        </w:rPr>
        <w:t>à</w:t>
      </w:r>
      <w:r w:rsidRPr="00404797">
        <w:rPr>
          <w:rFonts w:ascii="Segoe UI" w:hAnsi="Segoe UI" w:cs="Segoe UI"/>
          <w:spacing w:val="-9"/>
        </w:rPr>
        <w:t xml:space="preserve"> </w:t>
      </w:r>
      <w:r w:rsidRPr="00404797">
        <w:rPr>
          <w:rFonts w:ascii="Segoe UI" w:hAnsi="Segoe UI" w:cs="Segoe UI"/>
        </w:rPr>
        <w:t>do</w:t>
      </w:r>
      <w:r w:rsidRPr="00404797">
        <w:rPr>
          <w:rFonts w:ascii="Segoe UI" w:hAnsi="Segoe UI" w:cs="Segoe UI"/>
          <w:spacing w:val="-9"/>
        </w:rPr>
        <w:t xml:space="preserve"> </w:t>
      </w:r>
      <w:r w:rsidRPr="00404797">
        <w:rPr>
          <w:rFonts w:ascii="Segoe UI" w:hAnsi="Segoe UI" w:cs="Segoe UI"/>
        </w:rPr>
        <w:t>objeto</w:t>
      </w:r>
      <w:r w:rsidRPr="00404797">
        <w:rPr>
          <w:rFonts w:ascii="Segoe UI" w:hAnsi="Segoe UI" w:cs="Segoe UI"/>
          <w:spacing w:val="-9"/>
        </w:rPr>
        <w:t xml:space="preserve"> </w:t>
      </w:r>
      <w:r w:rsidRPr="00404797">
        <w:rPr>
          <w:rFonts w:ascii="Segoe UI" w:hAnsi="Segoe UI" w:cs="Segoe UI"/>
        </w:rPr>
        <w:t>da</w:t>
      </w:r>
      <w:r w:rsidRPr="00404797">
        <w:rPr>
          <w:rFonts w:ascii="Segoe UI" w:hAnsi="Segoe UI" w:cs="Segoe UI"/>
          <w:spacing w:val="-9"/>
        </w:rPr>
        <w:t xml:space="preserve"> </w:t>
      </w:r>
      <w:r w:rsidRPr="00404797">
        <w:rPr>
          <w:rFonts w:ascii="Segoe UI" w:hAnsi="Segoe UI" w:cs="Segoe UI"/>
        </w:rPr>
        <w:t>licitação</w:t>
      </w:r>
      <w:r w:rsidRPr="00404797">
        <w:rPr>
          <w:rFonts w:ascii="Segoe UI" w:hAnsi="Segoe UI" w:cs="Segoe UI"/>
          <w:spacing w:val="-7"/>
        </w:rPr>
        <w:t xml:space="preserve"> </w:t>
      </w:r>
      <w:r w:rsidRPr="00404797">
        <w:rPr>
          <w:rFonts w:ascii="Segoe UI" w:hAnsi="Segoe UI" w:cs="Segoe UI"/>
        </w:rPr>
        <w:t>podendo</w:t>
      </w:r>
      <w:r w:rsidRPr="00404797">
        <w:rPr>
          <w:rFonts w:ascii="Segoe UI" w:hAnsi="Segoe UI" w:cs="Segoe UI"/>
          <w:spacing w:val="-9"/>
        </w:rPr>
        <w:t xml:space="preserve"> </w:t>
      </w:r>
      <w:r w:rsidRPr="00404797">
        <w:rPr>
          <w:rFonts w:ascii="Segoe UI" w:hAnsi="Segoe UI" w:cs="Segoe UI"/>
        </w:rPr>
        <w:t>ser</w:t>
      </w:r>
      <w:r w:rsidRPr="00404797">
        <w:rPr>
          <w:rFonts w:ascii="Segoe UI" w:hAnsi="Segoe UI" w:cs="Segoe UI"/>
          <w:spacing w:val="-8"/>
        </w:rPr>
        <w:t xml:space="preserve"> </w:t>
      </w:r>
      <w:r w:rsidRPr="00404797">
        <w:rPr>
          <w:rFonts w:ascii="Segoe UI" w:hAnsi="Segoe UI" w:cs="Segoe UI"/>
        </w:rPr>
        <w:t>apresentado</w:t>
      </w:r>
      <w:r w:rsidRPr="00404797">
        <w:rPr>
          <w:rFonts w:ascii="Segoe UI" w:hAnsi="Segoe UI" w:cs="Segoe UI"/>
          <w:spacing w:val="-9"/>
        </w:rPr>
        <w:t xml:space="preserve"> </w:t>
      </w:r>
      <w:r w:rsidRPr="00404797">
        <w:rPr>
          <w:rFonts w:ascii="Segoe UI" w:hAnsi="Segoe UI" w:cs="Segoe UI"/>
        </w:rPr>
        <w:t>atestados</w:t>
      </w:r>
      <w:r w:rsidRPr="00404797">
        <w:rPr>
          <w:rFonts w:ascii="Segoe UI" w:hAnsi="Segoe UI" w:cs="Segoe UI"/>
          <w:spacing w:val="-8"/>
        </w:rPr>
        <w:t xml:space="preserve"> </w:t>
      </w:r>
      <w:r w:rsidRPr="00404797">
        <w:rPr>
          <w:rFonts w:ascii="Segoe UI" w:hAnsi="Segoe UI" w:cs="Segoe UI"/>
        </w:rPr>
        <w:t>para itens isolados, que atestem o desempenho da proponente quanto à qualidade dos serviços e o cumprimento dos prazos de execução</w:t>
      </w:r>
      <w:r w:rsidRPr="00404797">
        <w:rPr>
          <w:rFonts w:ascii="Segoe UI" w:hAnsi="Segoe UI" w:cs="Segoe UI"/>
          <w:highlight w:val="yellow"/>
        </w:rPr>
        <w:t>.</w:t>
      </w:r>
    </w:p>
    <w:p w:rsidR="00404797" w:rsidRPr="00D779E0" w:rsidRDefault="00404797" w:rsidP="00404797">
      <w:pPr>
        <w:spacing w:line="300" w:lineRule="auto"/>
        <w:jc w:val="both"/>
        <w:rPr>
          <w:rFonts w:ascii="Segoe UI" w:eastAsia="Segoe UI" w:hAnsi="Segoe UI" w:cs="Segoe UI"/>
        </w:rPr>
      </w:pPr>
      <w:r>
        <w:rPr>
          <w:rFonts w:ascii="Segoe UI" w:eastAsia="Segoe UI" w:hAnsi="Segoe UI" w:cs="Segoe UI"/>
        </w:rPr>
        <w:t>8</w:t>
      </w:r>
      <w:r w:rsidRPr="00D779E0">
        <w:rPr>
          <w:rFonts w:ascii="Segoe UI" w:eastAsia="Segoe UI" w:hAnsi="Segoe UI" w:cs="Segoe UI"/>
        </w:rPr>
        <w:t>.</w:t>
      </w:r>
      <w:r>
        <w:rPr>
          <w:rFonts w:ascii="Segoe UI" w:eastAsia="Segoe UI" w:hAnsi="Segoe UI" w:cs="Segoe UI"/>
        </w:rPr>
        <w:t>6</w:t>
      </w:r>
      <w:r w:rsidRPr="00D779E0">
        <w:rPr>
          <w:rFonts w:ascii="Segoe UI" w:eastAsia="Segoe UI" w:hAnsi="Segoe UI" w:cs="Segoe UI"/>
        </w:rPr>
        <w:t xml:space="preserve">.2 Comprovação de que possui em seu quadro engenheiro responsável pela empresa (contrato de serviço, CTPS). </w:t>
      </w:r>
    </w:p>
    <w:p w:rsidR="00404797" w:rsidRDefault="00404797" w:rsidP="00404797">
      <w:pPr>
        <w:pStyle w:val="PargrafodaLista"/>
        <w:widowControl w:val="0"/>
        <w:tabs>
          <w:tab w:val="left" w:pos="861"/>
        </w:tabs>
        <w:autoSpaceDE w:val="0"/>
        <w:autoSpaceDN w:val="0"/>
        <w:spacing w:before="1" w:after="0" w:line="276" w:lineRule="auto"/>
        <w:ind w:left="0" w:right="288"/>
        <w:contextualSpacing w:val="0"/>
        <w:jc w:val="both"/>
        <w:rPr>
          <w:rFonts w:ascii="Segoe UI" w:hAnsi="Segoe UI" w:cs="Segoe UI"/>
        </w:rPr>
      </w:pPr>
      <w:r>
        <w:rPr>
          <w:rFonts w:ascii="Segoe UI" w:eastAsia="Segoe UI" w:hAnsi="Segoe UI" w:cs="Segoe UI"/>
        </w:rPr>
        <w:t>8</w:t>
      </w:r>
      <w:r w:rsidRPr="00404797">
        <w:rPr>
          <w:rFonts w:ascii="Segoe UI" w:eastAsia="Segoe UI" w:hAnsi="Segoe UI" w:cs="Segoe UI"/>
        </w:rPr>
        <w:t>.</w:t>
      </w:r>
      <w:r>
        <w:rPr>
          <w:rFonts w:ascii="Segoe UI" w:eastAsia="Segoe UI" w:hAnsi="Segoe UI" w:cs="Segoe UI"/>
        </w:rPr>
        <w:t>6</w:t>
      </w:r>
      <w:r w:rsidRPr="00404797">
        <w:rPr>
          <w:rFonts w:ascii="Segoe UI" w:eastAsia="Segoe UI" w:hAnsi="Segoe UI" w:cs="Segoe UI"/>
        </w:rPr>
        <w:t xml:space="preserve">.3 </w:t>
      </w:r>
      <w:r w:rsidRPr="00404797">
        <w:rPr>
          <w:rFonts w:ascii="Segoe UI" w:hAnsi="Segoe UI" w:cs="Segoe UI"/>
        </w:rPr>
        <w:t xml:space="preserve">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 constando o </w:t>
      </w:r>
      <w:proofErr w:type="spellStart"/>
      <w:r w:rsidRPr="00404797">
        <w:rPr>
          <w:rFonts w:ascii="Segoe UI" w:hAnsi="Segoe UI" w:cs="Segoe UI"/>
        </w:rPr>
        <w:t>responsavel</w:t>
      </w:r>
      <w:proofErr w:type="spellEnd"/>
      <w:r w:rsidRPr="00404797">
        <w:rPr>
          <w:rFonts w:ascii="Segoe UI" w:hAnsi="Segoe UI" w:cs="Segoe UI"/>
        </w:rPr>
        <w:t xml:space="preserve"> técnico; </w:t>
      </w:r>
    </w:p>
    <w:p w:rsidR="00404797" w:rsidRPr="00D779E0" w:rsidRDefault="00404797" w:rsidP="00404797">
      <w:pPr>
        <w:pStyle w:val="PargrafodaLista"/>
        <w:widowControl w:val="0"/>
        <w:tabs>
          <w:tab w:val="left" w:pos="861"/>
        </w:tabs>
        <w:autoSpaceDE w:val="0"/>
        <w:autoSpaceDN w:val="0"/>
        <w:spacing w:before="1" w:after="0" w:line="276" w:lineRule="auto"/>
        <w:ind w:left="0" w:right="288"/>
        <w:contextualSpacing w:val="0"/>
        <w:jc w:val="both"/>
        <w:rPr>
          <w:rFonts w:ascii="Segoe UI" w:eastAsia="Segoe UI" w:hAnsi="Segoe UI" w:cs="Segoe UI"/>
        </w:rPr>
      </w:pPr>
    </w:p>
    <w:p w:rsidR="00404797" w:rsidRPr="00D779E0" w:rsidRDefault="00404797" w:rsidP="00404797">
      <w:pPr>
        <w:spacing w:line="300" w:lineRule="auto"/>
        <w:jc w:val="both"/>
        <w:rPr>
          <w:rFonts w:ascii="Segoe UI" w:eastAsia="Segoe UI" w:hAnsi="Segoe UI" w:cs="Segoe UI"/>
          <w:b/>
        </w:rPr>
      </w:pPr>
      <w:r>
        <w:rPr>
          <w:rFonts w:ascii="Segoe UI" w:eastAsia="Segoe UI" w:hAnsi="Segoe UI" w:cs="Segoe UI"/>
          <w:b/>
        </w:rPr>
        <w:t>8</w:t>
      </w:r>
      <w:r w:rsidRPr="00D779E0">
        <w:rPr>
          <w:rFonts w:ascii="Segoe UI" w:eastAsia="Segoe UI" w:hAnsi="Segoe UI" w:cs="Segoe UI"/>
          <w:b/>
        </w:rPr>
        <w:t>.</w:t>
      </w:r>
      <w:r>
        <w:rPr>
          <w:rFonts w:ascii="Segoe UI" w:eastAsia="Segoe UI" w:hAnsi="Segoe UI" w:cs="Segoe UI"/>
          <w:b/>
        </w:rPr>
        <w:t>7</w:t>
      </w:r>
      <w:r w:rsidRPr="00D779E0">
        <w:rPr>
          <w:rFonts w:ascii="Segoe UI" w:eastAsia="Segoe UI" w:hAnsi="Segoe UI" w:cs="Segoe UI"/>
          <w:b/>
        </w:rPr>
        <w:t>. Habilitação por declaração</w:t>
      </w:r>
    </w:p>
    <w:p w:rsidR="00404797" w:rsidRDefault="00404797" w:rsidP="00404797">
      <w:pPr>
        <w:spacing w:line="300" w:lineRule="auto"/>
        <w:jc w:val="both"/>
        <w:rPr>
          <w:rFonts w:ascii="Segoe UI" w:eastAsia="Segoe UI" w:hAnsi="Segoe UI" w:cs="Segoe UI"/>
        </w:rPr>
      </w:pPr>
      <w:r>
        <w:rPr>
          <w:rFonts w:ascii="Segoe UI" w:eastAsia="Segoe UI" w:hAnsi="Segoe UI" w:cs="Segoe UI"/>
        </w:rPr>
        <w:t xml:space="preserve">8.7.1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F4278D" w:rsidRDefault="00F4278D" w:rsidP="00F4278D">
      <w:pPr>
        <w:spacing w:line="300" w:lineRule="auto"/>
        <w:jc w:val="both"/>
        <w:rPr>
          <w:rFonts w:ascii="Segoe UI" w:eastAsia="Segoe UI" w:hAnsi="Segoe UI" w:cs="Segoe UI"/>
        </w:rPr>
      </w:pPr>
      <w:r>
        <w:rPr>
          <w:rFonts w:ascii="Segoe UI" w:eastAsia="Segoe UI" w:hAnsi="Segoe UI" w:cs="Segoe UI"/>
        </w:rPr>
        <w:t>8.7.2.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F4278D" w:rsidRDefault="00F4278D" w:rsidP="00F4278D">
      <w:pPr>
        <w:spacing w:line="300" w:lineRule="auto"/>
        <w:jc w:val="both"/>
        <w:rPr>
          <w:rFonts w:ascii="Segoe UI" w:eastAsia="Segoe UI" w:hAnsi="Segoe UI" w:cs="Segoe UI"/>
        </w:rPr>
      </w:pPr>
      <w:r>
        <w:rPr>
          <w:rFonts w:ascii="Segoe UI" w:eastAsia="Segoe UI" w:hAnsi="Segoe UI" w:cs="Segoe UI"/>
        </w:rPr>
        <w:t>8.8. Após a entrega dos documentos para habilitação, não será permitida a substituição ou apresentação de novos documentos, salvo em sede de diligência, para:</w:t>
      </w:r>
    </w:p>
    <w:p w:rsidR="00F4278D" w:rsidRDefault="00F4278D" w:rsidP="00F4278D">
      <w:pPr>
        <w:spacing w:line="300" w:lineRule="auto"/>
        <w:jc w:val="both"/>
        <w:rPr>
          <w:rFonts w:ascii="Segoe UI" w:eastAsia="Segoe UI" w:hAnsi="Segoe UI" w:cs="Segoe UI"/>
        </w:rPr>
      </w:pPr>
      <w:r>
        <w:rPr>
          <w:rFonts w:ascii="Segoe UI" w:eastAsia="Segoe UI" w:hAnsi="Segoe UI" w:cs="Segoe UI"/>
        </w:rPr>
        <w:lastRenderedPageBreak/>
        <w:t xml:space="preserve">8.8.1.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F4278D" w:rsidRDefault="00F4278D" w:rsidP="00F4278D">
      <w:pPr>
        <w:spacing w:line="300" w:lineRule="auto"/>
        <w:jc w:val="both"/>
        <w:rPr>
          <w:rFonts w:ascii="Segoe UI" w:eastAsia="Segoe UI" w:hAnsi="Segoe UI" w:cs="Segoe UI"/>
        </w:rPr>
      </w:pPr>
      <w:r>
        <w:rPr>
          <w:rFonts w:ascii="Segoe UI" w:eastAsia="Segoe UI" w:hAnsi="Segoe UI" w:cs="Segoe UI"/>
        </w:rPr>
        <w:t xml:space="preserve">8.8.2.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F4278D" w:rsidRDefault="00F4278D" w:rsidP="00F4278D">
      <w:pPr>
        <w:spacing w:line="300" w:lineRule="auto"/>
        <w:jc w:val="both"/>
        <w:rPr>
          <w:rFonts w:ascii="Segoe UI" w:eastAsia="Segoe UI" w:hAnsi="Segoe UI" w:cs="Segoe UI"/>
        </w:rPr>
      </w:pPr>
      <w:r>
        <w:rPr>
          <w:rFonts w:ascii="Segoe UI" w:eastAsia="Segoe UI" w:hAnsi="Segoe UI" w:cs="Segoe UI"/>
        </w:rPr>
        <w:t xml:space="preserve">8.9.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F4278D" w:rsidRDefault="00F4278D" w:rsidP="00F4278D">
      <w:pPr>
        <w:spacing w:line="300" w:lineRule="auto"/>
        <w:jc w:val="both"/>
        <w:rPr>
          <w:rFonts w:ascii="Segoe UI" w:eastAsia="Segoe UI" w:hAnsi="Segoe UI" w:cs="Segoe UI"/>
        </w:rPr>
      </w:pPr>
      <w:r>
        <w:rPr>
          <w:rFonts w:ascii="Segoe UI" w:eastAsia="Segoe UI" w:hAnsi="Segoe UI" w:cs="Segoe UI"/>
        </w:rPr>
        <w:t>8.10. Os documentos de habilitação poderá ser:</w:t>
      </w:r>
    </w:p>
    <w:p w:rsidR="00F4278D" w:rsidRDefault="00F4278D" w:rsidP="00F4278D">
      <w:pPr>
        <w:spacing w:line="300" w:lineRule="auto"/>
        <w:jc w:val="both"/>
        <w:rPr>
          <w:rFonts w:ascii="Segoe UI" w:eastAsia="Segoe UI" w:hAnsi="Segoe UI" w:cs="Segoe UI"/>
        </w:rPr>
      </w:pPr>
      <w:r>
        <w:rPr>
          <w:rFonts w:ascii="Segoe UI" w:eastAsia="Segoe UI" w:hAnsi="Segoe UI" w:cs="Segoe UI"/>
        </w:rPr>
        <w:t xml:space="preserve">8.11.1.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F4278D" w:rsidRDefault="00F4278D" w:rsidP="00F4278D">
      <w:pPr>
        <w:spacing w:after="0" w:line="300" w:lineRule="auto"/>
        <w:jc w:val="both"/>
        <w:rPr>
          <w:rFonts w:ascii="Segoe UI" w:eastAsia="Segoe UI" w:hAnsi="Segoe UI" w:cs="Segoe UI"/>
          <w:b/>
        </w:rPr>
      </w:pPr>
      <w:r>
        <w:rPr>
          <w:rFonts w:ascii="Segoe UI" w:eastAsia="Segoe UI" w:hAnsi="Segoe UI" w:cs="Segoe UI"/>
        </w:rPr>
        <w:t xml:space="preserve">8.12.2.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4C4449" w:rsidRPr="007F2CFD"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10.1. As despesas decorrentes desta contratação administrativa correrão à conta de recursos específicos consignados no orçamento geral do Município de São Sebastião do </w:t>
      </w:r>
      <w:r w:rsidRPr="007F2CFD">
        <w:rPr>
          <w:rFonts w:ascii="Segoe UI" w:eastAsia="Segoe UI" w:hAnsi="Segoe UI" w:cs="Segoe UI"/>
        </w:rPr>
        <w:t>Anta.</w:t>
      </w:r>
    </w:p>
    <w:p w:rsidR="004C4449" w:rsidRPr="007F2CFD" w:rsidRDefault="00B819BB">
      <w:pPr>
        <w:tabs>
          <w:tab w:val="left" w:pos="2268"/>
        </w:tabs>
        <w:spacing w:after="0" w:line="300" w:lineRule="auto"/>
        <w:jc w:val="both"/>
        <w:rPr>
          <w:rFonts w:ascii="Segoe UI" w:eastAsia="Segoe UI" w:hAnsi="Segoe UI" w:cs="Segoe UI"/>
        </w:rPr>
      </w:pPr>
      <w:r w:rsidRPr="007F2CFD">
        <w:rPr>
          <w:rFonts w:ascii="Segoe UI" w:eastAsia="Segoe UI" w:hAnsi="Segoe UI" w:cs="Segoe UI"/>
        </w:rPr>
        <w:t>10.2. A contratação administrativa será atendida pela seguinte dotação orçamentária:</w:t>
      </w:r>
    </w:p>
    <w:p w:rsidR="004C4449" w:rsidRPr="007F2CFD" w:rsidRDefault="00787333">
      <w:pPr>
        <w:tabs>
          <w:tab w:val="left" w:pos="2268"/>
        </w:tabs>
        <w:spacing w:after="0" w:line="300" w:lineRule="auto"/>
        <w:jc w:val="both"/>
        <w:rPr>
          <w:rFonts w:ascii="Segoe UI" w:eastAsia="Segoe UI" w:hAnsi="Segoe UI" w:cs="Segoe UI"/>
          <w:b/>
          <w:sz w:val="18"/>
          <w:szCs w:val="18"/>
        </w:rPr>
      </w:pPr>
      <w:r w:rsidRPr="007F2CFD">
        <w:rPr>
          <w:rFonts w:ascii="Segoe UI" w:eastAsia="Segoe UI" w:hAnsi="Segoe UI" w:cs="Segoe UI"/>
          <w:b/>
          <w:sz w:val="18"/>
          <w:szCs w:val="18"/>
        </w:rPr>
        <w:t>020210 0412200022051 339039 - 505 /</w:t>
      </w:r>
      <w:r w:rsidR="007F2CFD" w:rsidRPr="007F2CFD">
        <w:rPr>
          <w:rFonts w:ascii="Segoe UI" w:eastAsia="Segoe UI" w:hAnsi="Segoe UI" w:cs="Segoe UI"/>
          <w:b/>
          <w:sz w:val="18"/>
          <w:szCs w:val="18"/>
        </w:rPr>
        <w:t xml:space="preserve"> 020210 1545100141020 449051 – 507/508/509/510/511/512/513/ 020210 2678200141033 449051 – 574/575/576/577/578/579/580</w:t>
      </w:r>
      <w:r w:rsidRPr="007F2CFD">
        <w:rPr>
          <w:rFonts w:ascii="Segoe UI" w:eastAsia="Segoe UI" w:hAnsi="Segoe UI" w:cs="Segoe UI"/>
          <w:b/>
          <w:sz w:val="18"/>
          <w:szCs w:val="18"/>
        </w:rPr>
        <w:t xml:space="preserve"> </w:t>
      </w:r>
    </w:p>
    <w:p w:rsidR="004C4449" w:rsidRPr="007F2CFD" w:rsidRDefault="004C4449">
      <w:pPr>
        <w:tabs>
          <w:tab w:val="left" w:pos="2268"/>
        </w:tabs>
        <w:spacing w:after="0" w:line="300" w:lineRule="auto"/>
        <w:jc w:val="both"/>
        <w:rPr>
          <w:rFonts w:ascii="Segoe UI" w:eastAsia="Segoe UI" w:hAnsi="Segoe UI" w:cs="Segoe UI"/>
          <w:b/>
        </w:rPr>
      </w:pPr>
    </w:p>
    <w:p w:rsidR="004C4449" w:rsidRPr="007F2CFD" w:rsidRDefault="00B819BB">
      <w:pPr>
        <w:tabs>
          <w:tab w:val="left" w:pos="2268"/>
        </w:tabs>
        <w:spacing w:after="0" w:line="300" w:lineRule="auto"/>
        <w:jc w:val="both"/>
        <w:rPr>
          <w:rFonts w:ascii="Segoe UI" w:eastAsia="Segoe UI" w:hAnsi="Segoe UI" w:cs="Segoe UI"/>
        </w:rPr>
      </w:pPr>
      <w:r w:rsidRPr="007F2CFD">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7F2CFD">
        <w:rPr>
          <w:rFonts w:ascii="Segoe UI" w:eastAsia="Segoe UI" w:hAnsi="Segoe UI" w:cs="Segoe UI"/>
        </w:rPr>
        <w:t>apostilamento</w:t>
      </w:r>
      <w:proofErr w:type="spellEnd"/>
      <w:r w:rsidRPr="007F2CFD">
        <w:rPr>
          <w:rFonts w:ascii="Segoe UI" w:eastAsia="Segoe UI" w:hAnsi="Segoe UI" w:cs="Segoe UI"/>
        </w:rPr>
        <w:t>.</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11.1. A especificação da garantia exigida e das condições de manutenção e assistência técnica está no ETP (inciso VI do § 1º do art. 18 da Lei nº. 14.133/2021).</w:t>
      </w:r>
    </w:p>
    <w:p w:rsidR="001C2954" w:rsidRDefault="001C2954">
      <w:pPr>
        <w:tabs>
          <w:tab w:val="left" w:pos="2268"/>
        </w:tabs>
        <w:spacing w:after="0" w:line="300" w:lineRule="auto"/>
        <w:jc w:val="both"/>
        <w:rPr>
          <w:rFonts w:ascii="Segoe UI" w:eastAsia="Segoe UI" w:hAnsi="Segoe UI" w:cs="Segoe UI"/>
        </w:rPr>
      </w:pPr>
    </w:p>
    <w:p w:rsidR="001C2954" w:rsidRDefault="001C2954" w:rsidP="001C2954">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F972F1">
        <w:rPr>
          <w:rFonts w:ascii="Segoe UI" w:eastAsia="Segoe UI" w:hAnsi="Segoe UI" w:cs="Segoe UI"/>
        </w:rPr>
        <w:t>27</w:t>
      </w:r>
      <w:r w:rsidR="00D779E0">
        <w:rPr>
          <w:rFonts w:ascii="Segoe UI" w:eastAsia="Segoe UI" w:hAnsi="Segoe UI" w:cs="Segoe UI"/>
        </w:rPr>
        <w:t xml:space="preserve"> de julho</w:t>
      </w:r>
      <w:r>
        <w:rPr>
          <w:rFonts w:ascii="Segoe UI" w:eastAsia="Segoe UI" w:hAnsi="Segoe UI" w:cs="Segoe UI"/>
        </w:rPr>
        <w:t xml:space="preserve"> de 202</w:t>
      </w:r>
      <w:r w:rsidR="00F972F1">
        <w:rPr>
          <w:rFonts w:ascii="Segoe UI" w:eastAsia="Segoe UI" w:hAnsi="Segoe UI" w:cs="Segoe UI"/>
        </w:rPr>
        <w:t>6</w:t>
      </w:r>
      <w:r>
        <w:rPr>
          <w:rFonts w:ascii="Segoe UI" w:eastAsia="Segoe UI" w:hAnsi="Segoe UI" w:cs="Segoe UI"/>
        </w:rPr>
        <w:t>.</w:t>
      </w:r>
    </w:p>
    <w:p w:rsidR="001C2954" w:rsidRDefault="001C2954" w:rsidP="001C2954">
      <w:pPr>
        <w:tabs>
          <w:tab w:val="left" w:pos="2268"/>
        </w:tabs>
        <w:spacing w:after="0" w:line="300" w:lineRule="auto"/>
        <w:jc w:val="both"/>
        <w:rPr>
          <w:rFonts w:ascii="Segoe UI" w:eastAsia="Segoe UI" w:hAnsi="Segoe UI" w:cs="Segoe UI"/>
        </w:rPr>
      </w:pPr>
    </w:p>
    <w:p w:rsidR="001C2954" w:rsidRDefault="001C2954" w:rsidP="001C295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1C2954" w:rsidRDefault="008A3968" w:rsidP="001C2954">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rsidR="001C2954" w:rsidRDefault="001C2954" w:rsidP="001C2954">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rsidR="001C2954" w:rsidRDefault="001C2954" w:rsidP="001C2954">
      <w:pPr>
        <w:tabs>
          <w:tab w:val="left" w:pos="2268"/>
        </w:tabs>
        <w:spacing w:after="0" w:line="300" w:lineRule="auto"/>
        <w:jc w:val="both"/>
        <w:rPr>
          <w:rFonts w:ascii="Segoe UI" w:eastAsia="Segoe UI" w:hAnsi="Segoe UI" w:cs="Segoe UI"/>
        </w:rPr>
      </w:pPr>
    </w:p>
    <w:p w:rsidR="001C2954" w:rsidRDefault="001C2954" w:rsidP="001C2954">
      <w:pPr>
        <w:tabs>
          <w:tab w:val="left" w:pos="2268"/>
        </w:tabs>
        <w:spacing w:after="0" w:line="300" w:lineRule="auto"/>
        <w:jc w:val="both"/>
        <w:rPr>
          <w:rFonts w:ascii="Segoe UI" w:eastAsia="Segoe UI" w:hAnsi="Segoe UI" w:cs="Segoe UI"/>
        </w:rPr>
      </w:pPr>
    </w:p>
    <w:p w:rsidR="001C2954" w:rsidRDefault="001C2954">
      <w:pPr>
        <w:tabs>
          <w:tab w:val="left" w:pos="2268"/>
        </w:tabs>
        <w:spacing w:after="0" w:line="300" w:lineRule="auto"/>
        <w:jc w:val="both"/>
        <w:rPr>
          <w:rFonts w:ascii="Segoe UI" w:eastAsia="Segoe UI" w:hAnsi="Segoe UI" w:cs="Segoe UI"/>
        </w:rPr>
      </w:pPr>
    </w:p>
    <w:p w:rsidR="004C4449" w:rsidRDefault="004C4449">
      <w:pPr>
        <w:tabs>
          <w:tab w:val="left" w:pos="2268"/>
        </w:tabs>
        <w:spacing w:after="0" w:line="300" w:lineRule="auto"/>
        <w:jc w:val="both"/>
        <w:rPr>
          <w:rFonts w:ascii="Segoe UI" w:eastAsia="Segoe UI" w:hAnsi="Segoe UI" w:cs="Segoe UI"/>
        </w:rPr>
      </w:pPr>
    </w:p>
    <w:p w:rsidR="004C4449" w:rsidRDefault="004C4449">
      <w:pPr>
        <w:tabs>
          <w:tab w:val="left" w:pos="2268"/>
        </w:tabs>
        <w:spacing w:after="0" w:line="300" w:lineRule="auto"/>
        <w:jc w:val="center"/>
        <w:rPr>
          <w:rFonts w:ascii="Segoe UI" w:eastAsia="Segoe UI" w:hAnsi="Segoe UI" w:cs="Segoe UI"/>
          <w:b/>
        </w:rPr>
      </w:pPr>
    </w:p>
    <w:p w:rsidR="004C4449" w:rsidRDefault="004C4449">
      <w:pPr>
        <w:tabs>
          <w:tab w:val="left" w:pos="2268"/>
        </w:tabs>
        <w:spacing w:after="0" w:line="300" w:lineRule="auto"/>
        <w:jc w:val="center"/>
        <w:rPr>
          <w:rFonts w:ascii="Segoe UI" w:eastAsia="Segoe UI" w:hAnsi="Segoe UI" w:cs="Segoe UI"/>
          <w:b/>
        </w:rPr>
      </w:pPr>
    </w:p>
    <w:p w:rsidR="004C4449" w:rsidRDefault="004C4449">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F972F1" w:rsidRDefault="00F972F1">
      <w:pPr>
        <w:tabs>
          <w:tab w:val="left" w:pos="2268"/>
        </w:tabs>
        <w:spacing w:after="0" w:line="300" w:lineRule="auto"/>
        <w:jc w:val="center"/>
        <w:rPr>
          <w:rFonts w:ascii="Segoe UI" w:eastAsia="Segoe UI" w:hAnsi="Segoe UI" w:cs="Segoe UI"/>
          <w:b/>
        </w:rPr>
      </w:pPr>
    </w:p>
    <w:p w:rsidR="004C4449" w:rsidRDefault="004C4449">
      <w:pPr>
        <w:tabs>
          <w:tab w:val="left" w:pos="2268"/>
        </w:tabs>
        <w:spacing w:after="0" w:line="300" w:lineRule="auto"/>
        <w:jc w:val="center"/>
        <w:rPr>
          <w:rFonts w:ascii="Segoe UI" w:eastAsia="Segoe UI" w:hAnsi="Segoe UI" w:cs="Segoe UI"/>
          <w:b/>
        </w:rPr>
      </w:pPr>
    </w:p>
    <w:p w:rsidR="004C4449" w:rsidRDefault="004C4449">
      <w:pPr>
        <w:tabs>
          <w:tab w:val="left" w:pos="2268"/>
        </w:tabs>
        <w:spacing w:after="0" w:line="300" w:lineRule="auto"/>
        <w:jc w:val="center"/>
        <w:rPr>
          <w:rFonts w:ascii="Segoe UI" w:eastAsia="Segoe UI" w:hAnsi="Segoe UI" w:cs="Segoe UI"/>
          <w:b/>
        </w:rPr>
      </w:pPr>
    </w:p>
    <w:p w:rsidR="008A3968" w:rsidRDefault="008A3968">
      <w:pPr>
        <w:tabs>
          <w:tab w:val="left" w:pos="2268"/>
        </w:tabs>
        <w:spacing w:after="0" w:line="300" w:lineRule="auto"/>
        <w:jc w:val="center"/>
        <w:rPr>
          <w:rFonts w:ascii="Segoe UI" w:eastAsia="Segoe UI" w:hAnsi="Segoe UI" w:cs="Segoe UI"/>
          <w:b/>
        </w:rPr>
      </w:pPr>
    </w:p>
    <w:p w:rsidR="008A3968" w:rsidRDefault="008A3968">
      <w:pPr>
        <w:tabs>
          <w:tab w:val="left" w:pos="2268"/>
        </w:tabs>
        <w:spacing w:after="0" w:line="300" w:lineRule="auto"/>
        <w:jc w:val="center"/>
        <w:rPr>
          <w:rFonts w:ascii="Segoe UI" w:eastAsia="Segoe UI" w:hAnsi="Segoe UI" w:cs="Segoe UI"/>
          <w:b/>
        </w:rPr>
      </w:pPr>
    </w:p>
    <w:p w:rsidR="004C4449" w:rsidRDefault="004C4449">
      <w:pPr>
        <w:tabs>
          <w:tab w:val="left" w:pos="2268"/>
        </w:tabs>
        <w:spacing w:after="0" w:line="300" w:lineRule="auto"/>
        <w:jc w:val="center"/>
        <w:rPr>
          <w:rFonts w:ascii="Segoe UI" w:eastAsia="Segoe UI" w:hAnsi="Segoe UI" w:cs="Segoe UI"/>
          <w:b/>
        </w:rPr>
      </w:pPr>
    </w:p>
    <w:p w:rsidR="004C4449" w:rsidRDefault="004C4449">
      <w:pPr>
        <w:tabs>
          <w:tab w:val="left" w:pos="2268"/>
        </w:tabs>
        <w:spacing w:after="0" w:line="300" w:lineRule="auto"/>
        <w:jc w:val="center"/>
        <w:rPr>
          <w:rFonts w:ascii="Segoe UI" w:eastAsia="Segoe UI" w:hAnsi="Segoe UI" w:cs="Segoe UI"/>
          <w:b/>
        </w:rPr>
      </w:pPr>
    </w:p>
    <w:p w:rsidR="004C4449" w:rsidRDefault="00B819BB" w:rsidP="00F4278D">
      <w:pPr>
        <w:tabs>
          <w:tab w:val="left" w:pos="2268"/>
        </w:tabs>
        <w:spacing w:after="0" w:line="300" w:lineRule="auto"/>
        <w:jc w:val="center"/>
        <w:rPr>
          <w:rFonts w:ascii="Segoe UI" w:eastAsia="Segoe UI" w:hAnsi="Segoe UI" w:cs="Segoe UI"/>
          <w:b/>
        </w:rPr>
      </w:pPr>
      <w:r>
        <w:rPr>
          <w:rFonts w:ascii="Segoe UI" w:eastAsia="Segoe UI" w:hAnsi="Segoe UI" w:cs="Segoe UI"/>
          <w:b/>
        </w:rPr>
        <w:t>ANEXO III</w:t>
      </w: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4C4449" w:rsidRDefault="004C4449">
      <w:pPr>
        <w:tabs>
          <w:tab w:val="left" w:pos="2268"/>
        </w:tabs>
        <w:spacing w:after="0" w:line="300" w:lineRule="auto"/>
        <w:jc w:val="both"/>
        <w:rPr>
          <w:rFonts w:ascii="Segoe UI" w:eastAsia="Segoe UI" w:hAnsi="Segoe UI" w:cs="Segoe UI"/>
        </w:rPr>
      </w:pP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095/2026</w:t>
      </w: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Pregão nº. 046/2026</w:t>
      </w:r>
    </w:p>
    <w:p w:rsidR="004C4449" w:rsidRDefault="004C4449">
      <w:pPr>
        <w:tabs>
          <w:tab w:val="left" w:pos="2268"/>
        </w:tabs>
        <w:spacing w:after="0" w:line="300" w:lineRule="auto"/>
        <w:jc w:val="both"/>
        <w:rPr>
          <w:rFonts w:ascii="Segoe UI" w:eastAsia="Segoe UI" w:hAnsi="Segoe UI" w:cs="Segoe UI"/>
        </w:rPr>
      </w:pPr>
    </w:p>
    <w:p w:rsidR="004C4449" w:rsidRDefault="00D00B13">
      <w:pPr>
        <w:tabs>
          <w:tab w:val="left" w:pos="2268"/>
        </w:tabs>
        <w:spacing w:after="0" w:line="300" w:lineRule="auto"/>
        <w:jc w:val="both"/>
        <w:rPr>
          <w:rFonts w:ascii="Segoe UI" w:eastAsia="Segoe UI" w:hAnsi="Segoe UI" w:cs="Segoe UI"/>
        </w:rPr>
      </w:pPr>
      <w:r>
        <w:rPr>
          <w:rFonts w:ascii="Segoe UI" w:eastAsia="Segoe UI" w:hAnsi="Segoe UI" w:cs="Segoe UI"/>
        </w:rPr>
        <w:t xml:space="preserve">Razão social </w:t>
      </w:r>
      <w:r w:rsidR="00B819BB">
        <w:rPr>
          <w:rFonts w:ascii="Segoe UI" w:eastAsia="Segoe UI" w:hAnsi="Segoe UI" w:cs="Segoe UI"/>
        </w:rPr>
        <w:t xml:space="preserve">_____________________________________________________________________________, inscrita no </w:t>
      </w:r>
      <w:r>
        <w:rPr>
          <w:rFonts w:ascii="Segoe UI" w:eastAsia="Segoe UI" w:hAnsi="Segoe UI" w:cs="Segoe UI"/>
        </w:rPr>
        <w:t>CNPJ</w:t>
      </w:r>
      <w:r w:rsidR="00B819BB">
        <w:rPr>
          <w:rFonts w:ascii="Segoe UI" w:eastAsia="Segoe UI" w:hAnsi="Segoe UI" w:cs="Segoe UI"/>
        </w:rPr>
        <w:t xml:space="preserve"> nº. __________</w:t>
      </w:r>
      <w:r>
        <w:rPr>
          <w:rFonts w:ascii="Segoe UI" w:eastAsia="Segoe UI" w:hAnsi="Segoe UI" w:cs="Segoe UI"/>
        </w:rPr>
        <w:t xml:space="preserve">____________________________, estabelecida no endereço </w:t>
      </w:r>
      <w:r w:rsidR="00B819BB">
        <w:rPr>
          <w:rFonts w:ascii="Segoe UI" w:eastAsia="Segoe UI" w:hAnsi="Segoe UI" w:cs="Segoe UI"/>
        </w:rPr>
        <w:t>_________________________________________________________________, nº. ________, bairro _____________________________, cidade de __________________________________, estado de _____________________________________, vem apresentar a seguinte proposta comercial:</w:t>
      </w:r>
    </w:p>
    <w:p w:rsidR="004C4449" w:rsidRDefault="004C4449">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759"/>
        <w:gridCol w:w="1467"/>
        <w:gridCol w:w="1246"/>
        <w:gridCol w:w="1712"/>
        <w:gridCol w:w="1847"/>
        <w:gridCol w:w="1463"/>
      </w:tblGrid>
      <w:tr w:rsidR="004C4449">
        <w:trPr>
          <w:trHeight w:val="1"/>
          <w:jc w:val="center"/>
        </w:trPr>
        <w:tc>
          <w:tcPr>
            <w:tcW w:w="76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C4449" w:rsidRDefault="00B819BB">
            <w:pPr>
              <w:tabs>
                <w:tab w:val="left" w:pos="2268"/>
              </w:tabs>
              <w:spacing w:after="0" w:line="300" w:lineRule="auto"/>
              <w:jc w:val="both"/>
            </w:pPr>
            <w:r>
              <w:rPr>
                <w:rFonts w:ascii="Segoe UI" w:eastAsia="Segoe UI" w:hAnsi="Segoe UI" w:cs="Segoe UI"/>
                <w:b/>
              </w:rPr>
              <w:t>ITEM</w:t>
            </w:r>
          </w:p>
        </w:tc>
        <w:tc>
          <w:tcPr>
            <w:tcW w:w="147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C4449" w:rsidRDefault="00B819BB">
            <w:pPr>
              <w:tabs>
                <w:tab w:val="left" w:pos="2268"/>
              </w:tabs>
              <w:spacing w:after="0" w:line="300" w:lineRule="auto"/>
              <w:jc w:val="both"/>
            </w:pPr>
            <w:r>
              <w:rPr>
                <w:rFonts w:ascii="Segoe UI" w:eastAsia="Segoe UI" w:hAnsi="Segoe UI" w:cs="Segoe UI"/>
                <w:b/>
              </w:rPr>
              <w:t>DESCRIÇÃO</w:t>
            </w:r>
          </w:p>
        </w:tc>
        <w:tc>
          <w:tcPr>
            <w:tcW w:w="12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C4449" w:rsidRDefault="00B819BB">
            <w:pPr>
              <w:tabs>
                <w:tab w:val="left" w:pos="2268"/>
              </w:tabs>
              <w:spacing w:after="0" w:line="300" w:lineRule="auto"/>
              <w:jc w:val="both"/>
            </w:pPr>
            <w:r>
              <w:rPr>
                <w:rFonts w:ascii="Segoe UI" w:eastAsia="Segoe UI" w:hAnsi="Segoe UI" w:cs="Segoe UI"/>
                <w:b/>
              </w:rPr>
              <w:t>UNIDADE</w:t>
            </w:r>
          </w:p>
        </w:tc>
        <w:tc>
          <w:tcPr>
            <w:tcW w:w="172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C4449" w:rsidRDefault="00B819BB">
            <w:pPr>
              <w:tabs>
                <w:tab w:val="left" w:pos="2268"/>
              </w:tabs>
              <w:spacing w:after="0" w:line="300" w:lineRule="auto"/>
              <w:jc w:val="both"/>
            </w:pPr>
            <w:r>
              <w:rPr>
                <w:rFonts w:ascii="Segoe UI" w:eastAsia="Segoe UI" w:hAnsi="Segoe UI" w:cs="Segoe UI"/>
                <w:b/>
              </w:rPr>
              <w:t>QUANTIDADE</w:t>
            </w:r>
          </w:p>
        </w:tc>
        <w:tc>
          <w:tcPr>
            <w:tcW w:w="19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C4449" w:rsidRDefault="00B819BB">
            <w:pPr>
              <w:tabs>
                <w:tab w:val="left" w:pos="2268"/>
              </w:tabs>
              <w:spacing w:after="0" w:line="300" w:lineRule="auto"/>
              <w:jc w:val="both"/>
            </w:pPr>
            <w:r>
              <w:rPr>
                <w:rFonts w:ascii="Segoe UI" w:eastAsia="Segoe UI" w:hAnsi="Segoe UI" w:cs="Segoe UI"/>
                <w:b/>
              </w:rPr>
              <w:t>PREÇO UNITÁRIO</w:t>
            </w:r>
          </w:p>
        </w:tc>
        <w:tc>
          <w:tcPr>
            <w:tcW w:w="156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C4449" w:rsidRDefault="00B819BB">
            <w:pPr>
              <w:tabs>
                <w:tab w:val="left" w:pos="2268"/>
              </w:tabs>
              <w:spacing w:after="0" w:line="300" w:lineRule="auto"/>
              <w:jc w:val="both"/>
            </w:pPr>
            <w:r>
              <w:rPr>
                <w:rFonts w:ascii="Segoe UI" w:eastAsia="Segoe UI" w:hAnsi="Segoe UI" w:cs="Segoe UI"/>
                <w:b/>
              </w:rPr>
              <w:t>PREÇO TOTAL</w:t>
            </w:r>
          </w:p>
        </w:tc>
      </w:tr>
      <w:tr w:rsidR="004C4449">
        <w:trPr>
          <w:trHeight w:val="1"/>
          <w:jc w:val="center"/>
        </w:trPr>
        <w:tc>
          <w:tcPr>
            <w:tcW w:w="7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4449" w:rsidRDefault="00B819BB">
            <w:pPr>
              <w:tabs>
                <w:tab w:val="left" w:pos="2268"/>
              </w:tabs>
              <w:spacing w:after="0" w:line="300" w:lineRule="auto"/>
              <w:jc w:val="both"/>
            </w:pPr>
            <w:r>
              <w:rPr>
                <w:rFonts w:ascii="Segoe UI" w:eastAsia="Segoe UI" w:hAnsi="Segoe UI" w:cs="Segoe UI"/>
              </w:rPr>
              <w:t>1</w:t>
            </w:r>
          </w:p>
        </w:tc>
        <w:tc>
          <w:tcPr>
            <w:tcW w:w="1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4449" w:rsidRDefault="004C4449">
            <w:pPr>
              <w:tabs>
                <w:tab w:val="left" w:pos="2268"/>
              </w:tabs>
              <w:spacing w:after="0" w:line="300" w:lineRule="auto"/>
              <w:jc w:val="both"/>
              <w:rPr>
                <w:rFonts w:ascii="Calibri" w:eastAsia="Calibri" w:hAnsi="Calibri" w:cs="Calibri"/>
              </w:rPr>
            </w:pPr>
          </w:p>
        </w:tc>
        <w:tc>
          <w:tcPr>
            <w:tcW w:w="1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4449" w:rsidRDefault="004C4449">
            <w:pPr>
              <w:tabs>
                <w:tab w:val="left" w:pos="2268"/>
              </w:tabs>
              <w:spacing w:after="0" w:line="300" w:lineRule="auto"/>
              <w:jc w:val="both"/>
              <w:rPr>
                <w:rFonts w:ascii="Calibri" w:eastAsia="Calibri" w:hAnsi="Calibri" w:cs="Calibri"/>
              </w:rPr>
            </w:pPr>
          </w:p>
        </w:tc>
        <w:tc>
          <w:tcPr>
            <w:tcW w:w="1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4449" w:rsidRDefault="004C4449">
            <w:pPr>
              <w:tabs>
                <w:tab w:val="left" w:pos="2268"/>
              </w:tabs>
              <w:spacing w:after="0" w:line="300" w:lineRule="auto"/>
              <w:jc w:val="both"/>
              <w:rPr>
                <w:rFonts w:ascii="Calibri" w:eastAsia="Calibri" w:hAnsi="Calibri" w:cs="Calibri"/>
              </w:rPr>
            </w:pPr>
          </w:p>
        </w:tc>
        <w:tc>
          <w:tcPr>
            <w:tcW w:w="19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4449" w:rsidRDefault="004C4449">
            <w:pPr>
              <w:tabs>
                <w:tab w:val="left" w:pos="2268"/>
              </w:tabs>
              <w:spacing w:after="0" w:line="300" w:lineRule="auto"/>
              <w:jc w:val="both"/>
              <w:rPr>
                <w:rFonts w:ascii="Calibri" w:eastAsia="Calibri" w:hAnsi="Calibri" w:cs="Calibri"/>
              </w:rPr>
            </w:pPr>
          </w:p>
        </w:tc>
        <w:tc>
          <w:tcPr>
            <w:tcW w:w="1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C4449" w:rsidRDefault="004C4449">
            <w:pPr>
              <w:tabs>
                <w:tab w:val="left" w:pos="2268"/>
              </w:tabs>
              <w:spacing w:after="0" w:line="300" w:lineRule="auto"/>
              <w:jc w:val="both"/>
              <w:rPr>
                <w:rFonts w:ascii="Calibri" w:eastAsia="Calibri" w:hAnsi="Calibri" w:cs="Calibri"/>
              </w:rPr>
            </w:pPr>
          </w:p>
        </w:tc>
      </w:tr>
    </w:tbl>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F4278D" w:rsidRDefault="00F4278D">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D00B13" w:rsidRDefault="00D00B13">
      <w:pPr>
        <w:tabs>
          <w:tab w:val="left" w:pos="2268"/>
        </w:tabs>
        <w:spacing w:after="0" w:line="300" w:lineRule="auto"/>
        <w:jc w:val="both"/>
        <w:rPr>
          <w:rFonts w:ascii="Segoe UI" w:eastAsia="Segoe UI" w:hAnsi="Segoe UI" w:cs="Segoe UI"/>
          <w:b/>
        </w:rPr>
      </w:pPr>
    </w:p>
    <w:p w:rsidR="00D00B13" w:rsidRDefault="00D00B13">
      <w:pPr>
        <w:tabs>
          <w:tab w:val="left" w:pos="2268"/>
        </w:tabs>
        <w:spacing w:after="0" w:line="300" w:lineRule="auto"/>
        <w:jc w:val="both"/>
        <w:rPr>
          <w:rFonts w:ascii="Segoe UI" w:eastAsia="Segoe UI" w:hAnsi="Segoe UI" w:cs="Segoe UI"/>
          <w:b/>
        </w:rPr>
      </w:pPr>
    </w:p>
    <w:p w:rsidR="006C3D17" w:rsidRDefault="006C3D17">
      <w:pPr>
        <w:tabs>
          <w:tab w:val="left" w:pos="2268"/>
        </w:tabs>
        <w:spacing w:after="0" w:line="300" w:lineRule="auto"/>
        <w:jc w:val="center"/>
        <w:rPr>
          <w:rFonts w:ascii="Segoe UI" w:eastAsia="Segoe UI" w:hAnsi="Segoe UI" w:cs="Segoe UI"/>
          <w:b/>
        </w:rPr>
      </w:pPr>
    </w:p>
    <w:p w:rsidR="006C3D17" w:rsidRDefault="006C3D17">
      <w:pPr>
        <w:tabs>
          <w:tab w:val="left" w:pos="2268"/>
        </w:tabs>
        <w:spacing w:after="0" w:line="300" w:lineRule="auto"/>
        <w:jc w:val="center"/>
        <w:rPr>
          <w:rFonts w:ascii="Segoe UI" w:eastAsia="Segoe UI" w:hAnsi="Segoe UI" w:cs="Segoe UI"/>
          <w:b/>
        </w:rPr>
      </w:pPr>
    </w:p>
    <w:p w:rsidR="006C3D17" w:rsidRDefault="006C3D17" w:rsidP="006C3D17">
      <w:pPr>
        <w:tabs>
          <w:tab w:val="left" w:pos="2268"/>
        </w:tabs>
        <w:spacing w:after="0" w:line="300" w:lineRule="auto"/>
        <w:jc w:val="center"/>
        <w:rPr>
          <w:rFonts w:ascii="Segoe UI" w:eastAsia="Segoe UI" w:hAnsi="Segoe UI" w:cs="Segoe UI"/>
          <w:b/>
        </w:rPr>
      </w:pPr>
    </w:p>
    <w:p w:rsidR="006C3D17" w:rsidRDefault="006C3D17" w:rsidP="006C3D17">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IV</w:t>
      </w:r>
    </w:p>
    <w:p w:rsidR="006C3D17" w:rsidRDefault="006C3D17" w:rsidP="006C3D17">
      <w:pPr>
        <w:tabs>
          <w:tab w:val="left" w:pos="0"/>
        </w:tabs>
        <w:spacing w:after="0" w:line="300" w:lineRule="auto"/>
        <w:jc w:val="center"/>
        <w:rPr>
          <w:rFonts w:ascii="Segoe UI" w:hAnsi="Segoe UI" w:cs="Segoe UI"/>
          <w:b/>
          <w:sz w:val="23"/>
          <w:szCs w:val="23"/>
        </w:rPr>
      </w:pPr>
    </w:p>
    <w:p w:rsidR="006C3D17" w:rsidRPr="00993EB7" w:rsidRDefault="006C3D17" w:rsidP="006C3D17">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6C3D17" w:rsidRPr="006577BF" w:rsidRDefault="006C3D17" w:rsidP="006C3D17">
      <w:pPr>
        <w:tabs>
          <w:tab w:val="left" w:pos="2268"/>
        </w:tabs>
        <w:spacing w:after="0" w:line="300" w:lineRule="auto"/>
        <w:jc w:val="both"/>
        <w:rPr>
          <w:rFonts w:ascii="Segoe UI" w:hAnsi="Segoe UI" w:cs="Segoe UI"/>
          <w:sz w:val="23"/>
          <w:szCs w:val="23"/>
        </w:rPr>
      </w:pPr>
    </w:p>
    <w:p w:rsidR="006C3D17" w:rsidRDefault="006C3D17" w:rsidP="006C3D17">
      <w:pPr>
        <w:tabs>
          <w:tab w:val="left" w:pos="2268"/>
        </w:tabs>
        <w:spacing w:after="0" w:line="300" w:lineRule="auto"/>
        <w:jc w:val="both"/>
        <w:rPr>
          <w:rFonts w:ascii="Segoe UI" w:eastAsia="Segoe UI" w:hAnsi="Segoe UI" w:cs="Segoe UI"/>
        </w:rPr>
      </w:pP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095/2026</w:t>
      </w: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Pregão nº. 046/2026</w:t>
      </w:r>
    </w:p>
    <w:p w:rsidR="006C3D17" w:rsidRDefault="006C3D17" w:rsidP="006C3D17">
      <w:pPr>
        <w:spacing w:after="0" w:line="300" w:lineRule="auto"/>
        <w:jc w:val="both"/>
        <w:rPr>
          <w:rFonts w:ascii="Segoe UI" w:hAnsi="Segoe UI" w:cs="Segoe UI"/>
          <w:sz w:val="23"/>
          <w:szCs w:val="23"/>
        </w:rPr>
      </w:pPr>
    </w:p>
    <w:p w:rsidR="006C3D17" w:rsidRDefault="006C3D17" w:rsidP="006C3D17">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6C3D17" w:rsidRDefault="006C3D17" w:rsidP="006C3D17">
      <w:pPr>
        <w:spacing w:after="0" w:line="300" w:lineRule="auto"/>
        <w:jc w:val="both"/>
        <w:rPr>
          <w:rFonts w:ascii="Segoe UI" w:hAnsi="Segoe UI" w:cs="Segoe UI"/>
          <w:sz w:val="23"/>
          <w:szCs w:val="23"/>
        </w:rPr>
      </w:pPr>
    </w:p>
    <w:p w:rsidR="006C3D17" w:rsidRDefault="006C3D17" w:rsidP="006C3D17">
      <w:pPr>
        <w:spacing w:after="0" w:line="300" w:lineRule="auto"/>
        <w:jc w:val="both"/>
        <w:rPr>
          <w:rFonts w:ascii="Segoe UI" w:hAnsi="Segoe UI" w:cs="Segoe UI"/>
          <w:sz w:val="23"/>
          <w:szCs w:val="23"/>
        </w:rPr>
      </w:pPr>
      <w:r>
        <w:rPr>
          <w:rFonts w:ascii="Segoe UI" w:hAnsi="Segoe UI" w:cs="Segoe UI"/>
          <w:sz w:val="23"/>
          <w:szCs w:val="23"/>
        </w:rPr>
        <w:t>Local e data.</w:t>
      </w:r>
    </w:p>
    <w:p w:rsidR="006C3D17" w:rsidRDefault="006C3D17" w:rsidP="006C3D17">
      <w:pPr>
        <w:spacing w:after="0" w:line="300" w:lineRule="auto"/>
        <w:jc w:val="both"/>
        <w:rPr>
          <w:rFonts w:ascii="Segoe UI" w:hAnsi="Segoe UI" w:cs="Segoe UI"/>
          <w:sz w:val="23"/>
          <w:szCs w:val="23"/>
        </w:rPr>
      </w:pPr>
    </w:p>
    <w:p w:rsidR="006C3D17" w:rsidRDefault="006C3D17" w:rsidP="006C3D17">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6C3D17" w:rsidRDefault="006C3D17" w:rsidP="006C3D17">
      <w:pPr>
        <w:spacing w:line="300" w:lineRule="auto"/>
        <w:jc w:val="both"/>
        <w:rPr>
          <w:rFonts w:ascii="Segoe UI" w:hAnsi="Segoe UI" w:cs="Segoe UI"/>
          <w:sz w:val="23"/>
          <w:szCs w:val="23"/>
        </w:rPr>
      </w:pPr>
      <w:r>
        <w:rPr>
          <w:rFonts w:ascii="Segoe UI" w:hAnsi="Segoe UI" w:cs="Segoe UI"/>
          <w:sz w:val="23"/>
          <w:szCs w:val="23"/>
        </w:rPr>
        <w:t xml:space="preserve">Assinatura </w:t>
      </w:r>
    </w:p>
    <w:p w:rsidR="006C3D17" w:rsidRDefault="006C3D17" w:rsidP="006C3D17">
      <w:pPr>
        <w:spacing w:line="300" w:lineRule="auto"/>
        <w:jc w:val="both"/>
        <w:rPr>
          <w:rFonts w:ascii="Segoe UI" w:hAnsi="Segoe UI" w:cs="Segoe UI"/>
          <w:sz w:val="23"/>
          <w:szCs w:val="23"/>
        </w:rPr>
      </w:pPr>
    </w:p>
    <w:p w:rsidR="006C3D17" w:rsidRDefault="006C3D17" w:rsidP="006C3D17">
      <w:pPr>
        <w:spacing w:line="300" w:lineRule="auto"/>
        <w:jc w:val="both"/>
        <w:rPr>
          <w:rFonts w:ascii="Segoe UI" w:hAnsi="Segoe UI" w:cs="Segoe UI"/>
          <w:sz w:val="23"/>
          <w:szCs w:val="23"/>
        </w:rPr>
      </w:pPr>
    </w:p>
    <w:p w:rsidR="006C3D17" w:rsidRDefault="006C3D17" w:rsidP="006C3D17">
      <w:pPr>
        <w:spacing w:line="300" w:lineRule="auto"/>
        <w:jc w:val="both"/>
        <w:rPr>
          <w:rFonts w:ascii="Segoe UI" w:hAnsi="Segoe UI" w:cs="Segoe UI"/>
          <w:sz w:val="23"/>
          <w:szCs w:val="23"/>
        </w:rPr>
      </w:pPr>
    </w:p>
    <w:p w:rsidR="006C3D17" w:rsidRDefault="006C3D17" w:rsidP="006C3D17">
      <w:pPr>
        <w:spacing w:line="300" w:lineRule="auto"/>
        <w:jc w:val="both"/>
        <w:rPr>
          <w:rFonts w:ascii="Segoe UI" w:hAnsi="Segoe UI" w:cs="Segoe UI"/>
          <w:sz w:val="23"/>
          <w:szCs w:val="23"/>
        </w:rPr>
      </w:pPr>
    </w:p>
    <w:p w:rsidR="006C3D17" w:rsidRDefault="006C3D17" w:rsidP="006C3D17">
      <w:pPr>
        <w:spacing w:line="300" w:lineRule="auto"/>
        <w:jc w:val="both"/>
        <w:rPr>
          <w:rFonts w:ascii="Segoe UI" w:hAnsi="Segoe UI" w:cs="Segoe UI"/>
          <w:sz w:val="23"/>
          <w:szCs w:val="23"/>
        </w:rPr>
      </w:pPr>
    </w:p>
    <w:p w:rsidR="006C3D17" w:rsidRDefault="006C3D17" w:rsidP="006C3D17">
      <w:pPr>
        <w:spacing w:line="300" w:lineRule="auto"/>
        <w:jc w:val="both"/>
        <w:rPr>
          <w:rFonts w:ascii="Segoe UI" w:hAnsi="Segoe UI" w:cs="Segoe UI"/>
          <w:sz w:val="23"/>
          <w:szCs w:val="23"/>
        </w:rPr>
      </w:pPr>
    </w:p>
    <w:p w:rsidR="006C3D17" w:rsidRDefault="006C3D17" w:rsidP="006C3D17">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rsidR="006C3D17" w:rsidRDefault="006C3D17" w:rsidP="006C3D17">
      <w:pPr>
        <w:tabs>
          <w:tab w:val="left" w:pos="0"/>
        </w:tabs>
        <w:spacing w:after="0" w:line="300" w:lineRule="auto"/>
        <w:jc w:val="center"/>
        <w:rPr>
          <w:rFonts w:ascii="Segoe UI" w:hAnsi="Segoe UI" w:cs="Segoe UI"/>
          <w:b/>
          <w:sz w:val="23"/>
          <w:szCs w:val="23"/>
        </w:rPr>
      </w:pPr>
    </w:p>
    <w:p w:rsidR="006C3D17" w:rsidRPr="00993EB7" w:rsidRDefault="006C3D17" w:rsidP="006C3D17">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6C3D17" w:rsidRPr="006577BF" w:rsidRDefault="006C3D17" w:rsidP="006C3D17">
      <w:pPr>
        <w:tabs>
          <w:tab w:val="left" w:pos="2268"/>
        </w:tabs>
        <w:spacing w:after="0" w:line="300" w:lineRule="auto"/>
        <w:jc w:val="both"/>
        <w:rPr>
          <w:rFonts w:ascii="Segoe UI" w:hAnsi="Segoe UI" w:cs="Segoe UI"/>
          <w:sz w:val="23"/>
          <w:szCs w:val="23"/>
        </w:rPr>
      </w:pP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095/2026</w:t>
      </w: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Pregão nº. 046/2026</w:t>
      </w:r>
    </w:p>
    <w:p w:rsidR="006C3D17" w:rsidRDefault="006C3D17" w:rsidP="006C3D17">
      <w:pPr>
        <w:spacing w:after="0" w:line="300" w:lineRule="auto"/>
        <w:jc w:val="both"/>
        <w:rPr>
          <w:rFonts w:ascii="Segoe UI" w:hAnsi="Segoe UI" w:cs="Segoe UI"/>
          <w:sz w:val="23"/>
          <w:szCs w:val="23"/>
        </w:rPr>
      </w:pPr>
    </w:p>
    <w:p w:rsidR="006C3D17" w:rsidRDefault="006C3D17" w:rsidP="006C3D17">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6C3D17" w:rsidRDefault="006C3D17" w:rsidP="006C3D17">
      <w:pPr>
        <w:spacing w:after="0" w:line="300" w:lineRule="auto"/>
        <w:jc w:val="both"/>
        <w:rPr>
          <w:rFonts w:ascii="Segoe UI" w:hAnsi="Segoe UI" w:cs="Segoe UI"/>
          <w:sz w:val="23"/>
          <w:szCs w:val="23"/>
        </w:rPr>
      </w:pPr>
    </w:p>
    <w:p w:rsidR="006C3D17" w:rsidRDefault="006C3D17" w:rsidP="006C3D17">
      <w:pPr>
        <w:spacing w:after="0" w:line="300" w:lineRule="auto"/>
        <w:jc w:val="both"/>
        <w:rPr>
          <w:rFonts w:ascii="Segoe UI" w:hAnsi="Segoe UI" w:cs="Segoe UI"/>
          <w:sz w:val="23"/>
          <w:szCs w:val="23"/>
        </w:rPr>
      </w:pPr>
      <w:r>
        <w:rPr>
          <w:rFonts w:ascii="Segoe UI" w:hAnsi="Segoe UI" w:cs="Segoe UI"/>
          <w:sz w:val="23"/>
          <w:szCs w:val="23"/>
        </w:rPr>
        <w:t>Local e data.</w:t>
      </w:r>
    </w:p>
    <w:p w:rsidR="006C3D17" w:rsidRDefault="006C3D17" w:rsidP="006C3D17">
      <w:pPr>
        <w:spacing w:after="0" w:line="300" w:lineRule="auto"/>
        <w:jc w:val="both"/>
        <w:rPr>
          <w:rFonts w:ascii="Segoe UI" w:hAnsi="Segoe UI" w:cs="Segoe UI"/>
          <w:sz w:val="23"/>
          <w:szCs w:val="23"/>
        </w:rPr>
      </w:pPr>
    </w:p>
    <w:p w:rsidR="006C3D17" w:rsidRDefault="006C3D17" w:rsidP="006C3D17">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6C3D17" w:rsidRDefault="006C3D17" w:rsidP="006C3D17">
      <w:pPr>
        <w:spacing w:line="300" w:lineRule="auto"/>
        <w:jc w:val="both"/>
        <w:rPr>
          <w:rFonts w:ascii="Segoe UI" w:hAnsi="Segoe UI" w:cs="Segoe UI"/>
          <w:sz w:val="23"/>
          <w:szCs w:val="23"/>
        </w:rPr>
      </w:pPr>
      <w:r>
        <w:rPr>
          <w:rFonts w:ascii="Segoe UI" w:hAnsi="Segoe UI" w:cs="Segoe UI"/>
          <w:sz w:val="23"/>
          <w:szCs w:val="23"/>
        </w:rPr>
        <w:t xml:space="preserve">Assinatura </w:t>
      </w:r>
    </w:p>
    <w:p w:rsidR="006C3D17" w:rsidRDefault="006C3D17">
      <w:pPr>
        <w:tabs>
          <w:tab w:val="left" w:pos="2268"/>
        </w:tabs>
        <w:spacing w:after="0" w:line="300" w:lineRule="auto"/>
        <w:jc w:val="center"/>
        <w:rPr>
          <w:rFonts w:ascii="Segoe UI" w:eastAsia="Segoe UI" w:hAnsi="Segoe UI" w:cs="Segoe UI"/>
          <w:b/>
        </w:rPr>
      </w:pPr>
    </w:p>
    <w:p w:rsidR="006C3D17" w:rsidRDefault="006C3D17">
      <w:pPr>
        <w:tabs>
          <w:tab w:val="left" w:pos="2268"/>
        </w:tabs>
        <w:spacing w:after="0" w:line="300" w:lineRule="auto"/>
        <w:jc w:val="center"/>
        <w:rPr>
          <w:rFonts w:ascii="Segoe UI" w:eastAsia="Segoe UI" w:hAnsi="Segoe UI" w:cs="Segoe UI"/>
          <w:b/>
        </w:rPr>
      </w:pPr>
    </w:p>
    <w:p w:rsidR="006C3D17" w:rsidRDefault="006C3D17">
      <w:pPr>
        <w:tabs>
          <w:tab w:val="left" w:pos="2268"/>
        </w:tabs>
        <w:spacing w:after="0" w:line="300" w:lineRule="auto"/>
        <w:jc w:val="center"/>
        <w:rPr>
          <w:rFonts w:ascii="Segoe UI" w:eastAsia="Segoe UI" w:hAnsi="Segoe UI" w:cs="Segoe UI"/>
          <w:b/>
        </w:rPr>
      </w:pPr>
    </w:p>
    <w:p w:rsidR="006C3D17" w:rsidRDefault="006C3D17">
      <w:pPr>
        <w:tabs>
          <w:tab w:val="left" w:pos="2268"/>
        </w:tabs>
        <w:spacing w:after="0" w:line="300" w:lineRule="auto"/>
        <w:jc w:val="center"/>
        <w:rPr>
          <w:rFonts w:ascii="Segoe UI" w:eastAsia="Segoe UI" w:hAnsi="Segoe UI" w:cs="Segoe UI"/>
          <w:b/>
        </w:rPr>
      </w:pPr>
    </w:p>
    <w:p w:rsidR="006C3D17" w:rsidRDefault="006C3D17">
      <w:pPr>
        <w:tabs>
          <w:tab w:val="left" w:pos="2268"/>
        </w:tabs>
        <w:spacing w:after="0" w:line="300" w:lineRule="auto"/>
        <w:jc w:val="center"/>
        <w:rPr>
          <w:rFonts w:ascii="Segoe UI" w:eastAsia="Segoe UI" w:hAnsi="Segoe UI" w:cs="Segoe UI"/>
          <w:b/>
        </w:rPr>
      </w:pPr>
    </w:p>
    <w:p w:rsidR="006C3D17" w:rsidRDefault="006C3D17">
      <w:pPr>
        <w:tabs>
          <w:tab w:val="left" w:pos="2268"/>
        </w:tabs>
        <w:spacing w:after="0" w:line="300" w:lineRule="auto"/>
        <w:jc w:val="center"/>
        <w:rPr>
          <w:rFonts w:ascii="Segoe UI" w:eastAsia="Segoe UI" w:hAnsi="Segoe UI" w:cs="Segoe UI"/>
          <w:b/>
        </w:rPr>
      </w:pPr>
    </w:p>
    <w:p w:rsidR="004C4449" w:rsidRDefault="006C3D17">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4C4449" w:rsidRDefault="004C4449">
      <w:pPr>
        <w:tabs>
          <w:tab w:val="left" w:pos="2268"/>
        </w:tabs>
        <w:spacing w:after="0" w:line="300" w:lineRule="auto"/>
        <w:jc w:val="both"/>
        <w:rPr>
          <w:rFonts w:ascii="Segoe UI" w:eastAsia="Segoe UI" w:hAnsi="Segoe UI" w:cs="Segoe UI"/>
          <w:b/>
        </w:rPr>
      </w:pPr>
    </w:p>
    <w:p w:rsidR="004C4449" w:rsidRDefault="00B819BB" w:rsidP="006C3D17">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4C4449" w:rsidRDefault="004C4449">
      <w:pPr>
        <w:tabs>
          <w:tab w:val="left" w:pos="2268"/>
        </w:tabs>
        <w:spacing w:after="0" w:line="300" w:lineRule="auto"/>
        <w:jc w:val="both"/>
        <w:rPr>
          <w:rFonts w:ascii="Segoe UI" w:eastAsia="Segoe UI" w:hAnsi="Segoe UI" w:cs="Segoe UI"/>
        </w:rPr>
      </w:pP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095/2026</w:t>
      </w: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Pregão nº. 046/2026</w:t>
      </w: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D00B13" w:rsidRDefault="00D00B13">
      <w:pPr>
        <w:tabs>
          <w:tab w:val="left" w:pos="2268"/>
        </w:tabs>
        <w:spacing w:after="0" w:line="300" w:lineRule="auto"/>
        <w:jc w:val="both"/>
        <w:rPr>
          <w:rFonts w:ascii="Segoe UI" w:eastAsia="Segoe UI" w:hAnsi="Segoe UI" w:cs="Segoe UI"/>
          <w:b/>
        </w:rPr>
      </w:pPr>
    </w:p>
    <w:p w:rsidR="00D00B13" w:rsidRDefault="00D00B13">
      <w:pPr>
        <w:tabs>
          <w:tab w:val="left" w:pos="2268"/>
        </w:tabs>
        <w:spacing w:after="0" w:line="300" w:lineRule="auto"/>
        <w:jc w:val="both"/>
        <w:rPr>
          <w:rFonts w:ascii="Segoe UI" w:eastAsia="Segoe UI" w:hAnsi="Segoe UI" w:cs="Segoe UI"/>
          <w:b/>
        </w:rPr>
      </w:pPr>
    </w:p>
    <w:p w:rsidR="00D00B13" w:rsidRDefault="00D00B13">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6C3D17" w:rsidRDefault="006C3D17">
      <w:pPr>
        <w:tabs>
          <w:tab w:val="left" w:pos="2268"/>
        </w:tabs>
        <w:spacing w:after="0" w:line="300" w:lineRule="auto"/>
        <w:jc w:val="both"/>
        <w:rPr>
          <w:rFonts w:ascii="Segoe UI" w:eastAsia="Segoe UI" w:hAnsi="Segoe UI" w:cs="Segoe UI"/>
          <w:b/>
        </w:rPr>
      </w:pPr>
    </w:p>
    <w:p w:rsidR="006C3D17" w:rsidRDefault="006C3D17">
      <w:pPr>
        <w:tabs>
          <w:tab w:val="left" w:pos="2268"/>
        </w:tabs>
        <w:spacing w:after="0" w:line="300" w:lineRule="auto"/>
        <w:jc w:val="both"/>
        <w:rPr>
          <w:rFonts w:ascii="Segoe UI" w:eastAsia="Segoe UI" w:hAnsi="Segoe UI" w:cs="Segoe UI"/>
          <w:b/>
        </w:rPr>
      </w:pPr>
    </w:p>
    <w:p w:rsidR="006C3D17" w:rsidRDefault="006C3D17" w:rsidP="006C3D17">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6C3D17" w:rsidRDefault="006C3D17" w:rsidP="006C3D17">
      <w:pPr>
        <w:tabs>
          <w:tab w:val="left" w:pos="0"/>
        </w:tabs>
        <w:spacing w:after="0" w:line="300" w:lineRule="auto"/>
        <w:jc w:val="center"/>
        <w:rPr>
          <w:rFonts w:ascii="Segoe UI" w:hAnsi="Segoe UI" w:cs="Segoe UI"/>
          <w:b/>
          <w:sz w:val="23"/>
          <w:szCs w:val="23"/>
        </w:rPr>
      </w:pPr>
    </w:p>
    <w:p w:rsidR="006C3D17" w:rsidRPr="00993EB7" w:rsidRDefault="006C3D17" w:rsidP="006C3D17">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095/2026</w:t>
      </w: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Pregão nº. 046/2026</w:t>
      </w:r>
    </w:p>
    <w:p w:rsidR="006C3D17" w:rsidRDefault="006C3D17" w:rsidP="006C3D17">
      <w:pPr>
        <w:tabs>
          <w:tab w:val="left" w:pos="2268"/>
        </w:tabs>
        <w:spacing w:after="0" w:line="300" w:lineRule="auto"/>
        <w:rPr>
          <w:rFonts w:ascii="Segoe UI" w:hAnsi="Segoe UI" w:cs="Segoe UI"/>
          <w:b/>
          <w:color w:val="FF0000"/>
          <w:sz w:val="23"/>
          <w:szCs w:val="23"/>
        </w:rPr>
      </w:pPr>
    </w:p>
    <w:p w:rsidR="006C3D17" w:rsidRDefault="006C3D17" w:rsidP="006C3D17">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6C3D17" w:rsidRDefault="006C3D17" w:rsidP="006C3D17">
      <w:pPr>
        <w:spacing w:after="0" w:line="300" w:lineRule="auto"/>
        <w:jc w:val="both"/>
        <w:rPr>
          <w:rFonts w:ascii="Segoe UI" w:hAnsi="Segoe UI" w:cs="Segoe UI"/>
          <w:sz w:val="23"/>
          <w:szCs w:val="23"/>
        </w:rPr>
      </w:pPr>
    </w:p>
    <w:p w:rsidR="006C3D17" w:rsidRDefault="006C3D17" w:rsidP="006C3D17">
      <w:pPr>
        <w:spacing w:after="0" w:line="300" w:lineRule="auto"/>
        <w:jc w:val="both"/>
        <w:rPr>
          <w:rFonts w:ascii="Segoe UI" w:hAnsi="Segoe UI" w:cs="Segoe UI"/>
          <w:sz w:val="23"/>
          <w:szCs w:val="23"/>
        </w:rPr>
      </w:pPr>
      <w:r>
        <w:rPr>
          <w:rFonts w:ascii="Segoe UI" w:hAnsi="Segoe UI" w:cs="Segoe UI"/>
          <w:sz w:val="23"/>
          <w:szCs w:val="23"/>
        </w:rPr>
        <w:t>Local e data.</w:t>
      </w:r>
    </w:p>
    <w:p w:rsidR="006C3D17" w:rsidRDefault="006C3D17" w:rsidP="006C3D17">
      <w:pPr>
        <w:spacing w:after="0" w:line="300" w:lineRule="auto"/>
        <w:jc w:val="both"/>
        <w:rPr>
          <w:rFonts w:ascii="Segoe UI" w:hAnsi="Segoe UI" w:cs="Segoe UI"/>
          <w:sz w:val="23"/>
          <w:szCs w:val="23"/>
        </w:rPr>
      </w:pPr>
    </w:p>
    <w:p w:rsidR="006C3D17" w:rsidRDefault="006C3D17" w:rsidP="006C3D17">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6C3D17" w:rsidRDefault="006C3D17" w:rsidP="006C3D17">
      <w:pPr>
        <w:spacing w:line="300" w:lineRule="auto"/>
        <w:jc w:val="both"/>
        <w:rPr>
          <w:rFonts w:ascii="Segoe UI" w:hAnsi="Segoe UI" w:cs="Segoe UI"/>
          <w:sz w:val="23"/>
          <w:szCs w:val="23"/>
        </w:rPr>
      </w:pPr>
      <w:r>
        <w:rPr>
          <w:rFonts w:ascii="Segoe UI" w:hAnsi="Segoe UI" w:cs="Segoe UI"/>
          <w:sz w:val="23"/>
          <w:szCs w:val="23"/>
        </w:rPr>
        <w:t xml:space="preserve">Assinatura </w:t>
      </w:r>
    </w:p>
    <w:p w:rsidR="006C3D17" w:rsidRDefault="006C3D17" w:rsidP="006C3D17">
      <w:pPr>
        <w:tabs>
          <w:tab w:val="left" w:pos="2268"/>
        </w:tabs>
        <w:spacing w:after="0" w:line="300" w:lineRule="auto"/>
        <w:rPr>
          <w:rFonts w:ascii="Segoe UI" w:hAnsi="Segoe UI" w:cs="Segoe UI"/>
          <w:b/>
          <w:color w:val="FF0000"/>
          <w:sz w:val="23"/>
          <w:szCs w:val="23"/>
        </w:rPr>
      </w:pPr>
    </w:p>
    <w:p w:rsidR="006C3D17" w:rsidRDefault="006C3D17" w:rsidP="006C3D17">
      <w:pPr>
        <w:tabs>
          <w:tab w:val="left" w:pos="2268"/>
        </w:tabs>
        <w:spacing w:after="0" w:line="300" w:lineRule="auto"/>
        <w:rPr>
          <w:rFonts w:ascii="Segoe UI" w:hAnsi="Segoe UI" w:cs="Segoe UI"/>
          <w:b/>
          <w:color w:val="FF0000"/>
          <w:sz w:val="23"/>
          <w:szCs w:val="23"/>
        </w:rPr>
      </w:pPr>
    </w:p>
    <w:p w:rsidR="006C3D17" w:rsidRDefault="006C3D17" w:rsidP="006C3D17">
      <w:pPr>
        <w:tabs>
          <w:tab w:val="left" w:pos="2268"/>
        </w:tabs>
        <w:spacing w:after="0" w:line="300" w:lineRule="auto"/>
        <w:rPr>
          <w:rFonts w:ascii="Segoe UI" w:hAnsi="Segoe UI" w:cs="Segoe UI"/>
          <w:b/>
          <w:color w:val="FF0000"/>
          <w:sz w:val="23"/>
          <w:szCs w:val="23"/>
        </w:rPr>
      </w:pPr>
    </w:p>
    <w:p w:rsidR="006C3D17" w:rsidRDefault="006C3D17">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6C3D17" w:rsidRDefault="006C3D17">
      <w:pPr>
        <w:tabs>
          <w:tab w:val="left" w:pos="2268"/>
        </w:tabs>
        <w:spacing w:after="0" w:line="300" w:lineRule="auto"/>
        <w:jc w:val="center"/>
        <w:rPr>
          <w:rFonts w:ascii="Segoe UI" w:eastAsia="Segoe UI" w:hAnsi="Segoe UI" w:cs="Segoe UI"/>
          <w:b/>
        </w:rPr>
      </w:pPr>
    </w:p>
    <w:p w:rsidR="006C3D17" w:rsidRDefault="006C3D17">
      <w:pPr>
        <w:tabs>
          <w:tab w:val="left" w:pos="2268"/>
        </w:tabs>
        <w:spacing w:after="0" w:line="300" w:lineRule="auto"/>
        <w:jc w:val="center"/>
        <w:rPr>
          <w:rFonts w:ascii="Segoe UI" w:eastAsia="Segoe UI" w:hAnsi="Segoe UI" w:cs="Segoe UI"/>
          <w:b/>
        </w:rPr>
      </w:pPr>
    </w:p>
    <w:p w:rsidR="004C4449" w:rsidRDefault="00B819BB">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r w:rsidR="006C3D17">
        <w:rPr>
          <w:rFonts w:ascii="Segoe UI" w:eastAsia="Segoe UI" w:hAnsi="Segoe UI" w:cs="Segoe UI"/>
          <w:b/>
        </w:rPr>
        <w:t>III</w:t>
      </w: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4C4449" w:rsidRDefault="004C4449">
      <w:pPr>
        <w:tabs>
          <w:tab w:val="left" w:pos="2268"/>
        </w:tabs>
        <w:spacing w:after="0" w:line="300" w:lineRule="auto"/>
        <w:jc w:val="both"/>
        <w:rPr>
          <w:rFonts w:ascii="Segoe UI" w:eastAsia="Segoe UI" w:hAnsi="Segoe UI" w:cs="Segoe UI"/>
        </w:rPr>
      </w:pP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095/2026</w:t>
      </w: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Pregão nº. 046/2026</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4C4449" w:rsidRDefault="001F70FB">
      <w:pPr>
        <w:tabs>
          <w:tab w:val="left" w:pos="2268"/>
        </w:tabs>
        <w:spacing w:after="0" w:line="300" w:lineRule="auto"/>
        <w:jc w:val="both"/>
        <w:rPr>
          <w:rFonts w:ascii="Segoe UI" w:hAnsi="Segoe UI" w:cs="Segoe UI"/>
          <w:b/>
        </w:rPr>
      </w:pPr>
      <w:r w:rsidRPr="00B5028C">
        <w:rPr>
          <w:rFonts w:ascii="Segoe UI" w:eastAsia="Segoe UI" w:hAnsi="Segoe UI" w:cs="Segoe UI"/>
          <w:b/>
        </w:rPr>
        <w:t xml:space="preserve">Registro de preços para seleção de empresa para </w:t>
      </w:r>
      <w:r w:rsidRPr="00B5028C">
        <w:rPr>
          <w:rFonts w:ascii="Segoe UI" w:hAnsi="Segoe UI" w:cs="Segoe UI"/>
          <w:b/>
        </w:rPr>
        <w:t xml:space="preserve">o fornecimento de </w:t>
      </w:r>
      <w:r>
        <w:rPr>
          <w:rFonts w:ascii="Segoe UI" w:hAnsi="Segoe UI" w:cs="Segoe UI"/>
          <w:b/>
        </w:rPr>
        <w:t xml:space="preserve">prestação de </w:t>
      </w:r>
      <w:r w:rsidRPr="00B5028C">
        <w:rPr>
          <w:rFonts w:ascii="Segoe UI" w:hAnsi="Segoe UI" w:cs="Segoe UI"/>
          <w:b/>
        </w:rPr>
        <w:t>serviços de instalação e readequação da rede elétrica de prédios públicos, de pavimentação e manutenção de estradas vicinais,</w:t>
      </w:r>
      <w:r>
        <w:rPr>
          <w:rFonts w:ascii="Segoe UI" w:hAnsi="Segoe UI" w:cs="Segoe UI"/>
          <w:b/>
        </w:rPr>
        <w:t xml:space="preserve"> </w:t>
      </w:r>
      <w:r w:rsidRPr="00B5028C">
        <w:rPr>
          <w:rFonts w:ascii="Segoe UI" w:hAnsi="Segoe UI" w:cs="Segoe UI"/>
          <w:b/>
        </w:rPr>
        <w:t>reformas e ampliações nas estruturas dos prédios</w:t>
      </w:r>
      <w:r>
        <w:rPr>
          <w:rFonts w:ascii="Segoe UI" w:hAnsi="Segoe UI" w:cs="Segoe UI"/>
          <w:b/>
        </w:rPr>
        <w:t xml:space="preserve"> públicos</w:t>
      </w:r>
      <w:r w:rsidRPr="00B5028C">
        <w:rPr>
          <w:rFonts w:ascii="Segoe UI" w:hAnsi="Segoe UI" w:cs="Segoe UI"/>
          <w:b/>
        </w:rPr>
        <w:t xml:space="preserve"> </w:t>
      </w:r>
      <w:r>
        <w:rPr>
          <w:rFonts w:ascii="Segoe UI" w:hAnsi="Segoe UI" w:cs="Segoe UI"/>
          <w:b/>
        </w:rPr>
        <w:t>atendendo</w:t>
      </w:r>
      <w:r w:rsidRPr="00B5028C">
        <w:rPr>
          <w:rFonts w:ascii="Segoe UI" w:hAnsi="Segoe UI" w:cs="Segoe UI"/>
          <w:b/>
        </w:rPr>
        <w:t xml:space="preserve"> a demanda da Prefeitura Municipal de São Sebastião do Anta</w:t>
      </w:r>
      <w:r>
        <w:rPr>
          <w:rFonts w:ascii="Segoe UI" w:hAnsi="Segoe UI" w:cs="Segoe UI"/>
          <w:b/>
        </w:rPr>
        <w:t>.</w:t>
      </w:r>
    </w:p>
    <w:p w:rsidR="001F70FB" w:rsidRDefault="001F70F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34"/>
        <w:gridCol w:w="7664"/>
      </w:tblGrid>
      <w:tr w:rsidR="004C4449">
        <w:trPr>
          <w:trHeight w:val="1"/>
          <w:jc w:val="center"/>
        </w:trPr>
        <w:tc>
          <w:tcPr>
            <w:tcW w:w="835"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4C4449" w:rsidRDefault="00B819BB">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4C4449" w:rsidRDefault="00B819BB">
            <w:pPr>
              <w:tabs>
                <w:tab w:val="left" w:pos="2268"/>
              </w:tabs>
              <w:spacing w:after="0" w:line="300" w:lineRule="auto"/>
              <w:jc w:val="both"/>
            </w:pPr>
            <w:r>
              <w:rPr>
                <w:rFonts w:ascii="Segoe UI" w:eastAsia="Segoe UI" w:hAnsi="Segoe UI" w:cs="Segoe UI"/>
              </w:rPr>
              <w:t>TR</w:t>
            </w:r>
          </w:p>
        </w:tc>
        <w:tc>
          <w:tcPr>
            <w:tcW w:w="7689"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4C4449" w:rsidRDefault="00B819BB">
            <w:pPr>
              <w:tabs>
                <w:tab w:val="left" w:pos="2268"/>
              </w:tabs>
              <w:spacing w:after="0" w:line="300" w:lineRule="auto"/>
              <w:jc w:val="both"/>
            </w:pPr>
            <w:r>
              <w:rPr>
                <w:rFonts w:ascii="Segoe UI" w:eastAsia="Segoe UI" w:hAnsi="Segoe UI" w:cs="Segoe UI"/>
              </w:rPr>
              <w:t>E-mail: XX</w:t>
            </w:r>
          </w:p>
        </w:tc>
      </w:tr>
    </w:tbl>
    <w:p w:rsidR="004C4449" w:rsidRDefault="004C4449">
      <w:pPr>
        <w:tabs>
          <w:tab w:val="left" w:pos="2268"/>
        </w:tabs>
        <w:spacing w:after="0" w:line="300" w:lineRule="auto"/>
        <w:jc w:val="both"/>
        <w:rPr>
          <w:rFonts w:ascii="Segoe UI" w:eastAsia="Segoe UI" w:hAnsi="Segoe UI" w:cs="Segoe UI"/>
        </w:rPr>
      </w:pPr>
    </w:p>
    <w:p w:rsidR="00BC7C64" w:rsidRDefault="00BC7C64">
      <w:pPr>
        <w:tabs>
          <w:tab w:val="left" w:pos="2268"/>
        </w:tabs>
        <w:spacing w:after="0" w:line="300" w:lineRule="auto"/>
        <w:jc w:val="both"/>
        <w:rPr>
          <w:rFonts w:ascii="Segoe UI" w:eastAsia="Segoe UI" w:hAnsi="Segoe UI" w:cs="Segoe UI"/>
        </w:rPr>
      </w:pPr>
    </w:p>
    <w:p w:rsidR="00BC7C64" w:rsidRDefault="00BC7C64">
      <w:pPr>
        <w:tabs>
          <w:tab w:val="left" w:pos="2268"/>
        </w:tabs>
        <w:spacing w:after="0" w:line="300" w:lineRule="auto"/>
        <w:jc w:val="both"/>
        <w:rPr>
          <w:rFonts w:ascii="Segoe UI" w:eastAsia="Segoe UI" w:hAnsi="Segoe UI" w:cs="Segoe UI"/>
        </w:rPr>
      </w:pP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 O prazo de validade da ata de registro de preços – ARP – será de 01 (um) ano e poderá ser prorrogado, por igual período, desde que comprovado o preço vantajoso.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4C4449" w:rsidRDefault="004C4449">
      <w:pPr>
        <w:tabs>
          <w:tab w:val="left" w:pos="2268"/>
        </w:tabs>
        <w:spacing w:after="0" w:line="300" w:lineRule="auto"/>
        <w:jc w:val="both"/>
        <w:rPr>
          <w:rFonts w:ascii="Segoe UI" w:eastAsia="Segoe UI" w:hAnsi="Segoe UI" w:cs="Segoe UI"/>
        </w:rPr>
      </w:pP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4C4449">
      <w:pPr>
        <w:tabs>
          <w:tab w:val="left" w:pos="2268"/>
        </w:tabs>
        <w:spacing w:after="0" w:line="300" w:lineRule="auto"/>
        <w:jc w:val="both"/>
        <w:rPr>
          <w:rFonts w:ascii="Segoe UI" w:eastAsia="Segoe UI" w:hAnsi="Segoe UI" w:cs="Segoe UI"/>
          <w:b/>
        </w:rPr>
      </w:pPr>
    </w:p>
    <w:p w:rsidR="004C4449" w:rsidRDefault="006C3D17">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4C4449" w:rsidRDefault="004C4449">
      <w:pPr>
        <w:tabs>
          <w:tab w:val="left" w:pos="2268"/>
        </w:tabs>
        <w:spacing w:after="0" w:line="300" w:lineRule="auto"/>
        <w:jc w:val="both"/>
        <w:rPr>
          <w:rFonts w:ascii="Segoe UI" w:eastAsia="Segoe UI" w:hAnsi="Segoe UI" w:cs="Segoe UI"/>
          <w:b/>
        </w:rPr>
      </w:pPr>
    </w:p>
    <w:p w:rsidR="004C4449" w:rsidRDefault="00B819BB" w:rsidP="006C3D17">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095/2026</w:t>
      </w:r>
    </w:p>
    <w:p w:rsidR="00D00B13" w:rsidRDefault="00D00B13" w:rsidP="00D00B13">
      <w:pPr>
        <w:tabs>
          <w:tab w:val="left" w:pos="2268"/>
        </w:tabs>
        <w:spacing w:after="0" w:line="300" w:lineRule="auto"/>
        <w:jc w:val="both"/>
        <w:rPr>
          <w:rFonts w:ascii="Segoe UI" w:eastAsia="Segoe UI" w:hAnsi="Segoe UI" w:cs="Segoe UI"/>
        </w:rPr>
      </w:pPr>
      <w:r>
        <w:rPr>
          <w:rFonts w:ascii="Segoe UI" w:eastAsia="Segoe UI" w:hAnsi="Segoe UI" w:cs="Segoe UI"/>
        </w:rPr>
        <w:t>Pregão nº. 046/2026</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4C4449" w:rsidRDefault="00B819BB">
      <w:pPr>
        <w:spacing w:before="40" w:after="40"/>
        <w:jc w:val="both"/>
        <w:rPr>
          <w:rFonts w:ascii="Segoe UI" w:eastAsia="Segoe UI" w:hAnsi="Segoe UI" w:cs="Segoe UI"/>
        </w:rPr>
      </w:pPr>
      <w:r>
        <w:rPr>
          <w:rFonts w:ascii="Segoe UI" w:eastAsia="Segoe UI" w:hAnsi="Segoe UI" w:cs="Segoe UI"/>
        </w:rPr>
        <w:t xml:space="preserve">1.1. </w:t>
      </w:r>
      <w:r w:rsidR="001F70FB" w:rsidRPr="00B5028C">
        <w:rPr>
          <w:rFonts w:ascii="Segoe UI" w:eastAsia="Segoe UI" w:hAnsi="Segoe UI" w:cs="Segoe UI"/>
          <w:b/>
        </w:rPr>
        <w:t xml:space="preserve">Registro de preços para seleção de empresa para </w:t>
      </w:r>
      <w:r w:rsidR="001F70FB" w:rsidRPr="00B5028C">
        <w:rPr>
          <w:rFonts w:ascii="Segoe UI" w:hAnsi="Segoe UI" w:cs="Segoe UI"/>
          <w:b/>
        </w:rPr>
        <w:t xml:space="preserve">o fornecimento de </w:t>
      </w:r>
      <w:r w:rsidR="001F70FB">
        <w:rPr>
          <w:rFonts w:ascii="Segoe UI" w:hAnsi="Segoe UI" w:cs="Segoe UI"/>
          <w:b/>
        </w:rPr>
        <w:t xml:space="preserve">prestação de </w:t>
      </w:r>
      <w:r w:rsidR="001F70FB" w:rsidRPr="00B5028C">
        <w:rPr>
          <w:rFonts w:ascii="Segoe UI" w:hAnsi="Segoe UI" w:cs="Segoe UI"/>
          <w:b/>
        </w:rPr>
        <w:t>serviços de instalação e readequação da rede elétrica de prédios públicos, de pavimentação e manutenção de estradas vicinais,</w:t>
      </w:r>
      <w:r w:rsidR="001F70FB">
        <w:rPr>
          <w:rFonts w:ascii="Segoe UI" w:hAnsi="Segoe UI" w:cs="Segoe UI"/>
          <w:b/>
        </w:rPr>
        <w:t xml:space="preserve"> </w:t>
      </w:r>
      <w:r w:rsidR="001F70FB" w:rsidRPr="00B5028C">
        <w:rPr>
          <w:rFonts w:ascii="Segoe UI" w:hAnsi="Segoe UI" w:cs="Segoe UI"/>
          <w:b/>
        </w:rPr>
        <w:t>reformas e ampliações nas estruturas dos prédios</w:t>
      </w:r>
      <w:r w:rsidR="001F70FB">
        <w:rPr>
          <w:rFonts w:ascii="Segoe UI" w:hAnsi="Segoe UI" w:cs="Segoe UI"/>
          <w:b/>
        </w:rPr>
        <w:t xml:space="preserve"> públicos</w:t>
      </w:r>
      <w:r w:rsidR="001F70FB" w:rsidRPr="00B5028C">
        <w:rPr>
          <w:rFonts w:ascii="Segoe UI" w:hAnsi="Segoe UI" w:cs="Segoe UI"/>
          <w:b/>
        </w:rPr>
        <w:t xml:space="preserve"> </w:t>
      </w:r>
      <w:r w:rsidR="001F70FB">
        <w:rPr>
          <w:rFonts w:ascii="Segoe UI" w:hAnsi="Segoe UI" w:cs="Segoe UI"/>
          <w:b/>
        </w:rPr>
        <w:t>atendendo</w:t>
      </w:r>
      <w:r w:rsidR="001F70FB" w:rsidRPr="00B5028C">
        <w:rPr>
          <w:rFonts w:ascii="Segoe UI" w:hAnsi="Segoe UI" w:cs="Segoe UI"/>
          <w:b/>
        </w:rPr>
        <w:t xml:space="preserve"> a demanda da Prefeitura Municipal de São Sebastião do Anta</w:t>
      </w:r>
      <w:r>
        <w:rPr>
          <w:rFonts w:ascii="Segoe UI" w:eastAsia="Segoe UI" w:hAnsi="Segoe UI" w:cs="Segoe UI"/>
        </w:rPr>
        <w:t xml:space="preserve">, conforme condições, quantidades e exigências estabelecidas no Estudo Técnico Preliminar – ETP: </w:t>
      </w:r>
      <w:r>
        <w:rPr>
          <w:rFonts w:ascii="Segoe UI" w:eastAsia="Segoe UI" w:hAnsi="Segoe UI" w:cs="Segoe UI"/>
          <w:b/>
        </w:rPr>
        <w:t xml:space="preserve">Anexo I </w:t>
      </w:r>
      <w:r>
        <w:rPr>
          <w:rFonts w:ascii="Segoe UI" w:eastAsia="Segoe UI" w:hAnsi="Segoe UI" w:cs="Segoe UI"/>
        </w:rPr>
        <w:t xml:space="preserve">e no Termo de Referência – TR – </w:t>
      </w:r>
      <w:r>
        <w:rPr>
          <w:rFonts w:ascii="Segoe UI" w:eastAsia="Segoe UI" w:hAnsi="Segoe UI" w:cs="Segoe UI"/>
          <w:b/>
        </w:rPr>
        <w:t>Anexo II</w:t>
      </w:r>
      <w:r>
        <w:rPr>
          <w:rFonts w:ascii="Segoe UI" w:eastAsia="Segoe UI" w:hAnsi="Segoe UI" w:cs="Segoe UI"/>
        </w:rPr>
        <w:t>:</w:t>
      </w:r>
    </w:p>
    <w:p w:rsidR="00F4278D" w:rsidRDefault="00F4278D">
      <w:pPr>
        <w:spacing w:before="40" w:after="40"/>
        <w:jc w:val="both"/>
        <w:rPr>
          <w:rFonts w:ascii="Segoe UI" w:eastAsia="Segoe UI" w:hAnsi="Segoe UI" w:cs="Segoe UI"/>
        </w:rPr>
      </w:pPr>
    </w:p>
    <w:p w:rsidR="004C4449" w:rsidRDefault="004C4449">
      <w:pPr>
        <w:tabs>
          <w:tab w:val="left" w:pos="2268"/>
        </w:tabs>
        <w:spacing w:after="0" w:line="300" w:lineRule="auto"/>
        <w:jc w:val="both"/>
        <w:rPr>
          <w:rFonts w:ascii="Segoe UI" w:eastAsia="Segoe UI" w:hAnsi="Segoe UI" w:cs="Segoe UI"/>
        </w:rPr>
      </w:pPr>
    </w:p>
    <w:p w:rsidR="004C4449" w:rsidRDefault="004C4449">
      <w:pPr>
        <w:tabs>
          <w:tab w:val="left" w:pos="2268"/>
        </w:tabs>
        <w:spacing w:after="0" w:line="300" w:lineRule="auto"/>
        <w:jc w:val="both"/>
        <w:rPr>
          <w:rFonts w:ascii="Segoe UI" w:eastAsia="Segoe UI" w:hAnsi="Segoe UI" w:cs="Segoe UI"/>
          <w:b/>
        </w:rPr>
      </w:pPr>
    </w:p>
    <w:p w:rsidR="00F4278D" w:rsidRDefault="00F4278D">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4.1. O prazo do contrato é de XX (XX) contados da assinatura do Contrato Administrativo.</w:t>
      </w: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6.12. Não haverá atualização monetária entre a data do adimplemento das obrigações e a do efetivo pagamento.</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7F2CFD" w:rsidRPr="007F2CFD" w:rsidRDefault="007F2CFD" w:rsidP="007F2CFD">
      <w:pPr>
        <w:tabs>
          <w:tab w:val="left" w:pos="2268"/>
        </w:tabs>
        <w:spacing w:after="0" w:line="300" w:lineRule="auto"/>
        <w:jc w:val="both"/>
        <w:rPr>
          <w:rFonts w:ascii="Segoe UI" w:eastAsia="Segoe UI" w:hAnsi="Segoe UI" w:cs="Segoe UI"/>
          <w:b/>
          <w:sz w:val="18"/>
          <w:szCs w:val="18"/>
        </w:rPr>
      </w:pPr>
      <w:r w:rsidRPr="007F2CFD">
        <w:rPr>
          <w:rFonts w:ascii="Segoe UI" w:eastAsia="Segoe UI" w:hAnsi="Segoe UI" w:cs="Segoe UI"/>
          <w:b/>
          <w:sz w:val="18"/>
          <w:szCs w:val="18"/>
        </w:rPr>
        <w:t xml:space="preserve">020210 0412200022051 339039 - 505 / 020210 1545100141020 449051 – 507/508/509/510/511/512/513/ 020210 2678200141033 449051 – 574/575/576/577/578/579/580 </w:t>
      </w: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4C4449" w:rsidRDefault="004C4449">
      <w:pPr>
        <w:tabs>
          <w:tab w:val="left" w:pos="2268"/>
        </w:tabs>
        <w:spacing w:after="0" w:line="300" w:lineRule="auto"/>
        <w:jc w:val="both"/>
        <w:rPr>
          <w:rFonts w:ascii="Segoe UI" w:eastAsia="Segoe UI" w:hAnsi="Segoe UI" w:cs="Segoe UI"/>
          <w:b/>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12.1. O prazo para resposta ao pedido de restabelecimento do equilíbrio econômico-financeiro será de, no máximo, 30 (trinta) dias.</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15.1.9. Concluída a instrução do requerimento, o Contratante terá o prazo de 30 (trinta) dias para decidir, admitida a prorrogação motivada por igual período;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15.2.9. Responsabilizar-se pelos vícios e danos decorrentes da execução do objeto, bem como por todo e qualquer dano causado ao Contratante ou terceiros, não reduzindo essa responsabilidade a fiscalização ou o acompanhamento da execução contratual pelo </w:t>
      </w:r>
      <w:r>
        <w:rPr>
          <w:rFonts w:ascii="Segoe UI" w:eastAsia="Segoe UI" w:hAnsi="Segoe UI" w:cs="Segoe UI"/>
        </w:rPr>
        <w:lastRenderedPageBreak/>
        <w:t>Contratante, que ficará autorizado a descontar dos pagamentos devidos ou da garantia, caso exigida no edital, o valor correspondente aos danos sofridos.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15.2.20. Comprovar a reserva de cargos a que se refere a cláusula acima, no prazo fixado pelo fiscal do contrato, com a indicação dos empregados que preencheram as referidas vagas (art. 116, parágrafo único,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15.2.31. Atender às solicitações do Contratante quanto à substituição dos empregados alocados, no prazo fixado pela fiscalização do contrato, nos casos em que ficar </w:t>
      </w:r>
      <w:r>
        <w:rPr>
          <w:rFonts w:ascii="Segoe UI" w:eastAsia="Segoe UI" w:hAnsi="Segoe UI" w:cs="Segoe UI"/>
        </w:rPr>
        <w:lastRenderedPageBreak/>
        <w:t>constatado descumprimento das obrigações relativas à execução do serviço, conforme descrito nas especificações do objeto.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17.1. O modelo de gestão deste contrato administrativo, observados os requisitos definidos em regulamento está previsto no TR.</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4C4449" w:rsidRDefault="00B819BB">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Nesta hipótese, aplicam-se também os arts. 138 e 139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4C4449" w:rsidRDefault="00B819BB">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4C4449" w:rsidRDefault="00B819BB">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4C4449" w:rsidRDefault="00B819BB">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4C4449" w:rsidRDefault="004C4449">
      <w:pPr>
        <w:numPr>
          <w:ilvl w:val="0"/>
          <w:numId w:val="6"/>
        </w:numPr>
        <w:tabs>
          <w:tab w:val="left" w:pos="2268"/>
        </w:tabs>
        <w:spacing w:after="0" w:line="300" w:lineRule="auto"/>
        <w:ind w:left="720" w:hanging="720"/>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4C4449" w:rsidRDefault="004C4449">
      <w:pPr>
        <w:tabs>
          <w:tab w:val="left" w:pos="2268"/>
        </w:tabs>
        <w:spacing w:after="0" w:line="300" w:lineRule="auto"/>
        <w:jc w:val="both"/>
        <w:rPr>
          <w:rFonts w:ascii="Segoe UI" w:eastAsia="Segoe UI" w:hAnsi="Segoe UI" w:cs="Segoe UI"/>
        </w:rPr>
      </w:pP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4C4449" w:rsidRDefault="00B819BB">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4C4449" w:rsidRDefault="00B819BB">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4C4449" w:rsidRDefault="004C4449">
      <w:pPr>
        <w:tabs>
          <w:tab w:val="left" w:pos="2268"/>
        </w:tabs>
        <w:spacing w:after="0" w:line="300" w:lineRule="auto"/>
        <w:jc w:val="both"/>
        <w:rPr>
          <w:rFonts w:ascii="Segoe UI" w:eastAsia="Segoe UI" w:hAnsi="Segoe UI" w:cs="Segoe UI"/>
        </w:rPr>
      </w:pPr>
    </w:p>
    <w:p w:rsidR="004C4449" w:rsidRDefault="004C4449">
      <w:pPr>
        <w:tabs>
          <w:tab w:val="left" w:pos="2268"/>
        </w:tabs>
        <w:spacing w:after="0" w:line="300" w:lineRule="auto"/>
        <w:jc w:val="center"/>
        <w:rPr>
          <w:rFonts w:ascii="Segoe UI" w:eastAsia="Segoe UI" w:hAnsi="Segoe UI" w:cs="Segoe UI"/>
          <w:b/>
        </w:rPr>
      </w:pPr>
    </w:p>
    <w:p w:rsidR="004C4449" w:rsidRDefault="004C4449">
      <w:pPr>
        <w:tabs>
          <w:tab w:val="left" w:pos="2268"/>
        </w:tabs>
        <w:spacing w:after="0" w:line="300" w:lineRule="auto"/>
        <w:jc w:val="center"/>
        <w:rPr>
          <w:rFonts w:ascii="Segoe UI" w:eastAsia="Segoe UI" w:hAnsi="Segoe UI" w:cs="Segoe UI"/>
          <w:b/>
        </w:rPr>
      </w:pPr>
    </w:p>
    <w:p w:rsidR="004C4449" w:rsidRDefault="004C4449">
      <w:pPr>
        <w:tabs>
          <w:tab w:val="left" w:pos="2268"/>
        </w:tabs>
        <w:spacing w:after="0" w:line="300" w:lineRule="auto"/>
        <w:jc w:val="center"/>
        <w:rPr>
          <w:rFonts w:ascii="Segoe UI" w:eastAsia="Segoe UI" w:hAnsi="Segoe UI" w:cs="Segoe UI"/>
          <w:b/>
        </w:rPr>
      </w:pPr>
    </w:p>
    <w:p w:rsidR="004C4449" w:rsidRDefault="004C4449">
      <w:pPr>
        <w:spacing w:after="200" w:line="276" w:lineRule="auto"/>
        <w:jc w:val="center"/>
        <w:rPr>
          <w:rFonts w:ascii="Segoe UI" w:eastAsia="Segoe UI" w:hAnsi="Segoe UI" w:cs="Segoe UI"/>
          <w:b/>
        </w:rPr>
      </w:pPr>
    </w:p>
    <w:sectPr w:rsidR="004C4449">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C42" w:rsidRDefault="00940C42" w:rsidP="00A73B04">
      <w:pPr>
        <w:spacing w:after="0" w:line="240" w:lineRule="auto"/>
      </w:pPr>
      <w:r>
        <w:separator/>
      </w:r>
    </w:p>
  </w:endnote>
  <w:endnote w:type="continuationSeparator" w:id="0">
    <w:p w:rsidR="00940C42" w:rsidRDefault="00940C42" w:rsidP="00A73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C42" w:rsidRDefault="00940C42" w:rsidP="00A73B04">
      <w:pPr>
        <w:spacing w:after="0" w:line="240" w:lineRule="auto"/>
      </w:pPr>
      <w:r>
        <w:separator/>
      </w:r>
    </w:p>
  </w:footnote>
  <w:footnote w:type="continuationSeparator" w:id="0">
    <w:p w:rsidR="00940C42" w:rsidRDefault="00940C42" w:rsidP="00A73B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7F2CFD" w:rsidRPr="005C06F8" w:rsidTr="00B819BB">
      <w:trPr>
        <w:trHeight w:val="364"/>
      </w:trPr>
      <w:tc>
        <w:tcPr>
          <w:tcW w:w="1536" w:type="dxa"/>
          <w:vMerge w:val="restart"/>
        </w:tcPr>
        <w:p w:rsidR="007F2CFD" w:rsidRPr="005C06F8" w:rsidRDefault="007F2CFD" w:rsidP="00A73B04">
          <w:pPr>
            <w:pStyle w:val="Cabealho"/>
            <w:tabs>
              <w:tab w:val="left" w:pos="5642"/>
            </w:tabs>
            <w:rPr>
              <w:sz w:val="18"/>
              <w:szCs w:val="18"/>
            </w:rPr>
          </w:pPr>
          <w:r w:rsidRPr="005C06F8">
            <w:rPr>
              <w:noProof/>
              <w:sz w:val="18"/>
              <w:szCs w:val="18"/>
            </w:rPr>
            <w:drawing>
              <wp:inline distT="0" distB="0" distL="0" distR="0" wp14:anchorId="4DA3787E" wp14:editId="13525BDC">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7F2CFD" w:rsidRPr="005C06F8" w:rsidRDefault="007F2CFD" w:rsidP="00A73B04">
          <w:pPr>
            <w:pStyle w:val="Cabealho"/>
            <w:tabs>
              <w:tab w:val="left" w:pos="5642"/>
            </w:tabs>
            <w:jc w:val="center"/>
            <w:rPr>
              <w:rFonts w:cs="Calibri"/>
              <w:sz w:val="18"/>
              <w:szCs w:val="18"/>
            </w:rPr>
          </w:pPr>
        </w:p>
        <w:p w:rsidR="007F2CFD" w:rsidRPr="005C06F8" w:rsidRDefault="007F2CFD" w:rsidP="00A73B04">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7F2CFD" w:rsidRDefault="007F2CFD" w:rsidP="00A73B04">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7F2CFD" w:rsidRPr="005C06F8" w:rsidRDefault="007F2CFD" w:rsidP="00A73B04">
          <w:pPr>
            <w:pStyle w:val="Cabealho"/>
            <w:tabs>
              <w:tab w:val="left" w:pos="5642"/>
            </w:tabs>
            <w:jc w:val="center"/>
            <w:rPr>
              <w:rFonts w:cs="Calibri"/>
              <w:sz w:val="18"/>
              <w:szCs w:val="18"/>
            </w:rPr>
          </w:pPr>
          <w:r w:rsidRPr="005C06F8">
            <w:rPr>
              <w:rFonts w:cs="Calibri"/>
              <w:sz w:val="18"/>
              <w:szCs w:val="18"/>
            </w:rPr>
            <w:t>CEP-35.334-000, Fone: (33) 33157000</w:t>
          </w:r>
        </w:p>
      </w:tc>
    </w:tr>
    <w:tr w:rsidR="007F2CFD" w:rsidRPr="005C06F8" w:rsidTr="00B819BB">
      <w:trPr>
        <w:trHeight w:val="317"/>
      </w:trPr>
      <w:tc>
        <w:tcPr>
          <w:tcW w:w="1536" w:type="dxa"/>
          <w:vMerge/>
        </w:tcPr>
        <w:p w:rsidR="007F2CFD" w:rsidRPr="005C06F8" w:rsidRDefault="007F2CFD" w:rsidP="00A73B04">
          <w:pPr>
            <w:pStyle w:val="Cabealho"/>
            <w:tabs>
              <w:tab w:val="left" w:pos="5642"/>
            </w:tabs>
            <w:rPr>
              <w:sz w:val="18"/>
              <w:szCs w:val="18"/>
            </w:rPr>
          </w:pPr>
        </w:p>
      </w:tc>
      <w:tc>
        <w:tcPr>
          <w:tcW w:w="6808" w:type="dxa"/>
        </w:tcPr>
        <w:p w:rsidR="007F2CFD" w:rsidRPr="005C06F8" w:rsidRDefault="007F2CFD" w:rsidP="00A73B04">
          <w:pPr>
            <w:pStyle w:val="Cabealho"/>
            <w:tabs>
              <w:tab w:val="left" w:pos="5642"/>
            </w:tabs>
            <w:jc w:val="center"/>
            <w:rPr>
              <w:rFonts w:cs="Calibri"/>
              <w:sz w:val="18"/>
              <w:szCs w:val="18"/>
            </w:rPr>
          </w:pPr>
          <w:r w:rsidRPr="005C06F8">
            <w:rPr>
              <w:rFonts w:cs="Calibri"/>
              <w:sz w:val="18"/>
              <w:szCs w:val="18"/>
            </w:rPr>
            <w:t>CNPJ: 01.613.123/0001-60</w:t>
          </w:r>
        </w:p>
        <w:p w:rsidR="007F2CFD" w:rsidRPr="005C06F8" w:rsidRDefault="007F2CFD" w:rsidP="00A73B04">
          <w:pPr>
            <w:pStyle w:val="Cabealho"/>
            <w:tabs>
              <w:tab w:val="left" w:pos="5642"/>
            </w:tabs>
            <w:jc w:val="center"/>
            <w:rPr>
              <w:rFonts w:cs="Calibri"/>
              <w:sz w:val="18"/>
              <w:szCs w:val="18"/>
            </w:rPr>
          </w:pPr>
        </w:p>
      </w:tc>
    </w:tr>
  </w:tbl>
  <w:p w:rsidR="007F2CFD" w:rsidRDefault="007F2CF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4200B"/>
    <w:multiLevelType w:val="multilevel"/>
    <w:tmpl w:val="D952A250"/>
    <w:lvl w:ilvl="0">
      <w:start w:val="7"/>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35C6AFC"/>
    <w:multiLevelType w:val="multilevel"/>
    <w:tmpl w:val="2BB8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1A4B11"/>
    <w:multiLevelType w:val="multilevel"/>
    <w:tmpl w:val="448411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4BC6796"/>
    <w:multiLevelType w:val="multilevel"/>
    <w:tmpl w:val="60CA7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E355DA"/>
    <w:multiLevelType w:val="multilevel"/>
    <w:tmpl w:val="A4C48F06"/>
    <w:lvl w:ilvl="0">
      <w:start w:val="8"/>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EC16EB0"/>
    <w:multiLevelType w:val="multilevel"/>
    <w:tmpl w:val="367CB9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D16369"/>
    <w:multiLevelType w:val="multilevel"/>
    <w:tmpl w:val="07B4F0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1FB7AF5"/>
    <w:multiLevelType w:val="multilevel"/>
    <w:tmpl w:val="B6B4A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8D2192"/>
    <w:multiLevelType w:val="multilevel"/>
    <w:tmpl w:val="268C31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2DE58D1"/>
    <w:multiLevelType w:val="multilevel"/>
    <w:tmpl w:val="26E8E0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5722FF0"/>
    <w:multiLevelType w:val="multilevel"/>
    <w:tmpl w:val="EE0E1328"/>
    <w:lvl w:ilvl="0">
      <w:start w:val="11"/>
      <w:numFmt w:val="decimal"/>
      <w:lvlText w:val="%1."/>
      <w:lvlJc w:val="left"/>
      <w:pPr>
        <w:ind w:left="765" w:hanging="765"/>
      </w:pPr>
      <w:rPr>
        <w:rFonts w:hint="default"/>
      </w:rPr>
    </w:lvl>
    <w:lvl w:ilvl="1">
      <w:start w:val="7"/>
      <w:numFmt w:val="decimal"/>
      <w:lvlText w:val="%1.%2."/>
      <w:lvlJc w:val="left"/>
      <w:pPr>
        <w:ind w:left="812" w:hanging="765"/>
      </w:pPr>
      <w:rPr>
        <w:rFonts w:hint="default"/>
      </w:rPr>
    </w:lvl>
    <w:lvl w:ilvl="2">
      <w:start w:val="4"/>
      <w:numFmt w:val="decimal"/>
      <w:lvlText w:val="%1.%2.%3."/>
      <w:lvlJc w:val="left"/>
      <w:pPr>
        <w:ind w:left="859" w:hanging="765"/>
      </w:pPr>
      <w:rPr>
        <w:rFonts w:hint="default"/>
      </w:rPr>
    </w:lvl>
    <w:lvl w:ilvl="3">
      <w:start w:val="1"/>
      <w:numFmt w:val="decimal"/>
      <w:lvlText w:val="%1.%2.%3.%4."/>
      <w:lvlJc w:val="left"/>
      <w:pPr>
        <w:ind w:left="906" w:hanging="765"/>
      </w:pPr>
      <w:rPr>
        <w:rFonts w:hint="default"/>
        <w:b/>
        <w:bCs/>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2176" w:hanging="1800"/>
      </w:pPr>
      <w:rPr>
        <w:rFonts w:hint="default"/>
      </w:rPr>
    </w:lvl>
  </w:abstractNum>
  <w:abstractNum w:abstractNumId="11">
    <w:nsid w:val="5A873707"/>
    <w:multiLevelType w:val="multilevel"/>
    <w:tmpl w:val="A5AADD24"/>
    <w:lvl w:ilvl="0">
      <w:start w:val="1"/>
      <w:numFmt w:val="decimal"/>
      <w:lvlText w:val="%1."/>
      <w:lvlJc w:val="left"/>
      <w:pPr>
        <w:ind w:left="4276" w:hanging="428"/>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851" w:hanging="567"/>
      </w:pPr>
      <w:rPr>
        <w:rFonts w:hint="default"/>
        <w:b/>
        <w:bCs w:val="0"/>
        <w:spacing w:val="-1"/>
        <w:w w:val="99"/>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43" w:hanging="56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1000" w:hanging="567"/>
      </w:pPr>
      <w:rPr>
        <w:rFonts w:hint="default"/>
        <w:lang w:val="pt-PT" w:eastAsia="en-US" w:bidi="ar-SA"/>
      </w:rPr>
    </w:lvl>
    <w:lvl w:ilvl="5">
      <w:numFmt w:val="bullet"/>
      <w:lvlText w:val="•"/>
      <w:lvlJc w:val="left"/>
      <w:pPr>
        <w:ind w:left="1140" w:hanging="567"/>
      </w:pPr>
      <w:rPr>
        <w:rFonts w:hint="default"/>
        <w:lang w:val="pt-PT" w:eastAsia="en-US" w:bidi="ar-SA"/>
      </w:rPr>
    </w:lvl>
    <w:lvl w:ilvl="6">
      <w:numFmt w:val="bullet"/>
      <w:lvlText w:val="•"/>
      <w:lvlJc w:val="left"/>
      <w:pPr>
        <w:ind w:left="4280" w:hanging="567"/>
      </w:pPr>
      <w:rPr>
        <w:rFonts w:hint="default"/>
        <w:lang w:val="pt-PT" w:eastAsia="en-US" w:bidi="ar-SA"/>
      </w:rPr>
    </w:lvl>
    <w:lvl w:ilvl="7">
      <w:numFmt w:val="bullet"/>
      <w:lvlText w:val="•"/>
      <w:lvlJc w:val="left"/>
      <w:pPr>
        <w:ind w:left="5584" w:hanging="567"/>
      </w:pPr>
      <w:rPr>
        <w:rFonts w:hint="default"/>
        <w:lang w:val="pt-PT" w:eastAsia="en-US" w:bidi="ar-SA"/>
      </w:rPr>
    </w:lvl>
    <w:lvl w:ilvl="8">
      <w:numFmt w:val="bullet"/>
      <w:lvlText w:val="•"/>
      <w:lvlJc w:val="left"/>
      <w:pPr>
        <w:ind w:left="6888" w:hanging="567"/>
      </w:pPr>
      <w:rPr>
        <w:rFonts w:hint="default"/>
        <w:lang w:val="pt-PT" w:eastAsia="en-US" w:bidi="ar-SA"/>
      </w:rPr>
    </w:lvl>
  </w:abstractNum>
  <w:abstractNum w:abstractNumId="12">
    <w:nsid w:val="60031F1B"/>
    <w:multiLevelType w:val="multilevel"/>
    <w:tmpl w:val="0F1892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84A27B6"/>
    <w:multiLevelType w:val="multilevel"/>
    <w:tmpl w:val="6324B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D29101F"/>
    <w:multiLevelType w:val="multilevel"/>
    <w:tmpl w:val="73306D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0B46DD8"/>
    <w:multiLevelType w:val="multilevel"/>
    <w:tmpl w:val="7AA0EA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8B32A66"/>
    <w:multiLevelType w:val="multilevel"/>
    <w:tmpl w:val="6A7210EA"/>
    <w:lvl w:ilvl="0">
      <w:start w:val="7"/>
      <w:numFmt w:val="decimal"/>
      <w:lvlText w:val="%1"/>
      <w:lvlJc w:val="left"/>
      <w:pPr>
        <w:ind w:left="360" w:hanging="360"/>
      </w:pPr>
      <w:rPr>
        <w:rFonts w:hint="default"/>
        <w:color w:val="538135" w:themeColor="accent6" w:themeShade="BF"/>
      </w:rPr>
    </w:lvl>
    <w:lvl w:ilvl="1">
      <w:start w:val="4"/>
      <w:numFmt w:val="decimal"/>
      <w:lvlText w:val="%1.%2"/>
      <w:lvlJc w:val="left"/>
      <w:pPr>
        <w:ind w:left="360" w:hanging="360"/>
      </w:pPr>
      <w:rPr>
        <w:rFonts w:hint="default"/>
        <w:color w:val="538135" w:themeColor="accent6" w:themeShade="BF"/>
      </w:rPr>
    </w:lvl>
    <w:lvl w:ilvl="2">
      <w:start w:val="1"/>
      <w:numFmt w:val="decimal"/>
      <w:lvlText w:val="%1.%2.%3"/>
      <w:lvlJc w:val="left"/>
      <w:pPr>
        <w:ind w:left="720" w:hanging="720"/>
      </w:pPr>
      <w:rPr>
        <w:rFonts w:hint="default"/>
        <w:color w:val="538135" w:themeColor="accent6" w:themeShade="BF"/>
      </w:rPr>
    </w:lvl>
    <w:lvl w:ilvl="3">
      <w:start w:val="1"/>
      <w:numFmt w:val="decimal"/>
      <w:lvlText w:val="%1.%2.%3.%4"/>
      <w:lvlJc w:val="left"/>
      <w:pPr>
        <w:ind w:left="720" w:hanging="720"/>
      </w:pPr>
      <w:rPr>
        <w:rFonts w:hint="default"/>
        <w:color w:val="538135" w:themeColor="accent6" w:themeShade="BF"/>
      </w:rPr>
    </w:lvl>
    <w:lvl w:ilvl="4">
      <w:start w:val="1"/>
      <w:numFmt w:val="decimal"/>
      <w:lvlText w:val="%1.%2.%3.%4.%5"/>
      <w:lvlJc w:val="left"/>
      <w:pPr>
        <w:ind w:left="1080" w:hanging="1080"/>
      </w:pPr>
      <w:rPr>
        <w:rFonts w:hint="default"/>
        <w:color w:val="538135" w:themeColor="accent6" w:themeShade="BF"/>
      </w:rPr>
    </w:lvl>
    <w:lvl w:ilvl="5">
      <w:start w:val="1"/>
      <w:numFmt w:val="decimal"/>
      <w:lvlText w:val="%1.%2.%3.%4.%5.%6"/>
      <w:lvlJc w:val="left"/>
      <w:pPr>
        <w:ind w:left="1080" w:hanging="1080"/>
      </w:pPr>
      <w:rPr>
        <w:rFonts w:hint="default"/>
        <w:color w:val="538135" w:themeColor="accent6" w:themeShade="BF"/>
      </w:rPr>
    </w:lvl>
    <w:lvl w:ilvl="6">
      <w:start w:val="1"/>
      <w:numFmt w:val="decimal"/>
      <w:lvlText w:val="%1.%2.%3.%4.%5.%6.%7"/>
      <w:lvlJc w:val="left"/>
      <w:pPr>
        <w:ind w:left="1440" w:hanging="1440"/>
      </w:pPr>
      <w:rPr>
        <w:rFonts w:hint="default"/>
        <w:color w:val="538135" w:themeColor="accent6" w:themeShade="BF"/>
      </w:rPr>
    </w:lvl>
    <w:lvl w:ilvl="7">
      <w:start w:val="1"/>
      <w:numFmt w:val="decimal"/>
      <w:lvlText w:val="%1.%2.%3.%4.%5.%6.%7.%8"/>
      <w:lvlJc w:val="left"/>
      <w:pPr>
        <w:ind w:left="1800" w:hanging="1800"/>
      </w:pPr>
      <w:rPr>
        <w:rFonts w:hint="default"/>
        <w:color w:val="538135" w:themeColor="accent6" w:themeShade="BF"/>
      </w:rPr>
    </w:lvl>
    <w:lvl w:ilvl="8">
      <w:start w:val="1"/>
      <w:numFmt w:val="decimal"/>
      <w:lvlText w:val="%1.%2.%3.%4.%5.%6.%7.%8.%9"/>
      <w:lvlJc w:val="left"/>
      <w:pPr>
        <w:ind w:left="1800" w:hanging="1800"/>
      </w:pPr>
      <w:rPr>
        <w:rFonts w:hint="default"/>
        <w:color w:val="538135" w:themeColor="accent6" w:themeShade="BF"/>
      </w:rPr>
    </w:lvl>
  </w:abstractNum>
  <w:abstractNum w:abstractNumId="17">
    <w:nsid w:val="7A4F789E"/>
    <w:multiLevelType w:val="multilevel"/>
    <w:tmpl w:val="0F823F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DD700F7"/>
    <w:multiLevelType w:val="multilevel"/>
    <w:tmpl w:val="4EE2A8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8"/>
  </w:num>
  <w:num w:numId="3">
    <w:abstractNumId w:val="15"/>
  </w:num>
  <w:num w:numId="4">
    <w:abstractNumId w:val="6"/>
  </w:num>
  <w:num w:numId="5">
    <w:abstractNumId w:val="17"/>
  </w:num>
  <w:num w:numId="6">
    <w:abstractNumId w:val="8"/>
  </w:num>
  <w:num w:numId="7">
    <w:abstractNumId w:val="7"/>
  </w:num>
  <w:num w:numId="8">
    <w:abstractNumId w:val="5"/>
  </w:num>
  <w:num w:numId="9">
    <w:abstractNumId w:val="3"/>
  </w:num>
  <w:num w:numId="10">
    <w:abstractNumId w:val="1"/>
  </w:num>
  <w:num w:numId="11">
    <w:abstractNumId w:val="9"/>
  </w:num>
  <w:num w:numId="12">
    <w:abstractNumId w:val="12"/>
  </w:num>
  <w:num w:numId="13">
    <w:abstractNumId w:val="14"/>
  </w:num>
  <w:num w:numId="14">
    <w:abstractNumId w:val="13"/>
  </w:num>
  <w:num w:numId="15">
    <w:abstractNumId w:val="11"/>
  </w:num>
  <w:num w:numId="16">
    <w:abstractNumId w:val="10"/>
  </w:num>
  <w:num w:numId="17">
    <w:abstractNumId w:val="16"/>
  </w:num>
  <w:num w:numId="18">
    <w:abstractNumId w:val="0"/>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449"/>
    <w:rsid w:val="000B1F80"/>
    <w:rsid w:val="001A204B"/>
    <w:rsid w:val="001C2954"/>
    <w:rsid w:val="001F70FB"/>
    <w:rsid w:val="002218CE"/>
    <w:rsid w:val="002573C7"/>
    <w:rsid w:val="00282026"/>
    <w:rsid w:val="002E5A0D"/>
    <w:rsid w:val="002F4385"/>
    <w:rsid w:val="003A22FB"/>
    <w:rsid w:val="003A3A62"/>
    <w:rsid w:val="003C3650"/>
    <w:rsid w:val="00404797"/>
    <w:rsid w:val="0048172D"/>
    <w:rsid w:val="004C4449"/>
    <w:rsid w:val="004E4CFC"/>
    <w:rsid w:val="00552958"/>
    <w:rsid w:val="00645F52"/>
    <w:rsid w:val="006C3D17"/>
    <w:rsid w:val="006E00BB"/>
    <w:rsid w:val="006F13F0"/>
    <w:rsid w:val="007822AD"/>
    <w:rsid w:val="00787333"/>
    <w:rsid w:val="007F2CFD"/>
    <w:rsid w:val="00810B12"/>
    <w:rsid w:val="00857BEC"/>
    <w:rsid w:val="00881749"/>
    <w:rsid w:val="00882E55"/>
    <w:rsid w:val="008A3968"/>
    <w:rsid w:val="00940C42"/>
    <w:rsid w:val="009619A7"/>
    <w:rsid w:val="00992487"/>
    <w:rsid w:val="00A042AE"/>
    <w:rsid w:val="00A4709F"/>
    <w:rsid w:val="00A73B04"/>
    <w:rsid w:val="00A8653D"/>
    <w:rsid w:val="00AF4DE8"/>
    <w:rsid w:val="00B270C0"/>
    <w:rsid w:val="00B5028C"/>
    <w:rsid w:val="00B71A1E"/>
    <w:rsid w:val="00B819BB"/>
    <w:rsid w:val="00BC5C62"/>
    <w:rsid w:val="00BC7C64"/>
    <w:rsid w:val="00CA7594"/>
    <w:rsid w:val="00CC25D7"/>
    <w:rsid w:val="00D00B13"/>
    <w:rsid w:val="00D43DFE"/>
    <w:rsid w:val="00D60588"/>
    <w:rsid w:val="00D779E0"/>
    <w:rsid w:val="00E16AA8"/>
    <w:rsid w:val="00E17FDB"/>
    <w:rsid w:val="00E30006"/>
    <w:rsid w:val="00F4278D"/>
    <w:rsid w:val="00F47E97"/>
    <w:rsid w:val="00F972F1"/>
    <w:rsid w:val="00FB1A10"/>
    <w:rsid w:val="00FF0EBE"/>
    <w:rsid w:val="00FF72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7B4DD3-514B-40DC-A622-6CACC9A6A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2C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73B0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73B04"/>
  </w:style>
  <w:style w:type="paragraph" w:styleId="Rodap">
    <w:name w:val="footer"/>
    <w:basedOn w:val="Normal"/>
    <w:link w:val="RodapChar"/>
    <w:uiPriority w:val="99"/>
    <w:unhideWhenUsed/>
    <w:rsid w:val="00A73B04"/>
    <w:pPr>
      <w:tabs>
        <w:tab w:val="center" w:pos="4252"/>
        <w:tab w:val="right" w:pos="8504"/>
      </w:tabs>
      <w:spacing w:after="0" w:line="240" w:lineRule="auto"/>
    </w:pPr>
  </w:style>
  <w:style w:type="character" w:customStyle="1" w:styleId="RodapChar">
    <w:name w:val="Rodapé Char"/>
    <w:basedOn w:val="Fontepargpadro"/>
    <w:link w:val="Rodap"/>
    <w:uiPriority w:val="99"/>
    <w:rsid w:val="00A73B04"/>
  </w:style>
  <w:style w:type="table" w:customStyle="1" w:styleId="TableNormal">
    <w:name w:val="Table Normal"/>
    <w:uiPriority w:val="2"/>
    <w:semiHidden/>
    <w:unhideWhenUsed/>
    <w:qFormat/>
    <w:rsid w:val="00A73B0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3B04"/>
    <w:pPr>
      <w:widowControl w:val="0"/>
      <w:autoSpaceDE w:val="0"/>
      <w:autoSpaceDN w:val="0"/>
      <w:spacing w:after="0" w:line="240" w:lineRule="auto"/>
    </w:pPr>
    <w:rPr>
      <w:rFonts w:ascii="Arial MT" w:eastAsia="Arial MT" w:hAnsi="Arial MT" w:cs="Arial MT"/>
      <w:lang w:val="pt-PT" w:eastAsia="en-US"/>
    </w:rPr>
  </w:style>
  <w:style w:type="character" w:customStyle="1" w:styleId="Nivel2Char">
    <w:name w:val="Nivel 2 Char"/>
    <w:basedOn w:val="Fontepargpadro"/>
    <w:link w:val="Nivel2"/>
    <w:locked/>
    <w:rsid w:val="00D60588"/>
    <w:rPr>
      <w:rFonts w:ascii="Arial" w:hAnsi="Arial" w:cs="Arial"/>
      <w:color w:val="000000"/>
    </w:rPr>
  </w:style>
  <w:style w:type="paragraph" w:customStyle="1" w:styleId="Nivel2">
    <w:name w:val="Nivel 2"/>
    <w:basedOn w:val="Normal"/>
    <w:link w:val="Nivel2Char"/>
    <w:qFormat/>
    <w:rsid w:val="00D60588"/>
    <w:pPr>
      <w:spacing w:before="120" w:after="120" w:line="276" w:lineRule="auto"/>
      <w:jc w:val="both"/>
    </w:pPr>
    <w:rPr>
      <w:rFonts w:ascii="Arial" w:hAnsi="Arial" w:cs="Arial"/>
      <w:color w:val="000000"/>
    </w:rPr>
  </w:style>
  <w:style w:type="paragraph" w:styleId="PargrafodaLista">
    <w:name w:val="List Paragraph"/>
    <w:basedOn w:val="Normal"/>
    <w:uiPriority w:val="1"/>
    <w:qFormat/>
    <w:rsid w:val="00D43DFE"/>
    <w:pPr>
      <w:ind w:left="720"/>
      <w:contextualSpacing/>
    </w:pPr>
  </w:style>
  <w:style w:type="paragraph" w:styleId="NormalWeb">
    <w:name w:val="Normal (Web)"/>
    <w:basedOn w:val="Normal"/>
    <w:uiPriority w:val="99"/>
    <w:semiHidden/>
    <w:unhideWhenUsed/>
    <w:rsid w:val="00E16AA8"/>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E16A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898286">
      <w:bodyDiv w:val="1"/>
      <w:marLeft w:val="0"/>
      <w:marRight w:val="0"/>
      <w:marTop w:val="0"/>
      <w:marBottom w:val="0"/>
      <w:divBdr>
        <w:top w:val="none" w:sz="0" w:space="0" w:color="auto"/>
        <w:left w:val="none" w:sz="0" w:space="0" w:color="auto"/>
        <w:bottom w:val="none" w:sz="0" w:space="0" w:color="auto"/>
        <w:right w:val="none" w:sz="0" w:space="0" w:color="auto"/>
      </w:divBdr>
    </w:div>
    <w:div w:id="296029750">
      <w:bodyDiv w:val="1"/>
      <w:marLeft w:val="0"/>
      <w:marRight w:val="0"/>
      <w:marTop w:val="0"/>
      <w:marBottom w:val="0"/>
      <w:divBdr>
        <w:top w:val="none" w:sz="0" w:space="0" w:color="auto"/>
        <w:left w:val="none" w:sz="0" w:space="0" w:color="auto"/>
        <w:bottom w:val="none" w:sz="0" w:space="0" w:color="auto"/>
        <w:right w:val="none" w:sz="0" w:space="0" w:color="auto"/>
      </w:divBdr>
    </w:div>
    <w:div w:id="301229073">
      <w:bodyDiv w:val="1"/>
      <w:marLeft w:val="0"/>
      <w:marRight w:val="0"/>
      <w:marTop w:val="0"/>
      <w:marBottom w:val="0"/>
      <w:divBdr>
        <w:top w:val="none" w:sz="0" w:space="0" w:color="auto"/>
        <w:left w:val="none" w:sz="0" w:space="0" w:color="auto"/>
        <w:bottom w:val="none" w:sz="0" w:space="0" w:color="auto"/>
        <w:right w:val="none" w:sz="0" w:space="0" w:color="auto"/>
      </w:divBdr>
    </w:div>
    <w:div w:id="376976451">
      <w:bodyDiv w:val="1"/>
      <w:marLeft w:val="0"/>
      <w:marRight w:val="0"/>
      <w:marTop w:val="0"/>
      <w:marBottom w:val="0"/>
      <w:divBdr>
        <w:top w:val="none" w:sz="0" w:space="0" w:color="auto"/>
        <w:left w:val="none" w:sz="0" w:space="0" w:color="auto"/>
        <w:bottom w:val="none" w:sz="0" w:space="0" w:color="auto"/>
        <w:right w:val="none" w:sz="0" w:space="0" w:color="auto"/>
      </w:divBdr>
    </w:div>
    <w:div w:id="488983263">
      <w:bodyDiv w:val="1"/>
      <w:marLeft w:val="0"/>
      <w:marRight w:val="0"/>
      <w:marTop w:val="0"/>
      <w:marBottom w:val="0"/>
      <w:divBdr>
        <w:top w:val="none" w:sz="0" w:space="0" w:color="auto"/>
        <w:left w:val="none" w:sz="0" w:space="0" w:color="auto"/>
        <w:bottom w:val="none" w:sz="0" w:space="0" w:color="auto"/>
        <w:right w:val="none" w:sz="0" w:space="0" w:color="auto"/>
      </w:divBdr>
      <w:divsChild>
        <w:div w:id="28260563">
          <w:marLeft w:val="0"/>
          <w:marRight w:val="0"/>
          <w:marTop w:val="0"/>
          <w:marBottom w:val="0"/>
          <w:divBdr>
            <w:top w:val="none" w:sz="0" w:space="0" w:color="auto"/>
            <w:left w:val="none" w:sz="0" w:space="0" w:color="auto"/>
            <w:bottom w:val="none" w:sz="0" w:space="0" w:color="auto"/>
            <w:right w:val="none" w:sz="0" w:space="0" w:color="auto"/>
          </w:divBdr>
          <w:divsChild>
            <w:div w:id="1851136429">
              <w:marLeft w:val="0"/>
              <w:marRight w:val="0"/>
              <w:marTop w:val="0"/>
              <w:marBottom w:val="0"/>
              <w:divBdr>
                <w:top w:val="none" w:sz="0" w:space="0" w:color="auto"/>
                <w:left w:val="none" w:sz="0" w:space="0" w:color="auto"/>
                <w:bottom w:val="none" w:sz="0" w:space="0" w:color="auto"/>
                <w:right w:val="none" w:sz="0" w:space="0" w:color="auto"/>
              </w:divBdr>
              <w:divsChild>
                <w:div w:id="198549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40855">
      <w:bodyDiv w:val="1"/>
      <w:marLeft w:val="0"/>
      <w:marRight w:val="0"/>
      <w:marTop w:val="0"/>
      <w:marBottom w:val="0"/>
      <w:divBdr>
        <w:top w:val="none" w:sz="0" w:space="0" w:color="auto"/>
        <w:left w:val="none" w:sz="0" w:space="0" w:color="auto"/>
        <w:bottom w:val="none" w:sz="0" w:space="0" w:color="auto"/>
        <w:right w:val="none" w:sz="0" w:space="0" w:color="auto"/>
      </w:divBdr>
      <w:divsChild>
        <w:div w:id="755126075">
          <w:marLeft w:val="0"/>
          <w:marRight w:val="0"/>
          <w:marTop w:val="0"/>
          <w:marBottom w:val="0"/>
          <w:divBdr>
            <w:top w:val="none" w:sz="0" w:space="0" w:color="auto"/>
            <w:left w:val="none" w:sz="0" w:space="0" w:color="auto"/>
            <w:bottom w:val="none" w:sz="0" w:space="0" w:color="auto"/>
            <w:right w:val="none" w:sz="0" w:space="0" w:color="auto"/>
          </w:divBdr>
          <w:divsChild>
            <w:div w:id="100999555">
              <w:marLeft w:val="0"/>
              <w:marRight w:val="0"/>
              <w:marTop w:val="0"/>
              <w:marBottom w:val="0"/>
              <w:divBdr>
                <w:top w:val="none" w:sz="0" w:space="0" w:color="auto"/>
                <w:left w:val="none" w:sz="0" w:space="0" w:color="auto"/>
                <w:bottom w:val="none" w:sz="0" w:space="0" w:color="auto"/>
                <w:right w:val="none" w:sz="0" w:space="0" w:color="auto"/>
              </w:divBdr>
              <w:divsChild>
                <w:div w:id="57089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097171">
      <w:bodyDiv w:val="1"/>
      <w:marLeft w:val="0"/>
      <w:marRight w:val="0"/>
      <w:marTop w:val="0"/>
      <w:marBottom w:val="0"/>
      <w:divBdr>
        <w:top w:val="none" w:sz="0" w:space="0" w:color="auto"/>
        <w:left w:val="none" w:sz="0" w:space="0" w:color="auto"/>
        <w:bottom w:val="none" w:sz="0" w:space="0" w:color="auto"/>
        <w:right w:val="none" w:sz="0" w:space="0" w:color="auto"/>
      </w:divBdr>
      <w:divsChild>
        <w:div w:id="48236345">
          <w:marLeft w:val="0"/>
          <w:marRight w:val="0"/>
          <w:marTop w:val="0"/>
          <w:marBottom w:val="0"/>
          <w:divBdr>
            <w:top w:val="none" w:sz="0" w:space="0" w:color="auto"/>
            <w:left w:val="none" w:sz="0" w:space="0" w:color="auto"/>
            <w:bottom w:val="none" w:sz="0" w:space="0" w:color="auto"/>
            <w:right w:val="none" w:sz="0" w:space="0" w:color="auto"/>
          </w:divBdr>
          <w:divsChild>
            <w:div w:id="1441413094">
              <w:marLeft w:val="0"/>
              <w:marRight w:val="0"/>
              <w:marTop w:val="0"/>
              <w:marBottom w:val="0"/>
              <w:divBdr>
                <w:top w:val="none" w:sz="0" w:space="0" w:color="auto"/>
                <w:left w:val="none" w:sz="0" w:space="0" w:color="auto"/>
                <w:bottom w:val="none" w:sz="0" w:space="0" w:color="auto"/>
                <w:right w:val="none" w:sz="0" w:space="0" w:color="auto"/>
              </w:divBdr>
              <w:divsChild>
                <w:div w:id="134698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480521">
      <w:bodyDiv w:val="1"/>
      <w:marLeft w:val="0"/>
      <w:marRight w:val="0"/>
      <w:marTop w:val="0"/>
      <w:marBottom w:val="0"/>
      <w:divBdr>
        <w:top w:val="none" w:sz="0" w:space="0" w:color="auto"/>
        <w:left w:val="none" w:sz="0" w:space="0" w:color="auto"/>
        <w:bottom w:val="none" w:sz="0" w:space="0" w:color="auto"/>
        <w:right w:val="none" w:sz="0" w:space="0" w:color="auto"/>
      </w:divBdr>
    </w:div>
    <w:div w:id="1406563919">
      <w:bodyDiv w:val="1"/>
      <w:marLeft w:val="0"/>
      <w:marRight w:val="0"/>
      <w:marTop w:val="0"/>
      <w:marBottom w:val="0"/>
      <w:divBdr>
        <w:top w:val="none" w:sz="0" w:space="0" w:color="auto"/>
        <w:left w:val="none" w:sz="0" w:space="0" w:color="auto"/>
        <w:bottom w:val="none" w:sz="0" w:space="0" w:color="auto"/>
        <w:right w:val="none" w:sz="0" w:space="0" w:color="auto"/>
      </w:divBdr>
      <w:divsChild>
        <w:div w:id="1722366412">
          <w:marLeft w:val="0"/>
          <w:marRight w:val="0"/>
          <w:marTop w:val="0"/>
          <w:marBottom w:val="0"/>
          <w:divBdr>
            <w:top w:val="none" w:sz="0" w:space="0" w:color="auto"/>
            <w:left w:val="none" w:sz="0" w:space="0" w:color="auto"/>
            <w:bottom w:val="none" w:sz="0" w:space="0" w:color="auto"/>
            <w:right w:val="none" w:sz="0" w:space="0" w:color="auto"/>
          </w:divBdr>
          <w:divsChild>
            <w:div w:id="719405210">
              <w:marLeft w:val="0"/>
              <w:marRight w:val="0"/>
              <w:marTop w:val="0"/>
              <w:marBottom w:val="0"/>
              <w:divBdr>
                <w:top w:val="none" w:sz="0" w:space="0" w:color="auto"/>
                <w:left w:val="none" w:sz="0" w:space="0" w:color="auto"/>
                <w:bottom w:val="none" w:sz="0" w:space="0" w:color="auto"/>
                <w:right w:val="none" w:sz="0" w:space="0" w:color="auto"/>
              </w:divBdr>
              <w:divsChild>
                <w:div w:id="38576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258294">
      <w:bodyDiv w:val="1"/>
      <w:marLeft w:val="0"/>
      <w:marRight w:val="0"/>
      <w:marTop w:val="0"/>
      <w:marBottom w:val="0"/>
      <w:divBdr>
        <w:top w:val="none" w:sz="0" w:space="0" w:color="auto"/>
        <w:left w:val="none" w:sz="0" w:space="0" w:color="auto"/>
        <w:bottom w:val="none" w:sz="0" w:space="0" w:color="auto"/>
        <w:right w:val="none" w:sz="0" w:space="0" w:color="auto"/>
      </w:divBdr>
    </w:div>
    <w:div w:id="1626538773">
      <w:bodyDiv w:val="1"/>
      <w:marLeft w:val="0"/>
      <w:marRight w:val="0"/>
      <w:marTop w:val="0"/>
      <w:marBottom w:val="0"/>
      <w:divBdr>
        <w:top w:val="none" w:sz="0" w:space="0" w:color="auto"/>
        <w:left w:val="none" w:sz="0" w:space="0" w:color="auto"/>
        <w:bottom w:val="none" w:sz="0" w:space="0" w:color="auto"/>
        <w:right w:val="none" w:sz="0" w:space="0" w:color="auto"/>
      </w:divBdr>
    </w:div>
    <w:div w:id="1908416189">
      <w:bodyDiv w:val="1"/>
      <w:marLeft w:val="0"/>
      <w:marRight w:val="0"/>
      <w:marTop w:val="0"/>
      <w:marBottom w:val="0"/>
      <w:divBdr>
        <w:top w:val="none" w:sz="0" w:space="0" w:color="auto"/>
        <w:left w:val="none" w:sz="0" w:space="0" w:color="auto"/>
        <w:bottom w:val="none" w:sz="0" w:space="0" w:color="auto"/>
        <w:right w:val="none" w:sz="0" w:space="0" w:color="auto"/>
      </w:divBdr>
    </w:div>
    <w:div w:id="2006592735">
      <w:bodyDiv w:val="1"/>
      <w:marLeft w:val="0"/>
      <w:marRight w:val="0"/>
      <w:marTop w:val="0"/>
      <w:marBottom w:val="0"/>
      <w:divBdr>
        <w:top w:val="none" w:sz="0" w:space="0" w:color="auto"/>
        <w:left w:val="none" w:sz="0" w:space="0" w:color="auto"/>
        <w:bottom w:val="none" w:sz="0" w:space="0" w:color="auto"/>
        <w:right w:val="none" w:sz="0" w:space="0" w:color="auto"/>
      </w:divBdr>
      <w:divsChild>
        <w:div w:id="199782377">
          <w:marLeft w:val="0"/>
          <w:marRight w:val="0"/>
          <w:marTop w:val="0"/>
          <w:marBottom w:val="0"/>
          <w:divBdr>
            <w:top w:val="none" w:sz="0" w:space="0" w:color="auto"/>
            <w:left w:val="none" w:sz="0" w:space="0" w:color="auto"/>
            <w:bottom w:val="none" w:sz="0" w:space="0" w:color="auto"/>
            <w:right w:val="none" w:sz="0" w:space="0" w:color="auto"/>
          </w:divBdr>
          <w:divsChild>
            <w:div w:id="1606645618">
              <w:marLeft w:val="0"/>
              <w:marRight w:val="0"/>
              <w:marTop w:val="0"/>
              <w:marBottom w:val="0"/>
              <w:divBdr>
                <w:top w:val="none" w:sz="0" w:space="0" w:color="auto"/>
                <w:left w:val="none" w:sz="0" w:space="0" w:color="auto"/>
                <w:bottom w:val="none" w:sz="0" w:space="0" w:color="auto"/>
                <w:right w:val="none" w:sz="0" w:space="0" w:color="auto"/>
              </w:divBdr>
              <w:divsChild>
                <w:div w:id="44296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ovobbmnet.com.br/" TargetMode="External"/><Relationship Id="rId5" Type="http://schemas.openxmlformats.org/officeDocument/2006/relationships/footnotes" Target="footnotes.xml"/><Relationship Id="rId10" Type="http://schemas.openxmlformats.org/officeDocument/2006/relationships/hyperlink" Target="https://novobbmnet.com.br/" TargetMode="External"/><Relationship Id="rId4" Type="http://schemas.openxmlformats.org/officeDocument/2006/relationships/webSettings" Target="webSettings.xml"/><Relationship Id="rId9" Type="http://schemas.openxmlformats.org/officeDocument/2006/relationships/hyperlink" Target="https://novobbmnet.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61</Pages>
  <Words>19536</Words>
  <Characters>105497</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18</cp:revision>
  <dcterms:created xsi:type="dcterms:W3CDTF">2026-07-27T12:12:00Z</dcterms:created>
  <dcterms:modified xsi:type="dcterms:W3CDTF">2026-07-27T13:50:00Z</dcterms:modified>
</cp:coreProperties>
</file>