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Default="00A4620C">
      <w:pPr>
        <w:spacing w:after="0" w:line="240" w:lineRule="auto"/>
        <w:jc w:val="both"/>
        <w:rPr>
          <w:rFonts w:ascii="Segoe UI" w:eastAsia="Segoe UI" w:hAnsi="Segoe UI" w:cs="Segoe UI"/>
          <w:sz w:val="23"/>
        </w:rPr>
      </w:pPr>
    </w:p>
    <w:p w:rsidR="00A4620C" w:rsidRDefault="00125B45">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A4620C" w:rsidRDefault="00A4620C">
      <w:pPr>
        <w:tabs>
          <w:tab w:val="left" w:pos="2268"/>
        </w:tabs>
        <w:spacing w:after="0" w:line="300" w:lineRule="auto"/>
        <w:jc w:val="both"/>
        <w:rPr>
          <w:rFonts w:ascii="Segoe UI" w:eastAsia="Segoe UI" w:hAnsi="Segoe UI" w:cs="Segoe UI"/>
          <w:sz w:val="23"/>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3D222D">
        <w:rPr>
          <w:rFonts w:ascii="Segoe UI" w:eastAsia="Segoe UI" w:hAnsi="Segoe UI" w:cs="Segoe UI"/>
        </w:rPr>
        <w:t>96</w:t>
      </w:r>
      <w:r>
        <w:rPr>
          <w:rFonts w:ascii="Segoe UI" w:eastAsia="Segoe UI" w:hAnsi="Segoe UI" w:cs="Segoe UI"/>
        </w:rPr>
        <w:t>/20</w:t>
      </w:r>
      <w:r w:rsidR="006843BB">
        <w:rPr>
          <w:rFonts w:ascii="Segoe UI" w:eastAsia="Segoe UI" w:hAnsi="Segoe UI" w:cs="Segoe UI"/>
        </w:rPr>
        <w:t>26</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3D222D">
        <w:rPr>
          <w:rFonts w:ascii="Segoe UI" w:eastAsia="Segoe UI" w:hAnsi="Segoe UI" w:cs="Segoe UI"/>
        </w:rPr>
        <w:t>47</w:t>
      </w:r>
      <w:r>
        <w:rPr>
          <w:rFonts w:ascii="Segoe UI" w:eastAsia="Segoe UI" w:hAnsi="Segoe UI" w:cs="Segoe UI"/>
        </w:rPr>
        <w:t>/20</w:t>
      </w:r>
      <w:r w:rsidR="00967C2F">
        <w:rPr>
          <w:rFonts w:ascii="Segoe UI" w:eastAsia="Segoe UI" w:hAnsi="Segoe UI" w:cs="Segoe UI"/>
        </w:rPr>
        <w:t>2</w:t>
      </w:r>
      <w:r w:rsidR="006843BB">
        <w:rPr>
          <w:rFonts w:ascii="Segoe UI" w:eastAsia="Segoe UI" w:hAnsi="Segoe UI" w:cs="Segoe UI"/>
        </w:rPr>
        <w:t>6</w:t>
      </w:r>
    </w:p>
    <w:p w:rsidR="00A4620C" w:rsidRDefault="00A4620C">
      <w:pPr>
        <w:tabs>
          <w:tab w:val="left" w:pos="2268"/>
        </w:tabs>
        <w:spacing w:after="0" w:line="300" w:lineRule="auto"/>
        <w:jc w:val="both"/>
        <w:rPr>
          <w:rFonts w:ascii="Segoe UI" w:eastAsia="Segoe UI" w:hAnsi="Segoe UI" w:cs="Segoe UI"/>
        </w:rPr>
      </w:pPr>
    </w:p>
    <w:p w:rsidR="00A4620C" w:rsidRPr="005C194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A PREFEITURA MUNICIPAL DE SÃO SEBASTIÃO DO ANTA - MG, por meio pregoeira </w:t>
      </w:r>
      <w:r w:rsidRPr="005C194C">
        <w:rPr>
          <w:rFonts w:ascii="Segoe UI" w:eastAsia="Segoe UI" w:hAnsi="Segoe UI" w:cs="Segoe UI"/>
        </w:rPr>
        <w:t xml:space="preserve">municipal, no uso de suas atribuições torna público, para conhecimento de todos os interessados, que está realizando licitação na modalidade PREGÃO ELETRÔNICO, do tipo MENOR PREÇO </w:t>
      </w:r>
      <w:r w:rsidR="005C194C">
        <w:rPr>
          <w:rFonts w:ascii="Segoe UI" w:eastAsia="Segoe UI" w:hAnsi="Segoe UI" w:cs="Segoe UI"/>
        </w:rPr>
        <w:t>UNITÁRIO</w:t>
      </w:r>
      <w:r w:rsidRPr="005C194C">
        <w:rPr>
          <w:rFonts w:ascii="Segoe UI" w:eastAsia="Segoe UI" w:hAnsi="Segoe UI" w:cs="Segoe UI"/>
        </w:rPr>
        <w:t>, publica este edital, conforme abaixo:</w:t>
      </w:r>
    </w:p>
    <w:p w:rsidR="00A4620C" w:rsidRPr="005C194C" w:rsidRDefault="00A4620C">
      <w:pPr>
        <w:tabs>
          <w:tab w:val="left" w:pos="2268"/>
        </w:tabs>
        <w:spacing w:after="0" w:line="300" w:lineRule="auto"/>
        <w:jc w:val="both"/>
        <w:rPr>
          <w:rFonts w:ascii="Segoe UI" w:eastAsia="Segoe UI" w:hAnsi="Segoe UI" w:cs="Segoe UI"/>
        </w:rPr>
      </w:pPr>
    </w:p>
    <w:p w:rsidR="00A4620C" w:rsidRPr="00B22B7A" w:rsidRDefault="00125B45">
      <w:pPr>
        <w:tabs>
          <w:tab w:val="left" w:pos="2268"/>
        </w:tabs>
        <w:spacing w:after="0" w:line="300" w:lineRule="auto"/>
        <w:jc w:val="both"/>
        <w:rPr>
          <w:rFonts w:ascii="Segoe UI" w:eastAsia="Segoe UI" w:hAnsi="Segoe UI" w:cs="Segoe UI"/>
          <w:b/>
        </w:rPr>
      </w:pPr>
      <w:r w:rsidRPr="005C194C">
        <w:rPr>
          <w:rFonts w:ascii="Segoe UI" w:eastAsia="Segoe UI" w:hAnsi="Segoe UI" w:cs="Segoe UI"/>
          <w:b/>
        </w:rPr>
        <w:t xml:space="preserve">1. </w:t>
      </w:r>
      <w:r w:rsidRPr="00B22B7A">
        <w:rPr>
          <w:rFonts w:ascii="Segoe UI" w:eastAsia="Segoe UI" w:hAnsi="Segoe UI" w:cs="Segoe UI"/>
          <w:b/>
        </w:rPr>
        <w:t>Da especificação do objeto</w:t>
      </w:r>
    </w:p>
    <w:p w:rsidR="00A4620C" w:rsidRPr="000F50B8" w:rsidRDefault="00125B45" w:rsidP="00B22B7A">
      <w:pPr>
        <w:tabs>
          <w:tab w:val="left" w:pos="2268"/>
        </w:tabs>
        <w:spacing w:after="0" w:line="300" w:lineRule="auto"/>
        <w:jc w:val="both"/>
        <w:rPr>
          <w:rFonts w:ascii="Segoe UI" w:eastAsia="Segoe UI" w:hAnsi="Segoe UI" w:cs="Segoe UI"/>
        </w:rPr>
      </w:pPr>
      <w:r w:rsidRPr="000F50B8">
        <w:rPr>
          <w:rFonts w:ascii="Segoe UI" w:eastAsia="Segoe UI" w:hAnsi="Segoe UI" w:cs="Segoe UI"/>
          <w:b/>
        </w:rPr>
        <w:t>1.1</w:t>
      </w:r>
      <w:r w:rsidR="00B22B7A" w:rsidRPr="000F50B8">
        <w:rPr>
          <w:rFonts w:ascii="Segoe UI" w:eastAsia="Segoe UI" w:hAnsi="Segoe UI" w:cs="Segoe UI"/>
          <w:b/>
        </w:rPr>
        <w:t xml:space="preserve"> - </w:t>
      </w:r>
      <w:r w:rsidR="003D222D" w:rsidRPr="000F50B8">
        <w:rPr>
          <w:rFonts w:ascii="Segoe UI" w:eastAsia="Batang" w:hAnsi="Segoe UI" w:cs="Segoe UI"/>
          <w:b/>
        </w:rPr>
        <w:t xml:space="preserve">Registro de preços para seleção de empresas para fornecimento futuro e parcelado de pneus, câmaras e correlatos e serviços de </w:t>
      </w:r>
      <w:proofErr w:type="spellStart"/>
      <w:r w:rsidR="003D222D" w:rsidRPr="000F50B8">
        <w:rPr>
          <w:rFonts w:ascii="Segoe UI" w:eastAsia="Batang" w:hAnsi="Segoe UI" w:cs="Segoe UI"/>
          <w:b/>
        </w:rPr>
        <w:t>cambagem</w:t>
      </w:r>
      <w:proofErr w:type="spellEnd"/>
      <w:r w:rsidR="003D222D" w:rsidRPr="000F50B8">
        <w:rPr>
          <w:rFonts w:ascii="Segoe UI" w:eastAsia="Batang" w:hAnsi="Segoe UI" w:cs="Segoe UI"/>
          <w:b/>
        </w:rPr>
        <w:t>, alinhamento e balanceamento, para atender a frota do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A4620C" w:rsidRPr="00716985" w:rsidRDefault="00A4620C">
      <w:pPr>
        <w:tabs>
          <w:tab w:val="left" w:pos="2268"/>
        </w:tabs>
        <w:spacing w:after="0" w:line="300" w:lineRule="auto"/>
        <w:jc w:val="both"/>
        <w:rPr>
          <w:rFonts w:ascii="Segoe UI" w:eastAsia="Segoe UI" w:hAnsi="Segoe UI" w:cs="Segoe UI"/>
        </w:rPr>
      </w:pPr>
    </w:p>
    <w:p w:rsidR="00A4620C" w:rsidRDefault="00797950">
      <w:pPr>
        <w:tabs>
          <w:tab w:val="left" w:pos="2268"/>
        </w:tabs>
        <w:spacing w:after="0" w:line="300" w:lineRule="auto"/>
        <w:jc w:val="both"/>
        <w:rPr>
          <w:rFonts w:ascii="Calibri" w:eastAsia="Calibri" w:hAnsi="Calibri" w:cs="Calibri"/>
        </w:rPr>
      </w:pPr>
      <w:r w:rsidRPr="00797950">
        <w:rPr>
          <w:rFonts w:ascii="Calibri" w:eastAsia="Calibri" w:hAnsi="Calibri" w:cs="Calibri"/>
          <w:noProof/>
        </w:rPr>
        <w:drawing>
          <wp:inline distT="0" distB="0" distL="0" distR="0">
            <wp:extent cx="5400040" cy="3144327"/>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040" cy="3144327"/>
                    </a:xfrm>
                    <a:prstGeom prst="rect">
                      <a:avLst/>
                    </a:prstGeom>
                    <a:noFill/>
                    <a:ln>
                      <a:noFill/>
                    </a:ln>
                  </pic:spPr>
                </pic:pic>
              </a:graphicData>
            </a:graphic>
          </wp:inline>
        </w:drawing>
      </w:r>
    </w:p>
    <w:p w:rsidR="00797950" w:rsidRDefault="00797950">
      <w:pPr>
        <w:tabs>
          <w:tab w:val="left" w:pos="2268"/>
        </w:tabs>
        <w:spacing w:after="0" w:line="300" w:lineRule="auto"/>
        <w:jc w:val="both"/>
        <w:rPr>
          <w:rFonts w:ascii="Calibri" w:eastAsia="Calibri" w:hAnsi="Calibri" w:cs="Calibri"/>
        </w:rPr>
      </w:pPr>
    </w:p>
    <w:p w:rsidR="00797950" w:rsidRDefault="00797950">
      <w:pPr>
        <w:tabs>
          <w:tab w:val="left" w:pos="2268"/>
        </w:tabs>
        <w:spacing w:after="0" w:line="300" w:lineRule="auto"/>
        <w:jc w:val="both"/>
        <w:rPr>
          <w:rFonts w:ascii="Calibri" w:eastAsia="Calibri" w:hAnsi="Calibri" w:cs="Calibri"/>
        </w:rPr>
      </w:pPr>
      <w:r w:rsidRPr="00797950">
        <w:rPr>
          <w:rFonts w:ascii="Calibri" w:eastAsia="Calibri" w:hAnsi="Calibri" w:cs="Calibri"/>
          <w:noProof/>
        </w:rPr>
        <w:lastRenderedPageBreak/>
        <w:drawing>
          <wp:inline distT="0" distB="0" distL="0" distR="0" wp14:anchorId="5953F56F" wp14:editId="6D4B8354">
            <wp:extent cx="5400040" cy="4580255"/>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4580255"/>
                    </a:xfrm>
                    <a:prstGeom prst="rect">
                      <a:avLst/>
                    </a:prstGeom>
                  </pic:spPr>
                </pic:pic>
              </a:graphicData>
            </a:graphic>
          </wp:inline>
        </w:drawing>
      </w:r>
    </w:p>
    <w:p w:rsidR="00797950" w:rsidRDefault="00797950">
      <w:pPr>
        <w:tabs>
          <w:tab w:val="left" w:pos="2268"/>
        </w:tabs>
        <w:spacing w:after="0" w:line="300" w:lineRule="auto"/>
        <w:jc w:val="both"/>
        <w:rPr>
          <w:rFonts w:ascii="Calibri" w:eastAsia="Calibri" w:hAnsi="Calibri" w:cs="Calibri"/>
        </w:rPr>
      </w:pPr>
      <w:r w:rsidRPr="00797950">
        <w:rPr>
          <w:rFonts w:ascii="Calibri" w:eastAsia="Calibri" w:hAnsi="Calibri" w:cs="Calibri"/>
          <w:noProof/>
        </w:rPr>
        <w:drawing>
          <wp:inline distT="0" distB="0" distL="0" distR="0" wp14:anchorId="2955DED5" wp14:editId="6C27905B">
            <wp:extent cx="5400040" cy="3455035"/>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3455035"/>
                    </a:xfrm>
                    <a:prstGeom prst="rect">
                      <a:avLst/>
                    </a:prstGeom>
                  </pic:spPr>
                </pic:pic>
              </a:graphicData>
            </a:graphic>
          </wp:inline>
        </w:drawing>
      </w:r>
    </w:p>
    <w:p w:rsidR="00A4620C" w:rsidRDefault="00125B45">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 xml:space="preserve">1.2. Havendo mais de um item faculta-se a licitante a participação em quantos forem de seu interesse. </w:t>
      </w:r>
    </w:p>
    <w:p w:rsidR="00A4620C" w:rsidRDefault="00125B45">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1.2. O objeto desta contratação não se enquadrada como sendo bem de luxo.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Das regras relativas à convocação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2.1. O início de lançamento de propostas: </w:t>
      </w:r>
      <w:r w:rsidR="004763BF">
        <w:rPr>
          <w:rFonts w:ascii="Segoe UI" w:eastAsia="Segoe UI" w:hAnsi="Segoe UI" w:cs="Segoe UI"/>
        </w:rPr>
        <w:t>30</w:t>
      </w:r>
      <w:bookmarkStart w:id="0" w:name="_GoBack"/>
      <w:bookmarkEnd w:id="0"/>
      <w:r w:rsidR="00EA3302">
        <w:rPr>
          <w:rFonts w:ascii="Segoe UI" w:eastAsia="Segoe UI" w:hAnsi="Segoe UI" w:cs="Segoe UI"/>
        </w:rPr>
        <w:t>/</w:t>
      </w:r>
      <w:r w:rsidR="001B0C12">
        <w:rPr>
          <w:rFonts w:ascii="Segoe UI" w:eastAsia="Segoe UI" w:hAnsi="Segoe UI" w:cs="Segoe UI"/>
        </w:rPr>
        <w:t>0</w:t>
      </w:r>
      <w:r w:rsidR="003D222D">
        <w:rPr>
          <w:rFonts w:ascii="Segoe UI" w:eastAsia="Segoe UI" w:hAnsi="Segoe UI" w:cs="Segoe UI"/>
        </w:rPr>
        <w:t>7</w:t>
      </w:r>
      <w:r>
        <w:rPr>
          <w:rFonts w:ascii="Segoe UI" w:eastAsia="Segoe UI" w:hAnsi="Segoe UI" w:cs="Segoe UI"/>
        </w:rPr>
        <w:t>/202</w:t>
      </w:r>
      <w:r w:rsidR="00416DC3">
        <w:rPr>
          <w:rFonts w:ascii="Segoe UI" w:eastAsia="Segoe UI" w:hAnsi="Segoe UI" w:cs="Segoe UI"/>
        </w:rPr>
        <w:t>6</w:t>
      </w:r>
      <w:r>
        <w:rPr>
          <w:rFonts w:ascii="Segoe UI" w:eastAsia="Segoe UI" w:hAnsi="Segoe UI" w:cs="Segoe UI"/>
        </w:rPr>
        <w:t xml:space="preserve"> às 08:00hs e final de lançamento de proposta: </w:t>
      </w:r>
      <w:r w:rsidR="003D222D">
        <w:rPr>
          <w:rFonts w:ascii="Segoe UI" w:eastAsia="Segoe UI" w:hAnsi="Segoe UI" w:cs="Segoe UI"/>
        </w:rPr>
        <w:t>17</w:t>
      </w:r>
      <w:r>
        <w:rPr>
          <w:rFonts w:ascii="Segoe UI" w:eastAsia="Segoe UI" w:hAnsi="Segoe UI" w:cs="Segoe UI"/>
        </w:rPr>
        <w:t>/</w:t>
      </w:r>
      <w:r w:rsidR="006940D1">
        <w:rPr>
          <w:rFonts w:ascii="Segoe UI" w:eastAsia="Segoe UI" w:hAnsi="Segoe UI" w:cs="Segoe UI"/>
        </w:rPr>
        <w:t>0</w:t>
      </w:r>
      <w:r w:rsidR="003D222D">
        <w:rPr>
          <w:rFonts w:ascii="Segoe UI" w:eastAsia="Segoe UI" w:hAnsi="Segoe UI" w:cs="Segoe UI"/>
        </w:rPr>
        <w:t>8</w:t>
      </w:r>
      <w:r>
        <w:rPr>
          <w:rFonts w:ascii="Segoe UI" w:eastAsia="Segoe UI" w:hAnsi="Segoe UI" w:cs="Segoe UI"/>
        </w:rPr>
        <w:t>/202</w:t>
      </w:r>
      <w:r w:rsidR="006940D1">
        <w:rPr>
          <w:rFonts w:ascii="Segoe UI" w:eastAsia="Segoe UI" w:hAnsi="Segoe UI" w:cs="Segoe UI"/>
        </w:rPr>
        <w:t>6</w:t>
      </w:r>
      <w:r>
        <w:rPr>
          <w:rFonts w:ascii="Segoe UI" w:eastAsia="Segoe UI" w:hAnsi="Segoe UI" w:cs="Segoe UI"/>
        </w:rPr>
        <w:t xml:space="preserve"> às </w:t>
      </w:r>
      <w:r w:rsidR="001B0C12">
        <w:rPr>
          <w:rFonts w:ascii="Segoe UI" w:eastAsia="Segoe UI" w:hAnsi="Segoe UI" w:cs="Segoe UI"/>
        </w:rPr>
        <w:t>08</w:t>
      </w:r>
      <w:r>
        <w:rPr>
          <w:rFonts w:ascii="Segoe UI" w:eastAsia="Segoe UI" w:hAnsi="Segoe UI" w:cs="Segoe UI"/>
        </w:rPr>
        <w:t xml:space="preserve">:00hs – INÍCIO DISPUTA: </w:t>
      </w:r>
      <w:r w:rsidR="003D222D">
        <w:rPr>
          <w:rFonts w:ascii="Segoe UI" w:eastAsia="Segoe UI" w:hAnsi="Segoe UI" w:cs="Segoe UI"/>
        </w:rPr>
        <w:t>17</w:t>
      </w:r>
      <w:r>
        <w:rPr>
          <w:rFonts w:ascii="Segoe UI" w:eastAsia="Segoe UI" w:hAnsi="Segoe UI" w:cs="Segoe UI"/>
        </w:rPr>
        <w:t>/</w:t>
      </w:r>
      <w:r w:rsidR="006940D1">
        <w:rPr>
          <w:rFonts w:ascii="Segoe UI" w:eastAsia="Segoe UI" w:hAnsi="Segoe UI" w:cs="Segoe UI"/>
        </w:rPr>
        <w:t>0</w:t>
      </w:r>
      <w:r w:rsidR="003D222D">
        <w:rPr>
          <w:rFonts w:ascii="Segoe UI" w:eastAsia="Segoe UI" w:hAnsi="Segoe UI" w:cs="Segoe UI"/>
        </w:rPr>
        <w:t>8</w:t>
      </w:r>
      <w:r>
        <w:rPr>
          <w:rFonts w:ascii="Segoe UI" w:eastAsia="Segoe UI" w:hAnsi="Segoe UI" w:cs="Segoe UI"/>
        </w:rPr>
        <w:t>/202</w:t>
      </w:r>
      <w:r w:rsidR="006940D1">
        <w:rPr>
          <w:rFonts w:ascii="Segoe UI" w:eastAsia="Segoe UI" w:hAnsi="Segoe UI" w:cs="Segoe UI"/>
        </w:rPr>
        <w:t>6</w:t>
      </w:r>
      <w:r>
        <w:rPr>
          <w:rFonts w:ascii="Segoe UI" w:eastAsia="Segoe UI" w:hAnsi="Segoe UI" w:cs="Segoe UI"/>
        </w:rPr>
        <w:t xml:space="preserve">, às </w:t>
      </w:r>
      <w:r w:rsidR="001B0C12">
        <w:rPr>
          <w:rFonts w:ascii="Segoe UI" w:eastAsia="Segoe UI" w:hAnsi="Segoe UI" w:cs="Segoe UI"/>
        </w:rPr>
        <w:t>08</w:t>
      </w:r>
      <w:r>
        <w:rPr>
          <w:rFonts w:ascii="Segoe UI" w:eastAsia="Segoe UI" w:hAnsi="Segoe UI" w:cs="Segoe UI"/>
        </w:rPr>
        <w:t>:</w:t>
      </w:r>
      <w:r w:rsidR="006940D1">
        <w:rPr>
          <w:rFonts w:ascii="Segoe UI" w:eastAsia="Segoe UI" w:hAnsi="Segoe UI" w:cs="Segoe UI"/>
        </w:rPr>
        <w:t>30</w:t>
      </w:r>
      <w:r>
        <w:rPr>
          <w:rFonts w:ascii="Segoe UI" w:eastAsia="Segoe UI" w:hAnsi="Segoe UI" w:cs="Segoe UI"/>
        </w:rPr>
        <w:t xml:space="preserve"> </w:t>
      </w:r>
      <w:proofErr w:type="spellStart"/>
      <w:r>
        <w:rPr>
          <w:rFonts w:ascii="Segoe UI" w:eastAsia="Segoe UI" w:hAnsi="Segoe UI" w:cs="Segoe UI"/>
        </w:rPr>
        <w:t>hs</w:t>
      </w:r>
      <w:proofErr w:type="spellEnd"/>
      <w:r>
        <w:rPr>
          <w:rFonts w:ascii="Segoe UI" w:eastAsia="Segoe UI" w:hAnsi="Segoe UI" w:cs="Segoe UI"/>
        </w:rPr>
        <w:t xml:space="preserve"> - TIPO DE LANCE: MENOR LANCE</w:t>
      </w:r>
      <w:r w:rsidR="0011472E">
        <w:rPr>
          <w:rFonts w:ascii="Segoe UI" w:eastAsia="Segoe UI" w:hAnsi="Segoe UI" w:cs="Segoe UI"/>
        </w:rPr>
        <w:t xml:space="preserve">/VALOR, pelo sistema eletrônico </w:t>
      </w:r>
      <w:hyperlink r:id="rId10" w:history="1">
        <w:r w:rsidR="0011472E" w:rsidRPr="00CD6D61">
          <w:rPr>
            <w:rStyle w:val="Hyperlink"/>
            <w:rFonts w:ascii="Segoe UI" w:eastAsia="Segoe UI" w:hAnsi="Segoe UI" w:cs="Segoe UI"/>
          </w:rPr>
          <w:t>https://novobbmnet.com.br</w:t>
        </w:r>
      </w:hyperlink>
      <w:r w:rsidR="0011472E">
        <w:rPr>
          <w:rFonts w:ascii="Segoe UI" w:eastAsia="Segoe UI" w:hAnsi="Segoe UI" w:cs="Segoe UI"/>
        </w:rPr>
        <w:t>.</w:t>
      </w:r>
    </w:p>
    <w:p w:rsidR="0011472E" w:rsidRDefault="0011472E">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 O credenciamento será realizado com o envio no sistema</w:t>
      </w:r>
      <w:r w:rsidR="00091D22">
        <w:rPr>
          <w:rFonts w:ascii="Segoe UI" w:eastAsia="Segoe UI" w:hAnsi="Segoe UI" w:cs="Segoe UI"/>
        </w:rPr>
        <w:t xml:space="preserve"> </w:t>
      </w:r>
      <w:r>
        <w:rPr>
          <w:rFonts w:ascii="Segoe UI" w:eastAsia="Segoe UI" w:hAnsi="Segoe UI" w:cs="Segoe UI"/>
        </w:rPr>
        <w:t>dos seguintes documentos:</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2.3.1. Carteira de Identidade ou documento legal equivalente;</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2.3.2. </w:t>
      </w:r>
      <w:proofErr w:type="gramStart"/>
      <w:r>
        <w:rPr>
          <w:rFonts w:ascii="Segoe UI" w:eastAsia="Segoe UI" w:hAnsi="Segoe UI" w:cs="Segoe UI"/>
        </w:rPr>
        <w:t>documento</w:t>
      </w:r>
      <w:proofErr w:type="gramEnd"/>
      <w:r>
        <w:rPr>
          <w:rFonts w:ascii="Segoe UI" w:eastAsia="Segoe UI" w:hAnsi="Segoe UI" w:cs="Segoe UI"/>
        </w:rPr>
        <w:t xml:space="preserve"> que o credencie a participar deste Pregão, tal como procuração por instrumento público ou particular, ou, Termo de Credenciamento, conforme </w:t>
      </w:r>
      <w:r>
        <w:rPr>
          <w:rFonts w:ascii="Segoe UI" w:eastAsia="Segoe UI" w:hAnsi="Segoe UI" w:cs="Segoe UI"/>
          <w:b/>
        </w:rPr>
        <w:t>Anexo IV</w:t>
      </w:r>
      <w:r>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2.6. Havendo necessidade, a sessão pública será suspensa, informando-se no “</w:t>
      </w:r>
      <w:proofErr w:type="gramStart"/>
      <w:r>
        <w:rPr>
          <w:rFonts w:ascii="Segoe UI" w:eastAsia="Segoe UI" w:hAnsi="Segoe UI" w:cs="Segoe UI"/>
        </w:rPr>
        <w:t>chat”  a</w:t>
      </w:r>
      <w:proofErr w:type="gramEnd"/>
      <w:r>
        <w:rPr>
          <w:rFonts w:ascii="Segoe UI" w:eastAsia="Segoe UI" w:hAnsi="Segoe UI" w:cs="Segoe UI"/>
        </w:rPr>
        <w:t xml:space="preserve"> nova data e horário para a sua continuidade.</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3F2631" w:rsidRDefault="003F2631">
      <w:pPr>
        <w:spacing w:line="300" w:lineRule="auto"/>
        <w:jc w:val="both"/>
        <w:rPr>
          <w:rFonts w:ascii="Segoe UI" w:hAnsi="Segoe UI" w:cs="Segoe UI"/>
        </w:rPr>
      </w:pPr>
      <w:r>
        <w:rPr>
          <w:rFonts w:ascii="Segoe UI" w:eastAsia="Segoe UI" w:hAnsi="Segoe UI" w:cs="Segoe UI"/>
          <w:color w:val="FF0000"/>
        </w:rPr>
        <w:t>3</w:t>
      </w:r>
      <w:r w:rsidRPr="00E8564D">
        <w:rPr>
          <w:rFonts w:ascii="Segoe UI" w:eastAsia="Segoe UI" w:hAnsi="Segoe UI" w:cs="Segoe UI"/>
          <w:color w:val="FF0000"/>
        </w:rPr>
        <w:t>.1.</w:t>
      </w:r>
      <w:r w:rsidRPr="00E8564D">
        <w:rPr>
          <w:rFonts w:ascii="Segoe UI" w:hAnsi="Segoe UI" w:cs="Segoe UI"/>
        </w:rPr>
        <w:t xml:space="preserve"> O pregão será destinado exclusivamente à participação de Microempresa – ME – e Empresa de Pequeno Porte EPP –, considerando que os itens de contratação possuem valor de até R$ 80.000,00 (oitenta mil reais), (inciso I do art. 48 c/c inciso II do art. 49 da Lei Complementar nº. 123/2006).</w:t>
      </w:r>
    </w:p>
    <w:p w:rsidR="008D33D5" w:rsidRDefault="008D33D5">
      <w:pPr>
        <w:spacing w:line="300" w:lineRule="auto"/>
        <w:jc w:val="both"/>
        <w:rPr>
          <w:rFonts w:ascii="Segoe UI" w:eastAsia="Segoe UI" w:hAnsi="Segoe UI" w:cs="Segoe UI"/>
        </w:rPr>
      </w:pPr>
      <w:r>
        <w:rPr>
          <w:rFonts w:ascii="Segoe UI" w:hAnsi="Segoe UI" w:cs="Segoe UI"/>
        </w:rPr>
        <w:t xml:space="preserve">3.1.1. Para os itens 02, 03, 13 e 17 </w:t>
      </w:r>
      <w:r>
        <w:rPr>
          <w:rFonts w:ascii="Segoe UI" w:eastAsia="Segoe UI" w:hAnsi="Segoe UI" w:cs="Segoe UI"/>
          <w:sz w:val="23"/>
        </w:rPr>
        <w:t>poderão participar todas as empresas cujo ramo de atividade seja compatível com o objeto.</w:t>
      </w:r>
    </w:p>
    <w:p w:rsidR="00A4620C" w:rsidRDefault="003F2631">
      <w:pPr>
        <w:spacing w:line="300" w:lineRule="auto"/>
        <w:jc w:val="both"/>
        <w:rPr>
          <w:rFonts w:ascii="Segoe UI" w:eastAsia="Segoe UI" w:hAnsi="Segoe UI" w:cs="Segoe UI"/>
        </w:rPr>
      </w:pPr>
      <w:r>
        <w:rPr>
          <w:rFonts w:ascii="Segoe UI" w:eastAsia="Segoe UI" w:hAnsi="Segoe UI" w:cs="Segoe UI"/>
        </w:rPr>
        <w:t>3.2.</w:t>
      </w:r>
      <w:r w:rsidR="00125B45">
        <w:rPr>
          <w:rFonts w:ascii="Segoe UI" w:eastAsia="Segoe UI" w:hAnsi="Segoe UI" w:cs="Segoe UI"/>
        </w:rPr>
        <w:t>Não poderão participar deste Pregão a(s) licitante(s):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3.2.1. </w:t>
      </w:r>
      <w:proofErr w:type="gramStart"/>
      <w:r>
        <w:rPr>
          <w:rFonts w:ascii="Segoe UI" w:eastAsia="Segoe UI" w:hAnsi="Segoe UI" w:cs="Segoe UI"/>
        </w:rPr>
        <w:t>que</w:t>
      </w:r>
      <w:proofErr w:type="gramEnd"/>
      <w:r>
        <w:rPr>
          <w:rFonts w:ascii="Segoe UI" w:eastAsia="Segoe UI" w:hAnsi="Segoe UI" w:cs="Segoe UI"/>
        </w:rPr>
        <w:t xml:space="preserve"> não atendam às condições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3.2.2. </w:t>
      </w:r>
      <w:proofErr w:type="gramStart"/>
      <w:r>
        <w:rPr>
          <w:rFonts w:ascii="Segoe UI" w:eastAsia="Segoe UI" w:hAnsi="Segoe UI" w:cs="Segoe UI"/>
        </w:rPr>
        <w:t>estrangeiros</w:t>
      </w:r>
      <w:proofErr w:type="gramEnd"/>
      <w:r>
        <w:rPr>
          <w:rFonts w:ascii="Segoe UI" w:eastAsia="Segoe UI" w:hAnsi="Segoe UI" w:cs="Segoe UI"/>
        </w:rPr>
        <w:t xml:space="preserve"> que não tenham representação legal no Brasil com poderes expressos para receber citação e responder administrativa ou judicialmente;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 </w:t>
      </w:r>
      <w:proofErr w:type="gramStart"/>
      <w:r>
        <w:rPr>
          <w:rFonts w:ascii="Segoe UI" w:eastAsia="Segoe UI" w:hAnsi="Segoe UI" w:cs="Segoe UI"/>
        </w:rPr>
        <w:t>que</w:t>
      </w:r>
      <w:proofErr w:type="gramEnd"/>
      <w:r>
        <w:rPr>
          <w:rFonts w:ascii="Segoe UI" w:eastAsia="Segoe UI" w:hAnsi="Segoe UI" w:cs="Segoe UI"/>
        </w:rPr>
        <w:t xml:space="preserve"> se enquadrem nas seguintes vedações: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3.2.3.1. </w:t>
      </w:r>
      <w:proofErr w:type="gramStart"/>
      <w:r>
        <w:rPr>
          <w:rFonts w:ascii="Segoe UI" w:eastAsia="Segoe UI" w:hAnsi="Segoe UI" w:cs="Segoe UI"/>
        </w:rPr>
        <w:t>autor</w:t>
      </w:r>
      <w:proofErr w:type="gramEnd"/>
      <w:r>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3.2.3.2. </w:t>
      </w:r>
      <w:proofErr w:type="gramStart"/>
      <w:r>
        <w:rPr>
          <w:rFonts w:ascii="Segoe UI" w:eastAsia="Segoe UI" w:hAnsi="Segoe UI" w:cs="Segoe UI"/>
        </w:rPr>
        <w:t>empresa</w:t>
      </w:r>
      <w:proofErr w:type="gramEnd"/>
      <w:r>
        <w:rPr>
          <w:rFonts w:ascii="Segoe UI" w:eastAsia="Segoe UI" w:hAnsi="Segoe UI" w:cs="Segoe UI"/>
        </w:rPr>
        <w:t>, isoladamente ou em consórcio, responsável pela elaboração do projeto básico ou do projeto executivo, ou empresa da qual o autor do projeto seja dirigente, gerente, controlador, acionista ou deten</w:t>
      </w:r>
      <w:r w:rsidR="00967C2F">
        <w:rPr>
          <w:rFonts w:ascii="Segoe UI" w:eastAsia="Segoe UI" w:hAnsi="Segoe UI" w:cs="Segoe UI"/>
        </w:rPr>
        <w:t>tor de mais de 5% (cinco por ce</w:t>
      </w:r>
      <w:r>
        <w:rPr>
          <w:rFonts w:ascii="Segoe UI" w:eastAsia="Segoe UI" w:hAnsi="Segoe UI" w:cs="Segoe UI"/>
        </w:rPr>
        <w:t>nto) do capital com direito a voto, responsável técnico ou subcontratado, quando a contratação versar sobre obra, serviços ou fornecimento de bens a ela necessários;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3.2.3.3. </w:t>
      </w:r>
      <w:proofErr w:type="gramStart"/>
      <w:r>
        <w:rPr>
          <w:rFonts w:ascii="Segoe UI" w:eastAsia="Segoe UI" w:hAnsi="Segoe UI" w:cs="Segoe UI"/>
        </w:rPr>
        <w:t>pessoa</w:t>
      </w:r>
      <w:proofErr w:type="gramEnd"/>
      <w:r>
        <w:rPr>
          <w:rFonts w:ascii="Segoe UI" w:eastAsia="Segoe UI" w:hAnsi="Segoe UI" w:cs="Segoe UI"/>
        </w:rPr>
        <w:t xml:space="preserve"> jurídica que se encontre, ao tempo da contratação, impossibilitada de contratar em decorrência de sanção que lhe foi imposta;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3.2.3.4. </w:t>
      </w:r>
      <w:proofErr w:type="gramStart"/>
      <w:r>
        <w:rPr>
          <w:rFonts w:ascii="Segoe UI" w:eastAsia="Segoe UI" w:hAnsi="Segoe UI" w:cs="Segoe UI"/>
        </w:rPr>
        <w:t>aquele</w:t>
      </w:r>
      <w:proofErr w:type="gramEnd"/>
      <w:r>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3.2.3.5. </w:t>
      </w:r>
      <w:proofErr w:type="gramStart"/>
      <w:r>
        <w:rPr>
          <w:rFonts w:ascii="Segoe UI" w:eastAsia="Segoe UI" w:hAnsi="Segoe UI" w:cs="Segoe UI"/>
        </w:rPr>
        <w:t>empresas</w:t>
      </w:r>
      <w:proofErr w:type="gramEnd"/>
      <w:r>
        <w:rPr>
          <w:rFonts w:ascii="Segoe UI" w:eastAsia="Segoe UI" w:hAnsi="Segoe UI" w:cs="Segoe UI"/>
        </w:rPr>
        <w:t xml:space="preserve"> controladoras, controladas ou coligadas, nos termos da Lei nº. 6.404/1976, concorrendo entre si;</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3.2.3.6. </w:t>
      </w:r>
      <w:proofErr w:type="gramStart"/>
      <w:r>
        <w:rPr>
          <w:rFonts w:ascii="Segoe UI" w:eastAsia="Segoe UI" w:hAnsi="Segoe UI" w:cs="Segoe UI"/>
        </w:rPr>
        <w:t>pessoa</w:t>
      </w:r>
      <w:proofErr w:type="gramEnd"/>
      <w:r>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Default="00125B45">
      <w:pPr>
        <w:tabs>
          <w:tab w:val="left" w:pos="2268"/>
        </w:tabs>
        <w:spacing w:line="300" w:lineRule="auto"/>
        <w:jc w:val="both"/>
        <w:rPr>
          <w:rFonts w:ascii="Segoe UI" w:eastAsia="Segoe UI" w:hAnsi="Segoe UI" w:cs="Segoe UI"/>
        </w:rPr>
      </w:pPr>
      <w:r>
        <w:rPr>
          <w:rFonts w:ascii="Segoe UI" w:eastAsia="Segoe UI" w:hAnsi="Segoe UI" w:cs="Segoe UI"/>
        </w:rPr>
        <w:t xml:space="preserve">3.2.3.7. </w:t>
      </w:r>
      <w:proofErr w:type="gramStart"/>
      <w:r>
        <w:rPr>
          <w:rFonts w:ascii="Segoe UI" w:eastAsia="Segoe UI" w:hAnsi="Segoe UI" w:cs="Segoe UI"/>
        </w:rPr>
        <w:t>organizações</w:t>
      </w:r>
      <w:proofErr w:type="gramEnd"/>
      <w:r>
        <w:rPr>
          <w:rFonts w:ascii="Segoe UI" w:eastAsia="Segoe UI" w:hAnsi="Segoe UI" w:cs="Segoe UI"/>
        </w:rPr>
        <w:t xml:space="preserve"> da Sociedade Civil de Interesse Público – OSCIP –, atuando nessa condição (Acórdão nº 746/2014-TCU-Plenário);</w:t>
      </w:r>
    </w:p>
    <w:p w:rsidR="00A4620C" w:rsidRDefault="00125B45">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A4620C" w:rsidRDefault="00125B45">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A4620C" w:rsidRPr="00D81BB8" w:rsidRDefault="00125B45">
      <w:pPr>
        <w:spacing w:line="300" w:lineRule="auto"/>
        <w:jc w:val="both"/>
        <w:rPr>
          <w:rFonts w:ascii="Segoe UI" w:eastAsia="Segoe UI" w:hAnsi="Segoe UI" w:cs="Segoe UI"/>
        </w:rPr>
      </w:pPr>
      <w:r>
        <w:rPr>
          <w:rFonts w:ascii="Segoe UI" w:eastAsia="Segoe UI" w:hAnsi="Segoe UI" w:cs="Segoe UI"/>
        </w:rPr>
        <w:t xml:space="preserve">3.4. </w:t>
      </w:r>
      <w:proofErr w:type="gramStart"/>
      <w:r>
        <w:rPr>
          <w:rFonts w:ascii="Segoe UI" w:eastAsia="Segoe UI" w:hAnsi="Segoe UI" w:cs="Segoe UI"/>
        </w:rPr>
        <w:t>aplica</w:t>
      </w:r>
      <w:proofErr w:type="gramEnd"/>
      <w:r>
        <w:rPr>
          <w:rFonts w:ascii="Segoe UI" w:eastAsia="Segoe UI" w:hAnsi="Segoe UI" w:cs="Segoe UI"/>
        </w:rPr>
        <w:t xml:space="preserve">-se o disposto na alínea “3.2.3.3” também a licitante(a) que atue em substituição a outra pessoa, física ou jurídica, com o intuito de burlar a efetividade da sanção a ela aplicada, inclusive a sua controladora, controlada ou coligada, desde que </w:t>
      </w:r>
      <w:r w:rsidRPr="00D81BB8">
        <w:rPr>
          <w:rFonts w:ascii="Segoe UI" w:eastAsia="Segoe UI" w:hAnsi="Segoe UI" w:cs="Segoe UI"/>
        </w:rPr>
        <w:t>devidamente comprovado o ilícito ou a utilização fraudulenta da personalidade jurídica da licitante;</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Da apresentação da proposta e da garantia</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4.1. A proposta deverá ser apresentada dentro do sistema</w:t>
      </w:r>
      <w:r w:rsidR="00967C2F">
        <w:rPr>
          <w:rFonts w:ascii="Segoe UI" w:eastAsia="Segoe UI" w:hAnsi="Segoe UI" w:cs="Segoe UI"/>
        </w:rPr>
        <w:t xml:space="preserve"> </w:t>
      </w:r>
      <w:hyperlink r:id="rId11" w:history="1">
        <w:r w:rsidR="00967C2F" w:rsidRPr="00CD6D61">
          <w:rPr>
            <w:rStyle w:val="Hyperlink"/>
            <w:rFonts w:ascii="Segoe UI" w:eastAsia="Segoe UI" w:hAnsi="Segoe UI" w:cs="Segoe UI"/>
          </w:rPr>
          <w:t>https://novobbmnet.com.br</w:t>
        </w:r>
      </w:hyperlink>
      <w:r w:rsidR="00967C2F">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rPr>
        <w:t xml:space="preserve">4.2. A proposta deverá conter todos os dados e informações constante na Minuta de Proposta Comercial – </w:t>
      </w:r>
      <w:r>
        <w:rPr>
          <w:rFonts w:ascii="Segoe UI" w:eastAsia="Segoe UI" w:hAnsi="Segoe UI" w:cs="Segoe UI"/>
          <w:b/>
        </w:rPr>
        <w:t>Anexo III.</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rPr>
        <w:t>Anexo III</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4.4. Os valores, os preços e os custos utilizados terão como expressão monetária a moeda corrente nacional, ressalvado o disposto no art. 52 da Lei nº. 14.133/2021.</w:t>
      </w:r>
    </w:p>
    <w:p w:rsidR="00416DC3" w:rsidRDefault="00416DC3">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Da apresentação dos documentos de habilitação</w:t>
      </w:r>
    </w:p>
    <w:p w:rsidR="00A4620C" w:rsidRDefault="00125B45" w:rsidP="00091D22">
      <w:pPr>
        <w:tabs>
          <w:tab w:val="left" w:pos="2268"/>
        </w:tabs>
        <w:spacing w:after="0" w:line="300" w:lineRule="auto"/>
        <w:jc w:val="both"/>
        <w:rPr>
          <w:rFonts w:ascii="Segoe UI" w:eastAsia="Segoe UI" w:hAnsi="Segoe UI" w:cs="Segoe UI"/>
        </w:rPr>
      </w:pPr>
      <w:r>
        <w:rPr>
          <w:rFonts w:ascii="Segoe UI" w:eastAsia="Segoe UI" w:hAnsi="Segoe UI" w:cs="Segoe UI"/>
        </w:rPr>
        <w:t>5.1. O(A) licitante da proposta provisoriamente vencedora deverá apresentar os documentos de habilitação dentro do siste</w:t>
      </w:r>
      <w:r w:rsidR="00091D22">
        <w:rPr>
          <w:rFonts w:ascii="Segoe UI" w:eastAsia="Segoe UI" w:hAnsi="Segoe UI" w:cs="Segoe UI"/>
        </w:rPr>
        <w:t>ma.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5.2. No caso do(a) licitante da proposta provisoriamente vencedora não preencher os requisitos de habilitação, deverá ser chamado os licitantes subsequentes na ordem de classificação das propostas.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b/>
        </w:rPr>
        <w:t xml:space="preserve">6. Do critério de julgamento, modo de disputa, margem de preferência, tratamento diferenciado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 O critério de julgamento será menor preço </w:t>
      </w:r>
      <w:r w:rsidR="005C194C">
        <w:rPr>
          <w:rFonts w:ascii="Segoe UI" w:eastAsia="Segoe UI" w:hAnsi="Segoe UI" w:cs="Segoe UI"/>
          <w:b/>
        </w:rPr>
        <w:t>UNITÁRIO</w:t>
      </w:r>
      <w:r w:rsidR="00BC769D">
        <w:rPr>
          <w:rFonts w:ascii="Segoe UI" w:eastAsia="Segoe UI" w:hAnsi="Segoe UI" w:cs="Segoe UI"/>
          <w:b/>
        </w:rPr>
        <w:t>.</w:t>
      </w: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 O modo de disputa será </w:t>
      </w:r>
      <w:r w:rsidRPr="00125B45">
        <w:rPr>
          <w:rFonts w:ascii="Segoe UI" w:eastAsia="Segoe UI" w:hAnsi="Segoe UI" w:cs="Segoe UI"/>
          <w:b/>
        </w:rPr>
        <w:t>ABERTO</w:t>
      </w:r>
      <w:r>
        <w:rPr>
          <w:rFonts w:ascii="Segoe UI" w:eastAsia="Segoe UI" w:hAnsi="Segoe UI" w:cs="Segoe UI"/>
          <w:b/>
        </w:rPr>
        <w:t>.</w:t>
      </w:r>
    </w:p>
    <w:p w:rsidR="00A4620C" w:rsidRDefault="00125B45">
      <w:pPr>
        <w:spacing w:line="300" w:lineRule="auto"/>
        <w:jc w:val="both"/>
        <w:rPr>
          <w:rFonts w:ascii="Segoe UI" w:eastAsia="Segoe UI" w:hAnsi="Segoe UI" w:cs="Segoe UI"/>
        </w:rPr>
      </w:pPr>
      <w:r>
        <w:rPr>
          <w:rFonts w:ascii="Segoe UI" w:eastAsia="Segoe UI" w:hAnsi="Segoe UI" w:cs="Segoe UI"/>
        </w:rPr>
        <w:t>6.3.</w:t>
      </w:r>
      <w:r w:rsidR="00455A5F">
        <w:rPr>
          <w:rFonts w:ascii="Segoe UI" w:eastAsia="Segoe UI" w:hAnsi="Segoe UI" w:cs="Segoe UI"/>
        </w:rPr>
        <w:t xml:space="preserve"> </w:t>
      </w:r>
      <w:r>
        <w:rPr>
          <w:rFonts w:ascii="Segoe UI" w:eastAsia="Segoe UI" w:hAnsi="Segoe UI" w:cs="Segoe UI"/>
        </w:rPr>
        <w:t>O(A)s licitantes poderão retirar ou substituir a proposta até a abertura da sessão pública.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6.4. Após apresentação das </w:t>
      </w:r>
      <w:proofErr w:type="gramStart"/>
      <w:r>
        <w:rPr>
          <w:rFonts w:ascii="Segoe UI" w:eastAsia="Segoe UI" w:hAnsi="Segoe UI" w:cs="Segoe UI"/>
        </w:rPr>
        <w:t>propostas  no</w:t>
      </w:r>
      <w:proofErr w:type="gramEnd"/>
      <w:r>
        <w:rPr>
          <w:rFonts w:ascii="Segoe UI" w:eastAsia="Segoe UI" w:hAnsi="Segoe UI" w:cs="Segoe UI"/>
        </w:rPr>
        <w:t xml:space="preserve"> sistema pelo modo fechado, o(a)(s) licitante(s) apresentará(</w:t>
      </w:r>
      <w:proofErr w:type="spellStart"/>
      <w:r>
        <w:rPr>
          <w:rFonts w:ascii="Segoe UI" w:eastAsia="Segoe UI" w:hAnsi="Segoe UI" w:cs="Segoe UI"/>
        </w:rPr>
        <w:t>ão</w:t>
      </w:r>
      <w:proofErr w:type="spellEnd"/>
      <w:r>
        <w:rPr>
          <w:rFonts w:ascii="Segoe UI" w:eastAsia="Segoe UI" w:hAnsi="Segoe UI" w:cs="Segoe UI"/>
        </w:rPr>
        <w:t>) sua(s) proposta(s) por meio de lances públicos e sucessivos, de forma  decrescente, no prazo de 10 min;</w:t>
      </w:r>
    </w:p>
    <w:p w:rsidR="00A4620C" w:rsidRDefault="00125B45">
      <w:pPr>
        <w:tabs>
          <w:tab w:val="left" w:pos="426"/>
        </w:tabs>
        <w:spacing w:line="300" w:lineRule="auto"/>
        <w:jc w:val="both"/>
        <w:rPr>
          <w:rFonts w:ascii="Segoe UI" w:eastAsia="Segoe UI" w:hAnsi="Segoe UI" w:cs="Segoe UI"/>
        </w:rPr>
      </w:pPr>
      <w:r>
        <w:rPr>
          <w:rFonts w:ascii="Segoe UI" w:eastAsia="Segoe UI" w:hAnsi="Segoe UI" w:cs="Segoe UI"/>
        </w:rPr>
        <w:t>6.5. Iniciada a etapa competitiva, o(a)(s) licitante(s) deverá(</w:t>
      </w:r>
      <w:proofErr w:type="spellStart"/>
      <w:r>
        <w:rPr>
          <w:rFonts w:ascii="Segoe UI" w:eastAsia="Segoe UI" w:hAnsi="Segoe UI" w:cs="Segoe UI"/>
        </w:rPr>
        <w:t>ão</w:t>
      </w:r>
      <w:proofErr w:type="spellEnd"/>
      <w:r>
        <w:rPr>
          <w:rFonts w:ascii="Segoe UI" w:eastAsia="Segoe UI" w:hAnsi="Segoe UI" w:cs="Segoe UI"/>
        </w:rPr>
        <w:t xml:space="preserve">) encaminhar lances exclusivamente por meio de sistema </w:t>
      </w:r>
      <w:proofErr w:type="gramStart"/>
      <w:r>
        <w:rPr>
          <w:rFonts w:ascii="Segoe UI" w:eastAsia="Segoe UI" w:hAnsi="Segoe UI" w:cs="Segoe UI"/>
        </w:rPr>
        <w:t>eletrônico ,</w:t>
      </w:r>
      <w:proofErr w:type="gramEnd"/>
      <w:r>
        <w:rPr>
          <w:rFonts w:ascii="Segoe UI" w:eastAsia="Segoe UI" w:hAnsi="Segoe UI" w:cs="Segoe UI"/>
        </w:rPr>
        <w:t xml:space="preserve"> sendo imediatamente informados do seu recebimento e do valor consignado no registro. </w:t>
      </w:r>
    </w:p>
    <w:p w:rsidR="00A4620C" w:rsidRDefault="00125B45">
      <w:pPr>
        <w:spacing w:line="300" w:lineRule="auto"/>
        <w:jc w:val="both"/>
        <w:rPr>
          <w:rFonts w:ascii="Segoe UI" w:eastAsia="Segoe UI" w:hAnsi="Segoe UI" w:cs="Segoe UI"/>
        </w:rPr>
      </w:pPr>
      <w:r>
        <w:rPr>
          <w:rFonts w:ascii="Segoe UI" w:eastAsia="Segoe UI" w:hAnsi="Segoe UI" w:cs="Segoe UI"/>
        </w:rPr>
        <w:t>6.6. O(A) licitante somente poderá oferecer valor inferior em relação ao último lance por ele ofertado e registrado pelo sistema.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6.7. O(A) licitante poderá oferecer lances sucessivos </w:t>
      </w:r>
      <w:proofErr w:type="gramStart"/>
      <w:r>
        <w:rPr>
          <w:rFonts w:ascii="Segoe UI" w:eastAsia="Segoe UI" w:hAnsi="Segoe UI" w:cs="Segoe UI"/>
        </w:rPr>
        <w:t xml:space="preserve">iguais  </w:t>
      </w:r>
      <w:r>
        <w:rPr>
          <w:rFonts w:ascii="Segoe UI" w:eastAsia="Segoe UI" w:hAnsi="Segoe UI" w:cs="Segoe UI"/>
          <w:b/>
        </w:rPr>
        <w:t>ou</w:t>
      </w:r>
      <w:proofErr w:type="gramEnd"/>
      <w:r>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6.8. </w:t>
      </w:r>
      <w:r w:rsidR="0011472E">
        <w:rPr>
          <w:rFonts w:ascii="Segoe UI" w:eastAsia="Segoe UI" w:hAnsi="Segoe UI" w:cs="Segoe UI"/>
        </w:rPr>
        <w:t xml:space="preserve">Não haverá </w:t>
      </w:r>
      <w:r>
        <w:rPr>
          <w:rFonts w:ascii="Segoe UI" w:eastAsia="Segoe UI" w:hAnsi="Segoe UI" w:cs="Segoe UI"/>
        </w:rPr>
        <w:t>intervalo mínimo de diferença de valores ou percentuais entre os lances.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6.9. Havendo lances iguais ao </w:t>
      </w:r>
      <w:proofErr w:type="gramStart"/>
      <w:r>
        <w:rPr>
          <w:rFonts w:ascii="Segoe UI" w:eastAsia="Segoe UI" w:hAnsi="Segoe UI" w:cs="Segoe UI"/>
        </w:rPr>
        <w:t>menor  já</w:t>
      </w:r>
      <w:proofErr w:type="gramEnd"/>
      <w:r>
        <w:rPr>
          <w:rFonts w:ascii="Segoe UI" w:eastAsia="Segoe UI" w:hAnsi="Segoe UI" w:cs="Segoe UI"/>
        </w:rPr>
        <w:t xml:space="preserve"> ofertado, prevalecerá aquele que for recebido e registrado primeiro no sistema.</w:t>
      </w:r>
    </w:p>
    <w:p w:rsidR="00A4620C" w:rsidRDefault="00125B45">
      <w:pPr>
        <w:spacing w:line="300" w:lineRule="auto"/>
        <w:jc w:val="both"/>
        <w:rPr>
          <w:rFonts w:ascii="Segoe UI" w:eastAsia="Segoe UI" w:hAnsi="Segoe UI" w:cs="Segoe UI"/>
        </w:rPr>
      </w:pPr>
      <w:r>
        <w:rPr>
          <w:rFonts w:ascii="Segoe UI" w:eastAsia="Segoe UI" w:hAnsi="Segoe UI" w:cs="Segoe UI"/>
        </w:rPr>
        <w:t>6.10. Caso o(a) licitante não apresente lances, concorrerá com o valor de sua proposta.</w:t>
      </w:r>
    </w:p>
    <w:p w:rsidR="00A4620C" w:rsidRDefault="00125B45">
      <w:pPr>
        <w:spacing w:line="300" w:lineRule="auto"/>
        <w:jc w:val="both"/>
        <w:rPr>
          <w:rFonts w:ascii="Segoe UI" w:eastAsia="Segoe UI" w:hAnsi="Segoe UI" w:cs="Segoe UI"/>
        </w:rPr>
      </w:pPr>
      <w:r>
        <w:rPr>
          <w:rFonts w:ascii="Segoe UI" w:eastAsia="Segoe UI" w:hAnsi="Segoe UI" w:cs="Segoe UI"/>
        </w:rPr>
        <w:t>6.11. Durante o procedimento, a(s) licitante(s) será(</w:t>
      </w:r>
      <w:proofErr w:type="spellStart"/>
      <w:r>
        <w:rPr>
          <w:rFonts w:ascii="Segoe UI" w:eastAsia="Segoe UI" w:hAnsi="Segoe UI" w:cs="Segoe UI"/>
        </w:rPr>
        <w:t>ão</w:t>
      </w:r>
      <w:proofErr w:type="spellEnd"/>
      <w:r>
        <w:rPr>
          <w:rFonts w:ascii="Segoe UI" w:eastAsia="Segoe UI" w:hAnsi="Segoe UI" w:cs="Segoe UI"/>
        </w:rPr>
        <w:t xml:space="preserve">) informada(s), em tempo real, do valor do </w:t>
      </w:r>
      <w:proofErr w:type="gramStart"/>
      <w:r>
        <w:rPr>
          <w:rFonts w:ascii="Segoe UI" w:eastAsia="Segoe UI" w:hAnsi="Segoe UI" w:cs="Segoe UI"/>
        </w:rPr>
        <w:t>menor  lance</w:t>
      </w:r>
      <w:proofErr w:type="gramEnd"/>
      <w:r>
        <w:rPr>
          <w:rFonts w:ascii="Segoe UI" w:eastAsia="Segoe UI" w:hAnsi="Segoe UI" w:cs="Segoe UI"/>
        </w:rPr>
        <w:t xml:space="preserve"> registrado.</w:t>
      </w:r>
    </w:p>
    <w:p w:rsidR="00A4620C" w:rsidRDefault="00125B45">
      <w:pPr>
        <w:spacing w:line="300" w:lineRule="auto"/>
        <w:jc w:val="both"/>
        <w:rPr>
          <w:rFonts w:ascii="Segoe UI" w:eastAsia="Segoe UI" w:hAnsi="Segoe UI" w:cs="Segoe UI"/>
        </w:rPr>
      </w:pPr>
      <w:r>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6.13. Será assegurado, como critério de desempate, preferência de contratação para ME e EPP.</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6.13.1. Entende-se por empate aquelas situações em que as propostas apresentadas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sejam iguais ou até 5% (cinco por cento) superiores à proposta mais bem classificada, salvo quando esta proposta tiver sido apresentada por ME e EPP.</w:t>
      </w:r>
    </w:p>
    <w:p w:rsidR="00A4620C" w:rsidRDefault="00125B45">
      <w:pPr>
        <w:spacing w:line="300" w:lineRule="auto"/>
        <w:jc w:val="both"/>
        <w:rPr>
          <w:rFonts w:ascii="Segoe UI" w:eastAsia="Segoe UI" w:hAnsi="Segoe UI" w:cs="Segoe UI"/>
        </w:rPr>
      </w:pPr>
      <w:r>
        <w:rPr>
          <w:rFonts w:ascii="Segoe UI" w:eastAsia="Segoe UI" w:hAnsi="Segoe UI" w:cs="Segoe UI"/>
        </w:rPr>
        <w:t>6.13.2. Ocorrendo o empate, proceder-se-á da seguinte forma: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6.13.2.1. A ME ou EPP mais bem classificada poderá apresentar lance inferior </w:t>
      </w:r>
      <w:r>
        <w:rPr>
          <w:rFonts w:ascii="Segoe UI" w:eastAsia="Segoe UI" w:hAnsi="Segoe UI" w:cs="Segoe UI"/>
          <w:b/>
        </w:rPr>
        <w:t>ou</w:t>
      </w:r>
      <w:r>
        <w:rPr>
          <w:rFonts w:ascii="Segoe UI" w:eastAsia="Segoe UI" w:hAnsi="Segoe UI" w:cs="Segoe UI"/>
        </w:rPr>
        <w:t xml:space="preserve"> superior àquela considerada vencedora do certame no prazo máximo de 05 (cinco) minutos após o encerramento dos lances, sob pena de preclusão.</w:t>
      </w:r>
    </w:p>
    <w:p w:rsidR="00A4620C" w:rsidRDefault="00125B45">
      <w:pPr>
        <w:spacing w:line="300" w:lineRule="auto"/>
        <w:jc w:val="both"/>
        <w:rPr>
          <w:rFonts w:ascii="Segoe UI" w:eastAsia="Segoe UI" w:hAnsi="Segoe UI" w:cs="Segoe UI"/>
        </w:rPr>
      </w:pPr>
      <w:r>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6.13.2.3. No caso de equivalência dos valores apresentados pelas </w:t>
      </w:r>
      <w:proofErr w:type="spellStart"/>
      <w:r>
        <w:rPr>
          <w:rFonts w:ascii="Segoe UI" w:eastAsia="Segoe UI" w:hAnsi="Segoe UI" w:cs="Segoe UI"/>
        </w:rPr>
        <w:t>ME’s</w:t>
      </w:r>
      <w:proofErr w:type="spellEnd"/>
      <w:r>
        <w:rPr>
          <w:rFonts w:ascii="Segoe UI" w:eastAsia="Segoe UI" w:hAnsi="Segoe UI" w:cs="Segoe UI"/>
        </w:rPr>
        <w:t xml:space="preserve"> e </w:t>
      </w:r>
      <w:proofErr w:type="spellStart"/>
      <w:r>
        <w:rPr>
          <w:rFonts w:ascii="Segoe UI" w:eastAsia="Segoe UI" w:hAnsi="Segoe UI" w:cs="Segoe UI"/>
        </w:rPr>
        <w:t>EPP’s</w:t>
      </w:r>
      <w:proofErr w:type="spellEnd"/>
      <w:r>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6.13.3. Na hipótese da não-contratação nos termos deste subitem, o objeto licitado será adjudicado em favor da proposta originalmente vencedora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 Em igualdade de condições, se não houver desempate, será assegurada preferência, sucessivamente, aos bens e serviços produzidos ou prestados por: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6.14.1. </w:t>
      </w:r>
      <w:proofErr w:type="gramStart"/>
      <w:r>
        <w:rPr>
          <w:rFonts w:ascii="Segoe UI" w:eastAsia="Segoe UI" w:hAnsi="Segoe UI" w:cs="Segoe UI"/>
        </w:rPr>
        <w:t>licitantes</w:t>
      </w:r>
      <w:proofErr w:type="gramEnd"/>
      <w:r>
        <w:rPr>
          <w:rFonts w:ascii="Segoe UI" w:eastAsia="Segoe UI" w:hAnsi="Segoe UI" w:cs="Segoe UI"/>
        </w:rPr>
        <w:t xml:space="preserve"> estabelecidas no Estado de Minas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6.14.2. </w:t>
      </w:r>
      <w:proofErr w:type="gramStart"/>
      <w:r>
        <w:rPr>
          <w:rFonts w:ascii="Segoe UI" w:eastAsia="Segoe UI" w:hAnsi="Segoe UI" w:cs="Segoe UI"/>
        </w:rPr>
        <w:t>licitantes</w:t>
      </w:r>
      <w:proofErr w:type="gramEnd"/>
      <w:r>
        <w:rPr>
          <w:rFonts w:ascii="Segoe UI" w:eastAsia="Segoe UI" w:hAnsi="Segoe UI" w:cs="Segoe UI"/>
        </w:rPr>
        <w:t xml:space="preserve"> brasileiras.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6.14.3 licitantes que invistam em pesquisa e no desenvolvimento de tecnologia no país.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6.14.4. </w:t>
      </w:r>
      <w:proofErr w:type="gramStart"/>
      <w:r>
        <w:rPr>
          <w:rFonts w:ascii="Segoe UI" w:eastAsia="Segoe UI" w:hAnsi="Segoe UI" w:cs="Segoe UI"/>
        </w:rPr>
        <w:t>licitantes</w:t>
      </w:r>
      <w:proofErr w:type="gramEnd"/>
      <w:r>
        <w:rPr>
          <w:rFonts w:ascii="Segoe UI" w:eastAsia="Segoe UI" w:hAnsi="Segoe UI" w:cs="Segoe UI"/>
        </w:rPr>
        <w:t xml:space="preserve"> que comprovem a prática de mitigação, nos termos da Lei nº 12.187/2009.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6.16. No caso de o preço da proposta vencedora estar acima do estimado pela Administração, poderá haver a negociação de condições mais vantajosas.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6.17. </w:t>
      </w:r>
      <w:proofErr w:type="gramStart"/>
      <w:r>
        <w:rPr>
          <w:rFonts w:ascii="Segoe UI" w:eastAsia="Segoe UI" w:hAnsi="Segoe UI" w:cs="Segoe UI"/>
        </w:rPr>
        <w:t>será</w:t>
      </w:r>
      <w:proofErr w:type="gramEnd"/>
      <w:r>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6.19. Em qualquer caso, concluída a negociação, o resultado será registrado na ata do procedimento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6.20. Estando o preço compatível, será solicitado o envio da proposta e, se necessário, de documentos complementares, adequada ao último lance.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 Será desclassifica a proposta vencedora que: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6.21.1. </w:t>
      </w:r>
      <w:proofErr w:type="gramStart"/>
      <w:r>
        <w:rPr>
          <w:rFonts w:ascii="Segoe UI" w:eastAsia="Segoe UI" w:hAnsi="Segoe UI" w:cs="Segoe UI"/>
        </w:rPr>
        <w:t>contiver</w:t>
      </w:r>
      <w:proofErr w:type="gramEnd"/>
      <w:r>
        <w:rPr>
          <w:rFonts w:ascii="Segoe UI" w:eastAsia="Segoe UI" w:hAnsi="Segoe UI" w:cs="Segoe UI"/>
        </w:rPr>
        <w:t xml:space="preserve"> vícios insanáveis;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6.21.2não obedecer às especificações técnicas pormenorizadas neste aviso ou em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6.21.3.. </w:t>
      </w:r>
      <w:proofErr w:type="gramStart"/>
      <w:r>
        <w:rPr>
          <w:rFonts w:ascii="Segoe UI" w:eastAsia="Segoe UI" w:hAnsi="Segoe UI" w:cs="Segoe UI"/>
        </w:rPr>
        <w:t>apresentar</w:t>
      </w:r>
      <w:proofErr w:type="gramEnd"/>
      <w:r>
        <w:rPr>
          <w:rFonts w:ascii="Segoe UI" w:eastAsia="Segoe UI" w:hAnsi="Segoe UI" w:cs="Segoe UI"/>
        </w:rPr>
        <w:t xml:space="preserve"> preços inexequíveis ou permanecerem acima do preço máximo definido para 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6.21.4. </w:t>
      </w:r>
      <w:proofErr w:type="gramStart"/>
      <w:r>
        <w:rPr>
          <w:rFonts w:ascii="Segoe UI" w:eastAsia="Segoe UI" w:hAnsi="Segoe UI" w:cs="Segoe UI"/>
        </w:rPr>
        <w:t>não</w:t>
      </w:r>
      <w:proofErr w:type="gramEnd"/>
      <w:r>
        <w:rPr>
          <w:rFonts w:ascii="Segoe UI" w:eastAsia="Segoe UI" w:hAnsi="Segoe UI" w:cs="Segoe UI"/>
        </w:rPr>
        <w:t xml:space="preserve"> tiverem sua exequibilidade demonstrada, quando exigido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6.25.5. </w:t>
      </w:r>
      <w:proofErr w:type="gramStart"/>
      <w:r>
        <w:rPr>
          <w:rFonts w:ascii="Segoe UI" w:eastAsia="Segoe UI" w:hAnsi="Segoe UI" w:cs="Segoe UI"/>
        </w:rPr>
        <w:t>apresentar</w:t>
      </w:r>
      <w:proofErr w:type="gramEnd"/>
      <w:r>
        <w:rPr>
          <w:rFonts w:ascii="Segoe UI" w:eastAsia="Segoe UI" w:hAnsi="Segoe UI" w:cs="Segoe UI"/>
        </w:rPr>
        <w:t xml:space="preserve"> desconformidade com quaisquer outras exigências deste aviso ou seus anexos, desde que insanável.</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Default="00125B45">
      <w:pPr>
        <w:tabs>
          <w:tab w:val="left" w:pos="2268"/>
        </w:tabs>
        <w:spacing w:after="0" w:line="300" w:lineRule="auto"/>
        <w:jc w:val="both"/>
        <w:rPr>
          <w:rFonts w:ascii="Segoe UI" w:eastAsia="Segoe UI" w:hAnsi="Segoe UI" w:cs="Segoe UI"/>
          <w:i/>
        </w:rPr>
      </w:pPr>
      <w:r>
        <w:rPr>
          <w:rFonts w:ascii="Segoe UI" w:eastAsia="Segoe UI" w:hAnsi="Segoe UI" w:cs="Segoe UI"/>
        </w:rPr>
        <w:t xml:space="preserve">6.21.1. </w:t>
      </w:r>
      <w:proofErr w:type="gramStart"/>
      <w:r>
        <w:rPr>
          <w:rFonts w:ascii="Segoe UI" w:eastAsia="Segoe UI" w:hAnsi="Segoe UI" w:cs="Segoe UI"/>
        </w:rPr>
        <w:t>for</w:t>
      </w:r>
      <w:proofErr w:type="gramEnd"/>
      <w:r>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6.21.2. </w:t>
      </w:r>
      <w:proofErr w:type="gramStart"/>
      <w:r>
        <w:rPr>
          <w:rFonts w:ascii="Segoe UI" w:eastAsia="Segoe UI" w:hAnsi="Segoe UI" w:cs="Segoe UI"/>
        </w:rPr>
        <w:t>apresentar</w:t>
      </w:r>
      <w:proofErr w:type="gramEnd"/>
      <w:r>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6.24. O ajuste de que trata este dispositivo se limita a sanar erros ou falhas que não alterem a substância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6.26. Se a proposta ou lance vencedora for desclassificada, será examinada a proposta ou lance subsequente, e, assim sucessivamente, na ordem de classificação.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spacing w:after="0" w:line="300" w:lineRule="auto"/>
        <w:jc w:val="both"/>
        <w:rPr>
          <w:rFonts w:ascii="Segoe UI" w:eastAsia="Segoe UI" w:hAnsi="Segoe UI" w:cs="Segoe UI"/>
          <w:b/>
        </w:rPr>
      </w:pPr>
      <w:r>
        <w:rPr>
          <w:rFonts w:ascii="Segoe UI" w:eastAsia="Segoe UI" w:hAnsi="Segoe UI" w:cs="Segoe UI"/>
          <w:b/>
        </w:rPr>
        <w:t>7. 7. Da habilitação</w:t>
      </w:r>
    </w:p>
    <w:p w:rsidR="00A4620C" w:rsidRDefault="00125B45">
      <w:pPr>
        <w:spacing w:line="300" w:lineRule="auto"/>
        <w:jc w:val="both"/>
        <w:rPr>
          <w:rFonts w:ascii="Segoe UI" w:eastAsia="Segoe UI" w:hAnsi="Segoe UI" w:cs="Segoe UI"/>
          <w:b/>
        </w:rPr>
      </w:pPr>
      <w:r>
        <w:rPr>
          <w:rFonts w:ascii="Segoe UI" w:eastAsia="Segoe UI" w:hAnsi="Segoe UI" w:cs="Segoe UI"/>
          <w:b/>
        </w:rPr>
        <w:t>7.1. Habilitação jurídica:</w:t>
      </w:r>
    </w:p>
    <w:p w:rsidR="00A4620C" w:rsidRDefault="00125B45">
      <w:pPr>
        <w:spacing w:line="300" w:lineRule="auto"/>
        <w:jc w:val="both"/>
        <w:rPr>
          <w:rFonts w:ascii="Segoe UI" w:eastAsia="Segoe UI" w:hAnsi="Segoe UI" w:cs="Segoe UI"/>
        </w:rPr>
      </w:pPr>
      <w:r>
        <w:rPr>
          <w:rFonts w:ascii="Segoe UI" w:eastAsia="Segoe UI" w:hAnsi="Segoe UI" w:cs="Segoe UI"/>
        </w:rPr>
        <w:t>7.1.1. Empresário individual: inscrição no Registro Público de Empresas Mercantis, a cargo da Junta Comercial respectiva;</w:t>
      </w:r>
    </w:p>
    <w:p w:rsidR="00A4620C" w:rsidRDefault="00125B45">
      <w:pPr>
        <w:spacing w:line="300" w:lineRule="auto"/>
        <w:jc w:val="both"/>
        <w:rPr>
          <w:rFonts w:ascii="Segoe UI" w:eastAsia="Segoe UI" w:hAnsi="Segoe UI" w:cs="Segoe UI"/>
        </w:rPr>
      </w:pPr>
      <w:r>
        <w:rPr>
          <w:rFonts w:ascii="Segoe UI" w:eastAsia="Segoe UI" w:hAnsi="Segoe UI" w:cs="Segoe UI"/>
        </w:rPr>
        <w:t>7.1.2. Microempreendedor Individual – MEI: Certificado da Condição de Microempreendedor Individual – CCMEI;</w:t>
      </w:r>
    </w:p>
    <w:p w:rsidR="00A4620C" w:rsidRDefault="00125B45">
      <w:pPr>
        <w:spacing w:line="300" w:lineRule="auto"/>
        <w:jc w:val="both"/>
        <w:rPr>
          <w:rFonts w:ascii="Segoe UI" w:eastAsia="Segoe UI" w:hAnsi="Segoe UI" w:cs="Segoe UI"/>
        </w:rPr>
      </w:pPr>
      <w:r>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7.1.4. Sociedade empresária estrangeira com atuação permanente no país: Decreto de autorização para funcionamento no Brasil;</w:t>
      </w:r>
    </w:p>
    <w:p w:rsidR="00A4620C" w:rsidRDefault="00125B45">
      <w:pPr>
        <w:spacing w:line="300" w:lineRule="auto"/>
        <w:jc w:val="both"/>
        <w:rPr>
          <w:rFonts w:ascii="Segoe UI" w:eastAsia="Segoe UI" w:hAnsi="Segoe UI" w:cs="Segoe UI"/>
        </w:rPr>
      </w:pPr>
      <w:r>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Default="00125B45">
      <w:pPr>
        <w:spacing w:line="300" w:lineRule="auto"/>
        <w:jc w:val="both"/>
        <w:rPr>
          <w:rFonts w:ascii="Segoe UI" w:eastAsia="Segoe UI" w:hAnsi="Segoe UI" w:cs="Segoe UI"/>
        </w:rPr>
      </w:pPr>
      <w:r>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7.1.7. Os documentos apresentados deverão estar acompanhados de todas as alterações ou da consolidação respectiva.</w:t>
      </w:r>
    </w:p>
    <w:p w:rsidR="00A4620C" w:rsidRDefault="00125B45">
      <w:pPr>
        <w:spacing w:line="300" w:lineRule="auto"/>
        <w:jc w:val="both"/>
        <w:rPr>
          <w:rFonts w:ascii="Segoe UI" w:eastAsia="Segoe UI" w:hAnsi="Segoe UI" w:cs="Segoe UI"/>
          <w:b/>
        </w:rPr>
      </w:pPr>
      <w:r>
        <w:rPr>
          <w:rFonts w:ascii="Segoe UI" w:eastAsia="Segoe UI" w:hAnsi="Segoe UI" w:cs="Segoe UI"/>
          <w:b/>
        </w:rPr>
        <w:t>7.2. Habilitação fiscal, social e trabalhista:</w:t>
      </w:r>
    </w:p>
    <w:p w:rsidR="00A4620C" w:rsidRDefault="00125B45">
      <w:pPr>
        <w:spacing w:line="300" w:lineRule="auto"/>
        <w:jc w:val="both"/>
        <w:rPr>
          <w:rFonts w:ascii="Segoe UI" w:eastAsia="Segoe UI" w:hAnsi="Segoe UI" w:cs="Segoe UI"/>
        </w:rPr>
      </w:pPr>
      <w:r>
        <w:rPr>
          <w:rFonts w:ascii="Segoe UI" w:eastAsia="Segoe UI" w:hAnsi="Segoe UI" w:cs="Segoe UI"/>
        </w:rPr>
        <w:t>7.2.1. Cadastro Nacional de Pessoa Jurídica – CNPJ;</w:t>
      </w:r>
    </w:p>
    <w:p w:rsidR="00A4620C" w:rsidRDefault="00125B45">
      <w:pPr>
        <w:spacing w:line="300" w:lineRule="auto"/>
        <w:jc w:val="both"/>
        <w:rPr>
          <w:rFonts w:ascii="Segoe UI" w:eastAsia="Segoe UI" w:hAnsi="Segoe UI" w:cs="Segoe UI"/>
        </w:rPr>
      </w:pPr>
      <w:r>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Default="00125B45">
      <w:pPr>
        <w:spacing w:line="300" w:lineRule="auto"/>
        <w:jc w:val="both"/>
        <w:rPr>
          <w:rFonts w:ascii="Segoe UI" w:eastAsia="Segoe UI" w:hAnsi="Segoe UI" w:cs="Segoe UI"/>
        </w:rPr>
      </w:pPr>
      <w:r>
        <w:rPr>
          <w:rFonts w:ascii="Segoe UI" w:eastAsia="Segoe UI" w:hAnsi="Segoe UI" w:cs="Segoe UI"/>
        </w:rPr>
        <w:t>7.2.3. Prova de regularidade perante a Fazenda Federal;</w:t>
      </w:r>
    </w:p>
    <w:p w:rsidR="00A4620C" w:rsidRDefault="00125B45">
      <w:pPr>
        <w:spacing w:line="300" w:lineRule="auto"/>
        <w:jc w:val="both"/>
        <w:rPr>
          <w:rFonts w:ascii="Segoe UI" w:eastAsia="Segoe UI" w:hAnsi="Segoe UI" w:cs="Segoe UI"/>
        </w:rPr>
      </w:pPr>
      <w:r>
        <w:rPr>
          <w:rFonts w:ascii="Segoe UI" w:eastAsia="Segoe UI" w:hAnsi="Segoe UI" w:cs="Segoe UI"/>
        </w:rPr>
        <w:t>7.2.4. Prova de regularidade perante a Fazenda Estadual;</w:t>
      </w:r>
    </w:p>
    <w:p w:rsidR="00A4620C" w:rsidRDefault="00125B45">
      <w:pPr>
        <w:spacing w:line="300" w:lineRule="auto"/>
        <w:jc w:val="both"/>
        <w:rPr>
          <w:rFonts w:ascii="Segoe UI" w:eastAsia="Segoe UI" w:hAnsi="Segoe UI" w:cs="Segoe UI"/>
        </w:rPr>
      </w:pPr>
      <w:r>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Default="00125B45">
      <w:pPr>
        <w:spacing w:line="300" w:lineRule="auto"/>
        <w:jc w:val="both"/>
        <w:rPr>
          <w:rFonts w:ascii="Segoe UI" w:eastAsia="Segoe UI" w:hAnsi="Segoe UI" w:cs="Segoe UI"/>
        </w:rPr>
      </w:pPr>
      <w:r>
        <w:rPr>
          <w:rFonts w:ascii="Segoe UI" w:eastAsia="Segoe UI" w:hAnsi="Segoe UI" w:cs="Segoe UI"/>
        </w:rPr>
        <w:t>7.2.5. Prova de regularidade perante a Fazenda Municipal;</w:t>
      </w:r>
    </w:p>
    <w:p w:rsidR="00A4620C" w:rsidRDefault="00125B45">
      <w:pPr>
        <w:spacing w:line="300" w:lineRule="auto"/>
        <w:jc w:val="both"/>
        <w:rPr>
          <w:rFonts w:ascii="Segoe UI" w:eastAsia="Segoe UI" w:hAnsi="Segoe UI" w:cs="Segoe UI"/>
        </w:rPr>
      </w:pPr>
      <w:r>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Default="00125B45">
      <w:pPr>
        <w:spacing w:line="300" w:lineRule="auto"/>
        <w:jc w:val="both"/>
        <w:rPr>
          <w:rFonts w:ascii="Segoe UI" w:eastAsia="Segoe UI" w:hAnsi="Segoe UI" w:cs="Segoe UI"/>
        </w:rPr>
      </w:pPr>
      <w:r>
        <w:rPr>
          <w:rFonts w:ascii="Segoe UI" w:eastAsia="Segoe UI" w:hAnsi="Segoe UI" w:cs="Segoe UI"/>
        </w:rPr>
        <w:t>7.2.7. Prova de regularidade perante a Justiça do Trabalho;</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7.2.8. Cumprimento do disposto no inciso XXXIII do art. 7º da Constituição da República de 1988 – CR88, conforme </w:t>
      </w:r>
      <w:r>
        <w:rPr>
          <w:rFonts w:ascii="Segoe UI" w:eastAsia="Segoe UI" w:hAnsi="Segoe UI" w:cs="Segoe UI"/>
          <w:b/>
        </w:rPr>
        <w:t>Anexo IV</w:t>
      </w:r>
      <w:r>
        <w:rPr>
          <w:rFonts w:ascii="Segoe UI" w:eastAsia="Segoe UI" w:hAnsi="Segoe UI" w:cs="Segoe UI"/>
        </w:rPr>
        <w:t xml:space="preserve">. </w:t>
      </w:r>
    </w:p>
    <w:p w:rsidR="00A4620C" w:rsidRDefault="00125B45">
      <w:pPr>
        <w:spacing w:line="300" w:lineRule="auto"/>
        <w:jc w:val="both"/>
        <w:rPr>
          <w:rFonts w:ascii="Segoe UI" w:eastAsia="Segoe UI" w:hAnsi="Segoe UI" w:cs="Segoe UI"/>
          <w:b/>
        </w:rPr>
      </w:pPr>
      <w:r>
        <w:rPr>
          <w:rFonts w:ascii="Segoe UI" w:eastAsia="Segoe UI" w:hAnsi="Segoe UI" w:cs="Segoe UI"/>
          <w:b/>
        </w:rPr>
        <w:t>7.3. Habilitação econômico-financeira</w:t>
      </w:r>
    </w:p>
    <w:p w:rsidR="00A4620C" w:rsidRDefault="00125B45">
      <w:pPr>
        <w:spacing w:line="300" w:lineRule="auto"/>
        <w:jc w:val="both"/>
        <w:rPr>
          <w:rFonts w:ascii="Segoe UI" w:eastAsia="Segoe UI" w:hAnsi="Segoe UI" w:cs="Segoe UI"/>
        </w:rPr>
      </w:pPr>
      <w:r w:rsidRPr="005C194C">
        <w:rPr>
          <w:rFonts w:ascii="Segoe UI" w:eastAsia="Segoe UI" w:hAnsi="Segoe UI" w:cs="Segoe UI"/>
        </w:rPr>
        <w:t>7.3.1. Certidão negativa de feitos sobre falência expedida pelo distribuidor da sede da licitante.</w:t>
      </w:r>
    </w:p>
    <w:p w:rsidR="00416DC3" w:rsidRPr="00885C6D" w:rsidRDefault="00416DC3" w:rsidP="00416DC3">
      <w:pPr>
        <w:tabs>
          <w:tab w:val="left" w:pos="709"/>
        </w:tabs>
        <w:spacing w:after="0" w:line="276" w:lineRule="auto"/>
        <w:jc w:val="both"/>
        <w:rPr>
          <w:rFonts w:ascii="Segoe UI" w:hAnsi="Segoe UI" w:cs="Segoe UI"/>
        </w:rPr>
      </w:pPr>
      <w:r>
        <w:rPr>
          <w:rFonts w:ascii="Segoe UI" w:eastAsia="Segoe UI" w:hAnsi="Segoe UI" w:cs="Segoe UI"/>
        </w:rPr>
        <w:t xml:space="preserve">7.3.2. </w:t>
      </w:r>
      <w:r w:rsidRPr="00885C6D">
        <w:rPr>
          <w:rFonts w:ascii="Segoe UI" w:hAnsi="Segoe UI" w:cs="Segoe UI"/>
        </w:rPr>
        <w:t>Certificado de Regularidade junto ao IBAMA, Cadastro Técnico Federal, emitido em nome do Fabricante ou Importador dos pneus, cadastro de fabricação de pneus e similares; De acordo com a Resolução do CONAMA nº 416/2009, bem como, Instrução Normativa IN nº 01/2010 do IBAMA - Ministério do Meio Ambiente;</w:t>
      </w:r>
    </w:p>
    <w:p w:rsidR="00416DC3" w:rsidRPr="005C194C" w:rsidRDefault="00416DC3" w:rsidP="00416DC3">
      <w:pPr>
        <w:pStyle w:val="PargrafodaLista"/>
        <w:tabs>
          <w:tab w:val="left" w:pos="709"/>
        </w:tabs>
        <w:spacing w:after="0"/>
        <w:ind w:left="0"/>
        <w:jc w:val="both"/>
        <w:rPr>
          <w:rFonts w:ascii="Segoe UI" w:eastAsia="Segoe UI" w:hAnsi="Segoe UI" w:cs="Segoe UI"/>
        </w:rPr>
      </w:pPr>
    </w:p>
    <w:p w:rsidR="00A4620C" w:rsidRDefault="00125B45">
      <w:pPr>
        <w:spacing w:line="300" w:lineRule="auto"/>
        <w:jc w:val="both"/>
        <w:rPr>
          <w:rFonts w:ascii="Segoe UI" w:eastAsia="Segoe UI" w:hAnsi="Segoe UI" w:cs="Segoe UI"/>
          <w:b/>
        </w:rPr>
      </w:pPr>
      <w:r>
        <w:rPr>
          <w:rFonts w:ascii="Segoe UI" w:eastAsia="Segoe UI" w:hAnsi="Segoe UI" w:cs="Segoe UI"/>
          <w:b/>
        </w:rPr>
        <w:t>7.4. Habilitação por declaração</w:t>
      </w:r>
    </w:p>
    <w:p w:rsidR="00A4620C" w:rsidRDefault="00125B45">
      <w:pPr>
        <w:spacing w:line="300" w:lineRule="auto"/>
        <w:jc w:val="both"/>
        <w:rPr>
          <w:rFonts w:ascii="Segoe UI" w:eastAsia="Segoe UI" w:hAnsi="Segoe UI" w:cs="Segoe UI"/>
        </w:rPr>
      </w:pPr>
      <w:r>
        <w:rPr>
          <w:rFonts w:ascii="Segoe UI" w:eastAsia="Segoe UI" w:hAnsi="Segoe UI" w:cs="Segoe UI"/>
        </w:rPr>
        <w:lastRenderedPageBreak/>
        <w:t xml:space="preserve">7.4.1. Declaração de que cumpre as exigências de reserva de cargos para pessoa com deficiência e para reabilitação da Previdência Social, previstas em lei e outras normas específicas </w:t>
      </w:r>
      <w:r>
        <w:rPr>
          <w:rFonts w:ascii="Segoe UI" w:eastAsia="Segoe UI" w:hAnsi="Segoe UI" w:cs="Segoe UI"/>
          <w:b/>
        </w:rPr>
        <w:t xml:space="preserve">ou </w:t>
      </w:r>
      <w:r>
        <w:rPr>
          <w:rFonts w:ascii="Segoe UI" w:eastAsia="Segoe UI" w:hAnsi="Segoe UI" w:cs="Segoe UI"/>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rPr>
        <w:t>Anexo V</w:t>
      </w:r>
      <w:r>
        <w:rPr>
          <w:rFonts w:ascii="Segoe UI" w:eastAsia="Segoe UI" w:hAnsi="Segoe UI" w:cs="Segoe UI"/>
        </w:rPr>
        <w:t>.</w:t>
      </w:r>
    </w:p>
    <w:p w:rsidR="00A4620C" w:rsidRDefault="00125B45">
      <w:pPr>
        <w:spacing w:line="300" w:lineRule="auto"/>
        <w:jc w:val="both"/>
        <w:rPr>
          <w:rFonts w:ascii="Segoe UI" w:eastAsia="Segoe UI" w:hAnsi="Segoe UI" w:cs="Segoe UI"/>
        </w:rPr>
      </w:pPr>
      <w:r>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Default="00125B45">
      <w:pPr>
        <w:spacing w:line="300" w:lineRule="auto"/>
        <w:jc w:val="both"/>
        <w:rPr>
          <w:rFonts w:ascii="Segoe UI" w:eastAsia="Segoe UI" w:hAnsi="Segoe UI" w:cs="Segoe UI"/>
        </w:rPr>
      </w:pPr>
      <w:r>
        <w:rPr>
          <w:rFonts w:ascii="Segoe UI" w:eastAsia="Segoe UI" w:hAnsi="Segoe UI" w:cs="Segoe UI"/>
        </w:rPr>
        <w:t>7.6. Após a entrega dos documentos para habilitação, não será permitida a substituição ou apresentação de novos documentos, salvo em sede de diligência, para:</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7.6.1. </w:t>
      </w:r>
      <w:proofErr w:type="gramStart"/>
      <w:r>
        <w:rPr>
          <w:rFonts w:ascii="Segoe UI" w:eastAsia="Segoe UI" w:hAnsi="Segoe UI" w:cs="Segoe UI"/>
        </w:rPr>
        <w:t>complementação</w:t>
      </w:r>
      <w:proofErr w:type="gramEnd"/>
      <w:r>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7.6.2. </w:t>
      </w:r>
      <w:proofErr w:type="gramStart"/>
      <w:r>
        <w:rPr>
          <w:rFonts w:ascii="Segoe UI" w:eastAsia="Segoe UI" w:hAnsi="Segoe UI" w:cs="Segoe UI"/>
        </w:rPr>
        <w:t>atualização</w:t>
      </w:r>
      <w:proofErr w:type="gramEnd"/>
      <w:r>
        <w:rPr>
          <w:rFonts w:ascii="Segoe UI" w:eastAsia="Segoe UI" w:hAnsi="Segoe UI" w:cs="Segoe UI"/>
        </w:rPr>
        <w:t xml:space="preserve"> de documentos cuja validade tenha expirado após a data de recebimento das propostas.</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Default="00125B45">
      <w:pPr>
        <w:spacing w:line="300" w:lineRule="auto"/>
        <w:jc w:val="both"/>
        <w:rPr>
          <w:rFonts w:ascii="Segoe UI" w:eastAsia="Segoe UI" w:hAnsi="Segoe UI" w:cs="Segoe UI"/>
        </w:rPr>
      </w:pPr>
      <w:r>
        <w:rPr>
          <w:rFonts w:ascii="Segoe UI" w:eastAsia="Segoe UI" w:hAnsi="Segoe UI" w:cs="Segoe UI"/>
        </w:rPr>
        <w:t>7.8. Os documentos de habilitação poderá ser:</w:t>
      </w:r>
    </w:p>
    <w:p w:rsidR="00A4620C" w:rsidRDefault="00125B45">
      <w:pPr>
        <w:spacing w:line="300" w:lineRule="auto"/>
        <w:jc w:val="both"/>
        <w:rPr>
          <w:rFonts w:ascii="Segoe UI" w:eastAsia="Segoe UI" w:hAnsi="Segoe UI" w:cs="Segoe UI"/>
        </w:rPr>
      </w:pPr>
      <w:r>
        <w:rPr>
          <w:rFonts w:ascii="Segoe UI" w:eastAsia="Segoe UI" w:hAnsi="Segoe UI" w:cs="Segoe UI"/>
        </w:rPr>
        <w:t xml:space="preserve">7.8.1. </w:t>
      </w:r>
      <w:proofErr w:type="gramStart"/>
      <w:r>
        <w:rPr>
          <w:rFonts w:ascii="Segoe UI" w:eastAsia="Segoe UI" w:hAnsi="Segoe UI" w:cs="Segoe UI"/>
        </w:rPr>
        <w:t>apresentada</w:t>
      </w:r>
      <w:proofErr w:type="gramEnd"/>
      <w:r>
        <w:rPr>
          <w:rFonts w:ascii="Segoe UI" w:eastAsia="Segoe UI" w:hAnsi="Segoe UI" w:cs="Segoe UI"/>
        </w:rPr>
        <w:t xml:space="preserve"> em original, por cópia ou por qualquer outro meio expressamente admitido pela Administração;</w:t>
      </w:r>
    </w:p>
    <w:p w:rsidR="00A4620C" w:rsidRDefault="00125B45">
      <w:pPr>
        <w:spacing w:after="0" w:line="300" w:lineRule="auto"/>
        <w:jc w:val="both"/>
        <w:rPr>
          <w:rFonts w:ascii="Segoe UI" w:eastAsia="Segoe UI" w:hAnsi="Segoe UI" w:cs="Segoe UI"/>
          <w:b/>
        </w:rPr>
      </w:pPr>
      <w:r>
        <w:rPr>
          <w:rFonts w:ascii="Segoe UI" w:eastAsia="Segoe UI" w:hAnsi="Segoe UI" w:cs="Segoe UI"/>
        </w:rPr>
        <w:t xml:space="preserve">7.8.2.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Das impugnações, dos pedidos de esclarecimentos e dos recursos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Qualquer pessoa é parte legítima para impugnar edital de licitação por irregularidade na aplicação da Lei nº. 14.133/2021 ou para solicitar esclarecimento </w:t>
      </w:r>
      <w:r>
        <w:rPr>
          <w:rFonts w:ascii="Segoe UI" w:eastAsia="Segoe UI" w:hAnsi="Segoe UI" w:cs="Segoe UI"/>
        </w:rPr>
        <w:lastRenderedPageBreak/>
        <w:t>sobre os seus termos, devendo protocolar o pedido até 03 (três) dias úteis antes da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8.1.1. A resposta à impugnação ou ao pedido de esclarecimento será divulgada no Portal da Transparência de São Sebastião do Anta, no prazo de até 03 (três) dias úteis, limitando ao último dia anterior à data de abertura do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8.2. Dos atos da Administração decorrentes deste Pregão cabem:</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 </w:t>
      </w:r>
      <w:proofErr w:type="gramStart"/>
      <w:r>
        <w:rPr>
          <w:rFonts w:ascii="Segoe UI" w:eastAsia="Segoe UI" w:hAnsi="Segoe UI" w:cs="Segoe UI"/>
        </w:rPr>
        <w:t>recurso</w:t>
      </w:r>
      <w:proofErr w:type="gramEnd"/>
      <w:r>
        <w:rPr>
          <w:rFonts w:ascii="Segoe UI" w:eastAsia="Segoe UI" w:hAnsi="Segoe UI" w:cs="Segoe UI"/>
        </w:rPr>
        <w:t>, no prazo de 03 (três) dias úteis, contado da data de intimação ou de lavratura da ata, em face 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8.2.1.1. </w:t>
      </w:r>
      <w:proofErr w:type="gramStart"/>
      <w:r>
        <w:rPr>
          <w:rFonts w:ascii="Segoe UI" w:eastAsia="Segoe UI" w:hAnsi="Segoe UI" w:cs="Segoe UI"/>
        </w:rPr>
        <w:t>julgamento</w:t>
      </w:r>
      <w:proofErr w:type="gramEnd"/>
      <w:r>
        <w:rPr>
          <w:rFonts w:ascii="Segoe UI" w:eastAsia="Segoe UI" w:hAnsi="Segoe UI" w:cs="Segoe UI"/>
        </w:rPr>
        <w:t xml:space="preserve"> de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8.2.1.2. </w:t>
      </w:r>
      <w:proofErr w:type="gramStart"/>
      <w:r>
        <w:rPr>
          <w:rFonts w:ascii="Segoe UI" w:eastAsia="Segoe UI" w:hAnsi="Segoe UI" w:cs="Segoe UI"/>
        </w:rPr>
        <w:t>ato</w:t>
      </w:r>
      <w:proofErr w:type="gramEnd"/>
      <w:r>
        <w:rPr>
          <w:rFonts w:ascii="Segoe UI" w:eastAsia="Segoe UI" w:hAnsi="Segoe UI" w:cs="Segoe UI"/>
        </w:rPr>
        <w:t xml:space="preserve"> de habilitação ou inabilitação de licitante;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8.2.1.3. </w:t>
      </w:r>
      <w:proofErr w:type="gramStart"/>
      <w:r>
        <w:rPr>
          <w:rFonts w:ascii="Segoe UI" w:eastAsia="Segoe UI" w:hAnsi="Segoe UI" w:cs="Segoe UI"/>
        </w:rPr>
        <w:t>anulação</w:t>
      </w:r>
      <w:proofErr w:type="gramEnd"/>
      <w:r>
        <w:rPr>
          <w:rFonts w:ascii="Segoe UI" w:eastAsia="Segoe UI" w:hAnsi="Segoe UI" w:cs="Segoe UI"/>
        </w:rPr>
        <w:t xml:space="preserve"> ou revogação do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8.2.1.4. </w:t>
      </w:r>
      <w:proofErr w:type="gramStart"/>
      <w:r>
        <w:rPr>
          <w:rFonts w:ascii="Segoe UI" w:eastAsia="Segoe UI" w:hAnsi="Segoe UI" w:cs="Segoe UI"/>
        </w:rPr>
        <w:t>extinção</w:t>
      </w:r>
      <w:proofErr w:type="gramEnd"/>
      <w:r>
        <w:rPr>
          <w:rFonts w:ascii="Segoe UI" w:eastAsia="Segoe UI" w:hAnsi="Segoe UI" w:cs="Segoe UI"/>
        </w:rPr>
        <w:t xml:space="preserve"> do contrato administrativo, quando determinada por ato unilateral e escrito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8.2.2. </w:t>
      </w:r>
      <w:proofErr w:type="gramStart"/>
      <w:r>
        <w:rPr>
          <w:rFonts w:ascii="Segoe UI" w:eastAsia="Segoe UI" w:hAnsi="Segoe UI" w:cs="Segoe UI"/>
        </w:rPr>
        <w:t>pedido</w:t>
      </w:r>
      <w:proofErr w:type="gramEnd"/>
      <w:r>
        <w:rPr>
          <w:rFonts w:ascii="Segoe UI" w:eastAsia="Segoe UI" w:hAnsi="Segoe UI" w:cs="Segoe UI"/>
        </w:rPr>
        <w:t xml:space="preserve"> de reconsideração, no prazo de 03 (três) dias úteis, contado da data de intimação, relativa a ato do qual não caiba recurso hierárquico.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8.3. Quando ao recurso apresentado em virtude do disposto nos subitens 8.2.1.1 e 8.2.1.2 serão observadas as seguintes disposições: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8.3.1. </w:t>
      </w:r>
      <w:proofErr w:type="gramStart"/>
      <w:r>
        <w:rPr>
          <w:rFonts w:ascii="Segoe UI" w:eastAsia="Segoe UI" w:hAnsi="Segoe UI" w:cs="Segoe UI"/>
        </w:rPr>
        <w:t>a</w:t>
      </w:r>
      <w:proofErr w:type="gramEnd"/>
      <w:r>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8.3.2. </w:t>
      </w:r>
      <w:proofErr w:type="gramStart"/>
      <w:r>
        <w:rPr>
          <w:rFonts w:ascii="Segoe UI" w:eastAsia="Segoe UI" w:hAnsi="Segoe UI" w:cs="Segoe UI"/>
        </w:rPr>
        <w:t>a</w:t>
      </w:r>
      <w:proofErr w:type="gramEnd"/>
      <w:r>
        <w:rPr>
          <w:rFonts w:ascii="Segoe UI" w:eastAsia="Segoe UI" w:hAnsi="Segoe UI" w:cs="Segoe UI"/>
        </w:rPr>
        <w:t xml:space="preserve"> apreciação dar-se-á em fase única.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8.4. O recurso e o pedido de reconsideração terão efeito suspensivo do ato ou da decisão recorrida até que sobrevenha decisão final da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8.5.1. A intimação pessoal poderá ser feita por meio eletrônico, tal como: e-mail.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8.6. Será assegurado a licitante vista dos elementos indispensáveis à defesa de seus interesses.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8.8. Na elaboração de suas decisões, a autoridade competente será auxiliada pelo órgão de assessoramento jurídico, que deverá dirimir dúvidas e subsidiá-la com as informações necessárias.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8.9. O acolhimento do recurso implicará invalidação apenas de ato insuscetível de aproveitamento.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Das penalidades da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O(A) licitante ou o(a) Contratado(a) será responsabilizada administrativamente pelas seguintes infrações:</w:t>
      </w:r>
    </w:p>
    <w:p w:rsidR="00A4620C"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9.1.2. </w:t>
      </w:r>
      <w:proofErr w:type="gramStart"/>
      <w:r>
        <w:rPr>
          <w:rFonts w:ascii="Segoe UI" w:eastAsia="Segoe UI" w:hAnsi="Segoe UI" w:cs="Segoe UI"/>
        </w:rPr>
        <w:t>der</w:t>
      </w:r>
      <w:proofErr w:type="gramEnd"/>
      <w:r>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9.1.3. </w:t>
      </w:r>
      <w:proofErr w:type="gramStart"/>
      <w:r>
        <w:rPr>
          <w:rFonts w:ascii="Segoe UI" w:eastAsia="Segoe UI" w:hAnsi="Segoe UI" w:cs="Segoe UI"/>
        </w:rPr>
        <w:t>der</w:t>
      </w:r>
      <w:proofErr w:type="gramEnd"/>
      <w:r>
        <w:rPr>
          <w:rFonts w:ascii="Segoe UI" w:eastAsia="Segoe UI" w:hAnsi="Segoe UI" w:cs="Segoe UI"/>
        </w:rPr>
        <w:t xml:space="preserve"> causa à inexecução total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9.1.4. </w:t>
      </w:r>
      <w:proofErr w:type="gramStart"/>
      <w:r>
        <w:rPr>
          <w:rFonts w:ascii="Segoe UI" w:eastAsia="Segoe UI" w:hAnsi="Segoe UI" w:cs="Segoe UI"/>
        </w:rPr>
        <w:t>deixar</w:t>
      </w:r>
      <w:proofErr w:type="gramEnd"/>
      <w:r>
        <w:rPr>
          <w:rFonts w:ascii="Segoe UI" w:eastAsia="Segoe UI" w:hAnsi="Segoe UI" w:cs="Segoe UI"/>
        </w:rPr>
        <w:t xml:space="preserve"> de entregar a documentação exigida para o certame;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9.1.5. </w:t>
      </w:r>
      <w:proofErr w:type="gramStart"/>
      <w:r>
        <w:rPr>
          <w:rFonts w:ascii="Segoe UI" w:eastAsia="Segoe UI" w:hAnsi="Segoe UI" w:cs="Segoe UI"/>
        </w:rPr>
        <w:t>não</w:t>
      </w:r>
      <w:proofErr w:type="gramEnd"/>
      <w:r>
        <w:rPr>
          <w:rFonts w:ascii="Segoe UI" w:eastAsia="Segoe UI" w:hAnsi="Segoe UI" w:cs="Segoe UI"/>
        </w:rPr>
        <w:t xml:space="preserve"> mantiver a proposta, salvo em decorrência de fato superveniente devidamente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9.1.6. </w:t>
      </w:r>
      <w:proofErr w:type="gramStart"/>
      <w:r>
        <w:rPr>
          <w:rFonts w:ascii="Segoe UI" w:eastAsia="Segoe UI" w:hAnsi="Segoe UI" w:cs="Segoe UI"/>
        </w:rPr>
        <w:t>não</w:t>
      </w:r>
      <w:proofErr w:type="gramEnd"/>
      <w:r>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9.1.7. </w:t>
      </w:r>
      <w:proofErr w:type="gramStart"/>
      <w:r>
        <w:rPr>
          <w:rFonts w:ascii="Segoe UI" w:eastAsia="Segoe UI" w:hAnsi="Segoe UI" w:cs="Segoe UI"/>
        </w:rPr>
        <w:t>ensejar</w:t>
      </w:r>
      <w:proofErr w:type="gramEnd"/>
      <w:r>
        <w:rPr>
          <w:rFonts w:ascii="Segoe UI" w:eastAsia="Segoe UI" w:hAnsi="Segoe UI" w:cs="Segoe UI"/>
        </w:rPr>
        <w:t xml:space="preserve"> o retardamento da execução ou da entrega do objeto da contratação administrativa sem motivo justificado;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9.1.8. </w:t>
      </w:r>
      <w:proofErr w:type="gramStart"/>
      <w:r>
        <w:rPr>
          <w:rFonts w:ascii="Segoe UI" w:eastAsia="Segoe UI" w:hAnsi="Segoe UI" w:cs="Segoe UI"/>
        </w:rPr>
        <w:t>apresentar</w:t>
      </w:r>
      <w:proofErr w:type="gramEnd"/>
      <w:r>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9.1.9. </w:t>
      </w:r>
      <w:proofErr w:type="gramStart"/>
      <w:r>
        <w:rPr>
          <w:rFonts w:ascii="Segoe UI" w:eastAsia="Segoe UI" w:hAnsi="Segoe UI" w:cs="Segoe UI"/>
        </w:rPr>
        <w:t>fraudar</w:t>
      </w:r>
      <w:proofErr w:type="gramEnd"/>
      <w:r>
        <w:rPr>
          <w:rFonts w:ascii="Segoe UI" w:eastAsia="Segoe UI" w:hAnsi="Segoe UI" w:cs="Segoe UI"/>
        </w:rPr>
        <w:t xml:space="preserve"> a licitação pública ou praticar ato fraudulento na execução do contrato administrativo;</w:t>
      </w:r>
    </w:p>
    <w:p w:rsidR="00A4620C"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comportar</w:t>
      </w:r>
      <w:proofErr w:type="gramEnd"/>
      <w:r>
        <w:rPr>
          <w:rFonts w:ascii="Segoe UI" w:eastAsia="Segoe UI" w:hAnsi="Segoe UI" w:cs="Segoe UI"/>
        </w:rPr>
        <w:t>-se de modo inidôneo ou cometer fraude de qualquer natureza;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9.1.11. </w:t>
      </w:r>
      <w:proofErr w:type="gramStart"/>
      <w:r>
        <w:rPr>
          <w:rFonts w:ascii="Segoe UI" w:eastAsia="Segoe UI" w:hAnsi="Segoe UI" w:cs="Segoe UI"/>
        </w:rPr>
        <w:t>praticar</w:t>
      </w:r>
      <w:proofErr w:type="gramEnd"/>
      <w:r>
        <w:rPr>
          <w:rFonts w:ascii="Segoe UI" w:eastAsia="Segoe UI" w:hAnsi="Segoe UI" w:cs="Segoe UI"/>
        </w:rPr>
        <w:t xml:space="preserve"> atos ilícitos com vistas a frustrar os objetivos do certame;</w:t>
      </w:r>
    </w:p>
    <w:p w:rsidR="00A4620C"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praticar</w:t>
      </w:r>
      <w:proofErr w:type="gramEnd"/>
      <w:r>
        <w:rPr>
          <w:rFonts w:ascii="Segoe UI" w:eastAsia="Segoe UI" w:hAnsi="Segoe UI" w:cs="Segoe UI"/>
        </w:rPr>
        <w:t xml:space="preserve"> ato lesivo previsto no art. 5º da Lei nº 12.846/2013.</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 Serão aplicadas ao responsável pelas infrações administrativas acima descritas as seguintes sanções: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9.2.2. Impedimento de licitar e contratar administrativamente: quando praticadas as condutas descritas nas alíneas 9.1.2, 9.1.3, 9.1.4, 9.1.5, 9.1.6 e 9.1.7 do subitem acima </w:t>
      </w:r>
      <w:r>
        <w:rPr>
          <w:rFonts w:ascii="Segoe UI" w:eastAsia="Segoe UI" w:hAnsi="Segoe UI" w:cs="Segoe UI"/>
        </w:rPr>
        <w:lastRenderedPageBreak/>
        <w:t>deste contrato administrativo, sempre que não se justificar a imposição de penalidade mais grave (§ 4º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9.3. Multa: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 </w:t>
      </w:r>
      <w:proofErr w:type="gramStart"/>
      <w:r>
        <w:rPr>
          <w:rFonts w:ascii="Segoe UI" w:eastAsia="Segoe UI" w:hAnsi="Segoe UI" w:cs="Segoe UI"/>
        </w:rPr>
        <w:t>moratória</w:t>
      </w:r>
      <w:proofErr w:type="gramEnd"/>
      <w:r>
        <w:rPr>
          <w:rFonts w:ascii="Segoe UI" w:eastAsia="Segoe UI" w:hAnsi="Segoe UI" w:cs="Segoe UI"/>
        </w:rPr>
        <w:t xml:space="preserve"> de 05% (cinco por cento) por dia de atraso injustificado sobre o valor da parcela inadimplida, até o limite de 10 (dez) dias;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9.3.2. </w:t>
      </w:r>
      <w:proofErr w:type="gramStart"/>
      <w:r>
        <w:rPr>
          <w:rFonts w:ascii="Segoe UI" w:eastAsia="Segoe UI" w:hAnsi="Segoe UI" w:cs="Segoe UI"/>
        </w:rPr>
        <w:t>compensatória</w:t>
      </w:r>
      <w:proofErr w:type="gramEnd"/>
      <w:r>
        <w:rPr>
          <w:rFonts w:ascii="Segoe UI" w:eastAsia="Segoe UI" w:hAnsi="Segoe UI" w:cs="Segoe UI"/>
        </w:rPr>
        <w:t xml:space="preserve"> de 5%  (cinco por cento) sobre o valor total do contrato administrativo, no caso de inexecução total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9.5. Todas as sanções previstas neste contrato administrativo poderão ser aplicadas cumulativamente com a multa (art. 156, §7º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9.10. Na aplicação das sanções serão considerados (§ 1º do art. 156 da Lei nº. 14.133/2021):</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lastRenderedPageBreak/>
        <w:t>a</w:t>
      </w:r>
      <w:proofErr w:type="gramEnd"/>
      <w:r>
        <w:rPr>
          <w:rFonts w:ascii="Segoe UI" w:eastAsia="Segoe UI" w:hAnsi="Segoe UI" w:cs="Segoe UI"/>
        </w:rPr>
        <w:t xml:space="preserve"> natureza e a gravidade da infração cometida;</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peculiaridades do caso concreto;</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as</w:t>
      </w:r>
      <w:proofErr w:type="gramEnd"/>
      <w:r>
        <w:rPr>
          <w:rFonts w:ascii="Segoe UI" w:eastAsia="Segoe UI" w:hAnsi="Segoe UI" w:cs="Segoe UI"/>
        </w:rPr>
        <w:t xml:space="preserve"> circunstâncias agravantes ou atenuantes;</w:t>
      </w:r>
    </w:p>
    <w:p w:rsidR="00A4620C"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Pr>
          <w:rFonts w:ascii="Segoe UI" w:eastAsia="Segoe UI" w:hAnsi="Segoe UI" w:cs="Segoe UI"/>
        </w:rPr>
        <w:t>os</w:t>
      </w:r>
      <w:proofErr w:type="gramEnd"/>
      <w:r>
        <w:rPr>
          <w:rFonts w:ascii="Segoe UI" w:eastAsia="Segoe UI" w:hAnsi="Segoe UI" w:cs="Segoe UI"/>
        </w:rPr>
        <w:t xml:space="preserve"> danos que dela provierem para 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 implantação ou o aperfeiçoamento de programa de integridade, conforme normas e orientações dos órgãos de controle.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537A06" w:rsidRDefault="00537A0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Da gestão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gestão do contrato administrativa está prevista no TR.</w:t>
      </w:r>
    </w:p>
    <w:p w:rsidR="00537A06" w:rsidRDefault="00537A0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Da entrega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 A entrega do objeto está prevista no TR.</w:t>
      </w:r>
    </w:p>
    <w:p w:rsidR="00537A06" w:rsidRDefault="00537A0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Das condições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 As condições ou critérios de pagamento estão previstas no TR.</w:t>
      </w:r>
    </w:p>
    <w:p w:rsidR="00537A06" w:rsidRDefault="00537A0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Da matriz de alocação de riscos entre Contratante e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A matriz de risco não é obrigatória nesta contratação administrativa.</w:t>
      </w:r>
    </w:p>
    <w:p w:rsidR="00537A06" w:rsidRDefault="00537A06">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14.2. Será facultada a Administração, quando a convocada não assinar o contrato administrativo, convocar as licitantes remanescentes, na ordem de classificação, para a </w:t>
      </w:r>
      <w:r>
        <w:rPr>
          <w:rFonts w:ascii="Segoe UI" w:eastAsia="Segoe UI" w:hAnsi="Segoe UI" w:cs="Segoe UI"/>
        </w:rPr>
        <w:lastRenderedPageBreak/>
        <w:t>celebração do contrato administrativo nas condições propostas pela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14.4. </w:t>
      </w:r>
      <w:proofErr w:type="gramStart"/>
      <w:r>
        <w:rPr>
          <w:rFonts w:ascii="Segoe UI" w:eastAsia="Segoe UI" w:hAnsi="Segoe UI" w:cs="Segoe UI"/>
        </w:rPr>
        <w:t>convocar</w:t>
      </w:r>
      <w:proofErr w:type="gramEnd"/>
      <w:r>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14.5. </w:t>
      </w:r>
      <w:proofErr w:type="gramStart"/>
      <w:r>
        <w:rPr>
          <w:rFonts w:ascii="Segoe UI" w:eastAsia="Segoe UI" w:hAnsi="Segoe UI" w:cs="Segoe UI"/>
        </w:rPr>
        <w:t>adjudicar</w:t>
      </w:r>
      <w:proofErr w:type="gramEnd"/>
      <w:r>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14.8. O prazo do contrato é de </w:t>
      </w:r>
      <w:r w:rsidR="00322426">
        <w:rPr>
          <w:rFonts w:ascii="Segoe UI" w:eastAsia="Segoe UI" w:hAnsi="Segoe UI" w:cs="Segoe UI"/>
        </w:rPr>
        <w:t>12</w:t>
      </w:r>
      <w:r>
        <w:rPr>
          <w:rFonts w:ascii="Segoe UI" w:eastAsia="Segoe UI" w:hAnsi="Segoe UI" w:cs="Segoe UI"/>
        </w:rPr>
        <w:t xml:space="preserve"> (</w:t>
      </w:r>
      <w:r w:rsidR="00322426">
        <w:rPr>
          <w:rFonts w:ascii="Segoe UI" w:eastAsia="Segoe UI" w:hAnsi="Segoe UI" w:cs="Segoe UI"/>
        </w:rPr>
        <w:t>do</w:t>
      </w:r>
      <w:r>
        <w:rPr>
          <w:rFonts w:ascii="Segoe UI" w:eastAsia="Segoe UI" w:hAnsi="Segoe UI" w:cs="Segoe UI"/>
        </w:rPr>
        <w:t xml:space="preserve">ze) </w:t>
      </w:r>
      <w:r w:rsidR="00537A06">
        <w:rPr>
          <w:rFonts w:ascii="Segoe UI" w:eastAsia="Segoe UI" w:hAnsi="Segoe UI" w:cs="Segoe UI"/>
        </w:rPr>
        <w:t xml:space="preserve">meses </w:t>
      </w:r>
      <w:r>
        <w:rPr>
          <w:rFonts w:ascii="Segoe UI" w:eastAsia="Segoe UI" w:hAnsi="Segoe UI" w:cs="Segoe UI"/>
        </w:rPr>
        <w:t>contados da assinatura do Contrato Administrativo.</w:t>
      </w:r>
    </w:p>
    <w:p w:rsidR="00037B4C" w:rsidRDefault="00037B4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Das disposições gerais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Os documentos serão produzidos por escrito com data e local de sua realização e assinatura dos responsáveis.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15.5. O reconhecimento da firma somente será exigido quando houver dúvida de autenticidade, salvo imposição legal.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15.6. Os atos serão preferencialmente digitais, de forma a permitir que sejam produzidos, comunicados armazenados e validados por meio eletrônico.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EE42B1" w:rsidRDefault="00EE42B1" w:rsidP="00EE42B1">
      <w:pPr>
        <w:spacing w:line="300" w:lineRule="auto"/>
        <w:jc w:val="both"/>
        <w:rPr>
          <w:rFonts w:ascii="Segoe UI" w:hAnsi="Segoe UI" w:cs="Segoe UI"/>
          <w:color w:val="000000"/>
          <w:sz w:val="23"/>
          <w:szCs w:val="23"/>
        </w:rPr>
      </w:pPr>
      <w:r>
        <w:rPr>
          <w:rFonts w:ascii="Segoe UI" w:hAnsi="Segoe UI" w:cs="Segoe UI"/>
          <w:color w:val="000000"/>
          <w:sz w:val="23"/>
          <w:szCs w:val="23"/>
        </w:rPr>
        <w:t>15.12. Integram este Aviso, para todos os efeitos, os seguintes anexos:</w:t>
      </w:r>
    </w:p>
    <w:p w:rsidR="00EE42B1" w:rsidRDefault="00EE42B1" w:rsidP="00EE42B1">
      <w:pPr>
        <w:spacing w:line="300" w:lineRule="auto"/>
        <w:jc w:val="both"/>
        <w:rPr>
          <w:rFonts w:ascii="Segoe UI" w:hAnsi="Segoe UI" w:cs="Segoe UI"/>
          <w:color w:val="000000"/>
          <w:sz w:val="23"/>
          <w:szCs w:val="23"/>
        </w:rPr>
      </w:pPr>
      <w:r>
        <w:rPr>
          <w:rFonts w:ascii="Segoe UI" w:hAnsi="Segoe UI" w:cs="Segoe UI"/>
          <w:color w:val="000000"/>
          <w:sz w:val="23"/>
          <w:szCs w:val="23"/>
        </w:rPr>
        <w:t>15.11.1. Anexo I – ETP;</w:t>
      </w:r>
    </w:p>
    <w:p w:rsidR="00EE42B1" w:rsidRDefault="00EE42B1" w:rsidP="00EE42B1">
      <w:pPr>
        <w:spacing w:line="300" w:lineRule="auto"/>
        <w:jc w:val="both"/>
        <w:rPr>
          <w:rFonts w:ascii="Segoe UI" w:hAnsi="Segoe UI" w:cs="Segoe UI"/>
          <w:color w:val="000000"/>
          <w:sz w:val="23"/>
          <w:szCs w:val="23"/>
        </w:rPr>
      </w:pPr>
      <w:r>
        <w:rPr>
          <w:rFonts w:ascii="Segoe UI" w:hAnsi="Segoe UI" w:cs="Segoe UI"/>
          <w:color w:val="000000"/>
          <w:sz w:val="23"/>
          <w:szCs w:val="23"/>
        </w:rPr>
        <w:t>15.11.2. Anexo II – TR</w:t>
      </w:r>
    </w:p>
    <w:p w:rsidR="00EE42B1" w:rsidRDefault="00EE42B1" w:rsidP="00EE42B1">
      <w:pPr>
        <w:spacing w:line="300" w:lineRule="auto"/>
        <w:jc w:val="both"/>
        <w:rPr>
          <w:rFonts w:ascii="Segoe UI" w:hAnsi="Segoe UI" w:cs="Segoe UI"/>
          <w:sz w:val="23"/>
          <w:szCs w:val="23"/>
        </w:rPr>
      </w:pPr>
      <w:r>
        <w:rPr>
          <w:rFonts w:ascii="Segoe UI" w:hAnsi="Segoe UI" w:cs="Segoe UI"/>
          <w:sz w:val="23"/>
          <w:szCs w:val="23"/>
        </w:rPr>
        <w:t>15.11.3. Anexo III – Minuta de Proposta Comercial com Declaração de que sua proposta econômica compreendem a integralidade dos custos para atendimento dos direitos trabalhistas assegurados na CR/88;</w:t>
      </w:r>
    </w:p>
    <w:p w:rsidR="00EE42B1" w:rsidRDefault="00EE42B1" w:rsidP="00EE42B1">
      <w:pPr>
        <w:spacing w:line="300" w:lineRule="auto"/>
        <w:jc w:val="both"/>
        <w:rPr>
          <w:rFonts w:ascii="Segoe UI" w:hAnsi="Segoe UI" w:cs="Segoe UI"/>
          <w:color w:val="FF0000"/>
          <w:sz w:val="23"/>
          <w:szCs w:val="23"/>
        </w:rPr>
      </w:pPr>
      <w:r>
        <w:rPr>
          <w:rFonts w:ascii="Segoe UI" w:hAnsi="Segoe UI" w:cs="Segoe UI"/>
          <w:sz w:val="23"/>
          <w:szCs w:val="23"/>
        </w:rPr>
        <w:t>15.11.4. Anexo IV – Declaração de c</w:t>
      </w:r>
      <w:r w:rsidRPr="00DD3885">
        <w:rPr>
          <w:rFonts w:ascii="Segoe UI" w:hAnsi="Segoe UI" w:cs="Segoe UI"/>
          <w:sz w:val="23"/>
          <w:szCs w:val="23"/>
        </w:rPr>
        <w:t>umprimento do disposto no inciso XXXIII do art. 7º da CR</w:t>
      </w:r>
      <w:r>
        <w:rPr>
          <w:rFonts w:ascii="Segoe UI" w:hAnsi="Segoe UI" w:cs="Segoe UI"/>
          <w:sz w:val="23"/>
          <w:szCs w:val="23"/>
        </w:rPr>
        <w:t>/</w:t>
      </w:r>
      <w:r w:rsidRPr="00DD3885">
        <w:rPr>
          <w:rFonts w:ascii="Segoe UI" w:hAnsi="Segoe UI" w:cs="Segoe UI"/>
          <w:sz w:val="23"/>
          <w:szCs w:val="23"/>
        </w:rPr>
        <w:t>88</w:t>
      </w:r>
      <w:r>
        <w:rPr>
          <w:rFonts w:ascii="Segoe UI" w:hAnsi="Segoe UI" w:cs="Segoe UI"/>
          <w:sz w:val="23"/>
          <w:szCs w:val="23"/>
        </w:rPr>
        <w:t>;</w:t>
      </w:r>
    </w:p>
    <w:p w:rsidR="00EE42B1" w:rsidRPr="00992547" w:rsidRDefault="00EE42B1" w:rsidP="00EE42B1">
      <w:pPr>
        <w:pStyle w:val="Nivel2"/>
        <w:spacing w:before="0" w:after="160" w:line="300" w:lineRule="auto"/>
        <w:rPr>
          <w:rFonts w:ascii="Segoe UI" w:hAnsi="Segoe UI" w:cs="Segoe UI"/>
          <w:color w:val="auto"/>
          <w:sz w:val="23"/>
          <w:szCs w:val="23"/>
        </w:rPr>
      </w:pPr>
      <w:r>
        <w:rPr>
          <w:rFonts w:ascii="Segoe UI" w:hAnsi="Segoe UI" w:cs="Segoe UI"/>
          <w:sz w:val="23"/>
          <w:szCs w:val="23"/>
        </w:rPr>
        <w:t>15.11.5</w:t>
      </w:r>
      <w:r w:rsidRPr="00E77DCF">
        <w:rPr>
          <w:rFonts w:ascii="Segoe UI" w:hAnsi="Segoe UI" w:cs="Segoe UI"/>
          <w:sz w:val="23"/>
          <w:szCs w:val="23"/>
        </w:rPr>
        <w:t xml:space="preserve">. </w:t>
      </w:r>
      <w:r>
        <w:rPr>
          <w:rFonts w:ascii="Segoe UI" w:hAnsi="Segoe UI" w:cs="Segoe UI"/>
          <w:sz w:val="23"/>
          <w:szCs w:val="23"/>
        </w:rPr>
        <w:t xml:space="preserve">Anexo V – </w:t>
      </w:r>
      <w:r>
        <w:rPr>
          <w:rFonts w:ascii="Segoe UI" w:hAnsi="Segoe UI" w:cs="Segoe UI"/>
          <w:color w:val="auto"/>
          <w:sz w:val="23"/>
          <w:szCs w:val="23"/>
        </w:rPr>
        <w:t>Declaração de que cumpre as exigências de reserva de cargos para pessoa com deficiência e para reabilitação da Previdência Social, previstas em lei e outras normas específicas.</w:t>
      </w:r>
    </w:p>
    <w:p w:rsidR="00EE42B1" w:rsidRDefault="00EE42B1" w:rsidP="00EE42B1">
      <w:pPr>
        <w:spacing w:line="300" w:lineRule="auto"/>
        <w:jc w:val="both"/>
        <w:rPr>
          <w:rFonts w:ascii="Segoe UI" w:hAnsi="Segoe UI" w:cs="Segoe UI"/>
          <w:sz w:val="23"/>
          <w:szCs w:val="23"/>
        </w:rPr>
      </w:pPr>
      <w:r>
        <w:rPr>
          <w:rFonts w:ascii="Segoe UI" w:hAnsi="Segoe UI" w:cs="Segoe UI"/>
          <w:sz w:val="23"/>
          <w:szCs w:val="23"/>
        </w:rPr>
        <w:t>15.11.6. Anexo VI – Termo de Credenciamento;</w:t>
      </w:r>
    </w:p>
    <w:p w:rsidR="00EE42B1" w:rsidRPr="00E77DCF" w:rsidRDefault="00EE42B1" w:rsidP="00EE42B1">
      <w:pPr>
        <w:spacing w:line="300" w:lineRule="auto"/>
        <w:jc w:val="both"/>
        <w:rPr>
          <w:rFonts w:ascii="Segoe UI" w:hAnsi="Segoe UI" w:cs="Segoe UI"/>
          <w:sz w:val="23"/>
          <w:szCs w:val="23"/>
        </w:rPr>
      </w:pPr>
      <w:r>
        <w:rPr>
          <w:rFonts w:ascii="Segoe UI" w:hAnsi="Segoe UI" w:cs="Segoe UI"/>
          <w:sz w:val="23"/>
          <w:szCs w:val="23"/>
        </w:rPr>
        <w:lastRenderedPageBreak/>
        <w:t xml:space="preserve">15.11.7. </w:t>
      </w:r>
      <w:r w:rsidRPr="00E77DCF">
        <w:rPr>
          <w:rFonts w:ascii="Segoe UI" w:hAnsi="Segoe UI" w:cs="Segoe UI"/>
          <w:sz w:val="23"/>
          <w:szCs w:val="23"/>
        </w:rPr>
        <w:t>Anexo V</w:t>
      </w:r>
      <w:r>
        <w:rPr>
          <w:rFonts w:ascii="Segoe UI" w:hAnsi="Segoe UI" w:cs="Segoe UI"/>
          <w:sz w:val="23"/>
          <w:szCs w:val="23"/>
        </w:rPr>
        <w:t>II</w:t>
      </w:r>
      <w:r w:rsidRPr="00E77DCF">
        <w:rPr>
          <w:rFonts w:ascii="Segoe UI" w:hAnsi="Segoe UI" w:cs="Segoe UI"/>
          <w:sz w:val="23"/>
          <w:szCs w:val="23"/>
        </w:rPr>
        <w:t xml:space="preserve">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E42B1" w:rsidRPr="00B64F71" w:rsidRDefault="00EE42B1" w:rsidP="00EE42B1">
      <w:pPr>
        <w:tabs>
          <w:tab w:val="left" w:pos="2268"/>
        </w:tabs>
        <w:spacing w:after="0" w:line="300" w:lineRule="auto"/>
        <w:jc w:val="both"/>
        <w:rPr>
          <w:rFonts w:ascii="Segoe UI" w:eastAsia="Segoe UI" w:hAnsi="Segoe UI" w:cs="Segoe UI"/>
        </w:rPr>
      </w:pPr>
      <w:r w:rsidRPr="00B64F71">
        <w:rPr>
          <w:rFonts w:ascii="Segoe UI" w:eastAsia="Segoe UI" w:hAnsi="Segoe UI" w:cs="Segoe UI"/>
        </w:rPr>
        <w:t>15.11.8. Anexo V</w:t>
      </w:r>
      <w:r>
        <w:rPr>
          <w:rFonts w:ascii="Segoe UI" w:eastAsia="Segoe UI" w:hAnsi="Segoe UI" w:cs="Segoe UI"/>
        </w:rPr>
        <w:t>III</w:t>
      </w:r>
      <w:r w:rsidRPr="00B64F71">
        <w:rPr>
          <w:rFonts w:ascii="Segoe UI" w:eastAsia="Segoe UI" w:hAnsi="Segoe UI" w:cs="Segoe UI"/>
        </w:rPr>
        <w:t xml:space="preserve"> – Ata de Registro de Preços – ARP;</w:t>
      </w:r>
    </w:p>
    <w:p w:rsidR="00EE42B1" w:rsidRPr="00B64F71" w:rsidRDefault="00EE42B1" w:rsidP="00EE42B1">
      <w:pPr>
        <w:tabs>
          <w:tab w:val="left" w:pos="2268"/>
        </w:tabs>
        <w:spacing w:after="0" w:line="300" w:lineRule="auto"/>
        <w:jc w:val="both"/>
        <w:rPr>
          <w:rFonts w:ascii="Segoe UI" w:eastAsia="Segoe UI" w:hAnsi="Segoe UI" w:cs="Segoe UI"/>
        </w:rPr>
      </w:pPr>
      <w:r w:rsidRPr="00B64F71">
        <w:rPr>
          <w:rFonts w:ascii="Segoe UI" w:eastAsia="Segoe UI" w:hAnsi="Segoe UI" w:cs="Segoe UI"/>
        </w:rPr>
        <w:t xml:space="preserve">15.11.9.  Anexo </w:t>
      </w:r>
      <w:r>
        <w:rPr>
          <w:rFonts w:ascii="Segoe UI" w:eastAsia="Segoe UI" w:hAnsi="Segoe UI" w:cs="Segoe UI"/>
        </w:rPr>
        <w:t>IX</w:t>
      </w:r>
      <w:r w:rsidRPr="00B64F71">
        <w:rPr>
          <w:rFonts w:ascii="Segoe UI" w:eastAsia="Segoe UI" w:hAnsi="Segoe UI" w:cs="Segoe UI"/>
        </w:rPr>
        <w:t xml:space="preserve"> – Minuta de contrato administrativo.</w:t>
      </w:r>
    </w:p>
    <w:p w:rsidR="00A4620C" w:rsidRDefault="00A4620C">
      <w:pPr>
        <w:tabs>
          <w:tab w:val="left" w:pos="2268"/>
        </w:tabs>
        <w:spacing w:after="0" w:line="300" w:lineRule="auto"/>
        <w:jc w:val="both"/>
        <w:rPr>
          <w:rFonts w:ascii="Segoe UI" w:eastAsia="Segoe UI" w:hAnsi="Segoe UI" w:cs="Segoe UI"/>
        </w:rPr>
      </w:pPr>
    </w:p>
    <w:p w:rsidR="00A4620C" w:rsidRDefault="00455A5F">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w:t>
      </w:r>
      <w:r w:rsidR="00037B4C">
        <w:rPr>
          <w:rFonts w:ascii="Segoe UI" w:eastAsia="Segoe UI" w:hAnsi="Segoe UI" w:cs="Segoe UI"/>
        </w:rPr>
        <w:t>27 de julho</w:t>
      </w:r>
      <w:r w:rsidR="00F351C1">
        <w:rPr>
          <w:rFonts w:ascii="Segoe UI" w:eastAsia="Segoe UI" w:hAnsi="Segoe UI" w:cs="Segoe UI"/>
        </w:rPr>
        <w:t xml:space="preserve"> de 2026.</w:t>
      </w:r>
    </w:p>
    <w:p w:rsidR="00455A5F" w:rsidRDefault="00455A5F">
      <w:pPr>
        <w:tabs>
          <w:tab w:val="left" w:pos="2268"/>
        </w:tabs>
        <w:spacing w:after="0" w:line="300" w:lineRule="auto"/>
        <w:jc w:val="both"/>
        <w:rPr>
          <w:rFonts w:ascii="Segoe UI" w:eastAsia="Segoe UI" w:hAnsi="Segoe UI" w:cs="Segoe UI"/>
        </w:rPr>
      </w:pPr>
    </w:p>
    <w:p w:rsidR="00455A5F" w:rsidRDefault="00455A5F">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Pr="00DE242D" w:rsidRDefault="00EA3302">
      <w:pPr>
        <w:tabs>
          <w:tab w:val="left" w:pos="2268"/>
        </w:tabs>
        <w:spacing w:after="0" w:line="300" w:lineRule="auto"/>
        <w:jc w:val="both"/>
        <w:rPr>
          <w:rFonts w:ascii="Segoe UI" w:eastAsia="Segoe UI" w:hAnsi="Segoe UI" w:cs="Segoe UI"/>
          <w:b/>
        </w:rPr>
      </w:pPr>
      <w:r>
        <w:rPr>
          <w:rFonts w:ascii="Segoe UI" w:eastAsia="Segoe UI" w:hAnsi="Segoe UI" w:cs="Segoe UI"/>
          <w:b/>
        </w:rPr>
        <w:t>OSMANINHO CUSTÓDIO DE MELO</w:t>
      </w:r>
    </w:p>
    <w:p w:rsidR="00A4620C" w:rsidRPr="00DE242D" w:rsidRDefault="00EA3302">
      <w:pPr>
        <w:tabs>
          <w:tab w:val="left" w:pos="2268"/>
        </w:tabs>
        <w:spacing w:after="0" w:line="300" w:lineRule="auto"/>
        <w:jc w:val="both"/>
        <w:rPr>
          <w:rFonts w:ascii="Segoe UI" w:eastAsia="Segoe UI" w:hAnsi="Segoe UI" w:cs="Segoe UI"/>
        </w:rPr>
      </w:pPr>
      <w:r>
        <w:rPr>
          <w:rFonts w:ascii="Segoe UI" w:eastAsia="Segoe UI" w:hAnsi="Segoe UI" w:cs="Segoe UI"/>
        </w:rPr>
        <w:t>Prefeito Municipal</w:t>
      </w:r>
    </w:p>
    <w:p w:rsidR="00A4620C" w:rsidRPr="00DE242D"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11472E" w:rsidRDefault="0011472E">
      <w:pPr>
        <w:tabs>
          <w:tab w:val="left" w:pos="2268"/>
        </w:tabs>
        <w:spacing w:after="0" w:line="300" w:lineRule="auto"/>
        <w:jc w:val="both"/>
        <w:rPr>
          <w:rFonts w:ascii="Segoe UI" w:eastAsia="Segoe UI" w:hAnsi="Segoe UI" w:cs="Segoe UI"/>
          <w:b/>
        </w:rPr>
      </w:pPr>
    </w:p>
    <w:p w:rsidR="00272300" w:rsidRDefault="00272300">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F351C1" w:rsidRDefault="00F351C1">
      <w:pPr>
        <w:tabs>
          <w:tab w:val="left" w:pos="2268"/>
        </w:tabs>
        <w:spacing w:after="0" w:line="300" w:lineRule="auto"/>
        <w:jc w:val="both"/>
        <w:rPr>
          <w:rFonts w:ascii="Segoe UI" w:eastAsia="Segoe UI" w:hAnsi="Segoe UI" w:cs="Segoe UI"/>
          <w:b/>
        </w:rPr>
      </w:pPr>
    </w:p>
    <w:p w:rsidR="00272300" w:rsidRDefault="00272300">
      <w:pPr>
        <w:tabs>
          <w:tab w:val="left" w:pos="2268"/>
        </w:tabs>
        <w:spacing w:after="0" w:line="300" w:lineRule="auto"/>
        <w:jc w:val="both"/>
        <w:rPr>
          <w:rFonts w:ascii="Segoe UI" w:eastAsia="Segoe UI" w:hAnsi="Segoe UI" w:cs="Segoe UI"/>
          <w:b/>
        </w:rPr>
      </w:pPr>
    </w:p>
    <w:p w:rsidR="00272300" w:rsidRDefault="00272300">
      <w:pPr>
        <w:tabs>
          <w:tab w:val="left" w:pos="2268"/>
        </w:tabs>
        <w:spacing w:after="0" w:line="300" w:lineRule="auto"/>
        <w:jc w:val="both"/>
        <w:rPr>
          <w:rFonts w:ascii="Segoe UI" w:eastAsia="Segoe UI" w:hAnsi="Segoe UI" w:cs="Segoe UI"/>
          <w:b/>
        </w:rPr>
      </w:pPr>
    </w:p>
    <w:p w:rsidR="00454E9C" w:rsidRPr="00837524" w:rsidRDefault="00125B45" w:rsidP="00837524">
      <w:pPr>
        <w:tabs>
          <w:tab w:val="left" w:pos="2268"/>
        </w:tabs>
        <w:spacing w:after="0" w:line="300" w:lineRule="auto"/>
        <w:jc w:val="center"/>
        <w:rPr>
          <w:rFonts w:ascii="Segoe UI" w:eastAsia="Segoe UI" w:hAnsi="Segoe UI" w:cs="Segoe UI"/>
        </w:rPr>
      </w:pPr>
      <w:r w:rsidRPr="00837524">
        <w:rPr>
          <w:rFonts w:ascii="Segoe UI" w:eastAsia="Segoe UI" w:hAnsi="Segoe UI" w:cs="Segoe UI"/>
          <w:b/>
        </w:rPr>
        <w:t>ANEXO I</w:t>
      </w:r>
    </w:p>
    <w:p w:rsidR="00454E9C" w:rsidRPr="00837524" w:rsidRDefault="00454E9C" w:rsidP="00837524">
      <w:pPr>
        <w:tabs>
          <w:tab w:val="left" w:pos="2268"/>
        </w:tabs>
        <w:spacing w:after="0" w:line="240" w:lineRule="auto"/>
        <w:jc w:val="center"/>
        <w:rPr>
          <w:rFonts w:ascii="Segoe UI" w:eastAsia="Segoe UI" w:hAnsi="Segoe UI" w:cs="Segoe UI"/>
          <w:b/>
        </w:rPr>
      </w:pPr>
      <w:r w:rsidRPr="00837524">
        <w:rPr>
          <w:rFonts w:ascii="Segoe UI" w:eastAsia="Segoe UI" w:hAnsi="Segoe UI" w:cs="Segoe UI"/>
          <w:b/>
        </w:rPr>
        <w:t>ESTUDO TÉCNICO PRELIMINAR</w:t>
      </w:r>
    </w:p>
    <w:p w:rsidR="00272300" w:rsidRPr="00837524" w:rsidRDefault="00272300" w:rsidP="00837524">
      <w:pPr>
        <w:tabs>
          <w:tab w:val="left" w:pos="2268"/>
        </w:tabs>
        <w:spacing w:after="0" w:line="240" w:lineRule="auto"/>
        <w:jc w:val="both"/>
        <w:rPr>
          <w:rFonts w:ascii="Segoe UI" w:eastAsia="Segoe UI" w:hAnsi="Segoe UI" w:cs="Segoe UI"/>
          <w:b/>
        </w:rPr>
      </w:pPr>
    </w:p>
    <w:p w:rsidR="00037B4C" w:rsidRPr="00837524" w:rsidRDefault="00037B4C" w:rsidP="00837524">
      <w:pPr>
        <w:tabs>
          <w:tab w:val="left" w:pos="2268"/>
        </w:tabs>
        <w:spacing w:after="0" w:line="300" w:lineRule="auto"/>
        <w:jc w:val="both"/>
        <w:rPr>
          <w:rFonts w:ascii="Segoe UI" w:eastAsia="Segoe UI" w:hAnsi="Segoe UI" w:cs="Segoe UI"/>
        </w:rPr>
      </w:pPr>
      <w:r w:rsidRPr="00837524">
        <w:rPr>
          <w:rFonts w:ascii="Segoe UI" w:eastAsia="Segoe UI" w:hAnsi="Segoe UI" w:cs="Segoe UI"/>
        </w:rPr>
        <w:t>Processo Administrativo de Licitação Pública nº. 096/2026</w:t>
      </w:r>
    </w:p>
    <w:p w:rsidR="00037B4C" w:rsidRPr="00837524" w:rsidRDefault="00037B4C" w:rsidP="00837524">
      <w:pPr>
        <w:tabs>
          <w:tab w:val="left" w:pos="2268"/>
        </w:tabs>
        <w:spacing w:after="0" w:line="300" w:lineRule="auto"/>
        <w:jc w:val="both"/>
        <w:rPr>
          <w:rFonts w:ascii="Segoe UI" w:eastAsia="Segoe UI" w:hAnsi="Segoe UI" w:cs="Segoe UI"/>
        </w:rPr>
      </w:pPr>
      <w:r w:rsidRPr="00837524">
        <w:rPr>
          <w:rFonts w:ascii="Segoe UI" w:eastAsia="Segoe UI" w:hAnsi="Segoe UI" w:cs="Segoe UI"/>
        </w:rPr>
        <w:t>Pregão nº. 047/2026</w:t>
      </w:r>
    </w:p>
    <w:p w:rsidR="00037B4C" w:rsidRPr="00837524" w:rsidRDefault="00037B4C" w:rsidP="00837524">
      <w:pPr>
        <w:tabs>
          <w:tab w:val="left" w:pos="2268"/>
        </w:tabs>
        <w:spacing w:after="0" w:line="240" w:lineRule="auto"/>
        <w:jc w:val="both"/>
        <w:rPr>
          <w:rFonts w:ascii="Segoe UI" w:eastAsia="Arial" w:hAnsi="Segoe UI" w:cs="Segoe UI"/>
          <w:b/>
        </w:rPr>
      </w:pPr>
    </w:p>
    <w:p w:rsidR="000F50B8" w:rsidRPr="00837524" w:rsidRDefault="000F50B8" w:rsidP="00837524">
      <w:pPr>
        <w:tabs>
          <w:tab w:val="left" w:pos="2268"/>
        </w:tabs>
        <w:spacing w:after="0" w:line="240" w:lineRule="auto"/>
        <w:jc w:val="both"/>
        <w:rPr>
          <w:rFonts w:ascii="Segoe UI" w:eastAsia="Arial" w:hAnsi="Segoe UI" w:cs="Segoe UI"/>
          <w:b/>
        </w:rPr>
      </w:pPr>
      <w:r w:rsidRPr="00837524">
        <w:rPr>
          <w:rFonts w:ascii="Segoe UI" w:eastAsia="Arial" w:hAnsi="Segoe UI" w:cs="Segoe UI"/>
          <w:b/>
        </w:rPr>
        <w:t>1. Descrição da necessidade da contratação, considerando o problema a ser resolvido sob a perspectiva do interesse público.</w:t>
      </w:r>
    </w:p>
    <w:p w:rsidR="000F50B8" w:rsidRPr="00837524" w:rsidRDefault="000F50B8" w:rsidP="00837524">
      <w:pPr>
        <w:tabs>
          <w:tab w:val="left" w:pos="2268"/>
        </w:tabs>
        <w:spacing w:after="0" w:line="240" w:lineRule="auto"/>
        <w:jc w:val="both"/>
        <w:rPr>
          <w:rFonts w:ascii="Segoe UI" w:eastAsia="Arial" w:hAnsi="Segoe UI" w:cs="Segoe UI"/>
          <w:b/>
        </w:rPr>
      </w:pP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1.1.1.</w:t>
      </w:r>
      <w:r w:rsidRPr="00837524">
        <w:rPr>
          <w:rFonts w:ascii="Segoe UI" w:hAnsi="Segoe UI" w:cs="Segoe UI"/>
          <w:color w:val="0D0D0D"/>
          <w:sz w:val="22"/>
          <w:szCs w:val="22"/>
        </w:rPr>
        <w:t> A presente contratação tem por finalidade assegurar o fornecimento futuro e parcelado de pneus, câmaras de ar, protetores e demais correlatos, bem como a prestação dos serviços de </w:t>
      </w:r>
      <w:proofErr w:type="spellStart"/>
      <w:r w:rsidRPr="00837524">
        <w:rPr>
          <w:rFonts w:ascii="Segoe UI" w:hAnsi="Segoe UI" w:cs="Segoe UI"/>
          <w:color w:val="0D0D0D"/>
          <w:sz w:val="22"/>
          <w:szCs w:val="22"/>
        </w:rPr>
        <w:t>cambagem</w:t>
      </w:r>
      <w:proofErr w:type="spellEnd"/>
      <w:r w:rsidRPr="00837524">
        <w:rPr>
          <w:rFonts w:ascii="Segoe UI" w:hAnsi="Segoe UI" w:cs="Segoe UI"/>
          <w:color w:val="0D0D0D"/>
          <w:sz w:val="22"/>
          <w:szCs w:val="22"/>
        </w:rPr>
        <w:t>, alinhamento e balanceamento, destinados à manutenção preventiva e corretiva da frota de veículos e máquinas do Município de São Sebastião do Anta.</w:t>
      </w: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1.1.2.</w:t>
      </w:r>
      <w:r w:rsidRPr="00837524">
        <w:rPr>
          <w:rFonts w:ascii="Segoe UI" w:hAnsi="Segoe UI" w:cs="Segoe UI"/>
          <w:color w:val="0D0D0D"/>
          <w:sz w:val="22"/>
          <w:szCs w:val="22"/>
        </w:rPr>
        <w:t> A frota municipal é utilizada na execução de serviços públicos essenciais, abrangendo as áreas de saúde, educação, assistência social, transporte, obras, agricultura, administração e demais setores da Administração Pública, sendo indispensável que os veículos permaneçam em condições adequadas de segurança, trafegabilidade e eficiência operacional.</w:t>
      </w: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1.1.3.</w:t>
      </w:r>
      <w:r w:rsidRPr="00837524">
        <w:rPr>
          <w:rFonts w:ascii="Segoe UI" w:hAnsi="Segoe UI" w:cs="Segoe UI"/>
          <w:color w:val="0D0D0D"/>
          <w:sz w:val="22"/>
          <w:szCs w:val="22"/>
        </w:rPr>
        <w:t> Os pneus e seus componentes são itens de desgaste natural, sujeitos à substituição periódica em razão do uso contínuo, das condições das vias e da quilometragem percorrida, tornando imprescindível a reposição regular para garantir o funcionamento seguro da frota.</w:t>
      </w: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1.1.4.</w:t>
      </w:r>
      <w:r w:rsidRPr="00837524">
        <w:rPr>
          <w:rFonts w:ascii="Segoe UI" w:hAnsi="Segoe UI" w:cs="Segoe UI"/>
          <w:color w:val="0D0D0D"/>
          <w:sz w:val="22"/>
          <w:szCs w:val="22"/>
        </w:rPr>
        <w:t> Os serviços de </w:t>
      </w:r>
      <w:proofErr w:type="spellStart"/>
      <w:r w:rsidRPr="00837524">
        <w:rPr>
          <w:rFonts w:ascii="Segoe UI" w:hAnsi="Segoe UI" w:cs="Segoe UI"/>
          <w:color w:val="0D0D0D"/>
          <w:sz w:val="22"/>
          <w:szCs w:val="22"/>
        </w:rPr>
        <w:t>cambagem</w:t>
      </w:r>
      <w:proofErr w:type="spellEnd"/>
      <w:r w:rsidRPr="00837524">
        <w:rPr>
          <w:rFonts w:ascii="Segoe UI" w:hAnsi="Segoe UI" w:cs="Segoe UI"/>
          <w:color w:val="0D0D0D"/>
          <w:sz w:val="22"/>
          <w:szCs w:val="22"/>
        </w:rPr>
        <w:t>, alinhamento e balanceamento são essenciais para preservar a estabilidade dos veículos, reduzir o desgaste irregular dos pneus, aumentar sua vida útil, proporcionar maior segurança aos usuários e otimizar o consumo de combustível.</w:t>
      </w: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1.1.5.</w:t>
      </w:r>
      <w:r w:rsidRPr="00837524">
        <w:rPr>
          <w:rFonts w:ascii="Segoe UI" w:hAnsi="Segoe UI" w:cs="Segoe UI"/>
          <w:color w:val="0D0D0D"/>
          <w:sz w:val="22"/>
          <w:szCs w:val="22"/>
        </w:rPr>
        <w:t> A ausência de contratação poderá ocasionar a indisponibilidade de veículos e equipamentos, comprometendo a continuidade dos serviços públicos, atrasando atendimentos à população e elevando os custos de manutenção em decorrência de danos mecânicos decorrentes da utilização inadequada dos sistemas de rodagem.</w:t>
      </w: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1.1.6.</w:t>
      </w:r>
      <w:r w:rsidRPr="00837524">
        <w:rPr>
          <w:rFonts w:ascii="Segoe UI" w:hAnsi="Segoe UI" w:cs="Segoe UI"/>
          <w:color w:val="0D0D0D"/>
          <w:sz w:val="22"/>
          <w:szCs w:val="22"/>
        </w:rPr>
        <w:t> Considerando que a demanda varia conforme a utilização da frota, a ocorrência de manutenções corretivas, o desgaste dos componentes e as necessidades de cada secretaria municipal, mostra-se mais adequada a contratação por fornecimento futuro e parcelado, permitindo que as aquisições e os serviços sejam realizados conforme a necessidade da Administração, evitando estoques excessivos, reduzindo desperdícios e promovendo maior eficiência na aplicação dos recursos públicos.</w:t>
      </w: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1.1.7.</w:t>
      </w:r>
      <w:r w:rsidRPr="00837524">
        <w:rPr>
          <w:rFonts w:ascii="Segoe UI" w:hAnsi="Segoe UI" w:cs="Segoe UI"/>
          <w:color w:val="0D0D0D"/>
          <w:sz w:val="22"/>
          <w:szCs w:val="22"/>
        </w:rPr>
        <w:t xml:space="preserve"> A contratação atende ao interesse público ao garantir a continuidade dos serviços prestados pelo Município, promover a segurança dos servidores e usuários dos </w:t>
      </w:r>
      <w:r w:rsidRPr="00837524">
        <w:rPr>
          <w:rFonts w:ascii="Segoe UI" w:hAnsi="Segoe UI" w:cs="Segoe UI"/>
          <w:color w:val="0D0D0D"/>
          <w:sz w:val="22"/>
          <w:szCs w:val="22"/>
        </w:rPr>
        <w:lastRenderedPageBreak/>
        <w:t>veículos oficiais, assegurar a economicidade na gestão da frota e preservar o patrimônio público mediante a manutenção adequada dos veículos e equipamentos municipais.</w:t>
      </w:r>
    </w:p>
    <w:p w:rsidR="0025371E" w:rsidRPr="00837524" w:rsidRDefault="0025371E"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1.1.8 E</w:t>
      </w:r>
      <w:r w:rsidRPr="00837524">
        <w:rPr>
          <w:rFonts w:ascii="Segoe UI" w:hAnsi="Segoe UI" w:cs="Segoe UI"/>
          <w:color w:val="0D0D0D"/>
          <w:sz w:val="22"/>
          <w:szCs w:val="22"/>
        </w:rPr>
        <w:t>videncia-se a necessidade da contratação, tendo em vista que a manutenção das condições de uso da frota municipal constitui requisito indispensável para o cumprimento das atribuições institucionais da Administração Pública e para a prestação eficiente dos serviços públicos à população.</w:t>
      </w:r>
    </w:p>
    <w:p w:rsidR="00671338" w:rsidRPr="00837524" w:rsidRDefault="00671338" w:rsidP="00837524">
      <w:pPr>
        <w:tabs>
          <w:tab w:val="left" w:pos="2268"/>
        </w:tabs>
        <w:spacing w:after="0" w:line="240" w:lineRule="auto"/>
        <w:jc w:val="both"/>
        <w:rPr>
          <w:rFonts w:ascii="Segoe UI" w:eastAsia="Arial" w:hAnsi="Segoe UI" w:cs="Segoe UI"/>
        </w:rPr>
      </w:pPr>
    </w:p>
    <w:p w:rsidR="000F50B8" w:rsidRPr="00837524" w:rsidRDefault="000F50B8" w:rsidP="00837524">
      <w:pPr>
        <w:tabs>
          <w:tab w:val="left" w:pos="2268"/>
        </w:tabs>
        <w:spacing w:line="240" w:lineRule="auto"/>
        <w:jc w:val="both"/>
        <w:rPr>
          <w:rFonts w:ascii="Segoe UI" w:eastAsia="Arial" w:hAnsi="Segoe UI" w:cs="Segoe UI"/>
          <w:b/>
        </w:rPr>
      </w:pPr>
      <w:r w:rsidRPr="00837524">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837524" w:rsidRDefault="000F50B8" w:rsidP="00837524">
      <w:pPr>
        <w:tabs>
          <w:tab w:val="left" w:pos="2268"/>
        </w:tabs>
        <w:spacing w:after="0" w:line="240" w:lineRule="auto"/>
        <w:jc w:val="both"/>
        <w:rPr>
          <w:rFonts w:ascii="Segoe UI" w:eastAsia="Arial" w:hAnsi="Segoe UI" w:cs="Segoe UI"/>
        </w:rPr>
      </w:pPr>
      <w:r w:rsidRPr="00837524">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837524" w:rsidRDefault="000F50B8" w:rsidP="00837524">
      <w:pPr>
        <w:tabs>
          <w:tab w:val="left" w:pos="2268"/>
        </w:tabs>
        <w:spacing w:after="0" w:line="240" w:lineRule="auto"/>
        <w:jc w:val="both"/>
        <w:rPr>
          <w:rFonts w:ascii="Segoe UI" w:eastAsia="Arial" w:hAnsi="Segoe UI" w:cs="Segoe UI"/>
        </w:rPr>
      </w:pPr>
    </w:p>
    <w:p w:rsidR="000F50B8" w:rsidRPr="00837524" w:rsidRDefault="000F50B8" w:rsidP="00837524">
      <w:pPr>
        <w:tabs>
          <w:tab w:val="left" w:pos="2268"/>
        </w:tabs>
        <w:spacing w:after="0" w:line="240" w:lineRule="auto"/>
        <w:jc w:val="both"/>
        <w:rPr>
          <w:rFonts w:ascii="Segoe UI" w:eastAsia="Arial" w:hAnsi="Segoe UI" w:cs="Segoe UI"/>
          <w:b/>
        </w:rPr>
      </w:pPr>
      <w:r w:rsidRPr="00837524">
        <w:rPr>
          <w:rFonts w:ascii="Segoe UI" w:eastAsia="Arial" w:hAnsi="Segoe UI" w:cs="Segoe UI"/>
          <w:b/>
        </w:rPr>
        <w:t>3. Dos requisitos da contratação administrativa.</w:t>
      </w:r>
    </w:p>
    <w:p w:rsidR="000F50B8" w:rsidRPr="00837524" w:rsidRDefault="000F50B8" w:rsidP="00837524">
      <w:pPr>
        <w:tabs>
          <w:tab w:val="left" w:pos="2268"/>
        </w:tabs>
        <w:spacing w:after="0" w:line="240" w:lineRule="auto"/>
        <w:jc w:val="both"/>
        <w:rPr>
          <w:rFonts w:ascii="Segoe UI" w:eastAsia="Arial" w:hAnsi="Segoe UI" w:cs="Segoe UI"/>
          <w:b/>
        </w:rPr>
      </w:pP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3.1.</w:t>
      </w:r>
      <w:r w:rsidRPr="007622A0">
        <w:rPr>
          <w:rFonts w:ascii="Segoe UI" w:eastAsia="Times New Roman" w:hAnsi="Segoe UI" w:cs="Segoe UI"/>
          <w:color w:val="0D0D0D"/>
        </w:rPr>
        <w:t xml:space="preserve"> A contratação deverá contemplar o fornecimento futuro e parcelado de pneus, câmaras de ar, protetores e demais correlatos, novos, de primeiro uso, bem como a prestação dos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alinhamento e balanceamento, destinados à manutenção da frota de veículos e máquinas do Município de São Sebastião do Anta, conforme especificações e quantitativos definidos no Termo de Referência.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3.2.</w:t>
      </w:r>
      <w:r w:rsidRPr="007622A0">
        <w:rPr>
          <w:rFonts w:ascii="Segoe UI" w:eastAsia="Times New Roman" w:hAnsi="Segoe UI" w:cs="Segoe UI"/>
          <w:color w:val="0D0D0D"/>
        </w:rPr>
        <w:t xml:space="preserve"> Todos os pneus fornecidos deverão ser novos, não </w:t>
      </w:r>
      <w:proofErr w:type="spellStart"/>
      <w:r w:rsidRPr="007622A0">
        <w:rPr>
          <w:rFonts w:ascii="Segoe UI" w:eastAsia="Times New Roman" w:hAnsi="Segoe UI" w:cs="Segoe UI"/>
          <w:color w:val="0D0D0D"/>
        </w:rPr>
        <w:t>remoldados</w:t>
      </w:r>
      <w:proofErr w:type="spellEnd"/>
      <w:r w:rsidRPr="007622A0">
        <w:rPr>
          <w:rFonts w:ascii="Segoe UI" w:eastAsia="Times New Roman" w:hAnsi="Segoe UI" w:cs="Segoe UI"/>
          <w:color w:val="0D0D0D"/>
        </w:rPr>
        <w:t>, recapados, recauchutados ou reformados, devendo possuir certificação compulsória do Instituto Nacional de Metrologia, Qualidade e Tecnologia – INMETRO, quando exigível, e atender às normas técnicas vigentes aplicáveis ao produto.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3.3.</w:t>
      </w:r>
      <w:r w:rsidRPr="007622A0">
        <w:rPr>
          <w:rFonts w:ascii="Segoe UI" w:eastAsia="Times New Roman" w:hAnsi="Segoe UI" w:cs="Segoe UI"/>
          <w:color w:val="0D0D0D"/>
        </w:rPr>
        <w:t> Os produtos deverão apresentar prazo de fabricação compatível com as boas práticas do mercado, estar em perfeitas condições de uso e acondicionados de forma adequada, sem defeitos de fabricação ou avarias que comprometam sua qualidade e desempenho.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3.4.</w:t>
      </w:r>
      <w:r w:rsidRPr="007622A0">
        <w:rPr>
          <w:rFonts w:ascii="Segoe UI" w:eastAsia="Times New Roman" w:hAnsi="Segoe UI" w:cs="Segoe UI"/>
          <w:color w:val="0D0D0D"/>
        </w:rPr>
        <w:t> As câmaras de ar, protetores e demais correlatos deverão ser compatíveis com as especificações dos pneus e dos respectivos veículos e equipamentos da frota municipal.</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3.5.</w:t>
      </w:r>
      <w:r w:rsidRPr="007622A0">
        <w:rPr>
          <w:rFonts w:ascii="Segoe UI" w:eastAsia="Times New Roman" w:hAnsi="Segoe UI" w:cs="Segoe UI"/>
          <w:color w:val="0D0D0D"/>
        </w:rPr>
        <w:t> 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alinhamento e balanceamento deverão ser executados por profissionais qualificados, utilizando equipamentos apropriados, calibrados e em condições adequadas de funcionamento, observando as recomendações dos fabricantes dos veículos e as normas técnicas aplicáveis.</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3.6.</w:t>
      </w:r>
      <w:r w:rsidRPr="007622A0">
        <w:rPr>
          <w:rFonts w:ascii="Segoe UI" w:eastAsia="Times New Roman" w:hAnsi="Segoe UI" w:cs="Segoe UI"/>
          <w:color w:val="0D0D0D"/>
        </w:rPr>
        <w:t> A contratada deverá possuir estrutura física, equipamentos e equipe técnica suficientes para atender às demandas da Administração com qualidade, segurança e eficiência.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3.7.</w:t>
      </w:r>
      <w:r w:rsidRPr="007622A0">
        <w:rPr>
          <w:rFonts w:ascii="Segoe UI" w:eastAsia="Times New Roman" w:hAnsi="Segoe UI" w:cs="Segoe UI"/>
          <w:color w:val="0D0D0D"/>
        </w:rPr>
        <w:t> O atendimento das solicitações deverá ocorrer de forma parcelada, durante toda a vigência da contratação, conforme a necessidade da Administração, observando os prazos estabelecidos no Termo de Referência.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lastRenderedPageBreak/>
        <w:t>3.8.</w:t>
      </w:r>
      <w:r w:rsidRPr="007622A0">
        <w:rPr>
          <w:rFonts w:ascii="Segoe UI" w:eastAsia="Times New Roman" w:hAnsi="Segoe UI" w:cs="Segoe UI"/>
          <w:color w:val="0D0D0D"/>
        </w:rPr>
        <w:t xml:space="preserve"> Os produtos fornecidos e os serviços executados deverão possuir garantia contra defeitos de fabricação, vícios de qualidade ou de execução, obrigando-se a contratada a promover a substituição dos materiais ou a </w:t>
      </w:r>
      <w:proofErr w:type="spellStart"/>
      <w:r w:rsidRPr="007622A0">
        <w:rPr>
          <w:rFonts w:ascii="Segoe UI" w:eastAsia="Times New Roman" w:hAnsi="Segoe UI" w:cs="Segoe UI"/>
          <w:color w:val="0D0D0D"/>
        </w:rPr>
        <w:t>reexecução</w:t>
      </w:r>
      <w:proofErr w:type="spellEnd"/>
      <w:r w:rsidRPr="007622A0">
        <w:rPr>
          <w:rFonts w:ascii="Segoe UI" w:eastAsia="Times New Roman" w:hAnsi="Segoe UI" w:cs="Segoe UI"/>
          <w:color w:val="0D0D0D"/>
        </w:rPr>
        <w:t> dos serviços, sem ônus para a Administração, sempre que constatadas irregularidades.</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3.9.</w:t>
      </w:r>
      <w:r w:rsidRPr="007622A0">
        <w:rPr>
          <w:rFonts w:ascii="Segoe UI" w:eastAsia="Times New Roman" w:hAnsi="Segoe UI" w:cs="Segoe UI"/>
          <w:color w:val="0D0D0D"/>
        </w:rPr>
        <w:t> A contratada deverá observar toda a legislação aplicável à contratação pública, especialmente a Lei nº 14.133/2021, bem como as normas ambientais, trabalhistas, previdenciárias, fiscais e de segurança do trabalho pertinentes à execução do objeto.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3.10.</w:t>
      </w:r>
      <w:r w:rsidRPr="007622A0">
        <w:rPr>
          <w:rFonts w:ascii="Segoe UI" w:eastAsia="Times New Roman" w:hAnsi="Segoe UI" w:cs="Segoe UI"/>
          <w:color w:val="0D0D0D"/>
        </w:rPr>
        <w:t> Durante a execução contratual, a contratada deverá adotar práticas que promovam a sustentabilidade, realizando a destinação ambientalmente adequada dos pneus inservíveis e demais resíduos eventualmente gerados na prestação dos serviços, em conformidade com a legislação ambiental vigente, quando essa responsabilidade lhe couber.</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3.11.</w:t>
      </w:r>
      <w:r w:rsidRPr="007622A0">
        <w:rPr>
          <w:rFonts w:ascii="Segoe UI" w:eastAsia="Times New Roman" w:hAnsi="Segoe UI" w:cs="Segoe UI"/>
          <w:color w:val="0D0D0D"/>
        </w:rPr>
        <w:t> A contratação deverá assegurar o fornecimento contínuo dos produtos e a prestação dos serviços, de forma a garantir a disponibilidade da frota municipal e a continuidade dos serviços públicos essenciais, observando os princípios da eficiência, economicidade, qualidade e interesse público.</w:t>
      </w:r>
    </w:p>
    <w:p w:rsidR="000F50B8" w:rsidRPr="00837524" w:rsidRDefault="000F50B8" w:rsidP="00837524">
      <w:pPr>
        <w:tabs>
          <w:tab w:val="left" w:pos="2268"/>
        </w:tabs>
        <w:spacing w:after="0" w:line="240" w:lineRule="auto"/>
        <w:jc w:val="both"/>
        <w:rPr>
          <w:rFonts w:ascii="Segoe UI" w:eastAsia="Arial" w:hAnsi="Segoe UI" w:cs="Segoe UI"/>
        </w:rPr>
      </w:pPr>
    </w:p>
    <w:p w:rsidR="000F50B8" w:rsidRPr="00837524" w:rsidRDefault="000F50B8" w:rsidP="00837524">
      <w:pPr>
        <w:spacing w:after="0" w:line="240" w:lineRule="auto"/>
        <w:jc w:val="both"/>
        <w:rPr>
          <w:rFonts w:ascii="Segoe UI" w:eastAsia="Arial" w:hAnsi="Segoe UI" w:cs="Segoe UI"/>
          <w:b/>
        </w:rPr>
      </w:pPr>
      <w:r w:rsidRPr="00837524">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F50B8" w:rsidRPr="00837524" w:rsidRDefault="000F50B8" w:rsidP="00837524">
      <w:pPr>
        <w:spacing w:after="0" w:line="240" w:lineRule="auto"/>
        <w:jc w:val="both"/>
        <w:rPr>
          <w:rFonts w:ascii="Segoe UI" w:eastAsia="Arial" w:hAnsi="Segoe UI" w:cs="Segoe UI"/>
          <w:b/>
        </w:rPr>
      </w:pP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4.1.</w:t>
      </w:r>
      <w:r w:rsidRPr="007622A0">
        <w:rPr>
          <w:rFonts w:ascii="Segoe UI" w:eastAsia="Times New Roman" w:hAnsi="Segoe UI" w:cs="Segoe UI"/>
          <w:color w:val="0D0D0D"/>
        </w:rPr>
        <w:t> As quantidades estimadas para a presente contratação foram definidas com base no histórico de consumo dos exercícios anteriores, na análise da frota municipal atualmente em operação, nas demandas previstas pelas Secretarias Municipais e na necessidade de manutenção preventiva e corretiva dos veículos e máquinas pertencentes ao Município de São Sebastião do Anta.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4.2.</w:t>
      </w:r>
      <w:r w:rsidRPr="007622A0">
        <w:rPr>
          <w:rFonts w:ascii="Segoe UI" w:eastAsia="Times New Roman" w:hAnsi="Segoe UI" w:cs="Segoe UI"/>
          <w:color w:val="0D0D0D"/>
        </w:rPr>
        <w:t> A estimativa considera a diversidade de veículos leves, utilitários, ambulâncias, ônibus, micro-ônibus, caminhões, máquinas pesadas, implementos e demais equipamentos que compõem a frota municipal, os quais utilizam diferentes especificações de pneus, câmaras de ar, protetores e correlatos.</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4.3.</w:t>
      </w:r>
      <w:r w:rsidRPr="007622A0">
        <w:rPr>
          <w:rFonts w:ascii="Segoe UI" w:eastAsia="Times New Roman" w:hAnsi="Segoe UI" w:cs="Segoe UI"/>
          <w:color w:val="0D0D0D"/>
        </w:rPr>
        <w:t> Em razão da natureza do objeto, não é possível prever com exatidão a quantidade de cada item que será efetivamente utilizada durante a vigência da contratação, uma vez que o consumo depende de fatores como desgaste natural, quilometragem percorrida, condições das vias, ocorrência de danos acidentais, manutenções corretivas e ampliação ou substituição da frota.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4.4.</w:t>
      </w:r>
      <w:r w:rsidRPr="007622A0">
        <w:rPr>
          <w:rFonts w:ascii="Segoe UI" w:eastAsia="Times New Roman" w:hAnsi="Segoe UI" w:cs="Segoe UI"/>
          <w:color w:val="0D0D0D"/>
        </w:rPr>
        <w:t> Os quantitativos estimados possuem caráter meramente referencial e destinam-se a subsidiar o procedimento licitatório, não gerando obrigação de aquisição integral por parte da Administração, que realizará as solicitações de forma parcelada, conforme sua necessidade, disponibilidade orçamentária e conveniência administrativa.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4.5.</w:t>
      </w:r>
      <w:r w:rsidRPr="007622A0">
        <w:rPr>
          <w:rFonts w:ascii="Segoe UI" w:eastAsia="Times New Roman" w:hAnsi="Segoe UI" w:cs="Segoe UI"/>
          <w:color w:val="0D0D0D"/>
        </w:rPr>
        <w:t xml:space="preserve"> As estimativas dos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xml:space="preserve">, alinhamento e balanceamento foram elaboradas considerando a periodicidade recomendada para a manutenção da geometria da suspensão dos veículos, bem como a necessidade de realização desses serviços sempre que houver substituição de pneus, intervenções no sistema de </w:t>
      </w:r>
      <w:r w:rsidRPr="007622A0">
        <w:rPr>
          <w:rFonts w:ascii="Segoe UI" w:eastAsia="Times New Roman" w:hAnsi="Segoe UI" w:cs="Segoe UI"/>
          <w:color w:val="0D0D0D"/>
        </w:rPr>
        <w:lastRenderedPageBreak/>
        <w:t>suspensão ou direção, ou quando identificadas condições que possam comprometer a segurança e o desempenho da frota.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4.6.</w:t>
      </w:r>
      <w:r w:rsidRPr="007622A0">
        <w:rPr>
          <w:rFonts w:ascii="Segoe UI" w:eastAsia="Times New Roman" w:hAnsi="Segoe UI" w:cs="Segoe UI"/>
          <w:color w:val="0D0D0D"/>
        </w:rPr>
        <w:t> A metodologia adotada busca compatibilizar o atendimento das necessidades da Administração com os princípios da eficiência, economicidade e planejamento, evitando tanto a insuficiência quanto o excesso de quantitativos, de forma a assegurar a continuidade dos serviços públicos prestados pelo Município.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4.7.</w:t>
      </w:r>
      <w:r w:rsidRPr="007622A0">
        <w:rPr>
          <w:rFonts w:ascii="Segoe UI" w:eastAsia="Times New Roman" w:hAnsi="Segoe UI" w:cs="Segoe UI"/>
          <w:color w:val="0D0D0D"/>
        </w:rPr>
        <w:t> Os quantitativos estimados de cada item constarão da planilha de especificações e quantidades que integrará o Termo de Referência, a qual servirá de base para a elaboração das propostas pelos licitantes e para a execução da futura contratação.</w:t>
      </w:r>
    </w:p>
    <w:p w:rsidR="00797950" w:rsidRDefault="00797950" w:rsidP="00797950">
      <w:pPr>
        <w:tabs>
          <w:tab w:val="left" w:pos="2268"/>
        </w:tabs>
        <w:spacing w:after="0" w:line="300" w:lineRule="auto"/>
        <w:jc w:val="both"/>
        <w:rPr>
          <w:rFonts w:ascii="Calibri" w:eastAsia="Calibri" w:hAnsi="Calibri" w:cs="Calibri"/>
        </w:rPr>
      </w:pPr>
      <w:r w:rsidRPr="00797950">
        <w:rPr>
          <w:rFonts w:ascii="Calibri" w:eastAsia="Calibri" w:hAnsi="Calibri" w:cs="Calibri"/>
          <w:noProof/>
        </w:rPr>
        <w:drawing>
          <wp:inline distT="0" distB="0" distL="0" distR="0" wp14:anchorId="6EEF2DD1" wp14:editId="68BD9911">
            <wp:extent cx="5399281" cy="2533650"/>
            <wp:effectExtent l="0" t="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5152" cy="2536405"/>
                    </a:xfrm>
                    <a:prstGeom prst="rect">
                      <a:avLst/>
                    </a:prstGeom>
                    <a:noFill/>
                    <a:ln>
                      <a:noFill/>
                    </a:ln>
                  </pic:spPr>
                </pic:pic>
              </a:graphicData>
            </a:graphic>
          </wp:inline>
        </w:drawing>
      </w:r>
    </w:p>
    <w:p w:rsidR="00797950" w:rsidRDefault="00797950" w:rsidP="00797950">
      <w:pPr>
        <w:tabs>
          <w:tab w:val="left" w:pos="2268"/>
        </w:tabs>
        <w:spacing w:after="0" w:line="300" w:lineRule="auto"/>
        <w:jc w:val="both"/>
        <w:rPr>
          <w:rFonts w:ascii="Calibri" w:eastAsia="Calibri" w:hAnsi="Calibri" w:cs="Calibri"/>
        </w:rPr>
      </w:pPr>
    </w:p>
    <w:p w:rsidR="00797950" w:rsidRDefault="00797950" w:rsidP="00797950">
      <w:pPr>
        <w:tabs>
          <w:tab w:val="left" w:pos="2268"/>
        </w:tabs>
        <w:spacing w:after="0" w:line="300" w:lineRule="auto"/>
        <w:jc w:val="both"/>
        <w:rPr>
          <w:rFonts w:ascii="Calibri" w:eastAsia="Calibri" w:hAnsi="Calibri" w:cs="Calibri"/>
        </w:rPr>
      </w:pPr>
      <w:r w:rsidRPr="00797950">
        <w:rPr>
          <w:rFonts w:ascii="Calibri" w:eastAsia="Calibri" w:hAnsi="Calibri" w:cs="Calibri"/>
          <w:noProof/>
        </w:rPr>
        <w:drawing>
          <wp:inline distT="0" distB="0" distL="0" distR="0" wp14:anchorId="4CA621FA" wp14:editId="1C7256E1">
            <wp:extent cx="5400040" cy="3629025"/>
            <wp:effectExtent l="0" t="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3629025"/>
                    </a:xfrm>
                    <a:prstGeom prst="rect">
                      <a:avLst/>
                    </a:prstGeom>
                  </pic:spPr>
                </pic:pic>
              </a:graphicData>
            </a:graphic>
          </wp:inline>
        </w:drawing>
      </w:r>
    </w:p>
    <w:p w:rsidR="00797950" w:rsidRDefault="00797950" w:rsidP="00797950">
      <w:pPr>
        <w:tabs>
          <w:tab w:val="left" w:pos="2268"/>
        </w:tabs>
        <w:spacing w:after="0" w:line="300" w:lineRule="auto"/>
        <w:jc w:val="both"/>
        <w:rPr>
          <w:rFonts w:ascii="Calibri" w:eastAsia="Calibri" w:hAnsi="Calibri" w:cs="Calibri"/>
        </w:rPr>
      </w:pPr>
      <w:r w:rsidRPr="00797950">
        <w:rPr>
          <w:rFonts w:ascii="Calibri" w:eastAsia="Calibri" w:hAnsi="Calibri" w:cs="Calibri"/>
          <w:noProof/>
        </w:rPr>
        <w:lastRenderedPageBreak/>
        <w:drawing>
          <wp:inline distT="0" distB="0" distL="0" distR="0" wp14:anchorId="697BAE28" wp14:editId="48D52C1E">
            <wp:extent cx="5400040" cy="345503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3455035"/>
                    </a:xfrm>
                    <a:prstGeom prst="rect">
                      <a:avLst/>
                    </a:prstGeom>
                  </pic:spPr>
                </pic:pic>
              </a:graphicData>
            </a:graphic>
          </wp:inline>
        </w:drawing>
      </w:r>
    </w:p>
    <w:p w:rsidR="000F50B8" w:rsidRPr="00837524" w:rsidRDefault="000F50B8" w:rsidP="00837524">
      <w:pPr>
        <w:spacing w:after="0" w:line="240" w:lineRule="auto"/>
        <w:jc w:val="both"/>
        <w:rPr>
          <w:rFonts w:ascii="Segoe UI" w:eastAsia="Arial" w:hAnsi="Segoe UI" w:cs="Segoe UI"/>
        </w:rPr>
      </w:pPr>
    </w:p>
    <w:p w:rsidR="000F50B8" w:rsidRPr="00837524" w:rsidRDefault="000F50B8" w:rsidP="00837524">
      <w:pPr>
        <w:spacing w:after="0" w:line="240" w:lineRule="auto"/>
        <w:jc w:val="both"/>
        <w:rPr>
          <w:rFonts w:ascii="Segoe UI" w:eastAsia="Arial" w:hAnsi="Segoe UI" w:cs="Segoe UI"/>
        </w:rPr>
      </w:pPr>
      <w:r w:rsidRPr="00837524">
        <w:rPr>
          <w:rFonts w:ascii="Segoe UI" w:eastAsia="Arial" w:hAnsi="Segoe UI" w:cs="Segoe UI"/>
        </w:rPr>
        <w:tab/>
      </w:r>
    </w:p>
    <w:p w:rsidR="000F50B8" w:rsidRPr="00837524" w:rsidRDefault="000F50B8" w:rsidP="00837524">
      <w:pPr>
        <w:spacing w:after="0" w:line="240" w:lineRule="auto"/>
        <w:jc w:val="both"/>
        <w:rPr>
          <w:rFonts w:ascii="Segoe UI" w:eastAsia="Arial" w:hAnsi="Segoe UI" w:cs="Segoe UI"/>
        </w:rPr>
      </w:pPr>
      <w:r w:rsidRPr="00837524">
        <w:rPr>
          <w:rFonts w:ascii="Segoe UI" w:eastAsia="Arial" w:hAnsi="Segoe UI" w:cs="Segoe UI"/>
        </w:rPr>
        <w:t>4.</w:t>
      </w:r>
      <w:r w:rsidR="007622A0" w:rsidRPr="00837524">
        <w:rPr>
          <w:rFonts w:ascii="Segoe UI" w:eastAsia="Arial" w:hAnsi="Segoe UI" w:cs="Segoe UI"/>
        </w:rPr>
        <w:t>8</w:t>
      </w:r>
      <w:r w:rsidRPr="00837524">
        <w:rPr>
          <w:rFonts w:ascii="Segoe UI" w:eastAsia="Arial" w:hAnsi="Segoe UI" w:cs="Segoe UI"/>
        </w:rPr>
        <w:t>. Considerando que se trata de fornecimento comum, não há memórias de cálculo e outros documentos.</w:t>
      </w:r>
    </w:p>
    <w:p w:rsidR="000F50B8" w:rsidRPr="00837524" w:rsidRDefault="000F50B8" w:rsidP="00837524">
      <w:pPr>
        <w:spacing w:after="0" w:line="240" w:lineRule="auto"/>
        <w:jc w:val="both"/>
        <w:rPr>
          <w:rFonts w:ascii="Segoe UI" w:eastAsia="Arial" w:hAnsi="Segoe UI" w:cs="Segoe UI"/>
        </w:rPr>
      </w:pPr>
    </w:p>
    <w:p w:rsidR="000F50B8" w:rsidRPr="00837524" w:rsidRDefault="000F50B8" w:rsidP="00837524">
      <w:pPr>
        <w:tabs>
          <w:tab w:val="left" w:pos="2268"/>
        </w:tabs>
        <w:spacing w:after="0" w:line="240" w:lineRule="auto"/>
        <w:jc w:val="both"/>
        <w:rPr>
          <w:rFonts w:ascii="Segoe UI" w:eastAsia="Arial" w:hAnsi="Segoe UI" w:cs="Segoe UI"/>
          <w:b/>
        </w:rPr>
      </w:pPr>
      <w:r w:rsidRPr="00837524">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837524" w:rsidRDefault="000F50B8" w:rsidP="00837524">
      <w:pPr>
        <w:spacing w:after="0" w:line="240" w:lineRule="auto"/>
        <w:jc w:val="both"/>
        <w:rPr>
          <w:rFonts w:ascii="Segoe UI" w:eastAsia="Arial" w:hAnsi="Segoe UI" w:cs="Segoe UI"/>
          <w:color w:val="FF0000"/>
        </w:rPr>
      </w:pP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5.1.</w:t>
      </w:r>
      <w:r w:rsidRPr="007622A0">
        <w:rPr>
          <w:rFonts w:ascii="Segoe UI" w:eastAsia="Times New Roman" w:hAnsi="Segoe UI" w:cs="Segoe UI"/>
          <w:color w:val="0D0D0D"/>
        </w:rPr>
        <w:t xml:space="preserve"> Em atendimento ao disposto na Lei nº 14.133/2021, foi realizado levantamento das alternativas disponíveis no mercado para suprir a necessidade de fornecimento de pneus, câmaras de ar, protetores e correlatos, bem como da prestação dos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alinhamento e balanceamento destinados à manutenção da frota municipal.</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5.2.</w:t>
      </w:r>
      <w:r w:rsidRPr="007622A0">
        <w:rPr>
          <w:rFonts w:ascii="Segoe UI" w:eastAsia="Times New Roman" w:hAnsi="Segoe UI" w:cs="Segoe UI"/>
          <w:color w:val="0D0D0D"/>
        </w:rPr>
        <w:t> Constatou-se que o mercado dispõe de ampla quantidade de fornecedores especializados, tanto para o fornecimento dos materiais quanto para a execução dos serviços, inexistindo restrições à competitividade ou limitações que impeçam a realização de procedimento licitatório.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5.3.</w:t>
      </w:r>
      <w:r w:rsidRPr="007622A0">
        <w:rPr>
          <w:rFonts w:ascii="Segoe UI" w:eastAsia="Times New Roman" w:hAnsi="Segoe UI" w:cs="Segoe UI"/>
          <w:color w:val="0D0D0D"/>
        </w:rPr>
        <w:t> Foram analisadas as seguintes alternativas para atendimento da demanda: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5.3.1.</w:t>
      </w:r>
      <w:r w:rsidRPr="007622A0">
        <w:rPr>
          <w:rFonts w:ascii="Segoe UI" w:eastAsia="Times New Roman" w:hAnsi="Segoe UI" w:cs="Segoe UI"/>
          <w:color w:val="0D0D0D"/>
        </w:rPr>
        <w:t xml:space="preserve"> Aquisição de pneus e correlatos de forma individual, mediante contratações pontuais sempre que surgisse a necessidade, com contratação separada dos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alinhamento e balanceamento.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5.3.2.</w:t>
      </w:r>
      <w:r w:rsidRPr="007622A0">
        <w:rPr>
          <w:rFonts w:ascii="Segoe UI" w:eastAsia="Times New Roman" w:hAnsi="Segoe UI" w:cs="Segoe UI"/>
          <w:color w:val="0D0D0D"/>
        </w:rPr>
        <w:t> Contratação única, por fornecimento futuro e parcelado, contemplando o fornecimento dos materiais e a prestação dos serviços correlatos, conforme a demanda da Administração.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lastRenderedPageBreak/>
        <w:t>5.3.3.</w:t>
      </w:r>
      <w:r w:rsidRPr="007622A0">
        <w:rPr>
          <w:rFonts w:ascii="Segoe UI" w:eastAsia="Times New Roman" w:hAnsi="Segoe UI" w:cs="Segoe UI"/>
          <w:color w:val="0D0D0D"/>
        </w:rPr>
        <w:t> Manutenção de estoque permanente de pneus e correlatos em quantidade suficiente para atender toda a demanda anual da frota municipal.</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5.4.</w:t>
      </w:r>
      <w:r w:rsidRPr="007622A0">
        <w:rPr>
          <w:rFonts w:ascii="Segoe UI" w:eastAsia="Times New Roman" w:hAnsi="Segoe UI" w:cs="Segoe UI"/>
          <w:color w:val="0D0D0D"/>
        </w:rPr>
        <w:t> A alternativa de aquisições pontuais mostrou-se menos vantajosa, pois demandaria sucessivos procedimentos administrativos, maior tempo para atendimento das necessidades, aumento dos custos operacionais e risco de descontinuidade da manutenção da frota.</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5.5.</w:t>
      </w:r>
      <w:r w:rsidRPr="007622A0">
        <w:rPr>
          <w:rFonts w:ascii="Segoe UI" w:eastAsia="Times New Roman" w:hAnsi="Segoe UI" w:cs="Segoe UI"/>
          <w:color w:val="0D0D0D"/>
        </w:rPr>
        <w:t> A manutenção de estoque em grande escala também não se apresenta como solução adequada, considerando a elevada diversidade de medidas e especificações dos pneus utilizados pela frota municipal, o risco de envelhecimento dos produtos, a necessidade de maior espaço físico para armazenamento e a imobilização desnecessária de recursos públicos.</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5.6.</w:t>
      </w:r>
      <w:r w:rsidRPr="007622A0">
        <w:rPr>
          <w:rFonts w:ascii="Segoe UI" w:eastAsia="Times New Roman" w:hAnsi="Segoe UI" w:cs="Segoe UI"/>
          <w:color w:val="0D0D0D"/>
        </w:rPr>
        <w:t> A contratação por fornecimento futuro e parcelado revelou-se a alternativa mais eficiente e economicamente vantajosa, pois permite que os materiais e os serviços sejam solicitados apenas quando efetivamente necessários, assegurando maior controle dos gastos, redução de desperdícios, melhor planejamento da manutenção da frota e continuidade da prestação dos serviços públicos.</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5.7.</w:t>
      </w:r>
      <w:r w:rsidRPr="007622A0">
        <w:rPr>
          <w:rFonts w:ascii="Segoe UI" w:eastAsia="Times New Roman" w:hAnsi="Segoe UI" w:cs="Segoe UI"/>
          <w:color w:val="0D0D0D"/>
        </w:rPr>
        <w:t xml:space="preserve"> A inclusão dos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alinhamento e balanceamento na mesma contratação mostra-se tecnicamente adequada, uma vez que tais serviços são diretamente relacionados à substituição e manutenção dos pneus, contribuindo para a segurança dos veículos, maior vida útil dos componentes, redução do desgaste irregular dos pneus e diminuição dos custos de manutenção.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5.8.</w:t>
      </w:r>
      <w:r w:rsidRPr="007622A0">
        <w:rPr>
          <w:rFonts w:ascii="Segoe UI" w:eastAsia="Times New Roman" w:hAnsi="Segoe UI" w:cs="Segoe UI"/>
          <w:color w:val="0D0D0D"/>
        </w:rPr>
        <w:t> Sob o aspecto econômico, a solução adotada favorece o aumento da competitividade entre os licitantes, possibilita a obtenção de preços mais vantajosos em razão da expectativa de fornecimento durante toda a vigência contratual e reduz os custos administrativos decorrentes da realização de múltiplos processos de contratação.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5.9.</w:t>
      </w:r>
      <w:r w:rsidRPr="007622A0">
        <w:rPr>
          <w:rFonts w:ascii="Segoe UI" w:eastAsia="Times New Roman" w:hAnsi="Segoe UI" w:cs="Segoe UI"/>
          <w:color w:val="0D0D0D"/>
        </w:rPr>
        <w:t xml:space="preserve"> Dessa forma, conclui-se que a realização de licitação para contratação de empresa especializada, visando ao fornecimento futuro e parcelado de pneus, câmaras de ar, protetores e correlatos, bem como à prestação dos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alinhamento e balanceamento, constitui a solução mais adequada sob os aspectos técnico, operacional e econômico, atendendo aos princípios da eficiência, economicidade, continuidade dos serviços públicos e interesse público.</w:t>
      </w:r>
    </w:p>
    <w:p w:rsidR="006B6739" w:rsidRPr="00837524" w:rsidRDefault="006B6739" w:rsidP="00837524">
      <w:pPr>
        <w:spacing w:after="0" w:line="240" w:lineRule="auto"/>
        <w:jc w:val="both"/>
        <w:rPr>
          <w:rFonts w:ascii="Segoe UI" w:eastAsia="Arial" w:hAnsi="Segoe UI" w:cs="Segoe UI"/>
        </w:rPr>
      </w:pPr>
    </w:p>
    <w:p w:rsidR="000F50B8" w:rsidRPr="00837524" w:rsidRDefault="000F50B8" w:rsidP="00837524">
      <w:pPr>
        <w:spacing w:after="0" w:line="240" w:lineRule="auto"/>
        <w:jc w:val="both"/>
        <w:rPr>
          <w:rFonts w:ascii="Segoe UI" w:eastAsia="Arial" w:hAnsi="Segoe UI" w:cs="Segoe UI"/>
          <w:b/>
        </w:rPr>
      </w:pPr>
      <w:r w:rsidRPr="00837524">
        <w:rPr>
          <w:rFonts w:ascii="Segoe UI" w:eastAsia="Arial"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837524" w:rsidRDefault="000F50B8" w:rsidP="00837524">
      <w:pPr>
        <w:spacing w:after="0" w:line="240" w:lineRule="auto"/>
        <w:jc w:val="both"/>
        <w:rPr>
          <w:rFonts w:ascii="Segoe UI" w:eastAsia="Arial" w:hAnsi="Segoe UI" w:cs="Segoe UI"/>
          <w:b/>
        </w:rPr>
      </w:pP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6.1.</w:t>
      </w:r>
      <w:r w:rsidRPr="007622A0">
        <w:rPr>
          <w:rFonts w:ascii="Segoe UI" w:eastAsia="Times New Roman" w:hAnsi="Segoe UI" w:cs="Segoe UI"/>
          <w:color w:val="0D0D0D"/>
        </w:rPr>
        <w:t xml:space="preserve"> A estimativa do valor da contratação será elaborada em observância ao art. 23 da Lei nº 14.133/2021, mediante pesquisa de preços realizada em conformidade com a regulamentação aplicável, utilizando parâmetros que reflitam os valores praticados pelo mercado para o fornecimento de pneus, câmaras de ar, protetores e correlatos, bem como para a prestação dos serviços de </w:t>
      </w:r>
      <w:proofErr w:type="spellStart"/>
      <w:r w:rsidRPr="007622A0">
        <w:rPr>
          <w:rFonts w:ascii="Segoe UI" w:eastAsia="Times New Roman" w:hAnsi="Segoe UI" w:cs="Segoe UI"/>
          <w:color w:val="0D0D0D"/>
        </w:rPr>
        <w:t>cambagem</w:t>
      </w:r>
      <w:proofErr w:type="spellEnd"/>
      <w:r w:rsidRPr="007622A0">
        <w:rPr>
          <w:rFonts w:ascii="Segoe UI" w:eastAsia="Times New Roman" w:hAnsi="Segoe UI" w:cs="Segoe UI"/>
          <w:color w:val="0D0D0D"/>
        </w:rPr>
        <w:t>, alinhamento e balanceamento.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lastRenderedPageBreak/>
        <w:t>6.2.</w:t>
      </w:r>
      <w:r w:rsidRPr="007622A0">
        <w:rPr>
          <w:rFonts w:ascii="Segoe UI" w:eastAsia="Times New Roman" w:hAnsi="Segoe UI" w:cs="Segoe UI"/>
          <w:color w:val="0D0D0D"/>
        </w:rPr>
        <w:t> Para a composição do orçamento estimado serão considerados os quantitativos previstos no Termo de Referência e os preços obtidos por meio de pesquisa de mercado, podendo ser utilizados, entre outros, contratações similares realizadas por outros órgãos públicos, atas de registro de preços vigentes, banco de preços oficial, propostas de fornecedores e demais fontes admitidas pela legislação.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6.3.</w:t>
      </w:r>
      <w:r w:rsidRPr="007622A0">
        <w:rPr>
          <w:rFonts w:ascii="Segoe UI" w:eastAsia="Times New Roman" w:hAnsi="Segoe UI" w:cs="Segoe UI"/>
          <w:color w:val="0D0D0D"/>
        </w:rPr>
        <w:t> Em razão da natureza da contratação, caracterizada pelo fornecimento futuro e parcelado, o valor estimado corresponderá ao montante máximo previsto para a vigência da contratação, não constituindo obrigação de aquisição integral por parte da Administração.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6.4.</w:t>
      </w:r>
      <w:r w:rsidRPr="007622A0">
        <w:rPr>
          <w:rFonts w:ascii="Segoe UI" w:eastAsia="Times New Roman" w:hAnsi="Segoe UI" w:cs="Segoe UI"/>
          <w:color w:val="0D0D0D"/>
        </w:rPr>
        <w:t xml:space="preserve"> O orçamento estimado servirá como referência para a análise da </w:t>
      </w:r>
      <w:proofErr w:type="spellStart"/>
      <w:r w:rsidRPr="007622A0">
        <w:rPr>
          <w:rFonts w:ascii="Segoe UI" w:eastAsia="Times New Roman" w:hAnsi="Segoe UI" w:cs="Segoe UI"/>
          <w:color w:val="0D0D0D"/>
        </w:rPr>
        <w:t>vantajosidade</w:t>
      </w:r>
      <w:proofErr w:type="spellEnd"/>
      <w:r w:rsidRPr="007622A0">
        <w:rPr>
          <w:rFonts w:ascii="Segoe UI" w:eastAsia="Times New Roman" w:hAnsi="Segoe UI" w:cs="Segoe UI"/>
          <w:color w:val="0D0D0D"/>
        </w:rPr>
        <w:t> das propostas apresentadas pelos licitantes, bem como para a verificação da compatibilidade dos preços ofertados com os praticados no mercado, observados os princípios da economicidade, eficiência e interesse público.</w:t>
      </w:r>
    </w:p>
    <w:p w:rsidR="007622A0" w:rsidRPr="007622A0"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6.5.</w:t>
      </w:r>
      <w:r w:rsidRPr="007622A0">
        <w:rPr>
          <w:rFonts w:ascii="Segoe UI" w:eastAsia="Times New Roman" w:hAnsi="Segoe UI" w:cs="Segoe UI"/>
          <w:color w:val="0D0D0D"/>
        </w:rPr>
        <w:t> Após a conclusão da pesquisa de preços, será elaborada planilha contendo a descrição dos itens, as unidades de fornecimento, os quantitativos estimados, os valores unitários e os valores totais estimados, a qual integrará o processo administrativo e subsidiará a elaboração do Termo de Referência e do edital da licitação.</w:t>
      </w:r>
    </w:p>
    <w:p w:rsidR="007622A0" w:rsidRPr="00837524" w:rsidRDefault="007622A0"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6.6.</w:t>
      </w:r>
      <w:r w:rsidRPr="007622A0">
        <w:rPr>
          <w:rFonts w:ascii="Segoe UI" w:eastAsia="Times New Roman" w:hAnsi="Segoe UI" w:cs="Segoe UI"/>
          <w:color w:val="0D0D0D"/>
        </w:rPr>
        <w:t> Assim, a estimativa do valor da contratação será devidamente fundamentada em pesquisa de preços idônea e atualizada, assegurando que a futura contratação seja compatível com os preços praticados no mercado e atenda aos princípios da legalidade, planejamento, eficiência, economicidade e seleção da proposta mais vantajosa para a Administração Pública.</w:t>
      </w:r>
    </w:p>
    <w:p w:rsidR="00AE56B6" w:rsidRPr="007622A0" w:rsidRDefault="00AE56B6" w:rsidP="00837524">
      <w:pPr>
        <w:shd w:val="clear" w:color="auto" w:fill="FCFCFC"/>
        <w:spacing w:after="0" w:line="240" w:lineRule="auto"/>
        <w:jc w:val="both"/>
        <w:rPr>
          <w:rFonts w:ascii="Segoe UI" w:eastAsia="Times New Roman" w:hAnsi="Segoe UI" w:cs="Segoe UI"/>
          <w:color w:val="0D0D0D"/>
        </w:rPr>
      </w:pPr>
    </w:p>
    <w:p w:rsidR="00091D22" w:rsidRPr="00837524" w:rsidRDefault="00091D22" w:rsidP="00837524">
      <w:pPr>
        <w:tabs>
          <w:tab w:val="left" w:pos="2268"/>
        </w:tabs>
        <w:spacing w:after="0" w:line="300" w:lineRule="auto"/>
        <w:jc w:val="both"/>
        <w:rPr>
          <w:rFonts w:ascii="Segoe UI" w:eastAsia="Segoe UI" w:hAnsi="Segoe UI" w:cs="Segoe UI"/>
          <w:b/>
        </w:rPr>
      </w:pPr>
      <w:r w:rsidRPr="00837524">
        <w:rPr>
          <w:rFonts w:ascii="Segoe UI" w:eastAsia="Segoe UI" w:hAnsi="Segoe UI" w:cs="Segoe UI"/>
          <w:b/>
        </w:rPr>
        <w:t>7. Da descrição da solução como um todo, inclusive das exigências relacionadas à manutenção e à assistência técnica, quando for o caso</w:t>
      </w:r>
    </w:p>
    <w:p w:rsidR="00091D22" w:rsidRPr="00837524" w:rsidRDefault="00091D22" w:rsidP="00837524">
      <w:pPr>
        <w:tabs>
          <w:tab w:val="left" w:pos="2268"/>
        </w:tabs>
        <w:spacing w:after="0" w:line="300" w:lineRule="auto"/>
        <w:jc w:val="both"/>
        <w:rPr>
          <w:rFonts w:ascii="Segoe UI" w:eastAsia="Segoe UI" w:hAnsi="Segoe UI" w:cs="Segoe UI"/>
        </w:rPr>
      </w:pPr>
    </w:p>
    <w:p w:rsidR="00AE56B6" w:rsidRPr="00AE56B6"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color w:val="0D0D0D"/>
        </w:rPr>
        <w:t>7.1.</w:t>
      </w:r>
      <w:r>
        <w:rPr>
          <w:rFonts w:ascii="Segoe UI" w:eastAsia="Times New Roman" w:hAnsi="Segoe UI" w:cs="Segoe UI"/>
          <w:color w:val="0D0D0D"/>
        </w:rPr>
        <w:t xml:space="preserve"> A </w:t>
      </w:r>
      <w:r w:rsidR="00AE56B6" w:rsidRPr="00AE56B6">
        <w:rPr>
          <w:rFonts w:ascii="Segoe UI" w:eastAsia="Times New Roman" w:hAnsi="Segoe UI" w:cs="Segoe UI"/>
          <w:color w:val="0D0D0D"/>
        </w:rPr>
        <w:t xml:space="preserve">solução proposta consiste na contratação de empresa especializada para o fornecimento futuro e parcelado de pneus, câmaras de ar, protetores e demais correlatos, bem como para a prestação dos serviços de </w:t>
      </w:r>
      <w:proofErr w:type="spellStart"/>
      <w:r w:rsidR="00AE56B6" w:rsidRPr="00AE56B6">
        <w:rPr>
          <w:rFonts w:ascii="Segoe UI" w:eastAsia="Times New Roman" w:hAnsi="Segoe UI" w:cs="Segoe UI"/>
          <w:color w:val="0D0D0D"/>
        </w:rPr>
        <w:t>cambagem</w:t>
      </w:r>
      <w:proofErr w:type="spellEnd"/>
      <w:r w:rsidR="00AE56B6" w:rsidRPr="00AE56B6">
        <w:rPr>
          <w:rFonts w:ascii="Segoe UI" w:eastAsia="Times New Roman" w:hAnsi="Segoe UI" w:cs="Segoe UI"/>
          <w:color w:val="0D0D0D"/>
        </w:rPr>
        <w:t>, alinhamento e balanceamento, destinados à manutenção preventiva e corretiva da frota de veículos e máquinas do Município de São Sebastião do Anta.</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7.2.</w:t>
      </w:r>
      <w:r w:rsidRPr="00AE56B6">
        <w:rPr>
          <w:rFonts w:ascii="Segoe UI" w:eastAsia="Times New Roman" w:hAnsi="Segoe UI" w:cs="Segoe UI"/>
          <w:color w:val="0D0D0D"/>
        </w:rPr>
        <w:t> O fornecimento dos produtos ocorrerá de forma parcelada, mediante solicitações da Administração, observando as especificações técnicas, os quantitativos e os prazos estabelecidos no Termo de Referência, permitindo que o atendimento seja realizado conforme a demanda efetiva das Secretarias Municipais.</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7.3.</w:t>
      </w:r>
      <w:r w:rsidRPr="00AE56B6">
        <w:rPr>
          <w:rFonts w:ascii="Segoe UI" w:eastAsia="Times New Roman" w:hAnsi="Segoe UI" w:cs="Segoe UI"/>
          <w:color w:val="0D0D0D"/>
        </w:rPr>
        <w:t> Os pneus fornecidos deverão ser novos, de primeiro uso, certificados pelo INMETRO quando exigível, livres de defeitos de fabricação e compatíveis com as especificações técnicas de cada veículo ou equipamento integrante da frota municipal.</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7.4.</w:t>
      </w:r>
      <w:r w:rsidRPr="00AE56B6">
        <w:rPr>
          <w:rFonts w:ascii="Segoe UI" w:eastAsia="Times New Roman" w:hAnsi="Segoe UI" w:cs="Segoe UI"/>
          <w:color w:val="0D0D0D"/>
        </w:rPr>
        <w:t> As câmaras de ar, protetores e demais correlatos deverão ser compatíveis com os respectivos pneus e atender aos padrões de qualidade exigidos pelas normas técnicas vigentes e pelos fabricantes.</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lastRenderedPageBreak/>
        <w:t>7.5.</w:t>
      </w:r>
      <w:r w:rsidRPr="00AE56B6">
        <w:rPr>
          <w:rFonts w:ascii="Segoe UI" w:eastAsia="Times New Roman" w:hAnsi="Segoe UI" w:cs="Segoe UI"/>
          <w:color w:val="0D0D0D"/>
        </w:rPr>
        <w:t> Os serviços de </w:t>
      </w:r>
      <w:proofErr w:type="spellStart"/>
      <w:r w:rsidRPr="00AE56B6">
        <w:rPr>
          <w:rFonts w:ascii="Segoe UI" w:eastAsia="Times New Roman" w:hAnsi="Segoe UI" w:cs="Segoe UI"/>
          <w:color w:val="0D0D0D"/>
        </w:rPr>
        <w:t>cambagem</w:t>
      </w:r>
      <w:proofErr w:type="spellEnd"/>
      <w:r w:rsidRPr="00AE56B6">
        <w:rPr>
          <w:rFonts w:ascii="Segoe UI" w:eastAsia="Times New Roman" w:hAnsi="Segoe UI" w:cs="Segoe UI"/>
          <w:color w:val="0D0D0D"/>
        </w:rPr>
        <w:t>, alinhamento e balanceamento deverão ser executados por profissionais qualificados, com utilização de equipamentos adequados e calibrados, observando as especificações técnicas dos fabricantes dos veículos e as boas práticas de manutenção automotiva.</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7.6.</w:t>
      </w:r>
      <w:r w:rsidRPr="00AE56B6">
        <w:rPr>
          <w:rFonts w:ascii="Segoe UI" w:eastAsia="Times New Roman" w:hAnsi="Segoe UI" w:cs="Segoe UI"/>
          <w:color w:val="0D0D0D"/>
        </w:rPr>
        <w:t> A contratada deverá disponibilizar estrutura operacional suficiente para atender às demandas do Município durante toda a vigência contratual, garantindo o fornecimento dos materiais e a execução dos serviços dentro dos prazos estabelecidos pela Administração.</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7.7.</w:t>
      </w:r>
      <w:r w:rsidRPr="00AE56B6">
        <w:rPr>
          <w:rFonts w:ascii="Segoe UI" w:eastAsia="Times New Roman" w:hAnsi="Segoe UI" w:cs="Segoe UI"/>
          <w:color w:val="0D0D0D"/>
        </w:rPr>
        <w:t> Os produtos fornecidos deverão possuir garantia contra defeitos de fabricação, enquanto os serviços executados deverão contar com garantia quanto à sua correta execução, obrigando-se a contratada a substituir os materiais ou refazer os serviços, sem qualquer ônus para a Administração, sempre que constatados vícios, defeitos ou inconformidades.</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7.8.</w:t>
      </w:r>
      <w:r w:rsidRPr="00AE56B6">
        <w:rPr>
          <w:rFonts w:ascii="Segoe UI" w:eastAsia="Times New Roman" w:hAnsi="Segoe UI" w:cs="Segoe UI"/>
          <w:color w:val="0D0D0D"/>
        </w:rPr>
        <w:t> Em razão da natureza do objeto, não haverá necessidade de assistência técnica continuada após o fornecimento dos produtos, além das obrigações decorrentes da garantia legal e contratual. Eventuais defeitos de fabricação ou falhas na execução dos serviços deverão ser sanados pela contratada no prazo estabelecido no Termo de Referência.</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7.9.</w:t>
      </w:r>
      <w:r w:rsidRPr="00AE56B6">
        <w:rPr>
          <w:rFonts w:ascii="Segoe UI" w:eastAsia="Times New Roman" w:hAnsi="Segoe UI" w:cs="Segoe UI"/>
          <w:color w:val="0D0D0D"/>
        </w:rPr>
        <w:t> A solução adotada possibilita a manutenção das condições adequadas de funcionamento da frota municipal, contribuindo para a segurança dos usuários, a redução dos custos de manutenção, o aumento da vida útil dos pneus e dos componentes dos veículos e a continuidade da prestação dos serviços públicos essenciais.</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7.10.</w:t>
      </w:r>
      <w:r w:rsidRPr="00AE56B6">
        <w:rPr>
          <w:rFonts w:ascii="Segoe UI" w:eastAsia="Times New Roman" w:hAnsi="Segoe UI" w:cs="Segoe UI"/>
          <w:color w:val="0D0D0D"/>
        </w:rPr>
        <w:t> </w:t>
      </w:r>
      <w:r w:rsidRPr="00837524">
        <w:rPr>
          <w:rFonts w:ascii="Segoe UI" w:eastAsia="Times New Roman" w:hAnsi="Segoe UI" w:cs="Segoe UI"/>
          <w:color w:val="0D0D0D"/>
        </w:rPr>
        <w:t>A</w:t>
      </w:r>
      <w:r w:rsidRPr="00AE56B6">
        <w:rPr>
          <w:rFonts w:ascii="Segoe UI" w:eastAsia="Times New Roman" w:hAnsi="Segoe UI" w:cs="Segoe UI"/>
          <w:color w:val="0D0D0D"/>
        </w:rPr>
        <w:t> contratação atende plenamente às necessidades da Administração Pública, apresentando solução técnica adequada, operacionalmente viável e economicamente vantajosa para assegurar a disponibilidade da frota municipal durante toda a vigência da contratação.</w:t>
      </w:r>
    </w:p>
    <w:p w:rsidR="003A54E5" w:rsidRPr="00837524" w:rsidRDefault="003A54E5" w:rsidP="00837524">
      <w:pPr>
        <w:tabs>
          <w:tab w:val="left" w:pos="2268"/>
        </w:tabs>
        <w:spacing w:after="0" w:line="300" w:lineRule="auto"/>
        <w:jc w:val="both"/>
        <w:rPr>
          <w:rFonts w:ascii="Segoe UI" w:hAnsi="Segoe UI" w:cs="Segoe UI"/>
        </w:rPr>
      </w:pPr>
    </w:p>
    <w:p w:rsidR="00091D22" w:rsidRPr="00837524" w:rsidRDefault="00091D22" w:rsidP="00837524">
      <w:pPr>
        <w:tabs>
          <w:tab w:val="left" w:pos="2268"/>
        </w:tabs>
        <w:spacing w:after="0" w:line="300" w:lineRule="auto"/>
        <w:jc w:val="both"/>
        <w:rPr>
          <w:rFonts w:ascii="Segoe UI" w:eastAsia="Segoe UI" w:hAnsi="Segoe UI" w:cs="Segoe UI"/>
          <w:b/>
        </w:rPr>
      </w:pPr>
      <w:r w:rsidRPr="00837524">
        <w:rPr>
          <w:rFonts w:ascii="Segoe UI" w:eastAsia="Segoe UI" w:hAnsi="Segoe UI" w:cs="Segoe UI"/>
          <w:b/>
        </w:rPr>
        <w:t>8. Da justificativa para o parcelamento ou não da contratação</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8.1.</w:t>
      </w:r>
      <w:r w:rsidRPr="00AE56B6">
        <w:rPr>
          <w:rFonts w:ascii="Segoe UI" w:eastAsia="Times New Roman" w:hAnsi="Segoe UI" w:cs="Segoe UI"/>
          <w:color w:val="0D0D0D"/>
        </w:rPr>
        <w:t> Nos termos do art. 40, inciso V, da Lei nº 14.133/2021, a Administração avaliou a viabilidade do parcelamento do objeto, considerando a natureza dos bens e serviços, a ampliação da competitividade, a economicidade e a obtenção da proposta mais vantajosa.</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8.2.</w:t>
      </w:r>
      <w:r w:rsidRPr="00AE56B6">
        <w:rPr>
          <w:rFonts w:ascii="Segoe UI" w:eastAsia="Times New Roman" w:hAnsi="Segoe UI" w:cs="Segoe UI"/>
          <w:color w:val="0D0D0D"/>
        </w:rPr>
        <w:t> Considerando que o objeto é composto por diversos itens de natureza semelhante, porém com especificações técnicas distintas, conclui-se que o parcelamento da contratação por itens é tecnicamente viável e recomendável, permitindo a participação de maior número de licitantes e ampliando a competitividade do certame.</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8.3.</w:t>
      </w:r>
      <w:r w:rsidRPr="00AE56B6">
        <w:rPr>
          <w:rFonts w:ascii="Segoe UI" w:eastAsia="Times New Roman" w:hAnsi="Segoe UI" w:cs="Segoe UI"/>
          <w:color w:val="0D0D0D"/>
        </w:rPr>
        <w:t> O parcelamento por itens possibilita que empresas especializadas forneçam apenas os produtos para os quais possuem capacidade técnica e comercial, favorecendo a obtenção de preços mais competitivos e promovendo maior eficiência na aplicação dos recursos públicos.</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8.4.</w:t>
      </w:r>
      <w:r w:rsidRPr="00AE56B6">
        <w:rPr>
          <w:rFonts w:ascii="Segoe UI" w:eastAsia="Times New Roman" w:hAnsi="Segoe UI" w:cs="Segoe UI"/>
          <w:color w:val="0D0D0D"/>
        </w:rPr>
        <w:t> Os serviços de </w:t>
      </w:r>
      <w:proofErr w:type="spellStart"/>
      <w:r w:rsidRPr="00AE56B6">
        <w:rPr>
          <w:rFonts w:ascii="Segoe UI" w:eastAsia="Times New Roman" w:hAnsi="Segoe UI" w:cs="Segoe UI"/>
          <w:color w:val="0D0D0D"/>
        </w:rPr>
        <w:t>cambagem</w:t>
      </w:r>
      <w:proofErr w:type="spellEnd"/>
      <w:r w:rsidRPr="00AE56B6">
        <w:rPr>
          <w:rFonts w:ascii="Segoe UI" w:eastAsia="Times New Roman" w:hAnsi="Segoe UI" w:cs="Segoe UI"/>
          <w:color w:val="0D0D0D"/>
        </w:rPr>
        <w:t xml:space="preserve">, alinhamento e balanceamento, por sua natureza, constituem objeto distinto do fornecimento dos pneus e correlatos, sendo </w:t>
      </w:r>
      <w:r w:rsidRPr="00AE56B6">
        <w:rPr>
          <w:rFonts w:ascii="Segoe UI" w:eastAsia="Times New Roman" w:hAnsi="Segoe UI" w:cs="Segoe UI"/>
          <w:color w:val="0D0D0D"/>
        </w:rPr>
        <w:lastRenderedPageBreak/>
        <w:t>recomendável sua organização em lote específico ou em itens próprios, conforme a estratégia definida pela Administração no Termo de Referência, sem prejuízo da competitividade e da adequada execução contratual.</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8.5.</w:t>
      </w:r>
      <w:r w:rsidRPr="00AE56B6">
        <w:rPr>
          <w:rFonts w:ascii="Segoe UI" w:eastAsia="Times New Roman" w:hAnsi="Segoe UI" w:cs="Segoe UI"/>
          <w:color w:val="0D0D0D"/>
        </w:rPr>
        <w:t> O parcelamento adotado não compromete a padronização dos materiais, a qualidade dos serviços, a gestão contratual ou a execução do objeto, sendo plenamente compatível com as necessidades da Administração e com a manutenção da frota municipal.</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8.6.</w:t>
      </w:r>
      <w:r w:rsidRPr="00AE56B6">
        <w:rPr>
          <w:rFonts w:ascii="Segoe UI" w:eastAsia="Times New Roman" w:hAnsi="Segoe UI" w:cs="Segoe UI"/>
          <w:color w:val="0D0D0D"/>
        </w:rPr>
        <w:t> Dessa forma, conclui-se que o parcelamento da contratação representa a solução mais adequada, pois amplia a concorrência, favorece a participação de microempresas e empresas de pequeno porte, possibilita a obtenção de propostas mais vantajosas e observa os princípios da isonomia, eficiência, economicidade e competitividade, previstos na Lei nº 14.133/2021.</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8.7.</w:t>
      </w:r>
      <w:r w:rsidRPr="00AE56B6">
        <w:rPr>
          <w:rFonts w:ascii="Segoe UI" w:eastAsia="Times New Roman" w:hAnsi="Segoe UI" w:cs="Segoe UI"/>
          <w:color w:val="0D0D0D"/>
        </w:rPr>
        <w:t> O julgamento da licitação deverá ocorrer por item, observadas as especificações técnicas constantes do Termo de Referência, assegurando a seleção da proposta mais vantajosa para cada item licitado.</w:t>
      </w:r>
    </w:p>
    <w:p w:rsidR="00754927" w:rsidRPr="00837524" w:rsidRDefault="00754927" w:rsidP="00837524">
      <w:pPr>
        <w:spacing w:after="0" w:line="240" w:lineRule="auto"/>
        <w:jc w:val="both"/>
        <w:rPr>
          <w:rFonts w:ascii="Segoe UI" w:hAnsi="Segoe UI" w:cs="Segoe UI"/>
        </w:rPr>
      </w:pPr>
    </w:p>
    <w:p w:rsidR="00091D22" w:rsidRPr="00837524" w:rsidRDefault="00091D22" w:rsidP="00837524">
      <w:pPr>
        <w:spacing w:after="0" w:line="240" w:lineRule="auto"/>
        <w:jc w:val="both"/>
        <w:rPr>
          <w:rFonts w:ascii="Segoe UI" w:eastAsia="Segoe UI" w:hAnsi="Segoe UI" w:cs="Segoe UI"/>
          <w:b/>
        </w:rPr>
      </w:pPr>
      <w:r w:rsidRPr="00837524">
        <w:rPr>
          <w:rFonts w:ascii="Segoe UI" w:eastAsia="Segoe UI" w:hAnsi="Segoe UI" w:cs="Segoe UI"/>
          <w:b/>
        </w:rPr>
        <w:t>9. Do demonstrativo dos resultados pretendidos em termo de economicidade e de melhor aproveitamento dos recursos humanos, materiais e financeiros disponíveis</w:t>
      </w:r>
    </w:p>
    <w:p w:rsidR="00AE56B6" w:rsidRPr="00837524" w:rsidRDefault="00AE56B6" w:rsidP="00837524">
      <w:pPr>
        <w:pStyle w:val="NormalWeb"/>
        <w:numPr>
          <w:ilvl w:val="0"/>
          <w:numId w:val="9"/>
        </w:numPr>
        <w:shd w:val="clear" w:color="auto" w:fill="FCFCFC"/>
        <w:spacing w:before="0" w:beforeAutospacing="0" w:after="0" w:afterAutospacing="0"/>
        <w:ind w:left="0"/>
        <w:jc w:val="both"/>
        <w:rPr>
          <w:rFonts w:ascii="Segoe UI" w:hAnsi="Segoe UI" w:cs="Segoe UI"/>
          <w:color w:val="0D0D0D"/>
          <w:sz w:val="22"/>
          <w:szCs w:val="22"/>
        </w:rPr>
      </w:pPr>
      <w:r w:rsidRPr="00837524">
        <w:rPr>
          <w:rStyle w:val="Forte"/>
          <w:rFonts w:ascii="Segoe UI" w:hAnsi="Segoe UI" w:cs="Segoe UI"/>
          <w:color w:val="0D0D0D"/>
          <w:sz w:val="22"/>
          <w:szCs w:val="22"/>
        </w:rPr>
        <w:t>9.1.</w:t>
      </w:r>
      <w:r w:rsidRPr="00837524">
        <w:rPr>
          <w:rFonts w:ascii="Segoe UI" w:hAnsi="Segoe UI" w:cs="Segoe UI"/>
          <w:color w:val="0D0D0D"/>
          <w:sz w:val="22"/>
          <w:szCs w:val="22"/>
        </w:rPr>
        <w:t xml:space="preserve"> A presente contratação tem como objetivo assegurar a continuidade da manutenção da frota municipal, garantindo o fornecimento de pneus, câmaras de ar, protetores e correlatos, bem como a execução dos serviços de </w:t>
      </w:r>
      <w:proofErr w:type="spellStart"/>
      <w:r w:rsidRPr="00837524">
        <w:rPr>
          <w:rFonts w:ascii="Segoe UI" w:hAnsi="Segoe UI" w:cs="Segoe UI"/>
          <w:color w:val="0D0D0D"/>
          <w:sz w:val="22"/>
          <w:szCs w:val="22"/>
        </w:rPr>
        <w:t>cambagem</w:t>
      </w:r>
      <w:proofErr w:type="spellEnd"/>
      <w:r w:rsidRPr="00837524">
        <w:rPr>
          <w:rFonts w:ascii="Segoe UI" w:hAnsi="Segoe UI" w:cs="Segoe UI"/>
          <w:color w:val="0D0D0D"/>
          <w:sz w:val="22"/>
          <w:szCs w:val="22"/>
        </w:rPr>
        <w:t>, alinhamento e balanceamento, de forma eficiente, econômica e planejada.</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9.2.</w:t>
      </w:r>
      <w:r w:rsidRPr="00837524">
        <w:rPr>
          <w:rFonts w:ascii="Segoe UI" w:hAnsi="Segoe UI" w:cs="Segoe UI"/>
          <w:color w:val="0D0D0D"/>
          <w:sz w:val="22"/>
          <w:szCs w:val="22"/>
        </w:rPr>
        <w:t> Com a contratação, pretende-se reduzir a indisponibilidade dos veículos e máquinas da Administração, assegurando maior continuidade na prestação dos serviços públicos essenciais desenvolvidos pelas diversas Secretarias Municipais.</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9.3.</w:t>
      </w:r>
      <w:r w:rsidRPr="00837524">
        <w:rPr>
          <w:rFonts w:ascii="Segoe UI" w:hAnsi="Segoe UI" w:cs="Segoe UI"/>
          <w:color w:val="0D0D0D"/>
          <w:sz w:val="22"/>
          <w:szCs w:val="22"/>
        </w:rPr>
        <w:t xml:space="preserve"> A realização da manutenção preventiva, mediante substituição oportuna dos pneus e execução periódica dos serviços de alinhamento, balanceamento e </w:t>
      </w:r>
      <w:proofErr w:type="spellStart"/>
      <w:r w:rsidRPr="00837524">
        <w:rPr>
          <w:rFonts w:ascii="Segoe UI" w:hAnsi="Segoe UI" w:cs="Segoe UI"/>
          <w:color w:val="0D0D0D"/>
          <w:sz w:val="22"/>
          <w:szCs w:val="22"/>
        </w:rPr>
        <w:t>cambagem</w:t>
      </w:r>
      <w:proofErr w:type="spellEnd"/>
      <w:r w:rsidRPr="00837524">
        <w:rPr>
          <w:rFonts w:ascii="Segoe UI" w:hAnsi="Segoe UI" w:cs="Segoe UI"/>
          <w:color w:val="0D0D0D"/>
          <w:sz w:val="22"/>
          <w:szCs w:val="22"/>
        </w:rPr>
        <w:t>, contribuirá para a redução do desgaste prematuro dos componentes da suspensão e direção, aumentando a vida útil dos veículos e dos próprios pneus.</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9.4.</w:t>
      </w:r>
      <w:r w:rsidRPr="00837524">
        <w:rPr>
          <w:rFonts w:ascii="Segoe UI" w:hAnsi="Segoe UI" w:cs="Segoe UI"/>
          <w:color w:val="0D0D0D"/>
          <w:sz w:val="22"/>
          <w:szCs w:val="22"/>
        </w:rPr>
        <w:t> A contratação por fornecimento futuro e parcelado permitirá que as aquisições ocorram conforme a necessidade da Administração, evitando a formação de estoques excessivos, reduzindo desperdícios e proporcionando melhor controle da execução orçamentária e financeira.</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9.5.</w:t>
      </w:r>
      <w:r w:rsidRPr="00837524">
        <w:rPr>
          <w:rFonts w:ascii="Segoe UI" w:hAnsi="Segoe UI" w:cs="Segoe UI"/>
          <w:color w:val="0D0D0D"/>
          <w:sz w:val="22"/>
          <w:szCs w:val="22"/>
        </w:rPr>
        <w:t> Espera-se obter maior economicidade por meio da realização de procedimento licitatório competitivo, possibilitando a contratação de fornecedores que apresentem a proposta mais vantajosa, em conformidade com os princípios da eficiência e da economicidade previstos na Lei nº 14.133/2021.</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9.6.</w:t>
      </w:r>
      <w:r w:rsidRPr="00837524">
        <w:rPr>
          <w:rFonts w:ascii="Segoe UI" w:hAnsi="Segoe UI" w:cs="Segoe UI"/>
          <w:color w:val="0D0D0D"/>
          <w:sz w:val="22"/>
          <w:szCs w:val="22"/>
        </w:rPr>
        <w:t> A solução também proporcionará melhor aproveitamento dos recursos humanos da Administração, uma vez que reduzirá a necessidade de realização de sucessivos processos de contratação para atendimento de demandas pontuais, permitindo maior eficiência na gestão administrativa e na fiscalização contratual.</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9.7.</w:t>
      </w:r>
      <w:r w:rsidRPr="00837524">
        <w:rPr>
          <w:rFonts w:ascii="Segoe UI" w:hAnsi="Segoe UI" w:cs="Segoe UI"/>
          <w:color w:val="0D0D0D"/>
          <w:sz w:val="22"/>
          <w:szCs w:val="22"/>
        </w:rPr>
        <w:t xml:space="preserve"> Sob o aspecto dos recursos materiais, a contratação contribuirá para a adequada conservação da frota municipal, reduzindo a ocorrência de manutenções </w:t>
      </w:r>
      <w:r w:rsidRPr="00837524">
        <w:rPr>
          <w:rFonts w:ascii="Segoe UI" w:hAnsi="Segoe UI" w:cs="Segoe UI"/>
          <w:color w:val="0D0D0D"/>
          <w:sz w:val="22"/>
          <w:szCs w:val="22"/>
        </w:rPr>
        <w:lastRenderedPageBreak/>
        <w:t>corretivas de maior complexidade, interrupções na prestação dos serviços e substituições prematuras de componentes mecânicos.</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9.8.</w:t>
      </w:r>
      <w:r w:rsidRPr="00837524">
        <w:rPr>
          <w:rFonts w:ascii="Segoe UI" w:hAnsi="Segoe UI" w:cs="Segoe UI"/>
          <w:color w:val="0D0D0D"/>
          <w:sz w:val="22"/>
          <w:szCs w:val="22"/>
        </w:rPr>
        <w:t> Quanto aos recursos financeiros, espera-se otimizar a aplicação dos recursos públicos mediante planejamento das aquisições, controle do consumo, redução dos custos decorrentes de paralisações da frota e aumento da vida útil dos pneus e demais componentes relacionados ao sistema de rodagem dos veículos.</w:t>
      </w:r>
    </w:p>
    <w:p w:rsidR="00AE56B6" w:rsidRPr="00837524" w:rsidRDefault="00AE56B6" w:rsidP="00837524">
      <w:pPr>
        <w:pStyle w:val="NormalWeb"/>
        <w:shd w:val="clear" w:color="auto" w:fill="FCFCFC"/>
        <w:spacing w:before="0" w:beforeAutospacing="0" w:after="0" w:afterAutospacing="0"/>
        <w:jc w:val="both"/>
        <w:rPr>
          <w:rFonts w:ascii="Segoe UI" w:hAnsi="Segoe UI" w:cs="Segoe UI"/>
          <w:color w:val="0D0D0D"/>
          <w:sz w:val="22"/>
          <w:szCs w:val="22"/>
        </w:rPr>
      </w:pPr>
      <w:r w:rsidRPr="00837524">
        <w:rPr>
          <w:rStyle w:val="Forte"/>
          <w:rFonts w:ascii="Segoe UI" w:hAnsi="Segoe UI" w:cs="Segoe UI"/>
          <w:color w:val="0D0D0D"/>
          <w:sz w:val="22"/>
          <w:szCs w:val="22"/>
        </w:rPr>
        <w:t>9.9.</w:t>
      </w:r>
      <w:r w:rsidRPr="00837524">
        <w:rPr>
          <w:rFonts w:ascii="Segoe UI" w:hAnsi="Segoe UI" w:cs="Segoe UI"/>
          <w:color w:val="0D0D0D"/>
          <w:sz w:val="22"/>
          <w:szCs w:val="22"/>
        </w:rPr>
        <w:t> Assim, os resultados pretendidos consistem na melhoria da disponibilidade operacional da frota municipal, no aumento da segurança dos veículos e de seus usuários, na racionalização dos gastos públicos, na eficiência da gestão patrimonial e na garantia da continuidade dos serviços públicos prestados à população do Município de São Sebastião do Anta.</w:t>
      </w:r>
    </w:p>
    <w:p w:rsidR="00716985" w:rsidRPr="00837524" w:rsidRDefault="00716985" w:rsidP="00837524">
      <w:pPr>
        <w:tabs>
          <w:tab w:val="left" w:pos="2268"/>
        </w:tabs>
        <w:spacing w:after="0" w:line="300" w:lineRule="auto"/>
        <w:jc w:val="both"/>
        <w:rPr>
          <w:rFonts w:ascii="Segoe UI" w:eastAsia="Segoe UI" w:hAnsi="Segoe UI" w:cs="Segoe UI"/>
          <w:b/>
        </w:rPr>
      </w:pPr>
    </w:p>
    <w:p w:rsidR="00091D22" w:rsidRPr="00837524" w:rsidRDefault="00091D22" w:rsidP="00837524">
      <w:pPr>
        <w:tabs>
          <w:tab w:val="left" w:pos="2268"/>
        </w:tabs>
        <w:spacing w:after="0" w:line="300" w:lineRule="auto"/>
        <w:jc w:val="both"/>
        <w:rPr>
          <w:rFonts w:ascii="Segoe UI" w:eastAsia="Segoe UI" w:hAnsi="Segoe UI" w:cs="Segoe UI"/>
          <w:b/>
        </w:rPr>
      </w:pPr>
      <w:r w:rsidRPr="00837524">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10.1.</w:t>
      </w:r>
      <w:r w:rsidRPr="00AE56B6">
        <w:rPr>
          <w:rFonts w:ascii="Segoe UI" w:eastAsia="Times New Roman" w:hAnsi="Segoe UI" w:cs="Segoe UI"/>
          <w:color w:val="0D0D0D"/>
        </w:rPr>
        <w:t> Previamente à celebração do contrato administrativo, a Administração deverá concluir todas as etapas do procedimento licitatório, observando os requisitos previstos na Lei nº 14.133/2021 e demais normas aplicáveis.</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10.2.</w:t>
      </w:r>
      <w:r w:rsidRPr="00AE56B6">
        <w:rPr>
          <w:rFonts w:ascii="Segoe UI" w:eastAsia="Times New Roman" w:hAnsi="Segoe UI" w:cs="Segoe UI"/>
          <w:color w:val="0D0D0D"/>
        </w:rPr>
        <w:t> Deverá ser elaborado e aprovado o Termo de Referência contendo a especificação detalhada dos itens, quantitativos estimados, critérios de aceitação, condições de execução, prazos, obrigações das partes, critérios de medição e pagamento, bem como as demais condições necessárias à contratação.</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10.3.</w:t>
      </w:r>
      <w:r w:rsidRPr="00AE56B6">
        <w:rPr>
          <w:rFonts w:ascii="Segoe UI" w:eastAsia="Times New Roman" w:hAnsi="Segoe UI" w:cs="Segoe UI"/>
          <w:color w:val="0D0D0D"/>
        </w:rPr>
        <w:t> A Administração deverá realizar a pesquisa de preços para composição do orçamento estimado da contratação, observando os parâmetros legais e regulamentares aplicáveis.</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10.4.</w:t>
      </w:r>
      <w:r w:rsidRPr="00AE56B6">
        <w:rPr>
          <w:rFonts w:ascii="Segoe UI" w:eastAsia="Times New Roman" w:hAnsi="Segoe UI" w:cs="Segoe UI"/>
          <w:color w:val="0D0D0D"/>
        </w:rPr>
        <w:t> Deverá ser verificada a existência de disponibilidade orçamentária suficiente para suportar as despesas decorrentes da contratação, com a respectiva emissão da reserva orçamentária, quando exigível.</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10.5.</w:t>
      </w:r>
      <w:r w:rsidRPr="00AE56B6">
        <w:rPr>
          <w:rFonts w:ascii="Segoe UI" w:eastAsia="Times New Roman" w:hAnsi="Segoe UI" w:cs="Segoe UI"/>
          <w:color w:val="0D0D0D"/>
        </w:rPr>
        <w:t> A autoridade competente deverá designar formalmente o gestor do contrato e o(s) fiscal(</w:t>
      </w:r>
      <w:proofErr w:type="spellStart"/>
      <w:r w:rsidRPr="00AE56B6">
        <w:rPr>
          <w:rFonts w:ascii="Segoe UI" w:eastAsia="Times New Roman" w:hAnsi="Segoe UI" w:cs="Segoe UI"/>
          <w:color w:val="0D0D0D"/>
        </w:rPr>
        <w:t>is</w:t>
      </w:r>
      <w:proofErr w:type="spellEnd"/>
      <w:r w:rsidRPr="00AE56B6">
        <w:rPr>
          <w:rFonts w:ascii="Segoe UI" w:eastAsia="Times New Roman" w:hAnsi="Segoe UI" w:cs="Segoe UI"/>
          <w:color w:val="0D0D0D"/>
        </w:rPr>
        <w:t>) do contrato, observando o disposto na Lei nº 14.133/2021, definindo suas atribuições e responsabilidades quanto ao acompanhamento, fiscalização e controle da execução contratual.</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10.6.</w:t>
      </w:r>
      <w:r w:rsidRPr="00AE56B6">
        <w:rPr>
          <w:rFonts w:ascii="Segoe UI" w:eastAsia="Times New Roman" w:hAnsi="Segoe UI" w:cs="Segoe UI"/>
          <w:color w:val="0D0D0D"/>
        </w:rPr>
        <w:t> Os servidores designados para a gestão e fiscalização contratual deverão possuir conhecimento compatível com as atividades que desempenharão, sendo recomendável que participem de ações de capacitação, treinamentos ou orientações internas acerca da aplicação da Lei nº 14.133/2021, das boas práticas de fiscalização contratual e das especificidades do objeto da contratação.</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10.7.</w:t>
      </w:r>
      <w:r w:rsidRPr="00AE56B6">
        <w:rPr>
          <w:rFonts w:ascii="Segoe UI" w:eastAsia="Times New Roman" w:hAnsi="Segoe UI" w:cs="Segoe UI"/>
          <w:color w:val="0D0D0D"/>
        </w:rPr>
        <w:t> A Administração deverá estabelecer procedimentos internos para o recebimento, conferência e atesto dos produtos fornecidos e dos serviços executados, verificando a conformidade com as especificações técnicas constantes do Termo de Referência e do contrato.</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10.8.</w:t>
      </w:r>
      <w:r w:rsidRPr="00AE56B6">
        <w:rPr>
          <w:rFonts w:ascii="Segoe UI" w:eastAsia="Times New Roman" w:hAnsi="Segoe UI" w:cs="Segoe UI"/>
          <w:color w:val="0D0D0D"/>
        </w:rPr>
        <w:t xml:space="preserve"> Também deverão ser definidos os mecanismos de controle da execução contratual, contemplando o acompanhamento das solicitações de fornecimento, dos </w:t>
      </w:r>
      <w:r w:rsidRPr="00AE56B6">
        <w:rPr>
          <w:rFonts w:ascii="Segoe UI" w:eastAsia="Times New Roman" w:hAnsi="Segoe UI" w:cs="Segoe UI"/>
          <w:color w:val="0D0D0D"/>
        </w:rPr>
        <w:lastRenderedPageBreak/>
        <w:t>prazos de entrega, da execução dos serviços, das garantias dos produtos e da aplicação das penalidades cabíveis em caso de inadimplemento contratual.</w:t>
      </w:r>
    </w:p>
    <w:p w:rsidR="00AE56B6" w:rsidRPr="00AE56B6" w:rsidRDefault="00AE56B6"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10.9.</w:t>
      </w:r>
      <w:r w:rsidRPr="00AE56B6">
        <w:rPr>
          <w:rFonts w:ascii="Segoe UI" w:eastAsia="Times New Roman" w:hAnsi="Segoe UI" w:cs="Segoe UI"/>
          <w:color w:val="0D0D0D"/>
        </w:rPr>
        <w:t> As providências descritas visam assegurar que a contratação seja executada de forma eficiente, transparente e em conformidade com os princípios da legalidade, planejamento, eficiência, economicidade e interesse público, garantindo a adequada gestão dos recursos públicos e a continuidade dos serviços prestados pelo Município de São Sebastião do Anta.</w:t>
      </w:r>
    </w:p>
    <w:p w:rsidR="00AE56B6" w:rsidRPr="00837524" w:rsidRDefault="00AE56B6" w:rsidP="00837524">
      <w:pPr>
        <w:tabs>
          <w:tab w:val="left" w:pos="2268"/>
        </w:tabs>
        <w:spacing w:after="0" w:line="300" w:lineRule="auto"/>
        <w:jc w:val="both"/>
        <w:rPr>
          <w:rFonts w:ascii="Segoe UI" w:eastAsia="Segoe UI" w:hAnsi="Segoe UI" w:cs="Segoe UI"/>
          <w:b/>
        </w:rPr>
      </w:pPr>
    </w:p>
    <w:p w:rsidR="00091D22" w:rsidRPr="00837524" w:rsidRDefault="00091D22" w:rsidP="00837524">
      <w:pPr>
        <w:tabs>
          <w:tab w:val="left" w:pos="2268"/>
        </w:tabs>
        <w:spacing w:after="0" w:line="300" w:lineRule="auto"/>
        <w:jc w:val="both"/>
        <w:rPr>
          <w:rFonts w:ascii="Segoe UI" w:eastAsia="Segoe UI" w:hAnsi="Segoe UI" w:cs="Segoe UI"/>
          <w:b/>
        </w:rPr>
      </w:pPr>
      <w:r w:rsidRPr="00837524">
        <w:rPr>
          <w:rFonts w:ascii="Segoe UI" w:eastAsia="Segoe UI" w:hAnsi="Segoe UI" w:cs="Segoe UI"/>
          <w:b/>
        </w:rPr>
        <w:t xml:space="preserve">11. Das contratações correlatas e/ou interdependentes </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11.1.</w:t>
      </w:r>
      <w:r w:rsidRPr="00837524">
        <w:rPr>
          <w:rFonts w:ascii="Segoe UI" w:eastAsia="Times New Roman" w:hAnsi="Segoe UI" w:cs="Segoe UI"/>
          <w:color w:val="0D0D0D"/>
        </w:rPr>
        <w:t> Para a execução do objeto, não há necessidade de contratação correlata ou interdependente que constitua condição indispensável para a celebração ou execução do futuro contrato.</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11.2.</w:t>
      </w:r>
      <w:r w:rsidRPr="00837524">
        <w:rPr>
          <w:rFonts w:ascii="Segoe UI" w:eastAsia="Times New Roman" w:hAnsi="Segoe UI" w:cs="Segoe UI"/>
          <w:color w:val="0D0D0D"/>
        </w:rPr>
        <w:t xml:space="preserve"> O fornecimento de pneus, câmaras de ar, protetores e correlatos, bem como a prestação dos serviços de </w:t>
      </w:r>
      <w:proofErr w:type="spellStart"/>
      <w:r w:rsidRPr="00837524">
        <w:rPr>
          <w:rFonts w:ascii="Segoe UI" w:eastAsia="Times New Roman" w:hAnsi="Segoe UI" w:cs="Segoe UI"/>
          <w:color w:val="0D0D0D"/>
        </w:rPr>
        <w:t>cambagem</w:t>
      </w:r>
      <w:proofErr w:type="spellEnd"/>
      <w:r w:rsidRPr="00837524">
        <w:rPr>
          <w:rFonts w:ascii="Segoe UI" w:eastAsia="Times New Roman" w:hAnsi="Segoe UI" w:cs="Segoe UI"/>
          <w:color w:val="0D0D0D"/>
        </w:rPr>
        <w:t>, alinhamento e balanceamento, possui autonomia operacional, podendo ser executado independentemente de outras contratações, desde que observadas as condições estabelecidas no Termo de Referência e no contrato administrativo.</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11.3.</w:t>
      </w:r>
      <w:r w:rsidRPr="00837524">
        <w:rPr>
          <w:rFonts w:ascii="Segoe UI" w:eastAsia="Times New Roman" w:hAnsi="Segoe UI" w:cs="Segoe UI"/>
          <w:color w:val="0D0D0D"/>
        </w:rPr>
        <w:t> Eventuais contratações destinadas à manutenção mecânica, elétrica, de suspensão, direção, funilaria ou outros serviços relacionados à frota municipal possuem natureza distinta, objetivos específicos e podem ocorrer de forma independente, não configurando relação de interdependência com o objeto da presente contratação.</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11.4.</w:t>
      </w:r>
      <w:r w:rsidRPr="00837524">
        <w:rPr>
          <w:rFonts w:ascii="Segoe UI" w:eastAsia="Times New Roman" w:hAnsi="Segoe UI" w:cs="Segoe UI"/>
          <w:color w:val="0D0D0D"/>
        </w:rPr>
        <w:t> Assim, conclui-se que não existem contratações correlatas ou interdependentes cuja realização seja requisito para a execução do objeto ora pretendido, não havendo impedimento técnico ou administrativo para a realização da presente contratação de forma autônoma.</w:t>
      </w:r>
    </w:p>
    <w:p w:rsidR="00091D22" w:rsidRPr="00837524" w:rsidRDefault="00091D22" w:rsidP="00837524">
      <w:pPr>
        <w:tabs>
          <w:tab w:val="left" w:pos="2268"/>
        </w:tabs>
        <w:spacing w:after="0" w:line="300" w:lineRule="auto"/>
        <w:jc w:val="both"/>
        <w:rPr>
          <w:rFonts w:ascii="Segoe UI" w:eastAsia="Segoe UI" w:hAnsi="Segoe UI" w:cs="Segoe UI"/>
        </w:rPr>
      </w:pPr>
    </w:p>
    <w:p w:rsidR="00091D22" w:rsidRPr="00837524" w:rsidRDefault="00091D22" w:rsidP="00837524">
      <w:pPr>
        <w:tabs>
          <w:tab w:val="left" w:pos="2268"/>
        </w:tabs>
        <w:spacing w:after="0" w:line="300" w:lineRule="auto"/>
        <w:jc w:val="both"/>
        <w:rPr>
          <w:rFonts w:ascii="Segoe UI" w:eastAsia="Segoe UI" w:hAnsi="Segoe UI" w:cs="Segoe UI"/>
          <w:b/>
        </w:rPr>
      </w:pPr>
      <w:r w:rsidRPr="00837524">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2.1.</w:t>
      </w:r>
      <w:r w:rsidRPr="00837524">
        <w:rPr>
          <w:rFonts w:ascii="Segoe UI" w:eastAsia="Times New Roman" w:hAnsi="Segoe UI" w:cs="Segoe UI"/>
          <w:color w:val="0D0D0D"/>
        </w:rPr>
        <w:t> A presente contratação possui potencial de geração de impactos ambientais relacionados principalmente ao descarte inadequado de pneus inservíveis, câmaras de ar, protetores e demais resíduos decorrentes da manutenção dos veículos e máquinas integrantes da frota municipal.</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12.2.</w:t>
      </w:r>
      <w:r w:rsidRPr="00837524">
        <w:rPr>
          <w:rFonts w:ascii="Segoe UI" w:eastAsia="Times New Roman" w:hAnsi="Segoe UI" w:cs="Segoe UI"/>
          <w:color w:val="0D0D0D"/>
        </w:rPr>
        <w:t> Os pneus usados, quando descartados de forma irregular, podem causar impactos ambientais significativos, tais como acúmulo de água e proliferação de vetores de doenças, ocupação inadequada de áreas de descarte, dificuldade de decomposição natural e riscos de contaminação ambiental.</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12.3.</w:t>
      </w:r>
      <w:r w:rsidRPr="00837524">
        <w:rPr>
          <w:rFonts w:ascii="Segoe UI" w:eastAsia="Times New Roman" w:hAnsi="Segoe UI" w:cs="Segoe UI"/>
          <w:color w:val="0D0D0D"/>
        </w:rPr>
        <w:t xml:space="preserve"> Como medida mitigadora, a contratada deverá observar as normas ambientais aplicáveis, promovendo a destinação ambientalmente adequada dos pneus inservíveis e demais resíduos gerados na execução dos serviços, mediante procedimentos de coleta, armazenamento temporário, transporte e </w:t>
      </w:r>
      <w:r w:rsidRPr="00837524">
        <w:rPr>
          <w:rFonts w:ascii="Segoe UI" w:eastAsia="Times New Roman" w:hAnsi="Segoe UI" w:cs="Segoe UI"/>
          <w:color w:val="0D0D0D"/>
        </w:rPr>
        <w:lastRenderedPageBreak/>
        <w:t>encaminhamento para reutilização, reciclagem ou disposição final ambientalmente adequada, quando aplicável.</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12.4.</w:t>
      </w:r>
      <w:r w:rsidRPr="00837524">
        <w:rPr>
          <w:rFonts w:ascii="Segoe UI" w:eastAsia="Times New Roman" w:hAnsi="Segoe UI" w:cs="Segoe UI"/>
          <w:color w:val="0D0D0D"/>
        </w:rPr>
        <w:t> A contratada deverá atender às disposições da legislação ambiental vigente, especialmente quanto à responsabilidade compartilhada pelo ciclo de vida dos produtos e à logística reversa de pneus inservíveis, conforme normas dos órgãos ambientais competentes.</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12.5.</w:t>
      </w:r>
      <w:r w:rsidRPr="00837524">
        <w:rPr>
          <w:rFonts w:ascii="Segoe UI" w:eastAsia="Times New Roman" w:hAnsi="Segoe UI" w:cs="Segoe UI"/>
          <w:color w:val="0D0D0D"/>
        </w:rPr>
        <w:t> Sempre que solicitado pela Administração, a contratada deverá apresentar comprovação da destinação ambientalmente adequada dos pneus e resíduos decorrentes dos serviços realizados, por meio de documentos ou registros emitidos pelos responsáveis pelo recebimento ou tratamento dos materiais.</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12.6.</w:t>
      </w:r>
      <w:r w:rsidRPr="00837524">
        <w:rPr>
          <w:rFonts w:ascii="Segoe UI" w:eastAsia="Times New Roman" w:hAnsi="Segoe UI" w:cs="Segoe UI"/>
          <w:color w:val="0D0D0D"/>
        </w:rPr>
        <w:t xml:space="preserve"> Quanto aos serviços de </w:t>
      </w:r>
      <w:proofErr w:type="spellStart"/>
      <w:r w:rsidRPr="00837524">
        <w:rPr>
          <w:rFonts w:ascii="Segoe UI" w:eastAsia="Times New Roman" w:hAnsi="Segoe UI" w:cs="Segoe UI"/>
          <w:color w:val="0D0D0D"/>
        </w:rPr>
        <w:t>cambagem</w:t>
      </w:r>
      <w:proofErr w:type="spellEnd"/>
      <w:r w:rsidRPr="00837524">
        <w:rPr>
          <w:rFonts w:ascii="Segoe UI" w:eastAsia="Times New Roman" w:hAnsi="Segoe UI" w:cs="Segoe UI"/>
          <w:color w:val="0D0D0D"/>
        </w:rPr>
        <w:t>, alinhamento e balanceamento, deverão ser adotadas práticas que minimizem o desperdício de materiais, o consumo desnecessário de recursos naturais e a geração de resíduos, mantendo os equipamentos em condições adequadas de funcionamento e utilizando métodos eficientes de execução.</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12.7.</w:t>
      </w:r>
      <w:r w:rsidRPr="00837524">
        <w:rPr>
          <w:rFonts w:ascii="Segoe UI" w:eastAsia="Times New Roman" w:hAnsi="Segoe UI" w:cs="Segoe UI"/>
          <w:color w:val="0D0D0D"/>
        </w:rPr>
        <w:t> Em relação ao consumo de energia e demais recursos, recomenda-se que a contratada utilize equipamentos modernos e adequadamente conservados, evitando consumo excessivo de energia elétrica, materiais e insumos durante a execução dos serviços.</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12.8.</w:t>
      </w:r>
      <w:r w:rsidRPr="00837524">
        <w:rPr>
          <w:rFonts w:ascii="Segoe UI" w:eastAsia="Times New Roman" w:hAnsi="Segoe UI" w:cs="Segoe UI"/>
          <w:color w:val="0D0D0D"/>
        </w:rPr>
        <w:t> A Administração poderá priorizar, quando tecnicamente viável, fornecedores que adotem práticas sustentáveis, como programas de gerenciamento de resíduos, ações de reciclagem e cumprimento das normas ambientais relacionadas ao setor automotivo.</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12.9.</w:t>
      </w:r>
      <w:r w:rsidRPr="00837524">
        <w:rPr>
          <w:rFonts w:ascii="Segoe UI" w:eastAsia="Times New Roman" w:hAnsi="Segoe UI" w:cs="Segoe UI"/>
          <w:color w:val="0D0D0D"/>
        </w:rPr>
        <w:t> A adoção dessas medidas busca conciliar a necessidade de manutenção da frota municipal com a preservação ambiental, promovendo uma contratação sustentável, responsável e alinhada aos princípios da eficiência, economicidade e desenvolvimento nacional sustentável previstos na Lei nº 14.133/2021.</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12.10.</w:t>
      </w:r>
      <w:r>
        <w:rPr>
          <w:rFonts w:ascii="Segoe UI" w:eastAsia="Times New Roman" w:hAnsi="Segoe UI" w:cs="Segoe UI"/>
          <w:color w:val="0D0D0D"/>
        </w:rPr>
        <w:t> O</w:t>
      </w:r>
      <w:r w:rsidRPr="00837524">
        <w:rPr>
          <w:rFonts w:ascii="Segoe UI" w:eastAsia="Times New Roman" w:hAnsi="Segoe UI" w:cs="Segoe UI"/>
          <w:color w:val="0D0D0D"/>
        </w:rPr>
        <w:t>s impactos ambientais decorrentes da contratação serão reduzidos mediante a exigência de práticas adequadas de descarte, reciclagem e reaproveitamento dos materiais, garantindo que a execução contratual ocorra de maneira ambientalmente responsável.</w:t>
      </w:r>
    </w:p>
    <w:p w:rsidR="00091D22" w:rsidRPr="00837524" w:rsidRDefault="00091D22" w:rsidP="00837524">
      <w:pPr>
        <w:spacing w:line="300" w:lineRule="auto"/>
        <w:jc w:val="both"/>
        <w:rPr>
          <w:rFonts w:ascii="Segoe UI" w:eastAsia="Segoe UI" w:hAnsi="Segoe UI" w:cs="Segoe UI"/>
          <w:b/>
        </w:rPr>
      </w:pPr>
      <w:r w:rsidRPr="00837524">
        <w:rPr>
          <w:rFonts w:ascii="Segoe UI" w:eastAsia="Segoe UI" w:hAnsi="Segoe UI" w:cs="Segoe UI"/>
          <w:b/>
        </w:rPr>
        <w:t>13. Do posicionamento conclusivo sobre a adequação da contratação para o atendimento da necessidade a que se destina</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13.1.</w:t>
      </w:r>
      <w:r w:rsidRPr="00837524">
        <w:rPr>
          <w:rFonts w:ascii="Segoe UI" w:eastAsia="Times New Roman" w:hAnsi="Segoe UI" w:cs="Segoe UI"/>
          <w:color w:val="0D0D0D"/>
        </w:rPr>
        <w:t> Considerando os estudos realizados, as necessidades identificadas pela Administração Municipal, o levantamento das alternativas disponíveis no mercado e a análise dos aspectos técnicos, operacionais, econômicos e ambientais, conclui-se que a contratação pretendida mostra-se adequada e necessária para o atendimento da demanda apresentada.</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13.2.</w:t>
      </w:r>
      <w:r w:rsidRPr="00837524">
        <w:rPr>
          <w:rFonts w:ascii="Segoe UI" w:eastAsia="Times New Roman" w:hAnsi="Segoe UI" w:cs="Segoe UI"/>
          <w:color w:val="0D0D0D"/>
        </w:rPr>
        <w:t> A contratação de empresa especializada para o fornecimento futuro e parcelado de pneus, câmaras de ar, protetores e correlatos, bem como para a prestação dos serviços de </w:t>
      </w:r>
      <w:proofErr w:type="spellStart"/>
      <w:r w:rsidRPr="00837524">
        <w:rPr>
          <w:rFonts w:ascii="Segoe UI" w:eastAsia="Times New Roman" w:hAnsi="Segoe UI" w:cs="Segoe UI"/>
          <w:color w:val="0D0D0D"/>
        </w:rPr>
        <w:t>cambagem</w:t>
      </w:r>
      <w:proofErr w:type="spellEnd"/>
      <w:r w:rsidRPr="00837524">
        <w:rPr>
          <w:rFonts w:ascii="Segoe UI" w:eastAsia="Times New Roman" w:hAnsi="Segoe UI" w:cs="Segoe UI"/>
          <w:color w:val="0D0D0D"/>
        </w:rPr>
        <w:t>, alinhamento e balanceamento, constitui solução eficiente para garantir a manutenção adequada da frota de veículos e máquinas do Município de São Sebastião do Anta.</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lastRenderedPageBreak/>
        <w:t>13.3.</w:t>
      </w:r>
      <w:r w:rsidRPr="00837524">
        <w:rPr>
          <w:rFonts w:ascii="Segoe UI" w:eastAsia="Times New Roman" w:hAnsi="Segoe UI" w:cs="Segoe UI"/>
          <w:color w:val="0D0D0D"/>
        </w:rPr>
        <w:t> A solução proposta permitirá assegurar a disponibilidade dos veículos utilizados na execução dos serviços públicos municipais, evitando paralisações, reduzindo custos decorrentes de manutenções emergenciais e garantindo maior segurança aos servidores e usuários dos veículos oficiais.</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13.4.</w:t>
      </w:r>
      <w:r w:rsidRPr="00837524">
        <w:rPr>
          <w:rFonts w:ascii="Segoe UI" w:eastAsia="Times New Roman" w:hAnsi="Segoe UI" w:cs="Segoe UI"/>
          <w:color w:val="0D0D0D"/>
        </w:rPr>
        <w:t> Verificou-se que a contratação parcelada, conforme a necessidade da Administração, apresenta-se como a alternativa mais vantajosa, pois possibilita melhor planejamento das aquisições, otimização dos recursos financeiros, redução de desperdícios e maior eficiência na gestão da frota municipal.</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13.5.</w:t>
      </w:r>
      <w:r w:rsidRPr="00837524">
        <w:rPr>
          <w:rFonts w:ascii="Segoe UI" w:eastAsia="Times New Roman" w:hAnsi="Segoe UI" w:cs="Segoe UI"/>
          <w:color w:val="0D0D0D"/>
        </w:rPr>
        <w:t> A contratação atende aos princípios estabelecidos na Lei nº 14.133/2021, especialmente os princípios do planejamento, eficiência, economicidade, interesse público, sustentabilidade e seleção da proposta mais vantajosa para a Administração.</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13.6.</w:t>
      </w:r>
      <w:r w:rsidRPr="00837524">
        <w:rPr>
          <w:rFonts w:ascii="Segoe UI" w:eastAsia="Times New Roman" w:hAnsi="Segoe UI" w:cs="Segoe UI"/>
          <w:color w:val="0D0D0D"/>
        </w:rPr>
        <w:t> Diante das informações levantadas e das justificativas apresentadas neste Estudo Técnico Preliminar, manifesta-se pelo prosseguimento da contratação, considerando-a tecnicamente viável, economicamente adequada e indispensável para assegurar a continuidade dos serviços públicos prestados pelo Município de São Sebastião do Anta.</w:t>
      </w:r>
    </w:p>
    <w:p w:rsidR="00837524" w:rsidRPr="00837524" w:rsidRDefault="00837524" w:rsidP="00837524">
      <w:pPr>
        <w:shd w:val="clear" w:color="auto" w:fill="FCFCFC"/>
        <w:spacing w:after="0" w:line="240" w:lineRule="auto"/>
        <w:jc w:val="both"/>
        <w:rPr>
          <w:rFonts w:ascii="Segoe UI" w:eastAsia="Times New Roman" w:hAnsi="Segoe UI" w:cs="Segoe UI"/>
          <w:color w:val="0D0D0D"/>
        </w:rPr>
      </w:pPr>
      <w:r w:rsidRPr="00837524">
        <w:rPr>
          <w:rFonts w:ascii="Segoe UI" w:eastAsia="Times New Roman" w:hAnsi="Segoe UI" w:cs="Segoe UI"/>
          <w:b/>
          <w:bCs/>
          <w:color w:val="0D0D0D"/>
        </w:rPr>
        <w:t>13.7.</w:t>
      </w:r>
      <w:r w:rsidRPr="00837524">
        <w:rPr>
          <w:rFonts w:ascii="Segoe UI" w:eastAsia="Times New Roman" w:hAnsi="Segoe UI" w:cs="Segoe UI"/>
          <w:color w:val="0D0D0D"/>
        </w:rPr>
        <w:t> Assim, conclui-se pela adequação da contratação pretendida, recomendando-se a elaboração do Termo de Referência e a adoção das providências necessárias para realização do procedimento licitatório, observadas as normas legais e regulamentares aplicáveis.</w:t>
      </w:r>
    </w:p>
    <w:p w:rsidR="00045CCA" w:rsidRPr="00837524" w:rsidRDefault="00045CCA" w:rsidP="00837524">
      <w:pPr>
        <w:tabs>
          <w:tab w:val="left" w:pos="2268"/>
        </w:tabs>
        <w:spacing w:after="0" w:line="300" w:lineRule="auto"/>
        <w:jc w:val="both"/>
        <w:rPr>
          <w:rFonts w:ascii="Segoe UI" w:hAnsi="Segoe UI" w:cs="Segoe UI"/>
        </w:rPr>
      </w:pPr>
    </w:p>
    <w:p w:rsidR="00091D22" w:rsidRPr="00837524" w:rsidRDefault="00091D22" w:rsidP="00837524">
      <w:pPr>
        <w:tabs>
          <w:tab w:val="left" w:pos="2268"/>
        </w:tabs>
        <w:spacing w:after="0" w:line="300" w:lineRule="auto"/>
        <w:jc w:val="both"/>
        <w:rPr>
          <w:rFonts w:ascii="Segoe UI" w:eastAsia="Segoe UI" w:hAnsi="Segoe UI" w:cs="Segoe UI"/>
        </w:rPr>
      </w:pPr>
      <w:r w:rsidRPr="00837524">
        <w:rPr>
          <w:rFonts w:ascii="Segoe UI" w:eastAsia="Segoe UI" w:hAnsi="Segoe UI" w:cs="Segoe UI"/>
          <w:b/>
        </w:rPr>
        <w:t>14.1. Das disposições gerais</w:t>
      </w:r>
    </w:p>
    <w:p w:rsidR="00091D22" w:rsidRPr="00837524" w:rsidRDefault="00091D22" w:rsidP="00837524">
      <w:pPr>
        <w:tabs>
          <w:tab w:val="left" w:pos="2268"/>
        </w:tabs>
        <w:spacing w:after="0" w:line="300" w:lineRule="auto"/>
        <w:jc w:val="both"/>
        <w:rPr>
          <w:rFonts w:ascii="Segoe UI" w:eastAsia="Segoe UI" w:hAnsi="Segoe UI" w:cs="Segoe UI"/>
        </w:rPr>
      </w:pPr>
      <w:r w:rsidRPr="00837524">
        <w:rPr>
          <w:rFonts w:ascii="Segoe UI" w:eastAsia="Segoe UI" w:hAnsi="Segoe UI" w:cs="Segoe UI"/>
        </w:rPr>
        <w:t>14.1. Admite-se que os elementos constantes do ETP sejam retificados durante a elaboração dos eventuais Termo de Referência – TR –, anteprojeto, projeto básico e projeto executivo.</w:t>
      </w:r>
    </w:p>
    <w:p w:rsidR="00572149" w:rsidRPr="00837524" w:rsidRDefault="00572149" w:rsidP="00837524">
      <w:pPr>
        <w:tabs>
          <w:tab w:val="left" w:pos="2268"/>
        </w:tabs>
        <w:spacing w:after="0" w:line="300" w:lineRule="auto"/>
        <w:jc w:val="both"/>
        <w:rPr>
          <w:rFonts w:ascii="Segoe UI" w:eastAsia="Segoe UI" w:hAnsi="Segoe UI" w:cs="Segoe UI"/>
        </w:rPr>
      </w:pPr>
    </w:p>
    <w:p w:rsidR="00335326" w:rsidRPr="00837524" w:rsidRDefault="00335326" w:rsidP="00837524">
      <w:pPr>
        <w:tabs>
          <w:tab w:val="left" w:pos="2268"/>
        </w:tabs>
        <w:spacing w:after="0" w:line="300" w:lineRule="auto"/>
        <w:jc w:val="both"/>
        <w:rPr>
          <w:rFonts w:ascii="Segoe UI" w:eastAsia="Segoe UI" w:hAnsi="Segoe UI" w:cs="Segoe UI"/>
        </w:rPr>
      </w:pPr>
      <w:r w:rsidRPr="00837524">
        <w:rPr>
          <w:rFonts w:ascii="Segoe UI" w:eastAsia="Segoe UI" w:hAnsi="Segoe UI" w:cs="Segoe UI"/>
        </w:rPr>
        <w:t xml:space="preserve">São Sebastião do Anta, </w:t>
      </w:r>
      <w:r w:rsidR="00837524">
        <w:rPr>
          <w:rFonts w:ascii="Segoe UI" w:eastAsia="Segoe UI" w:hAnsi="Segoe UI" w:cs="Segoe UI"/>
        </w:rPr>
        <w:t>27 de Julho</w:t>
      </w:r>
      <w:r w:rsidRPr="00837524">
        <w:rPr>
          <w:rFonts w:ascii="Segoe UI" w:eastAsia="Segoe UI" w:hAnsi="Segoe UI" w:cs="Segoe UI"/>
        </w:rPr>
        <w:t xml:space="preserve"> de 2026.</w:t>
      </w:r>
    </w:p>
    <w:p w:rsidR="00335326" w:rsidRDefault="00335326" w:rsidP="00335326">
      <w:pPr>
        <w:tabs>
          <w:tab w:val="left" w:pos="2268"/>
        </w:tabs>
        <w:spacing w:after="0" w:line="300" w:lineRule="auto"/>
        <w:jc w:val="both"/>
        <w:rPr>
          <w:rFonts w:ascii="Segoe UI" w:eastAsia="Segoe UI" w:hAnsi="Segoe UI" w:cs="Segoe UI"/>
        </w:rPr>
      </w:pPr>
    </w:p>
    <w:p w:rsidR="00F55C24" w:rsidRPr="002442E9" w:rsidRDefault="00F55C24" w:rsidP="00F55C24">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F55C24" w:rsidRPr="002442E9" w:rsidRDefault="00F55C24" w:rsidP="00F55C24">
      <w:pPr>
        <w:tabs>
          <w:tab w:val="left" w:pos="2268"/>
        </w:tabs>
        <w:spacing w:after="0" w:line="300" w:lineRule="auto"/>
        <w:jc w:val="both"/>
        <w:rPr>
          <w:rFonts w:ascii="Segoe UI" w:eastAsia="Segoe UI" w:hAnsi="Segoe UI" w:cs="Segoe UI"/>
        </w:rPr>
      </w:pPr>
      <w:r w:rsidRPr="002442E9">
        <w:rPr>
          <w:rFonts w:ascii="Segoe UI" w:eastAsia="Segoe UI" w:hAnsi="Segoe UI" w:cs="Segoe UI"/>
        </w:rPr>
        <w:t>SEBASTIÃO VENÂNCIO DA SILVA</w:t>
      </w: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F55C24" w:rsidRDefault="00F55C24" w:rsidP="00F55C24">
      <w:pPr>
        <w:tabs>
          <w:tab w:val="left" w:pos="2268"/>
        </w:tabs>
        <w:spacing w:after="0" w:line="300" w:lineRule="auto"/>
        <w:jc w:val="both"/>
        <w:rPr>
          <w:rFonts w:ascii="Segoe UI" w:eastAsia="Segoe UI" w:hAnsi="Segoe UI" w:cs="Segoe UI"/>
        </w:rPr>
      </w:pP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_________________________________________</w:t>
      </w: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F55C24" w:rsidRDefault="00F55C24" w:rsidP="00F55C24">
      <w:pPr>
        <w:tabs>
          <w:tab w:val="left" w:pos="2268"/>
        </w:tabs>
        <w:spacing w:after="0" w:line="300" w:lineRule="auto"/>
        <w:jc w:val="both"/>
        <w:rPr>
          <w:rFonts w:ascii="Segoe UI" w:eastAsia="Segoe UI" w:hAnsi="Segoe UI" w:cs="Segoe UI"/>
        </w:rPr>
      </w:pPr>
    </w:p>
    <w:p w:rsidR="00F55C24" w:rsidRPr="002442E9"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w:t>
      </w:r>
      <w:r w:rsidRPr="002442E9">
        <w:rPr>
          <w:rFonts w:ascii="Segoe UI" w:eastAsia="Segoe UI" w:hAnsi="Segoe UI" w:cs="Segoe UI"/>
        </w:rPr>
        <w:t>____________</w:t>
      </w:r>
    </w:p>
    <w:p w:rsidR="00F55C24" w:rsidRPr="002442E9"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JOÃO BATISTA VENÂNCIO</w:t>
      </w: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Agricultura</w:t>
      </w:r>
    </w:p>
    <w:p w:rsidR="00F55C24" w:rsidRDefault="00F55C24" w:rsidP="00F55C24">
      <w:pPr>
        <w:tabs>
          <w:tab w:val="left" w:pos="2268"/>
        </w:tabs>
        <w:spacing w:after="0" w:line="300" w:lineRule="auto"/>
        <w:jc w:val="both"/>
        <w:rPr>
          <w:rFonts w:ascii="Segoe UI" w:eastAsia="Segoe UI" w:hAnsi="Segoe UI" w:cs="Segoe UI"/>
        </w:rPr>
      </w:pPr>
    </w:p>
    <w:p w:rsidR="00F55C24" w:rsidRPr="002442E9"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F55C24" w:rsidRPr="002442E9" w:rsidRDefault="00F55C24" w:rsidP="00F55C24">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F55C24" w:rsidRDefault="00F55C24" w:rsidP="00F55C24">
      <w:pPr>
        <w:tabs>
          <w:tab w:val="left" w:pos="2268"/>
        </w:tabs>
        <w:spacing w:after="0" w:line="300" w:lineRule="auto"/>
        <w:jc w:val="both"/>
        <w:rPr>
          <w:rFonts w:ascii="Segoe UI" w:eastAsia="Segoe UI" w:hAnsi="Segoe UI" w:cs="Segoe UI"/>
        </w:rPr>
      </w:pPr>
    </w:p>
    <w:p w:rsidR="00F55C24" w:rsidRPr="002442E9"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F55C24" w:rsidRPr="002442E9" w:rsidRDefault="008D33D5" w:rsidP="00F55C24">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F55C24" w:rsidRDefault="00F55C24" w:rsidP="00F55C24">
      <w:pPr>
        <w:tabs>
          <w:tab w:val="left" w:pos="2268"/>
        </w:tabs>
        <w:spacing w:after="0" w:line="300" w:lineRule="auto"/>
        <w:jc w:val="both"/>
        <w:rPr>
          <w:rFonts w:ascii="Segoe UI" w:eastAsia="Segoe UI" w:hAnsi="Segoe UI" w:cs="Segoe UI"/>
        </w:rPr>
      </w:pPr>
    </w:p>
    <w:p w:rsidR="00F55C24" w:rsidRPr="002442E9"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F55C24" w:rsidRPr="002442E9"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ROMILDO GONÇALVES DE BRITO</w:t>
      </w:r>
    </w:p>
    <w:p w:rsidR="00F55C24" w:rsidRDefault="00F55C24" w:rsidP="00F55C24">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rsidR="00F55C24" w:rsidRDefault="00F55C24" w:rsidP="00F55C24">
      <w:pPr>
        <w:spacing w:after="200" w:line="276" w:lineRule="auto"/>
        <w:jc w:val="both"/>
        <w:rPr>
          <w:rFonts w:ascii="Segoe UI" w:eastAsia="Segoe UI" w:hAnsi="Segoe UI" w:cs="Segoe UI"/>
          <w:sz w:val="23"/>
        </w:rPr>
      </w:pPr>
      <w:r>
        <w:rPr>
          <w:rFonts w:ascii="Segoe UI" w:eastAsia="Segoe UI" w:hAnsi="Segoe UI" w:cs="Segoe UI"/>
          <w:sz w:val="23"/>
        </w:rPr>
        <w:t xml:space="preserve"> </w:t>
      </w:r>
    </w:p>
    <w:p w:rsidR="00335326" w:rsidRDefault="00335326" w:rsidP="00335326">
      <w:pPr>
        <w:spacing w:after="200" w:line="276" w:lineRule="auto"/>
        <w:jc w:val="both"/>
        <w:rPr>
          <w:rFonts w:ascii="Segoe UI" w:eastAsia="Segoe UI" w:hAnsi="Segoe UI" w:cs="Segoe UI"/>
          <w:sz w:val="23"/>
        </w:rPr>
      </w:pPr>
    </w:p>
    <w:p w:rsidR="00572149" w:rsidRDefault="00572149" w:rsidP="00572149">
      <w:pPr>
        <w:spacing w:after="200" w:line="276" w:lineRule="auto"/>
        <w:jc w:val="both"/>
        <w:rPr>
          <w:rFonts w:ascii="Segoe UI" w:eastAsia="Segoe UI" w:hAnsi="Segoe UI" w:cs="Segoe UI"/>
          <w:b/>
          <w:sz w:val="23"/>
        </w:rPr>
      </w:pPr>
    </w:p>
    <w:p w:rsidR="00E7340D" w:rsidRDefault="00E7340D"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435076" w:rsidRDefault="00435076" w:rsidP="00C23AC6">
      <w:pPr>
        <w:tabs>
          <w:tab w:val="left" w:pos="2268"/>
        </w:tabs>
        <w:spacing w:after="0" w:line="300" w:lineRule="auto"/>
        <w:jc w:val="center"/>
        <w:rPr>
          <w:rFonts w:ascii="Segoe UI" w:eastAsia="Segoe UI" w:hAnsi="Segoe UI" w:cs="Segoe UI"/>
          <w:b/>
        </w:rPr>
      </w:pPr>
    </w:p>
    <w:p w:rsidR="00E7340D" w:rsidRDefault="00E7340D" w:rsidP="00C23AC6">
      <w:pPr>
        <w:tabs>
          <w:tab w:val="left" w:pos="2268"/>
        </w:tabs>
        <w:spacing w:after="0" w:line="300" w:lineRule="auto"/>
        <w:jc w:val="center"/>
        <w:rPr>
          <w:rFonts w:ascii="Segoe UI" w:eastAsia="Segoe UI" w:hAnsi="Segoe UI" w:cs="Segoe UI"/>
          <w:b/>
        </w:rPr>
      </w:pPr>
    </w:p>
    <w:p w:rsidR="008C59C2" w:rsidRDefault="008F5D9B"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w:t>
      </w:r>
      <w:r w:rsidR="008C59C2">
        <w:rPr>
          <w:rFonts w:ascii="Segoe UI" w:eastAsia="Segoe UI" w:hAnsi="Segoe UI" w:cs="Segoe UI"/>
          <w:b/>
        </w:rPr>
        <w:t>NEXO II</w:t>
      </w:r>
    </w:p>
    <w:p w:rsidR="00C23AC6" w:rsidRDefault="00C23AC6" w:rsidP="00C23AC6">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037B4C" w:rsidRDefault="00037B4C" w:rsidP="00037B4C">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096/2026</w:t>
      </w:r>
    </w:p>
    <w:p w:rsidR="00454E9C" w:rsidRDefault="00037B4C" w:rsidP="00C23AC6">
      <w:pPr>
        <w:tabs>
          <w:tab w:val="left" w:pos="2268"/>
        </w:tabs>
        <w:spacing w:after="0" w:line="300" w:lineRule="auto"/>
        <w:jc w:val="both"/>
        <w:rPr>
          <w:rFonts w:ascii="Segoe UI" w:eastAsia="Segoe UI" w:hAnsi="Segoe UI" w:cs="Segoe UI"/>
          <w:b/>
        </w:rPr>
      </w:pPr>
      <w:r>
        <w:rPr>
          <w:rFonts w:ascii="Segoe UI" w:eastAsia="Segoe UI" w:hAnsi="Segoe UI" w:cs="Segoe UI"/>
        </w:rPr>
        <w:t>Pregão nº. 047/2026</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b/>
        </w:rPr>
        <w:t>1. Da definição do objeto</w:t>
      </w:r>
    </w:p>
    <w:p w:rsidR="00214F53" w:rsidRPr="000F50B8" w:rsidRDefault="00214F53" w:rsidP="00214F53">
      <w:pPr>
        <w:tabs>
          <w:tab w:val="left" w:pos="2268"/>
        </w:tabs>
        <w:spacing w:after="0" w:line="300" w:lineRule="auto"/>
        <w:jc w:val="both"/>
        <w:rPr>
          <w:rFonts w:ascii="Segoe UI" w:eastAsia="Segoe UI" w:hAnsi="Segoe UI" w:cs="Segoe UI"/>
        </w:rPr>
      </w:pPr>
      <w:r w:rsidRPr="000F50B8">
        <w:rPr>
          <w:rFonts w:ascii="Segoe UI" w:eastAsia="Batang" w:hAnsi="Segoe UI" w:cs="Segoe UI"/>
          <w:b/>
        </w:rPr>
        <w:t>Registro de preços para seleção de empresas para fornecimento futuro e parcelado de pneus, para atender a frota do município de São Sebastião do Anta</w:t>
      </w:r>
      <w:r w:rsidRPr="000F50B8">
        <w:rPr>
          <w:rFonts w:ascii="Segoe UI" w:eastAsia="Segoe UI" w:hAnsi="Segoe UI" w:cs="Segoe UI"/>
          <w:b/>
        </w:rPr>
        <w:t>,</w:t>
      </w:r>
      <w:r w:rsidRPr="000F50B8">
        <w:rPr>
          <w:rFonts w:ascii="Segoe UI" w:eastAsia="Segoe UI" w:hAnsi="Segoe UI" w:cs="Segoe UI"/>
        </w:rPr>
        <w:t xml:space="preserve"> conforme condições, quantidades e exigências estabelecidas no Estudo Técnico Preliminar – ETP: </w:t>
      </w:r>
      <w:r w:rsidRPr="000F50B8">
        <w:rPr>
          <w:rFonts w:ascii="Segoe UI" w:eastAsia="Segoe UI" w:hAnsi="Segoe UI" w:cs="Segoe UI"/>
          <w:b/>
        </w:rPr>
        <w:t xml:space="preserve">Anexo I </w:t>
      </w:r>
      <w:r w:rsidRPr="000F50B8">
        <w:rPr>
          <w:rFonts w:ascii="Segoe UI" w:eastAsia="Segoe UI" w:hAnsi="Segoe UI" w:cs="Segoe UI"/>
        </w:rPr>
        <w:t xml:space="preserve">e no Termo de Referência – TR – </w:t>
      </w:r>
      <w:r w:rsidRPr="000F50B8">
        <w:rPr>
          <w:rFonts w:ascii="Segoe UI" w:eastAsia="Segoe UI" w:hAnsi="Segoe UI" w:cs="Segoe UI"/>
          <w:b/>
        </w:rPr>
        <w:t>Anexo II</w:t>
      </w:r>
      <w:r w:rsidRPr="000F50B8">
        <w:rPr>
          <w:rFonts w:ascii="Segoe UI" w:eastAsia="Segoe UI" w:hAnsi="Segoe UI" w:cs="Segoe UI"/>
        </w:rPr>
        <w:t>:</w:t>
      </w:r>
    </w:p>
    <w:p w:rsidR="00435076" w:rsidRDefault="00435076" w:rsidP="00435076">
      <w:pPr>
        <w:tabs>
          <w:tab w:val="left" w:pos="2268"/>
        </w:tabs>
        <w:spacing w:after="0" w:line="300" w:lineRule="auto"/>
        <w:jc w:val="both"/>
        <w:rPr>
          <w:rFonts w:ascii="Calibri" w:eastAsia="Calibri" w:hAnsi="Calibri" w:cs="Calibri"/>
        </w:rPr>
      </w:pPr>
      <w:r w:rsidRPr="00797950">
        <w:rPr>
          <w:rFonts w:ascii="Calibri" w:eastAsia="Calibri" w:hAnsi="Calibri" w:cs="Calibri"/>
          <w:noProof/>
        </w:rPr>
        <w:drawing>
          <wp:inline distT="0" distB="0" distL="0" distR="0" wp14:anchorId="6EEF2DD1" wp14:editId="68BD9911">
            <wp:extent cx="5399281" cy="2562225"/>
            <wp:effectExtent l="0" t="0" r="0" b="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5152" cy="2565011"/>
                    </a:xfrm>
                    <a:prstGeom prst="rect">
                      <a:avLst/>
                    </a:prstGeom>
                    <a:noFill/>
                    <a:ln>
                      <a:noFill/>
                    </a:ln>
                  </pic:spPr>
                </pic:pic>
              </a:graphicData>
            </a:graphic>
          </wp:inline>
        </w:drawing>
      </w:r>
    </w:p>
    <w:p w:rsidR="00435076" w:rsidRDefault="00435076" w:rsidP="00435076">
      <w:pPr>
        <w:tabs>
          <w:tab w:val="left" w:pos="2268"/>
        </w:tabs>
        <w:spacing w:after="0" w:line="300" w:lineRule="auto"/>
        <w:jc w:val="both"/>
        <w:rPr>
          <w:rFonts w:ascii="Calibri" w:eastAsia="Calibri" w:hAnsi="Calibri" w:cs="Calibri"/>
        </w:rPr>
      </w:pPr>
    </w:p>
    <w:p w:rsidR="00435076" w:rsidRDefault="00435076" w:rsidP="00435076">
      <w:pPr>
        <w:tabs>
          <w:tab w:val="left" w:pos="2268"/>
        </w:tabs>
        <w:spacing w:after="0" w:line="300" w:lineRule="auto"/>
        <w:jc w:val="both"/>
        <w:rPr>
          <w:rFonts w:ascii="Calibri" w:eastAsia="Calibri" w:hAnsi="Calibri" w:cs="Calibri"/>
        </w:rPr>
      </w:pPr>
      <w:r w:rsidRPr="00797950">
        <w:rPr>
          <w:rFonts w:ascii="Calibri" w:eastAsia="Calibri" w:hAnsi="Calibri" w:cs="Calibri"/>
          <w:noProof/>
        </w:rPr>
        <w:drawing>
          <wp:inline distT="0" distB="0" distL="0" distR="0" wp14:anchorId="4CA621FA" wp14:editId="1C7256E1">
            <wp:extent cx="5400040" cy="2990850"/>
            <wp:effectExtent l="0" t="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0040" cy="2990850"/>
                    </a:xfrm>
                    <a:prstGeom prst="rect">
                      <a:avLst/>
                    </a:prstGeom>
                  </pic:spPr>
                </pic:pic>
              </a:graphicData>
            </a:graphic>
          </wp:inline>
        </w:drawing>
      </w:r>
    </w:p>
    <w:p w:rsidR="00435076" w:rsidRDefault="00435076" w:rsidP="00435076">
      <w:pPr>
        <w:tabs>
          <w:tab w:val="left" w:pos="2268"/>
        </w:tabs>
        <w:spacing w:after="0" w:line="300" w:lineRule="auto"/>
        <w:jc w:val="both"/>
        <w:rPr>
          <w:rFonts w:ascii="Calibri" w:eastAsia="Calibri" w:hAnsi="Calibri" w:cs="Calibri"/>
        </w:rPr>
      </w:pPr>
      <w:r w:rsidRPr="00797950">
        <w:rPr>
          <w:rFonts w:ascii="Calibri" w:eastAsia="Calibri" w:hAnsi="Calibri" w:cs="Calibri"/>
          <w:noProof/>
        </w:rPr>
        <w:lastRenderedPageBreak/>
        <w:drawing>
          <wp:inline distT="0" distB="0" distL="0" distR="0" wp14:anchorId="697BAE28" wp14:editId="48D52C1E">
            <wp:extent cx="5400040" cy="3455035"/>
            <wp:effectExtent l="0" t="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400040" cy="3455035"/>
                    </a:xfrm>
                    <a:prstGeom prst="rect">
                      <a:avLst/>
                    </a:prstGeom>
                  </pic:spPr>
                </pic:pic>
              </a:graphicData>
            </a:graphic>
          </wp:inline>
        </w:drawing>
      </w:r>
    </w:p>
    <w:p w:rsidR="00214F53" w:rsidRDefault="00214F53"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1.2. O prazo do contrato é de 12 (doze) meses contados da assinatura do Contrato Administrativo.</w:t>
      </w:r>
    </w:p>
    <w:p w:rsidR="00C23AC6" w:rsidRDefault="00C23AC6" w:rsidP="00C23AC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1.3. O objeto desta contratação não se enquadrada como sendo bem de luxo.</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2. Da fundamentação da contratação administrativa</w:t>
      </w:r>
    </w:p>
    <w:p w:rsidR="005570AC"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2.1. A fundamentação da contratação administrativa como um todo está no Estudo Técnico Preliminar – ETP – (§ 1º do art. 18 da Lei nº. 14.133/2021).</w:t>
      </w:r>
    </w:p>
    <w:p w:rsidR="005570AC" w:rsidRDefault="005570AC" w:rsidP="00C23AC6">
      <w:pPr>
        <w:tabs>
          <w:tab w:val="left" w:pos="2268"/>
        </w:tabs>
        <w:spacing w:after="0" w:line="300" w:lineRule="auto"/>
        <w:jc w:val="both"/>
        <w:rPr>
          <w:rFonts w:ascii="Segoe UI" w:eastAsia="Segoe UI" w:hAnsi="Segoe UI" w:cs="Segoe UI"/>
          <w:b/>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3. Da descrição da solução como um todo, considerando todo o ciclo de vida do objeto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3.1. A descrição da solução como um todo está no ETP (inciso VII do § 1º do art. 18 da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4. Dos requisitos da contratação administrativa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4.1. Os requisitos da contratação administrativa estão no ETP (inciso III do § 1º do art. 18 da Lei nº. 14.133/2021).</w:t>
      </w:r>
    </w:p>
    <w:p w:rsidR="00C23AC6" w:rsidRDefault="00C23AC6" w:rsidP="00C23AC6">
      <w:pPr>
        <w:tabs>
          <w:tab w:val="left" w:pos="2268"/>
        </w:tabs>
        <w:spacing w:after="0" w:line="300" w:lineRule="auto"/>
        <w:jc w:val="both"/>
        <w:rPr>
          <w:rFonts w:ascii="Segoe UI" w:eastAsia="Segoe UI" w:hAnsi="Segoe UI" w:cs="Segoe UI"/>
          <w:b/>
        </w:rPr>
      </w:pPr>
    </w:p>
    <w:p w:rsidR="00C23AC6" w:rsidRPr="00886C77" w:rsidRDefault="00C23AC6" w:rsidP="00886C77">
      <w:pPr>
        <w:tabs>
          <w:tab w:val="left" w:pos="2268"/>
        </w:tabs>
        <w:spacing w:after="0" w:line="300" w:lineRule="auto"/>
        <w:jc w:val="both"/>
        <w:rPr>
          <w:rFonts w:ascii="Segoe UI" w:eastAsia="Segoe UI" w:hAnsi="Segoe UI" w:cs="Segoe UI"/>
          <w:b/>
        </w:rPr>
      </w:pPr>
      <w:r w:rsidRPr="00886C77">
        <w:rPr>
          <w:rFonts w:ascii="Segoe UI" w:eastAsia="Segoe UI" w:hAnsi="Segoe UI" w:cs="Segoe UI"/>
          <w:b/>
        </w:rPr>
        <w:t xml:space="preserve">5. Do modelo de execução do objeto </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5.1.</w:t>
      </w:r>
      <w:r w:rsidRPr="00537A06">
        <w:rPr>
          <w:rFonts w:ascii="Segoe UI" w:eastAsia="Times New Roman" w:hAnsi="Segoe UI" w:cs="Segoe UI"/>
          <w:color w:val="0D0D0D"/>
        </w:rPr>
        <w:t xml:space="preserve"> A execução do objeto ocorrerá de forma futura e parcelada, conforme a necessidade da Administração Municipal, mediante emissão de solicitações de </w:t>
      </w:r>
      <w:r w:rsidRPr="00537A06">
        <w:rPr>
          <w:rFonts w:ascii="Segoe UI" w:eastAsia="Times New Roman" w:hAnsi="Segoe UI" w:cs="Segoe UI"/>
          <w:color w:val="0D0D0D"/>
        </w:rPr>
        <w:lastRenderedPageBreak/>
        <w:t>fornecimento e/ou ordens de serviço emitidas pelas Secretarias Municipais requisitantes, durante o período de vigência contratual.</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5.2.</w:t>
      </w:r>
      <w:r w:rsidRPr="00537A06">
        <w:rPr>
          <w:rFonts w:ascii="Segoe UI" w:eastAsia="Times New Roman" w:hAnsi="Segoe UI" w:cs="Segoe UI"/>
          <w:color w:val="0D0D0D"/>
        </w:rPr>
        <w:t> A contratada deverá fornecer os pneus, câmaras de ar, protetores e demais correlatos conforme as especificações técnicas, marcas, modelos, medidas e quantitativos estabelecidos no Termo de Referência, garantindo que os produtos sejam novos, de primeiro uso, sem qualquer defeito ou avaria que comprometa sua utilização.</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5.3.</w:t>
      </w:r>
      <w:r w:rsidRPr="00537A06">
        <w:rPr>
          <w:rFonts w:ascii="Segoe UI" w:eastAsia="Times New Roman" w:hAnsi="Segoe UI" w:cs="Segoe UI"/>
          <w:color w:val="0D0D0D"/>
        </w:rPr>
        <w:t> Os produtos deverão ser entregues em conformidade com as especificações constantes da proposta vencedora e do contrato administrativo, acompanhados, quando exigível, dos respectivos certificados, garantias e documentos fiscais pertinentes.</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5.4.</w:t>
      </w:r>
      <w:r w:rsidRPr="00537A06">
        <w:rPr>
          <w:rFonts w:ascii="Segoe UI" w:eastAsia="Times New Roman" w:hAnsi="Segoe UI" w:cs="Segoe UI"/>
          <w:color w:val="0D0D0D"/>
        </w:rPr>
        <w:t> O fornecimento dos materiais deverá ocorrer mediante solicitação formal da Administração, contendo a identificação do item, quantidade, local de entrega e demais informações necessárias para o adequado atendimento da demanda.</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5.5.</w:t>
      </w:r>
      <w:r w:rsidRPr="00537A06">
        <w:rPr>
          <w:rFonts w:ascii="Segoe UI" w:eastAsia="Times New Roman" w:hAnsi="Segoe UI" w:cs="Segoe UI"/>
          <w:color w:val="0D0D0D"/>
        </w:rPr>
        <w:t> A contratada deverá realizar a entrega dos produtos no prazo estabelecido no Termo de Referência, contado a partir do recebimento da solicitação de fornecimento, em local indicado pela Administração Municipal.</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5.6.</w:t>
      </w:r>
      <w:r w:rsidRPr="00537A06">
        <w:rPr>
          <w:rFonts w:ascii="Segoe UI" w:eastAsia="Times New Roman" w:hAnsi="Segoe UI" w:cs="Segoe UI"/>
          <w:color w:val="0D0D0D"/>
        </w:rPr>
        <w:t> Os serviços de </w:t>
      </w:r>
      <w:proofErr w:type="spellStart"/>
      <w:r w:rsidRPr="00537A06">
        <w:rPr>
          <w:rFonts w:ascii="Segoe UI" w:eastAsia="Times New Roman" w:hAnsi="Segoe UI" w:cs="Segoe UI"/>
          <w:color w:val="0D0D0D"/>
        </w:rPr>
        <w:t>cambagem</w:t>
      </w:r>
      <w:proofErr w:type="spellEnd"/>
      <w:r w:rsidRPr="00537A06">
        <w:rPr>
          <w:rFonts w:ascii="Segoe UI" w:eastAsia="Times New Roman" w:hAnsi="Segoe UI" w:cs="Segoe UI"/>
          <w:color w:val="0D0D0D"/>
        </w:rPr>
        <w:t>, alinhamento e balanceamento serão executados conforme a necessidade da frota municipal, mediante autorização prévia da Administração, devendo ser realizados por profissionais capacitados e com utilização de equipamentos adequados.</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5.7.</w:t>
      </w:r>
      <w:r w:rsidRPr="00537A06">
        <w:rPr>
          <w:rFonts w:ascii="Segoe UI" w:eastAsia="Times New Roman" w:hAnsi="Segoe UI" w:cs="Segoe UI"/>
          <w:color w:val="0D0D0D"/>
        </w:rPr>
        <w:t> A execução dos serviços deverá observar as recomendações dos fabricantes dos veículos, garantindo a correta regulagem dos componentes, a segurança operacional e a preservação da vida útil dos pneus e demais sistemas relacionados.</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5.8.</w:t>
      </w:r>
      <w:r w:rsidRPr="00537A06">
        <w:rPr>
          <w:rFonts w:ascii="Segoe UI" w:eastAsia="Times New Roman" w:hAnsi="Segoe UI" w:cs="Segoe UI"/>
          <w:color w:val="0D0D0D"/>
        </w:rPr>
        <w:t> A contratada deverá disponibilizar estrutura adequada para execução dos serviços, incluindo equipamentos compatíveis, ferramentas necessárias e mão de obra qualificada, responsabilizando-se pela qualidade dos serviços prestados.</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5.9.</w:t>
      </w:r>
      <w:r w:rsidRPr="00537A06">
        <w:rPr>
          <w:rFonts w:ascii="Segoe UI" w:eastAsia="Times New Roman" w:hAnsi="Segoe UI" w:cs="Segoe UI"/>
          <w:color w:val="0D0D0D"/>
        </w:rPr>
        <w:t> O recebimento dos produtos e serviços será realizado de forma provisória e posteriormente definitiva, mediante verificação da conformidade com as especificações contratadas, observando-se os procedimentos previstos na Lei nº 14.133/2021.</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5.10.</w:t>
      </w:r>
      <w:r w:rsidRPr="00537A06">
        <w:rPr>
          <w:rFonts w:ascii="Segoe UI" w:eastAsia="Times New Roman" w:hAnsi="Segoe UI" w:cs="Segoe UI"/>
          <w:color w:val="0D0D0D"/>
        </w:rPr>
        <w:t> Caso sejam constatadas irregularidades, defeitos, divergências de especificação ou inadequações nos produtos fornecidos ou serviços executados, a contratada deverá providenciar a substituição dos materiais ou a correção dos serviços, sem qualquer ônus adicional para a Administração.</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5.11.</w:t>
      </w:r>
      <w:r w:rsidRPr="00537A06">
        <w:rPr>
          <w:rFonts w:ascii="Segoe UI" w:eastAsia="Times New Roman" w:hAnsi="Segoe UI" w:cs="Segoe UI"/>
          <w:color w:val="0D0D0D"/>
        </w:rPr>
        <w:t> Durante a execução contratual, a contratada deverá manter todas as condições de habilitação e qualificação exigidas no procedimento licitatório, além de cumprir as obrigações trabalhistas, fiscais, previdenciárias, ambientais e de segurança aplicáveis.</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5.12.</w:t>
      </w:r>
      <w:r w:rsidRPr="00537A06">
        <w:rPr>
          <w:rFonts w:ascii="Segoe UI" w:eastAsia="Times New Roman" w:hAnsi="Segoe UI" w:cs="Segoe UI"/>
          <w:color w:val="0D0D0D"/>
        </w:rPr>
        <w:t> A fiscalização da execução do objeto será realizada por servidor(es) formalmente designado(s) pela Administração, que acompanhará(</w:t>
      </w:r>
      <w:proofErr w:type="spellStart"/>
      <w:r w:rsidRPr="00537A06">
        <w:rPr>
          <w:rFonts w:ascii="Segoe UI" w:eastAsia="Times New Roman" w:hAnsi="Segoe UI" w:cs="Segoe UI"/>
          <w:color w:val="0D0D0D"/>
        </w:rPr>
        <w:t>ão</w:t>
      </w:r>
      <w:proofErr w:type="spellEnd"/>
      <w:r w:rsidRPr="00537A06">
        <w:rPr>
          <w:rFonts w:ascii="Segoe UI" w:eastAsia="Times New Roman" w:hAnsi="Segoe UI" w:cs="Segoe UI"/>
          <w:color w:val="0D0D0D"/>
        </w:rPr>
        <w:t>) o fornecimento dos materiais e a execução dos serviços, verificando o cumprimento das condições estabelecidas no contrato e no Termo de Referência.</w:t>
      </w:r>
    </w:p>
    <w:p w:rsidR="00537A06" w:rsidRPr="00537A06" w:rsidRDefault="00537A06" w:rsidP="00886C77">
      <w:pPr>
        <w:shd w:val="clear" w:color="auto" w:fill="FCFCFC"/>
        <w:spacing w:after="0" w:line="240" w:lineRule="auto"/>
        <w:jc w:val="both"/>
        <w:rPr>
          <w:rFonts w:ascii="Segoe UI" w:eastAsia="Times New Roman" w:hAnsi="Segoe UI" w:cs="Segoe UI"/>
          <w:color w:val="0D0D0D"/>
        </w:rPr>
      </w:pPr>
      <w:r w:rsidRPr="00886C77">
        <w:rPr>
          <w:rFonts w:ascii="Segoe UI" w:eastAsia="Times New Roman" w:hAnsi="Segoe UI" w:cs="Segoe UI"/>
          <w:b/>
          <w:bCs/>
          <w:color w:val="0D0D0D"/>
        </w:rPr>
        <w:t>5.13.</w:t>
      </w:r>
      <w:r w:rsidRPr="00537A06">
        <w:rPr>
          <w:rFonts w:ascii="Segoe UI" w:eastAsia="Times New Roman" w:hAnsi="Segoe UI" w:cs="Segoe UI"/>
          <w:color w:val="0D0D0D"/>
        </w:rPr>
        <w:t xml:space="preserve"> O modelo de execução adotado busca garantir a continuidade da manutenção da frota municipal, assegurando maior eficiência operacional, controle dos </w:t>
      </w:r>
      <w:r w:rsidRPr="00537A06">
        <w:rPr>
          <w:rFonts w:ascii="Segoe UI" w:eastAsia="Times New Roman" w:hAnsi="Segoe UI" w:cs="Segoe UI"/>
          <w:color w:val="0D0D0D"/>
        </w:rPr>
        <w:lastRenderedPageBreak/>
        <w:t>recursos públicos, redução de custos e disponibilidade dos veículos necessários à prestação dos serviços públicos.</w:t>
      </w:r>
    </w:p>
    <w:p w:rsidR="00C23AC6" w:rsidRPr="00886C77" w:rsidRDefault="00C23AC6" w:rsidP="00886C77">
      <w:pPr>
        <w:spacing w:line="300" w:lineRule="auto"/>
        <w:jc w:val="both"/>
        <w:rPr>
          <w:rFonts w:ascii="Segoe UI" w:eastAsia="Segoe UI" w:hAnsi="Segoe UI" w:cs="Segoe UI"/>
        </w:rPr>
      </w:pPr>
      <w:r w:rsidRPr="00886C77">
        <w:rPr>
          <w:rFonts w:ascii="Segoe UI" w:eastAsia="Segoe UI" w:hAnsi="Segoe UI" w:cs="Segoe UI"/>
        </w:rPr>
        <w:t>5.</w:t>
      </w:r>
      <w:r w:rsidR="00537A06" w:rsidRPr="00886C77">
        <w:rPr>
          <w:rFonts w:ascii="Segoe UI" w:eastAsia="Segoe UI" w:hAnsi="Segoe UI" w:cs="Segoe UI"/>
        </w:rPr>
        <w:t>14</w:t>
      </w:r>
      <w:r w:rsidRPr="00886C77">
        <w:rPr>
          <w:rFonts w:ascii="Segoe UI" w:eastAsia="Segoe UI" w:hAnsi="Segoe UI" w:cs="Segoe UI"/>
        </w:rPr>
        <w:t xml:space="preserve">. Caso não seja possível </w:t>
      </w:r>
      <w:r w:rsidR="005570AC" w:rsidRPr="00886C77">
        <w:rPr>
          <w:rFonts w:ascii="Segoe UI" w:eastAsia="Segoe UI" w:hAnsi="Segoe UI" w:cs="Segoe UI"/>
        </w:rPr>
        <w:t>a entrega</w:t>
      </w:r>
      <w:r w:rsidRPr="00886C77">
        <w:rPr>
          <w:rFonts w:ascii="Segoe UI" w:eastAsia="Segoe UI" w:hAnsi="Segoe UI" w:cs="Segoe UI"/>
        </w:rPr>
        <w:t>, a contratada deverá comunicar as razões respectivas com pelo menos 5 (cinco) dias úteis de antecedência para que qualquer pleito de prorrogação de prazo seja analisado, ressalvadas situações de caso fortuito e força maior.</w:t>
      </w:r>
    </w:p>
    <w:p w:rsidR="00C23AC6" w:rsidRPr="00886C77" w:rsidRDefault="00C23AC6" w:rsidP="00886C77">
      <w:pPr>
        <w:spacing w:line="300" w:lineRule="auto"/>
        <w:jc w:val="both"/>
        <w:rPr>
          <w:rFonts w:ascii="Segoe UI" w:eastAsia="Segoe UI" w:hAnsi="Segoe UI" w:cs="Segoe UI"/>
        </w:rPr>
      </w:pPr>
      <w:r w:rsidRPr="00886C77">
        <w:rPr>
          <w:rFonts w:ascii="Segoe UI" w:eastAsia="Segoe UI" w:hAnsi="Segoe UI" w:cs="Segoe UI"/>
        </w:rPr>
        <w:t>5.</w:t>
      </w:r>
      <w:r w:rsidR="00537A06" w:rsidRPr="00886C77">
        <w:rPr>
          <w:rFonts w:ascii="Segoe UI" w:eastAsia="Segoe UI" w:hAnsi="Segoe UI" w:cs="Segoe UI"/>
        </w:rPr>
        <w:t>15</w:t>
      </w:r>
      <w:r w:rsidRPr="00886C77">
        <w:rPr>
          <w:rFonts w:ascii="Segoe UI" w:eastAsia="Segoe UI" w:hAnsi="Segoe UI" w:cs="Segoe UI"/>
        </w:rPr>
        <w:t>.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Pr="00886C77" w:rsidRDefault="00C23AC6" w:rsidP="00886C77">
      <w:pPr>
        <w:spacing w:line="300" w:lineRule="auto"/>
        <w:jc w:val="both"/>
        <w:rPr>
          <w:rFonts w:ascii="Segoe UI" w:eastAsia="Segoe UI" w:hAnsi="Segoe UI" w:cs="Segoe UI"/>
        </w:rPr>
      </w:pPr>
      <w:r w:rsidRPr="00886C77">
        <w:rPr>
          <w:rFonts w:ascii="Segoe UI" w:eastAsia="Segoe UI" w:hAnsi="Segoe UI" w:cs="Segoe UI"/>
        </w:rPr>
        <w:t>5.</w:t>
      </w:r>
      <w:r w:rsidR="00537A06" w:rsidRPr="00886C77">
        <w:rPr>
          <w:rFonts w:ascii="Segoe UI" w:eastAsia="Segoe UI" w:hAnsi="Segoe UI" w:cs="Segoe UI"/>
        </w:rPr>
        <w:t>16</w:t>
      </w:r>
      <w:r w:rsidRPr="00886C77">
        <w:rPr>
          <w:rFonts w:ascii="Segoe UI" w:eastAsia="Segoe UI" w:hAnsi="Segoe UI" w:cs="Segoe UI"/>
        </w:rPr>
        <w:t>.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Pr="00886C77" w:rsidRDefault="00C23AC6" w:rsidP="00886C77">
      <w:pPr>
        <w:spacing w:line="300" w:lineRule="auto"/>
        <w:jc w:val="both"/>
        <w:rPr>
          <w:rFonts w:ascii="Segoe UI" w:eastAsia="Segoe UI" w:hAnsi="Segoe UI" w:cs="Segoe UI"/>
        </w:rPr>
      </w:pPr>
      <w:r w:rsidRPr="00886C77">
        <w:rPr>
          <w:rFonts w:ascii="Segoe UI" w:eastAsia="Segoe UI" w:hAnsi="Segoe UI" w:cs="Segoe UI"/>
        </w:rPr>
        <w:t>5.</w:t>
      </w:r>
      <w:r w:rsidR="00537A06" w:rsidRPr="00886C77">
        <w:rPr>
          <w:rFonts w:ascii="Segoe UI" w:eastAsia="Segoe UI" w:hAnsi="Segoe UI" w:cs="Segoe UI"/>
        </w:rPr>
        <w:t>17</w:t>
      </w:r>
      <w:r w:rsidRPr="00886C77">
        <w:rPr>
          <w:rFonts w:ascii="Segoe UI" w:eastAsia="Segoe UI" w:hAnsi="Segoe UI" w:cs="Segoe UI"/>
        </w:rPr>
        <w:t>.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Pr="00886C77" w:rsidRDefault="00C23AC6" w:rsidP="00886C77">
      <w:pPr>
        <w:spacing w:line="300" w:lineRule="auto"/>
        <w:jc w:val="both"/>
        <w:rPr>
          <w:rFonts w:ascii="Segoe UI" w:eastAsia="Segoe UI" w:hAnsi="Segoe UI" w:cs="Segoe UI"/>
        </w:rPr>
      </w:pPr>
      <w:r w:rsidRPr="00886C77">
        <w:rPr>
          <w:rFonts w:ascii="Segoe UI" w:eastAsia="Segoe UI" w:hAnsi="Segoe UI" w:cs="Segoe UI"/>
        </w:rPr>
        <w:t>5.</w:t>
      </w:r>
      <w:r w:rsidR="00537A06" w:rsidRPr="00886C77">
        <w:rPr>
          <w:rFonts w:ascii="Segoe UI" w:eastAsia="Segoe UI" w:hAnsi="Segoe UI" w:cs="Segoe UI"/>
        </w:rPr>
        <w:t>18</w:t>
      </w:r>
      <w:r w:rsidRPr="00886C77">
        <w:rPr>
          <w:rFonts w:ascii="Segoe UI" w:eastAsia="Segoe UI" w:hAnsi="Segoe UI" w:cs="Segoe UI"/>
        </w:rPr>
        <w:t>. Na hipótese de a verificação a que se refere o subitem anterior não ser procedida dentro do prazo fixado, reputar-se-á como realizada, consumando-se o recebimento definitivo no dia do esgotamento do prazo.</w:t>
      </w:r>
    </w:p>
    <w:p w:rsidR="00C23AC6" w:rsidRPr="00886C77" w:rsidRDefault="00C23AC6" w:rsidP="00886C77">
      <w:pPr>
        <w:spacing w:line="300" w:lineRule="auto"/>
        <w:jc w:val="both"/>
        <w:rPr>
          <w:rFonts w:ascii="Segoe UI" w:eastAsia="Segoe UI" w:hAnsi="Segoe UI" w:cs="Segoe UI"/>
        </w:rPr>
      </w:pPr>
      <w:r w:rsidRPr="00886C77">
        <w:rPr>
          <w:rFonts w:ascii="Segoe UI" w:eastAsia="Segoe UI" w:hAnsi="Segoe UI" w:cs="Segoe UI"/>
        </w:rPr>
        <w:t>5.</w:t>
      </w:r>
      <w:r w:rsidR="00537A06" w:rsidRPr="00886C77">
        <w:rPr>
          <w:rFonts w:ascii="Segoe UI" w:eastAsia="Segoe UI" w:hAnsi="Segoe UI" w:cs="Segoe UI"/>
        </w:rPr>
        <w:t>19</w:t>
      </w:r>
      <w:r w:rsidRPr="00886C77">
        <w:rPr>
          <w:rFonts w:ascii="Segoe UI" w:eastAsia="Segoe UI" w:hAnsi="Segoe UI" w:cs="Segoe UI"/>
        </w:rPr>
        <w:t>. O recebimento provisório ou definitivo não excluirá a responsabilidade civil pela solidez e pela segurança do serviço nem a responsabilidade ético-profissional pela perfeita execução do contrato administrativo.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sz w:val="23"/>
          <w:szCs w:val="23"/>
        </w:rPr>
        <w:t xml:space="preserve">6.1. </w:t>
      </w:r>
      <w:r w:rsidRPr="00415769">
        <w:rPr>
          <w:rFonts w:ascii="Segoe UI" w:hAnsi="Segoe UI" w:cs="Segoe UI"/>
          <w:color w:val="auto"/>
          <w:sz w:val="23"/>
          <w:szCs w:val="23"/>
        </w:rPr>
        <w:t xml:space="preserve">O contrato </w:t>
      </w:r>
      <w:r>
        <w:rPr>
          <w:rFonts w:ascii="Segoe UI" w:hAnsi="Segoe UI" w:cs="Segoe UI"/>
          <w:color w:val="auto"/>
          <w:sz w:val="23"/>
          <w:szCs w:val="23"/>
        </w:rPr>
        <w:t xml:space="preserve">administrativo </w:t>
      </w:r>
      <w:r w:rsidRPr="00415769">
        <w:rPr>
          <w:rFonts w:ascii="Segoe UI" w:hAnsi="Segoe UI" w:cs="Segoe UI"/>
          <w:color w:val="auto"/>
          <w:sz w:val="23"/>
          <w:szCs w:val="23"/>
        </w:rPr>
        <w:t>deverá ser executado fielmente pelas partes, de acordo com as cláusulas avençadas e as normas da Lei nº</w:t>
      </w:r>
      <w:r>
        <w:rPr>
          <w:rFonts w:ascii="Segoe UI" w:hAnsi="Segoe UI" w:cs="Segoe UI"/>
          <w:color w:val="auto"/>
          <w:sz w:val="23"/>
          <w:szCs w:val="23"/>
        </w:rPr>
        <w:t>.</w:t>
      </w:r>
      <w:r w:rsidRPr="00415769">
        <w:rPr>
          <w:rFonts w:ascii="Segoe UI" w:hAnsi="Segoe UI" w:cs="Segoe UI"/>
          <w:color w:val="auto"/>
          <w:sz w:val="23"/>
          <w:szCs w:val="23"/>
        </w:rPr>
        <w:t xml:space="preserve"> 14.133</w:t>
      </w:r>
      <w:r>
        <w:rPr>
          <w:rFonts w:ascii="Segoe UI" w:hAnsi="Segoe UI" w:cs="Segoe UI"/>
          <w:color w:val="auto"/>
          <w:sz w:val="23"/>
          <w:szCs w:val="23"/>
        </w:rPr>
        <w:t>/</w:t>
      </w:r>
      <w:r w:rsidRPr="00415769">
        <w:rPr>
          <w:rFonts w:ascii="Segoe UI" w:hAnsi="Segoe UI" w:cs="Segoe UI"/>
          <w:color w:val="auto"/>
          <w:sz w:val="23"/>
          <w:szCs w:val="23"/>
        </w:rPr>
        <w:t>2021, e cada parte responderá pelas consequências de sua inexecução total ou parcial (</w:t>
      </w:r>
      <w:r>
        <w:rPr>
          <w:rFonts w:ascii="Segoe UI" w:hAnsi="Segoe UI" w:cs="Segoe UI"/>
          <w:color w:val="auto"/>
          <w:sz w:val="23"/>
          <w:szCs w:val="23"/>
        </w:rPr>
        <w:t xml:space="preserve">art. 115 da </w:t>
      </w:r>
      <w:r w:rsidRPr="00415769">
        <w:rPr>
          <w:rFonts w:ascii="Segoe UI" w:hAnsi="Segoe UI" w:cs="Segoe UI"/>
          <w:color w:val="auto"/>
          <w:sz w:val="23"/>
          <w:szCs w:val="23"/>
        </w:rPr>
        <w:t>Lei nº 14.133/2021).</w:t>
      </w:r>
    </w:p>
    <w:p w:rsidR="00C23AC6" w:rsidRPr="00415769" w:rsidRDefault="00C23AC6" w:rsidP="00C23AC6">
      <w:pPr>
        <w:pStyle w:val="Nivel2"/>
        <w:spacing w:before="0" w:after="160" w:line="300" w:lineRule="auto"/>
        <w:rPr>
          <w:rFonts w:ascii="Segoe UI" w:hAnsi="Segoe UI" w:cs="Segoe UI"/>
          <w:color w:val="auto"/>
          <w:sz w:val="23"/>
          <w:szCs w:val="23"/>
        </w:rPr>
      </w:pPr>
      <w:bookmarkStart w:id="1" w:name="art115§1"/>
      <w:bookmarkStart w:id="2" w:name="art115§5"/>
      <w:bookmarkEnd w:id="1"/>
      <w:bookmarkEnd w:id="2"/>
      <w:r>
        <w:rPr>
          <w:rFonts w:ascii="Segoe UI" w:hAnsi="Segoe UI" w:cs="Segoe UI"/>
          <w:color w:val="auto"/>
          <w:sz w:val="23"/>
          <w:szCs w:val="23"/>
        </w:rPr>
        <w:t xml:space="preserve">6.2. </w:t>
      </w:r>
      <w:r w:rsidRPr="00415769">
        <w:rPr>
          <w:rFonts w:ascii="Segoe UI" w:hAnsi="Segoe UI" w:cs="Segoe UI"/>
          <w:color w:val="auto"/>
          <w:sz w:val="23"/>
          <w:szCs w:val="23"/>
        </w:rPr>
        <w:t>Em caso de impedimento, ordem de paralisação ou suspensão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o cronograma de execução será prorrogado automaticamente pelo </w:t>
      </w:r>
      <w:r w:rsidRPr="00415769">
        <w:rPr>
          <w:rFonts w:ascii="Segoe UI" w:hAnsi="Segoe UI" w:cs="Segoe UI"/>
          <w:color w:val="auto"/>
          <w:sz w:val="23"/>
          <w:szCs w:val="23"/>
        </w:rPr>
        <w:lastRenderedPageBreak/>
        <w:t>tempo correspondente, anotadas tais circunstâncias mediante simples apostila (</w:t>
      </w:r>
      <w:r>
        <w:rPr>
          <w:rFonts w:ascii="Segoe UI" w:hAnsi="Segoe UI" w:cs="Segoe UI"/>
          <w:color w:val="auto"/>
          <w:sz w:val="23"/>
          <w:szCs w:val="23"/>
        </w:rPr>
        <w:t xml:space="preserve">§ 5º do art. 115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6.3. </w:t>
      </w:r>
      <w:r w:rsidRPr="00415769">
        <w:rPr>
          <w:rFonts w:ascii="Segoe UI" w:hAnsi="Segoe UI" w:cs="Segoe UI"/>
          <w:color w:val="auto"/>
          <w:sz w:val="23"/>
          <w:szCs w:val="23"/>
        </w:rPr>
        <w:t>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deverá ser acompanhada </w:t>
      </w:r>
      <w:r>
        <w:rPr>
          <w:rFonts w:ascii="Segoe UI" w:hAnsi="Segoe UI" w:cs="Segoe UI"/>
          <w:color w:val="auto"/>
          <w:sz w:val="23"/>
          <w:szCs w:val="23"/>
        </w:rPr>
        <w:t>e fiscalizada pelo(a) fiscal</w:t>
      </w:r>
      <w:r w:rsidRPr="00415769">
        <w:rPr>
          <w:rFonts w:ascii="Segoe UI" w:hAnsi="Segoe UI" w:cs="Segoe UI"/>
          <w:color w:val="auto"/>
          <w:sz w:val="23"/>
          <w:szCs w:val="23"/>
        </w:rPr>
        <w:t xml:space="preserve"> do contrato</w:t>
      </w:r>
      <w:r>
        <w:rPr>
          <w:rFonts w:ascii="Segoe UI" w:hAnsi="Segoe UI" w:cs="Segoe UI"/>
          <w:color w:val="auto"/>
          <w:sz w:val="23"/>
          <w:szCs w:val="23"/>
        </w:rPr>
        <w:t xml:space="preserve"> administrativos</w:t>
      </w:r>
      <w:r w:rsidRPr="00415769">
        <w:rPr>
          <w:rFonts w:ascii="Segoe UI" w:hAnsi="Segoe UI" w:cs="Segoe UI"/>
          <w:color w:val="auto"/>
          <w:sz w:val="23"/>
          <w:szCs w:val="23"/>
        </w:rPr>
        <w:t>, ou pelos respectivos substitutos (</w:t>
      </w:r>
      <w:r>
        <w:rPr>
          <w:rFonts w:ascii="Segoe UI" w:hAnsi="Segoe UI" w:cs="Segoe UI"/>
          <w:color w:val="auto"/>
          <w:sz w:val="23"/>
          <w:szCs w:val="23"/>
        </w:rPr>
        <w:t xml:space="preserve">art. 117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Pr="0013135D"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 xml:space="preserve">6.4.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w:t>
      </w:r>
      <w:r>
        <w:rPr>
          <w:rFonts w:ascii="Segoe UI" w:hAnsi="Segoe UI" w:cs="Segoe UI"/>
          <w:sz w:val="23"/>
          <w:szCs w:val="23"/>
        </w:rPr>
        <w:t xml:space="preserve"> administrativo</w:t>
      </w:r>
      <w:r w:rsidRPr="00415769">
        <w:rPr>
          <w:rFonts w:ascii="Segoe UI" w:hAnsi="Segoe UI" w:cs="Segoe UI"/>
          <w:sz w:val="23"/>
          <w:szCs w:val="23"/>
        </w:rPr>
        <w:t xml:space="preserve"> anotará em registro próprio todas as ocorrências relacionadas à execução do contrato</w:t>
      </w:r>
      <w:r>
        <w:rPr>
          <w:rFonts w:ascii="Segoe UI" w:hAnsi="Segoe UI" w:cs="Segoe UI"/>
          <w:sz w:val="23"/>
          <w:szCs w:val="23"/>
        </w:rPr>
        <w:t xml:space="preserve"> administrativo</w:t>
      </w:r>
      <w:r w:rsidRPr="00415769">
        <w:rPr>
          <w:rFonts w:ascii="Segoe UI" w:hAnsi="Segoe UI" w:cs="Segoe UI"/>
          <w:sz w:val="23"/>
          <w:szCs w:val="23"/>
        </w:rPr>
        <w:t>, determinando o que for necessário para a regularização das faltas ou dos defeitos observados (</w:t>
      </w:r>
      <w:r>
        <w:rPr>
          <w:rFonts w:ascii="Segoe UI" w:hAnsi="Segoe UI" w:cs="Segoe UI"/>
          <w:sz w:val="23"/>
          <w:szCs w:val="23"/>
        </w:rPr>
        <w:t xml:space="preserve">§1º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3" w:name="art117§2"/>
      <w:bookmarkEnd w:id="3"/>
      <w:r>
        <w:rPr>
          <w:rFonts w:ascii="Segoe UI" w:hAnsi="Segoe UI" w:cs="Segoe UI"/>
          <w:sz w:val="23"/>
          <w:szCs w:val="23"/>
        </w:rPr>
        <w:t xml:space="preserve">6.5. </w:t>
      </w:r>
      <w:r w:rsidRPr="00415769">
        <w:rPr>
          <w:rFonts w:ascii="Segoe UI" w:hAnsi="Segoe UI" w:cs="Segoe UI"/>
          <w:sz w:val="23"/>
          <w:szCs w:val="23"/>
        </w:rPr>
        <w:t>O</w:t>
      </w:r>
      <w:r>
        <w:rPr>
          <w:rFonts w:ascii="Segoe UI" w:hAnsi="Segoe UI" w:cs="Segoe UI"/>
          <w:sz w:val="23"/>
          <w:szCs w:val="23"/>
        </w:rPr>
        <w:t>(A)</w:t>
      </w:r>
      <w:r w:rsidRPr="00415769">
        <w:rPr>
          <w:rFonts w:ascii="Segoe UI" w:hAnsi="Segoe UI" w:cs="Segoe UI"/>
          <w:sz w:val="23"/>
          <w:szCs w:val="23"/>
        </w:rPr>
        <w:t xml:space="preserve"> fiscal do contrato </w:t>
      </w:r>
      <w:r>
        <w:rPr>
          <w:rFonts w:ascii="Segoe UI" w:hAnsi="Segoe UI" w:cs="Segoe UI"/>
          <w:sz w:val="23"/>
          <w:szCs w:val="23"/>
        </w:rPr>
        <w:t xml:space="preserve">administrativo </w:t>
      </w:r>
      <w:r w:rsidRPr="00415769">
        <w:rPr>
          <w:rFonts w:ascii="Segoe UI" w:hAnsi="Segoe UI" w:cs="Segoe UI"/>
          <w:sz w:val="23"/>
          <w:szCs w:val="23"/>
        </w:rPr>
        <w:t>informará a seus superiores, em tempo hábil para a adoção das medidas convenientes, a situação que demandar decisão ou providência que ultrapasse sua competência (</w:t>
      </w:r>
      <w:r>
        <w:rPr>
          <w:rFonts w:ascii="Segoe UI" w:hAnsi="Segoe UI" w:cs="Segoe UI"/>
          <w:sz w:val="23"/>
          <w:szCs w:val="23"/>
        </w:rPr>
        <w:t xml:space="preserve">§ 2º do art. 117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6.6. A Contratada será obrigada</w:t>
      </w:r>
      <w:r w:rsidRPr="00415769">
        <w:rPr>
          <w:rFonts w:ascii="Segoe UI" w:hAnsi="Segoe UI" w:cs="Segoe UI"/>
          <w:sz w:val="23"/>
          <w:szCs w:val="23"/>
        </w:rPr>
        <w:t xml:space="preserve"> a reparar, corrigir, remover, reconstruir ou substituir, a suas expensas, no total ou em parte, o objeto do contrato em que se verificarem vícios, defeitos ou incorreções resultantes de sua execução ou de materiais nela empregados (</w:t>
      </w:r>
      <w:r>
        <w:rPr>
          <w:rFonts w:ascii="Segoe UI" w:hAnsi="Segoe UI" w:cs="Segoe UI"/>
          <w:sz w:val="23"/>
          <w:szCs w:val="23"/>
        </w:rPr>
        <w:t xml:space="preserve">art. 119 da </w:t>
      </w:r>
      <w:r w:rsidRPr="00415769">
        <w:rPr>
          <w:rFonts w:ascii="Segoe UI" w:hAnsi="Segoe UI" w:cs="Segoe UI"/>
          <w:sz w:val="23"/>
          <w:szCs w:val="23"/>
        </w:rPr>
        <w:t>Lei nº</w:t>
      </w:r>
      <w:r>
        <w:rPr>
          <w:rFonts w:ascii="Segoe UI" w:hAnsi="Segoe UI" w:cs="Segoe UI"/>
          <w:sz w:val="23"/>
          <w:szCs w:val="23"/>
        </w:rPr>
        <w:t>. 14.133/2021</w:t>
      </w:r>
      <w:r w:rsidRPr="00415769">
        <w:rPr>
          <w:rFonts w:ascii="Segoe UI" w:hAnsi="Segoe UI" w:cs="Segoe UI"/>
          <w:sz w:val="23"/>
          <w:szCs w:val="23"/>
        </w:rPr>
        <w:t>).</w:t>
      </w:r>
    </w:p>
    <w:p w:rsidR="00C23AC6" w:rsidRDefault="00C23AC6" w:rsidP="00C23AC6">
      <w:pPr>
        <w:pStyle w:val="Nivel2"/>
        <w:spacing w:before="0" w:after="160" w:line="300" w:lineRule="auto"/>
        <w:rPr>
          <w:rFonts w:ascii="Segoe UI" w:hAnsi="Segoe UI" w:cs="Segoe UI"/>
          <w:color w:val="auto"/>
          <w:sz w:val="23"/>
          <w:szCs w:val="23"/>
        </w:rPr>
      </w:pPr>
      <w:bookmarkStart w:id="4" w:name="art120"/>
      <w:bookmarkEnd w:id="4"/>
      <w:r>
        <w:rPr>
          <w:rFonts w:ascii="Segoe UI" w:hAnsi="Segoe UI" w:cs="Segoe UI"/>
          <w:color w:val="auto"/>
          <w:sz w:val="23"/>
          <w:szCs w:val="23"/>
        </w:rPr>
        <w:t>6.7. A Contratada</w:t>
      </w:r>
      <w:r w:rsidRPr="00415769">
        <w:rPr>
          <w:rFonts w:ascii="Segoe UI" w:hAnsi="Segoe UI" w:cs="Segoe UI"/>
          <w:color w:val="auto"/>
          <w:sz w:val="23"/>
          <w:szCs w:val="23"/>
        </w:rPr>
        <w:t xml:space="preserve"> será responsável pelos danos causados diretamente à Administração ou a terceiros em razão da execução do contrato, e não excluirá nem reduzirá essa responsabilidade a fiscalização ou o acompanhamento pelo contratan</w:t>
      </w:r>
      <w:r>
        <w:rPr>
          <w:rFonts w:ascii="Segoe UI" w:hAnsi="Segoe UI" w:cs="Segoe UI"/>
          <w:color w:val="auto"/>
          <w:sz w:val="23"/>
          <w:szCs w:val="23"/>
        </w:rPr>
        <w:t>te (art. 120 da Lei nº. 14.133/2021</w:t>
      </w:r>
      <w:r w:rsidRPr="00415769">
        <w:rPr>
          <w:rFonts w:ascii="Segoe UI" w:hAnsi="Segoe UI" w:cs="Segoe UI"/>
          <w:color w:val="auto"/>
          <w:sz w:val="23"/>
          <w:szCs w:val="23"/>
        </w:rPr>
        <w:t>).</w:t>
      </w:r>
      <w:bookmarkStart w:id="5" w:name="art121"/>
      <w:bookmarkEnd w:id="5"/>
    </w:p>
    <w:p w:rsidR="00C23AC6" w:rsidRPr="00415769" w:rsidRDefault="00C23AC6" w:rsidP="00C23AC6">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6.8. Somente a Contratada</w:t>
      </w:r>
      <w:r w:rsidRPr="00415769">
        <w:rPr>
          <w:rFonts w:ascii="Segoe UI" w:hAnsi="Segoe UI" w:cs="Segoe UI"/>
          <w:color w:val="auto"/>
          <w:sz w:val="23"/>
          <w:szCs w:val="23"/>
        </w:rPr>
        <w:t xml:space="preserve"> será responsável pelos encargos trabalhistas, previdenciários, fiscais e comerciais resultantes da execução do contrato</w:t>
      </w:r>
      <w:r>
        <w:rPr>
          <w:rFonts w:ascii="Segoe UI" w:hAnsi="Segoe UI" w:cs="Segoe UI"/>
          <w:color w:val="auto"/>
          <w:sz w:val="23"/>
          <w:szCs w:val="23"/>
        </w:rPr>
        <w:t xml:space="preserve"> administrativo</w:t>
      </w:r>
      <w:r w:rsidRPr="00415769">
        <w:rPr>
          <w:rFonts w:ascii="Segoe UI" w:hAnsi="Segoe UI" w:cs="Segoe UI"/>
          <w:color w:val="auto"/>
          <w:sz w:val="23"/>
          <w:szCs w:val="23"/>
        </w:rPr>
        <w:t xml:space="preserve"> (</w:t>
      </w:r>
      <w:r>
        <w:rPr>
          <w:rFonts w:ascii="Segoe UI" w:hAnsi="Segoe UI" w:cs="Segoe UI"/>
          <w:color w:val="auto"/>
          <w:sz w:val="23"/>
          <w:szCs w:val="23"/>
        </w:rPr>
        <w:t xml:space="preserve">art. 121 da </w:t>
      </w:r>
      <w:r w:rsidRPr="00415769">
        <w:rPr>
          <w:rFonts w:ascii="Segoe UI" w:hAnsi="Segoe UI" w:cs="Segoe UI"/>
          <w:color w:val="auto"/>
          <w:sz w:val="23"/>
          <w:szCs w:val="23"/>
        </w:rPr>
        <w:t>Lei nº</w:t>
      </w:r>
      <w:r>
        <w:rPr>
          <w:rFonts w:ascii="Segoe UI" w:hAnsi="Segoe UI" w:cs="Segoe UI"/>
          <w:color w:val="auto"/>
          <w:sz w:val="23"/>
          <w:szCs w:val="23"/>
        </w:rPr>
        <w:t>.</w:t>
      </w:r>
      <w:r w:rsidRPr="00415769">
        <w:rPr>
          <w:rFonts w:ascii="Segoe UI" w:hAnsi="Segoe UI" w:cs="Segoe UI"/>
          <w:color w:val="auto"/>
          <w:sz w:val="23"/>
          <w:szCs w:val="23"/>
        </w:rPr>
        <w:t xml:space="preserve"> 14.133/2021).</w:t>
      </w:r>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bookmarkStart w:id="6" w:name="art121§1"/>
      <w:bookmarkEnd w:id="6"/>
      <w:r>
        <w:rPr>
          <w:rFonts w:ascii="Segoe UI" w:hAnsi="Segoe UI" w:cs="Segoe UI"/>
          <w:sz w:val="23"/>
          <w:szCs w:val="23"/>
        </w:rPr>
        <w:t>6.9. A inadimplência da Contratada</w:t>
      </w:r>
      <w:r w:rsidRPr="00415769">
        <w:rPr>
          <w:rFonts w:ascii="Segoe UI" w:hAnsi="Segoe UI" w:cs="Segoe UI"/>
          <w:sz w:val="23"/>
          <w:szCs w:val="23"/>
        </w:rPr>
        <w:t xml:space="preserve"> em relação aos encargos trabalhistas, fiscais e comerciais não transferirá à Administração a responsabilidade pelo seu pagamento e não poderá onerar o objeto do contrato </w:t>
      </w:r>
      <w:r>
        <w:rPr>
          <w:rFonts w:ascii="Segoe UI" w:hAnsi="Segoe UI" w:cs="Segoe UI"/>
          <w:sz w:val="23"/>
          <w:szCs w:val="23"/>
        </w:rPr>
        <w:t xml:space="preserve">administrativo </w:t>
      </w:r>
      <w:r w:rsidRPr="00415769">
        <w:rPr>
          <w:rFonts w:ascii="Segoe UI" w:hAnsi="Segoe UI" w:cs="Segoe UI"/>
          <w:sz w:val="23"/>
          <w:szCs w:val="23"/>
        </w:rPr>
        <w:t>(</w:t>
      </w:r>
      <w:r>
        <w:rPr>
          <w:rFonts w:ascii="Segoe UI" w:hAnsi="Segoe UI" w:cs="Segoe UI"/>
          <w:sz w:val="23"/>
          <w:szCs w:val="23"/>
        </w:rPr>
        <w:t xml:space="preserve">§ 1º do art. 121 da </w:t>
      </w:r>
      <w:r w:rsidRPr="00415769">
        <w:rPr>
          <w:rFonts w:ascii="Segoe UI" w:hAnsi="Segoe UI" w:cs="Segoe UI"/>
          <w:sz w:val="23"/>
          <w:szCs w:val="23"/>
        </w:rPr>
        <w:t>Lei nº</w:t>
      </w:r>
      <w:r>
        <w:rPr>
          <w:rFonts w:ascii="Segoe UI" w:hAnsi="Segoe UI" w:cs="Segoe UI"/>
          <w:sz w:val="23"/>
          <w:szCs w:val="23"/>
        </w:rPr>
        <w:t>.</w:t>
      </w:r>
      <w:r w:rsidRPr="00415769">
        <w:rPr>
          <w:rFonts w:ascii="Segoe UI" w:hAnsi="Segoe UI" w:cs="Segoe UI"/>
          <w:sz w:val="23"/>
          <w:szCs w:val="23"/>
        </w:rPr>
        <w:t xml:space="preserve"> 14.133/2021).</w:t>
      </w:r>
      <w:bookmarkStart w:id="7" w:name="art122"/>
      <w:bookmarkStart w:id="8" w:name="art122§1"/>
      <w:bookmarkStart w:id="9" w:name="art122§2"/>
      <w:bookmarkStart w:id="10" w:name="art122§3"/>
      <w:bookmarkStart w:id="11" w:name="art123"/>
      <w:bookmarkEnd w:id="7"/>
      <w:bookmarkEnd w:id="8"/>
      <w:bookmarkEnd w:id="9"/>
      <w:bookmarkEnd w:id="10"/>
      <w:bookmarkEnd w:id="11"/>
    </w:p>
    <w:p w:rsidR="00C23AC6"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t>6.10. As comunicações entre a Administração e a</w:t>
      </w:r>
      <w:r w:rsidRPr="00415769">
        <w:rPr>
          <w:rFonts w:ascii="Segoe UI" w:hAnsi="Segoe UI" w:cs="Segoe UI"/>
          <w:sz w:val="23"/>
          <w:szCs w:val="23"/>
        </w:rPr>
        <w:t xml:space="preserve"> contratada devem ser realizadas por escrito sempre que o ato exigir tal formalidade, admitindo-se, excepcionalmente, o uso de me</w:t>
      </w:r>
      <w:r>
        <w:rPr>
          <w:rFonts w:ascii="Segoe UI" w:hAnsi="Segoe UI" w:cs="Segoe UI"/>
          <w:sz w:val="23"/>
          <w:szCs w:val="23"/>
        </w:rPr>
        <w:t>nsagem eletrônica para esse fim, tal como: e-mail</w:t>
      </w:r>
      <w:r w:rsidRPr="00415769">
        <w:rPr>
          <w:rFonts w:ascii="Segoe UI" w:hAnsi="Segoe UI" w:cs="Segoe UI"/>
          <w:sz w:val="23"/>
          <w:szCs w:val="23"/>
        </w:rPr>
        <w:t>.</w:t>
      </w:r>
    </w:p>
    <w:p w:rsidR="00C23AC6" w:rsidRPr="00415769" w:rsidRDefault="00C23AC6" w:rsidP="00C23AC6">
      <w:pPr>
        <w:pStyle w:val="Nivel3"/>
        <w:tabs>
          <w:tab w:val="clear" w:pos="360"/>
        </w:tabs>
        <w:spacing w:before="0" w:after="160" w:line="300" w:lineRule="auto"/>
        <w:ind w:left="0"/>
        <w:contextualSpacing w:val="0"/>
        <w:rPr>
          <w:rFonts w:ascii="Segoe UI" w:hAnsi="Segoe UI" w:cs="Segoe UI"/>
          <w:sz w:val="23"/>
          <w:szCs w:val="23"/>
        </w:rPr>
      </w:pPr>
      <w:r>
        <w:rPr>
          <w:rFonts w:ascii="Segoe UI" w:hAnsi="Segoe UI" w:cs="Segoe UI"/>
          <w:sz w:val="23"/>
          <w:szCs w:val="23"/>
        </w:rPr>
        <w:lastRenderedPageBreak/>
        <w:t>6.11. A Administração</w:t>
      </w:r>
      <w:r w:rsidRPr="00415769">
        <w:rPr>
          <w:rFonts w:ascii="Segoe UI" w:hAnsi="Segoe UI" w:cs="Segoe UI"/>
          <w:sz w:val="23"/>
          <w:szCs w:val="23"/>
        </w:rPr>
        <w:t xml:space="preserve"> poderá convocar representante da empresa para adoção de providências que devam ser cumpridas de imediato.</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C23AC6" w:rsidRPr="002F4913"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7.1. Não há necessidade de tratar sobre os critérios de medição, pois não se trata de contratação administrativa direta de obras e serviços de engenharia.</w:t>
      </w:r>
    </w:p>
    <w:p w:rsidR="00C23AC6" w:rsidRPr="002F4913" w:rsidRDefault="00C23AC6" w:rsidP="00C23AC6">
      <w:pPr>
        <w:pStyle w:val="Nivel2"/>
        <w:spacing w:before="0" w:after="160" w:line="300" w:lineRule="auto"/>
        <w:rPr>
          <w:rFonts w:ascii="Segoe UI" w:hAnsi="Segoe UI" w:cs="Segoe UI"/>
          <w:sz w:val="23"/>
          <w:szCs w:val="23"/>
        </w:rPr>
      </w:pPr>
      <w:r>
        <w:rPr>
          <w:rFonts w:ascii="Segoe UI" w:hAnsi="Segoe UI" w:cs="Segoe UI"/>
          <w:sz w:val="23"/>
          <w:szCs w:val="23"/>
        </w:rPr>
        <w:t xml:space="preserve">7.2. O pagamento será </w:t>
      </w:r>
      <w:r w:rsidRPr="002F4913">
        <w:rPr>
          <w:rFonts w:ascii="Segoe UI" w:hAnsi="Segoe UI" w:cs="Segoe UI"/>
          <w:sz w:val="23"/>
          <w:szCs w:val="23"/>
        </w:rPr>
        <w:t>em até 10 (dez) dias úteis do recebimento da nota fiscal, acompanhado da comprovação de regularidade fiscal, trabalhista e social;</w:t>
      </w:r>
    </w:p>
    <w:p w:rsidR="00C23AC6" w:rsidRDefault="00C23AC6" w:rsidP="00C23AC6">
      <w:pPr>
        <w:pStyle w:val="Nivel2"/>
        <w:spacing w:before="0" w:after="160" w:line="300" w:lineRule="auto"/>
        <w:rPr>
          <w:rFonts w:ascii="Segoe UI" w:hAnsi="Segoe UI" w:cs="Segoe UI"/>
          <w:sz w:val="23"/>
          <w:szCs w:val="23"/>
        </w:rPr>
      </w:pPr>
      <w:r w:rsidRPr="002F4913">
        <w:rPr>
          <w:rFonts w:ascii="Segoe UI" w:hAnsi="Segoe UI" w:cs="Segoe UI"/>
          <w:sz w:val="23"/>
          <w:szCs w:val="23"/>
        </w:rPr>
        <w:t>7.3. O pagamento somente será realizado</w:t>
      </w:r>
      <w:r>
        <w:rPr>
          <w:rFonts w:ascii="Segoe UI" w:hAnsi="Segoe UI" w:cs="Segoe UI"/>
          <w:sz w:val="23"/>
          <w:szCs w:val="23"/>
        </w:rPr>
        <w:t xml:space="preserve"> mediante a efetiva entrega dos bens nas condições estabelecidas, o que poderá ser comprovado por meio de atestado na nota fiscal correspondente;</w:t>
      </w:r>
    </w:p>
    <w:p w:rsidR="00C23AC6" w:rsidRPr="009A50D9" w:rsidRDefault="00C23AC6" w:rsidP="00C23AC6">
      <w:pPr>
        <w:spacing w:line="300" w:lineRule="auto"/>
        <w:jc w:val="both"/>
        <w:rPr>
          <w:rFonts w:ascii="Segoe UI" w:hAnsi="Segoe UI" w:cs="Segoe UI"/>
          <w:color w:val="000000"/>
          <w:sz w:val="23"/>
          <w:szCs w:val="23"/>
          <w:lang w:eastAsia="en-US"/>
        </w:rPr>
      </w:pPr>
      <w:r>
        <w:rPr>
          <w:rFonts w:ascii="Segoe UI" w:hAnsi="Segoe UI" w:cs="Segoe UI"/>
          <w:color w:val="000000"/>
          <w:sz w:val="23"/>
          <w:szCs w:val="23"/>
          <w:lang w:eastAsia="en-US"/>
        </w:rPr>
        <w:t xml:space="preserve">7.4. </w:t>
      </w:r>
      <w:r w:rsidRPr="009A50D9">
        <w:rPr>
          <w:rFonts w:ascii="Segoe UI" w:hAnsi="Segoe UI" w:cs="Segoe UI"/>
          <w:color w:val="000000"/>
          <w:sz w:val="23"/>
          <w:szCs w:val="23"/>
          <w:lang w:eastAsia="en-US"/>
        </w:rPr>
        <w:t>Havendo erro na apresentação da nota fiscal ou dos documentos pertinentes à contratação</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ou, ainda, circunstância que impeça a liquidaçã</w:t>
      </w:r>
      <w:r>
        <w:rPr>
          <w:rFonts w:ascii="Segoe UI" w:hAnsi="Segoe UI" w:cs="Segoe UI"/>
          <w:color w:val="000000"/>
          <w:sz w:val="23"/>
          <w:szCs w:val="23"/>
          <w:lang w:eastAsia="en-US"/>
        </w:rPr>
        <w:t>o da despesa, como, por exemplo:</w:t>
      </w:r>
      <w:r w:rsidRPr="009A50D9">
        <w:rPr>
          <w:rFonts w:ascii="Segoe UI" w:hAnsi="Segoe UI" w:cs="Segoe UI"/>
          <w:color w:val="000000"/>
          <w:sz w:val="23"/>
          <w:szCs w:val="23"/>
          <w:lang w:eastAsia="en-US"/>
        </w:rPr>
        <w:t xml:space="preserve"> </w:t>
      </w:r>
      <w:r w:rsidRPr="009A50D9">
        <w:rPr>
          <w:rFonts w:ascii="Segoe UI" w:hAnsi="Segoe UI" w:cs="Segoe UI"/>
          <w:color w:val="000000"/>
          <w:sz w:val="23"/>
          <w:szCs w:val="23"/>
        </w:rPr>
        <w:t>obrigação financeira pendente, decorrente de penalidade imposta ou inadimplência,</w:t>
      </w:r>
      <w:r w:rsidRPr="009A50D9">
        <w:rPr>
          <w:rFonts w:ascii="Segoe UI" w:hAnsi="Segoe UI" w:cs="Segoe UI"/>
          <w:color w:val="000000"/>
          <w:sz w:val="23"/>
          <w:szCs w:val="23"/>
          <w:lang w:eastAsia="en-US"/>
        </w:rPr>
        <w:t xml:space="preserve"> o pagamento ficará sobrestado até que a</w:t>
      </w:r>
      <w:r>
        <w:rPr>
          <w:rFonts w:ascii="Segoe UI" w:hAnsi="Segoe UI" w:cs="Segoe UI"/>
          <w:color w:val="000000"/>
          <w:sz w:val="23"/>
          <w:szCs w:val="23"/>
          <w:lang w:eastAsia="en-US"/>
        </w:rPr>
        <w:t xml:space="preserve"> c</w:t>
      </w:r>
      <w:r w:rsidRPr="009A50D9">
        <w:rPr>
          <w:rFonts w:ascii="Segoe UI" w:hAnsi="Segoe UI" w:cs="Segoe UI"/>
          <w:color w:val="000000"/>
          <w:sz w:val="23"/>
          <w:szCs w:val="23"/>
          <w:lang w:eastAsia="en-US"/>
        </w:rPr>
        <w:t>ontratada providencie as medidas saneadoras. Nesta hipótese, o prazo para pagamento iniciar-se-á após a comprovação da regularização da situação, não acar</w:t>
      </w:r>
      <w:r>
        <w:rPr>
          <w:rFonts w:ascii="Segoe UI" w:hAnsi="Segoe UI" w:cs="Segoe UI"/>
          <w:color w:val="000000"/>
          <w:sz w:val="23"/>
          <w:szCs w:val="23"/>
          <w:lang w:eastAsia="en-US"/>
        </w:rPr>
        <w:t>retando qualquer ônus para o</w:t>
      </w:r>
      <w:r w:rsidRPr="009A50D9">
        <w:rPr>
          <w:rFonts w:ascii="Segoe UI" w:hAnsi="Segoe UI" w:cs="Segoe UI"/>
          <w:color w:val="000000"/>
          <w:sz w:val="23"/>
          <w:szCs w:val="23"/>
          <w:lang w:eastAsia="en-US"/>
        </w:rPr>
        <w:t xml:space="preserve"> Contratante.</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7.5. O pagamento devido pelo c</w:t>
      </w:r>
      <w:r w:rsidRPr="00E33D2C">
        <w:rPr>
          <w:rFonts w:ascii="Segoe UI" w:hAnsi="Segoe UI" w:cs="Segoe UI"/>
          <w:sz w:val="23"/>
          <w:szCs w:val="23"/>
        </w:rPr>
        <w:t>ontratante será efetuado por meio ordem bancária, para crédito em banco, agência e conta corrente indicados pela</w:t>
      </w:r>
      <w:r>
        <w:rPr>
          <w:rFonts w:ascii="Segoe UI" w:hAnsi="Segoe UI" w:cs="Segoe UI"/>
          <w:sz w:val="23"/>
          <w:szCs w:val="23"/>
        </w:rPr>
        <w:t xml:space="preserve"> contratada</w:t>
      </w:r>
      <w:r w:rsidRPr="00E33D2C">
        <w:rPr>
          <w:rFonts w:ascii="Segoe UI" w:hAnsi="Segoe UI" w:cs="Segoe UI"/>
          <w:sz w:val="23"/>
          <w:szCs w:val="23"/>
        </w:rPr>
        <w:t>, ou, eventualmente, por outra forma que vier a ser convencionada entre as partes.</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7.6. </w:t>
      </w:r>
      <w:r w:rsidRPr="009A50D9">
        <w:rPr>
          <w:rFonts w:ascii="Segoe UI" w:hAnsi="Segoe UI" w:cs="Segoe UI"/>
          <w:sz w:val="23"/>
          <w:szCs w:val="23"/>
        </w:rPr>
        <w:t xml:space="preserve">Será considerada data do pagamento o dia em que constar como emitida a ordem bancária para pagamento. </w:t>
      </w:r>
    </w:p>
    <w:p w:rsidR="00C23AC6"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7.7. </w:t>
      </w:r>
      <w:r w:rsidRPr="009A50D9">
        <w:rPr>
          <w:rFonts w:ascii="Segoe UI" w:hAnsi="Segoe UI" w:cs="Segoe UI"/>
          <w:sz w:val="23"/>
          <w:szCs w:val="23"/>
        </w:rPr>
        <w:t>Uma vez paga a importância discrimi</w:t>
      </w:r>
      <w:r>
        <w:rPr>
          <w:rFonts w:ascii="Segoe UI" w:hAnsi="Segoe UI" w:cs="Segoe UI"/>
          <w:sz w:val="23"/>
          <w:szCs w:val="23"/>
        </w:rPr>
        <w:t>nada na nota fiscal</w:t>
      </w:r>
      <w:r w:rsidRPr="009A50D9">
        <w:rPr>
          <w:rFonts w:ascii="Segoe UI" w:hAnsi="Segoe UI" w:cs="Segoe UI"/>
          <w:sz w:val="23"/>
          <w:szCs w:val="23"/>
        </w:rPr>
        <w:t>, a</w:t>
      </w:r>
      <w:r>
        <w:rPr>
          <w:rFonts w:ascii="Segoe UI" w:hAnsi="Segoe UI" w:cs="Segoe UI"/>
          <w:sz w:val="23"/>
          <w:szCs w:val="23"/>
        </w:rPr>
        <w:t xml:space="preserve"> C</w:t>
      </w:r>
      <w:r w:rsidRPr="009A50D9">
        <w:rPr>
          <w:rFonts w:ascii="Segoe UI" w:hAnsi="Segoe UI" w:cs="Segoe UI"/>
          <w:sz w:val="23"/>
          <w:szCs w:val="23"/>
        </w:rPr>
        <w:t>ontratada dará a</w:t>
      </w:r>
      <w:r>
        <w:rPr>
          <w:rFonts w:ascii="Segoe UI" w:hAnsi="Segoe UI" w:cs="Segoe UI"/>
          <w:sz w:val="23"/>
          <w:szCs w:val="23"/>
        </w:rPr>
        <w:t>o C</w:t>
      </w:r>
      <w:r w:rsidRPr="009A50D9">
        <w:rPr>
          <w:rFonts w:ascii="Segoe UI" w:hAnsi="Segoe UI" w:cs="Segoe UI"/>
          <w:sz w:val="23"/>
          <w:szCs w:val="23"/>
        </w:rPr>
        <w:t>ontratante plena, geral e irretratável quitação dos valores nela discriminados, para nada mais vir a reclamar ou exigir a qualquer título, tempo ou forma.</w:t>
      </w:r>
    </w:p>
    <w:p w:rsidR="00C23AC6" w:rsidRPr="009A50D9" w:rsidRDefault="00C23AC6" w:rsidP="00C23AC6">
      <w:pPr>
        <w:spacing w:line="300" w:lineRule="auto"/>
        <w:ind w:right="-17"/>
        <w:jc w:val="both"/>
        <w:rPr>
          <w:rFonts w:ascii="Segoe UI" w:hAnsi="Segoe UI" w:cs="Segoe UI"/>
          <w:sz w:val="23"/>
          <w:szCs w:val="23"/>
        </w:rPr>
      </w:pPr>
      <w:r>
        <w:rPr>
          <w:rFonts w:ascii="Segoe UI" w:hAnsi="Segoe UI" w:cs="Segoe UI"/>
          <w:sz w:val="23"/>
          <w:szCs w:val="23"/>
        </w:rPr>
        <w:t xml:space="preserve">7.8. </w:t>
      </w:r>
      <w:r w:rsidRPr="009A50D9">
        <w:rPr>
          <w:rFonts w:ascii="Segoe UI" w:hAnsi="Segoe UI" w:cs="Segoe UI"/>
          <w:sz w:val="23"/>
          <w:szCs w:val="23"/>
        </w:rPr>
        <w:t>Todo pagamento que vier a ser considerado contratualmente indevido será objeto de ajuste nos pagamentos futuros, quando devidos, ou cobrados diret</w:t>
      </w:r>
      <w:r>
        <w:rPr>
          <w:rFonts w:ascii="Segoe UI" w:hAnsi="Segoe UI" w:cs="Segoe UI"/>
          <w:sz w:val="23"/>
          <w:szCs w:val="23"/>
        </w:rPr>
        <w:t>amente da C</w:t>
      </w:r>
      <w:r w:rsidRPr="009A50D9">
        <w:rPr>
          <w:rFonts w:ascii="Segoe UI" w:hAnsi="Segoe UI" w:cs="Segoe UI"/>
          <w:sz w:val="23"/>
          <w:szCs w:val="23"/>
        </w:rPr>
        <w:t>ontratada.</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lastRenderedPageBreak/>
        <w:t xml:space="preserve">7.9. </w:t>
      </w:r>
      <w:r w:rsidRPr="009A50D9">
        <w:rPr>
          <w:rFonts w:ascii="Segoe UI" w:hAnsi="Segoe UI" w:cs="Segoe UI"/>
          <w:sz w:val="23"/>
          <w:szCs w:val="23"/>
        </w:rPr>
        <w:t xml:space="preserve">Deverão ser excluídas do faturamento todas e quaisquer ocorrências que </w:t>
      </w:r>
      <w:r>
        <w:rPr>
          <w:rFonts w:ascii="Segoe UI" w:hAnsi="Segoe UI" w:cs="Segoe UI"/>
          <w:sz w:val="23"/>
          <w:szCs w:val="23"/>
        </w:rPr>
        <w:t>não forem de responsabilidade do c</w:t>
      </w:r>
      <w:r w:rsidRPr="009A50D9">
        <w:rPr>
          <w:rFonts w:ascii="Segoe UI" w:hAnsi="Segoe UI" w:cs="Segoe UI"/>
          <w:sz w:val="23"/>
          <w:szCs w:val="23"/>
        </w:rPr>
        <w:t xml:space="preserve">ontratante, assim como aquelas que não correspondem a </w:t>
      </w:r>
      <w:r>
        <w:rPr>
          <w:rFonts w:ascii="Segoe UI" w:hAnsi="Segoe UI" w:cs="Segoe UI"/>
          <w:sz w:val="23"/>
          <w:szCs w:val="23"/>
        </w:rPr>
        <w:t>bens entregues</w:t>
      </w:r>
      <w:r w:rsidRPr="009A50D9">
        <w:rPr>
          <w:rFonts w:ascii="Segoe UI" w:hAnsi="Segoe UI" w:cs="Segoe UI"/>
          <w:sz w:val="23"/>
          <w:szCs w:val="23"/>
        </w:rPr>
        <w:t>.</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7.10. </w:t>
      </w:r>
      <w:r w:rsidRPr="009A50D9">
        <w:rPr>
          <w:rFonts w:ascii="Segoe UI" w:hAnsi="Segoe UI" w:cs="Segoe UI"/>
          <w:sz w:val="23"/>
          <w:szCs w:val="23"/>
        </w:rPr>
        <w:t>Os documentos comprobatórios dos pagamentos relativos a tributos, encargos ou contri</w:t>
      </w:r>
      <w:r>
        <w:rPr>
          <w:rFonts w:ascii="Segoe UI" w:hAnsi="Segoe UI" w:cs="Segoe UI"/>
          <w:sz w:val="23"/>
          <w:szCs w:val="23"/>
        </w:rPr>
        <w:t>buições de responsabilidade da C</w:t>
      </w:r>
      <w:r w:rsidRPr="009A50D9">
        <w:rPr>
          <w:rFonts w:ascii="Segoe UI" w:hAnsi="Segoe UI" w:cs="Segoe UI"/>
          <w:sz w:val="23"/>
          <w:szCs w:val="23"/>
        </w:rPr>
        <w:t xml:space="preserve">ontratada, </w:t>
      </w:r>
      <w:r>
        <w:rPr>
          <w:rFonts w:ascii="Segoe UI" w:hAnsi="Segoe UI" w:cs="Segoe UI"/>
          <w:sz w:val="23"/>
          <w:szCs w:val="23"/>
        </w:rPr>
        <w:t>serão enviados mensalmente ao Contratante quando este assim o exigir.</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7.11. A C</w:t>
      </w:r>
      <w:r w:rsidRPr="009A50D9">
        <w:rPr>
          <w:rFonts w:ascii="Segoe UI" w:hAnsi="Segoe UI" w:cs="Segoe UI"/>
          <w:sz w:val="23"/>
          <w:szCs w:val="23"/>
        </w:rPr>
        <w:t>ontratada</w:t>
      </w:r>
      <w:r>
        <w:rPr>
          <w:rFonts w:ascii="Segoe UI" w:hAnsi="Segoe UI" w:cs="Segoe UI"/>
          <w:sz w:val="23"/>
          <w:szCs w:val="23"/>
        </w:rPr>
        <w:t xml:space="preserve"> deverá entregar os bens acompanhado d</w:t>
      </w:r>
      <w:r w:rsidRPr="009A50D9">
        <w:rPr>
          <w:rFonts w:ascii="Segoe UI" w:hAnsi="Segoe UI" w:cs="Segoe UI"/>
          <w:sz w:val="23"/>
          <w:szCs w:val="23"/>
        </w:rPr>
        <w:t>a correspondente nota fiscal.</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7.12. </w:t>
      </w:r>
      <w:r w:rsidRPr="009A50D9">
        <w:rPr>
          <w:rFonts w:ascii="Segoe UI" w:hAnsi="Segoe UI" w:cs="Segoe UI"/>
          <w:sz w:val="23"/>
          <w:szCs w:val="23"/>
        </w:rPr>
        <w:t>A nota fiscal deverá ser emitida pela</w:t>
      </w:r>
      <w:r>
        <w:rPr>
          <w:rFonts w:ascii="Segoe UI" w:hAnsi="Segoe UI" w:cs="Segoe UI"/>
          <w:sz w:val="23"/>
          <w:szCs w:val="23"/>
        </w:rPr>
        <w:t xml:space="preserve"> Contratada</w:t>
      </w:r>
      <w:r w:rsidRPr="009A50D9">
        <w:rPr>
          <w:rFonts w:ascii="Segoe UI" w:hAnsi="Segoe UI" w:cs="Segoe UI"/>
          <w:sz w:val="23"/>
          <w:szCs w:val="23"/>
        </w:rPr>
        <w:t xml:space="preserve"> em inteira conformidade com as exigências legais e contratuais, especialmente as de natureza fiscal, com destaque, quando exigíveis, das retenções tributárias ou previdenciárias.</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7.13. Antes de cada pagamento a Contratada</w:t>
      </w:r>
      <w:r w:rsidRPr="009A50D9">
        <w:rPr>
          <w:rFonts w:ascii="Segoe UI" w:hAnsi="Segoe UI" w:cs="Segoe UI"/>
          <w:sz w:val="23"/>
          <w:szCs w:val="23"/>
        </w:rPr>
        <w:t xml:space="preserve"> será realizada consulta para verificar a manutenção das regularidades fiscal</w:t>
      </w:r>
      <w:r>
        <w:rPr>
          <w:rFonts w:ascii="Segoe UI" w:hAnsi="Segoe UI" w:cs="Segoe UI"/>
          <w:sz w:val="23"/>
          <w:szCs w:val="23"/>
        </w:rPr>
        <w:t>, social e trabalhista</w:t>
      </w:r>
      <w:r w:rsidRPr="009A50D9">
        <w:rPr>
          <w:rFonts w:ascii="Segoe UI" w:hAnsi="Segoe UI" w:cs="Segoe UI"/>
          <w:sz w:val="23"/>
          <w:szCs w:val="23"/>
        </w:rPr>
        <w:t>.</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7.14. </w:t>
      </w:r>
      <w:r w:rsidRPr="009A50D9">
        <w:rPr>
          <w:rFonts w:ascii="Segoe UI" w:hAnsi="Segoe UI" w:cs="Segoe UI"/>
          <w:color w:val="000000"/>
          <w:sz w:val="23"/>
          <w:szCs w:val="23"/>
          <w:lang w:eastAsia="en-US"/>
        </w:rPr>
        <w:t>Constatando-se</w:t>
      </w:r>
      <w:r>
        <w:rPr>
          <w:rFonts w:ascii="Segoe UI" w:hAnsi="Segoe UI" w:cs="Segoe UI"/>
          <w:color w:val="000000"/>
          <w:sz w:val="23"/>
          <w:szCs w:val="23"/>
          <w:lang w:eastAsia="en-US"/>
        </w:rPr>
        <w:t xml:space="preserve"> a situação de irregularidade da Contratada</w:t>
      </w:r>
      <w:r w:rsidRPr="009A50D9">
        <w:rPr>
          <w:rFonts w:ascii="Segoe UI" w:hAnsi="Segoe UI" w:cs="Segoe UI"/>
          <w:color w:val="000000"/>
          <w:sz w:val="23"/>
          <w:szCs w:val="23"/>
          <w:lang w:eastAsia="en-US"/>
        </w:rPr>
        <w:t xml:space="preserve">, será providenciada sua advertência, por escrito, para que, no prazo de </w:t>
      </w:r>
      <w:r>
        <w:rPr>
          <w:rFonts w:ascii="Segoe UI" w:hAnsi="Segoe UI" w:cs="Segoe UI"/>
          <w:color w:val="000000"/>
          <w:sz w:val="23"/>
          <w:szCs w:val="23"/>
          <w:lang w:eastAsia="en-US"/>
        </w:rPr>
        <w:t>0</w:t>
      </w:r>
      <w:r w:rsidRPr="009A50D9">
        <w:rPr>
          <w:rFonts w:ascii="Segoe UI" w:hAnsi="Segoe UI" w:cs="Segoe UI"/>
          <w:color w:val="000000"/>
          <w:sz w:val="23"/>
          <w:szCs w:val="23"/>
          <w:lang w:eastAsia="en-US"/>
        </w:rPr>
        <w:t>5 (cinco) dias</w:t>
      </w:r>
      <w:r>
        <w:rPr>
          <w:rFonts w:ascii="Segoe UI" w:hAnsi="Segoe UI" w:cs="Segoe UI"/>
          <w:color w:val="000000"/>
          <w:sz w:val="23"/>
          <w:szCs w:val="23"/>
          <w:lang w:eastAsia="en-US"/>
        </w:rPr>
        <w:t xml:space="preserve"> úteis</w:t>
      </w:r>
      <w:r w:rsidRPr="009A50D9">
        <w:rPr>
          <w:rFonts w:ascii="Segoe UI" w:hAnsi="Segoe UI" w:cs="Segoe UI"/>
          <w:color w:val="000000"/>
          <w:sz w:val="23"/>
          <w:szCs w:val="23"/>
          <w:lang w:eastAsia="en-US"/>
        </w:rPr>
        <w:t>, regularize sua situação ou, no mesmo prazo, apresente sua defesa</w:t>
      </w:r>
      <w:r>
        <w:rPr>
          <w:rFonts w:ascii="Segoe UI" w:hAnsi="Segoe UI" w:cs="Segoe UI"/>
          <w:color w:val="000000"/>
          <w:sz w:val="23"/>
          <w:szCs w:val="23"/>
          <w:lang w:eastAsia="en-US"/>
        </w:rPr>
        <w:t xml:space="preserve"> administrativa</w:t>
      </w:r>
      <w:r w:rsidRPr="009A50D9">
        <w:rPr>
          <w:rFonts w:ascii="Segoe UI" w:hAnsi="Segoe UI" w:cs="Segoe UI"/>
          <w:color w:val="000000"/>
          <w:sz w:val="23"/>
          <w:szCs w:val="23"/>
          <w:lang w:eastAsia="en-US"/>
        </w:rPr>
        <w:t xml:space="preserve">. O prazo poderá ser prorrogado uma vez, </w:t>
      </w:r>
      <w:r>
        <w:rPr>
          <w:rFonts w:ascii="Segoe UI" w:hAnsi="Segoe UI" w:cs="Segoe UI"/>
          <w:color w:val="000000"/>
          <w:sz w:val="23"/>
          <w:szCs w:val="23"/>
          <w:lang w:eastAsia="en-US"/>
        </w:rPr>
        <w:t>por igual período, a critério do</w:t>
      </w:r>
      <w:r w:rsidRPr="009A50D9">
        <w:rPr>
          <w:rFonts w:ascii="Segoe UI" w:hAnsi="Segoe UI" w:cs="Segoe UI"/>
          <w:color w:val="000000"/>
          <w:sz w:val="23"/>
          <w:szCs w:val="23"/>
          <w:lang w:eastAsia="en-US"/>
        </w:rPr>
        <w:t xml:space="preserve"> </w:t>
      </w:r>
      <w:r>
        <w:rPr>
          <w:rFonts w:ascii="Segoe UI" w:hAnsi="Segoe UI" w:cs="Segoe UI"/>
          <w:color w:val="000000"/>
          <w:sz w:val="23"/>
          <w:szCs w:val="23"/>
          <w:lang w:eastAsia="en-US"/>
        </w:rPr>
        <w:t>C</w:t>
      </w:r>
      <w:r w:rsidRPr="009A50D9">
        <w:rPr>
          <w:rFonts w:ascii="Segoe UI" w:hAnsi="Segoe UI" w:cs="Segoe UI"/>
          <w:color w:val="000000"/>
          <w:sz w:val="23"/>
          <w:szCs w:val="23"/>
          <w:lang w:eastAsia="en-US"/>
        </w:rPr>
        <w:t>ontratante.</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7.15. </w:t>
      </w:r>
      <w:r w:rsidRPr="009A50D9">
        <w:rPr>
          <w:rFonts w:ascii="Segoe UI" w:hAnsi="Segoe UI" w:cs="Segoe UI"/>
          <w:color w:val="000000"/>
          <w:sz w:val="23"/>
          <w:szCs w:val="23"/>
          <w:lang w:eastAsia="en-US"/>
        </w:rPr>
        <w:t>Não havendo regularização ou sendo a de</w:t>
      </w:r>
      <w:r>
        <w:rPr>
          <w:rFonts w:ascii="Segoe UI" w:hAnsi="Segoe UI" w:cs="Segoe UI"/>
          <w:color w:val="000000"/>
          <w:sz w:val="23"/>
          <w:szCs w:val="23"/>
          <w:lang w:eastAsia="en-US"/>
        </w:rPr>
        <w:t>fesa administrativa considerada improcedente, o C</w:t>
      </w:r>
      <w:r w:rsidRPr="009A50D9">
        <w:rPr>
          <w:rFonts w:ascii="Segoe UI" w:hAnsi="Segoe UI" w:cs="Segoe UI"/>
          <w:color w:val="000000"/>
          <w:sz w:val="23"/>
          <w:szCs w:val="23"/>
          <w:lang w:eastAsia="en-US"/>
        </w:rPr>
        <w:t xml:space="preserve">ontratante deverá comunicar aos órgãos responsáveis pela fiscalização da regularidade </w:t>
      </w:r>
      <w:r>
        <w:rPr>
          <w:rFonts w:ascii="Segoe UI" w:hAnsi="Segoe UI" w:cs="Segoe UI"/>
          <w:color w:val="000000"/>
          <w:sz w:val="23"/>
          <w:szCs w:val="23"/>
          <w:lang w:eastAsia="en-US"/>
        </w:rPr>
        <w:t>fiscal quanto à inadimplência da Contratada</w:t>
      </w:r>
      <w:r w:rsidRPr="009A50D9">
        <w:rPr>
          <w:rFonts w:ascii="Segoe UI" w:hAnsi="Segoe UI" w:cs="Segoe UI"/>
          <w:color w:val="000000"/>
          <w:sz w:val="23"/>
          <w:szCs w:val="23"/>
          <w:lang w:eastAsia="en-US"/>
        </w:rPr>
        <w:t xml:space="preserve">, bem como quanto à existência de pagamento a ser efetuado, para que sejam acionados os meios pertinentes e necessários para garantir o recebimento de seus créditos.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7.16. Persistindo a irregularidade, o C</w:t>
      </w:r>
      <w:r w:rsidRPr="009A50D9">
        <w:rPr>
          <w:rFonts w:ascii="Segoe UI" w:hAnsi="Segoe UI" w:cs="Segoe UI"/>
          <w:color w:val="000000"/>
          <w:sz w:val="23"/>
          <w:szCs w:val="23"/>
          <w:lang w:eastAsia="en-US"/>
        </w:rPr>
        <w:t>ontratante deverá adotar as medidas n</w:t>
      </w:r>
      <w:r>
        <w:rPr>
          <w:rFonts w:ascii="Segoe UI" w:hAnsi="Segoe UI" w:cs="Segoe UI"/>
          <w:color w:val="000000"/>
          <w:sz w:val="23"/>
          <w:szCs w:val="23"/>
          <w:lang w:eastAsia="en-US"/>
        </w:rPr>
        <w:t>ecessárias à rescisão do contrato administrativo nos autos do Processo A</w:t>
      </w:r>
      <w:r w:rsidRPr="009A50D9">
        <w:rPr>
          <w:rFonts w:ascii="Segoe UI" w:hAnsi="Segoe UI" w:cs="Segoe UI"/>
          <w:color w:val="000000"/>
          <w:sz w:val="23"/>
          <w:szCs w:val="23"/>
          <w:lang w:eastAsia="en-US"/>
        </w:rPr>
        <w:t xml:space="preserve">dministrativo </w:t>
      </w:r>
      <w:r>
        <w:rPr>
          <w:rFonts w:ascii="Segoe UI" w:hAnsi="Segoe UI" w:cs="Segoe UI"/>
          <w:color w:val="000000"/>
          <w:sz w:val="23"/>
          <w:szCs w:val="23"/>
          <w:lang w:eastAsia="en-US"/>
        </w:rPr>
        <w:t xml:space="preserve">– PA – </w:t>
      </w:r>
      <w:r w:rsidRPr="009A50D9">
        <w:rPr>
          <w:rFonts w:ascii="Segoe UI" w:hAnsi="Segoe UI" w:cs="Segoe UI"/>
          <w:color w:val="000000"/>
          <w:sz w:val="23"/>
          <w:szCs w:val="23"/>
          <w:lang w:eastAsia="en-US"/>
        </w:rPr>
        <w:t xml:space="preserve">correspondente, assegurada à contratada a ampla defesa. </w:t>
      </w:r>
    </w:p>
    <w:p w:rsidR="00C23AC6" w:rsidRPr="009A50D9"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t xml:space="preserve">7.17. </w:t>
      </w:r>
      <w:r w:rsidRPr="009A50D9">
        <w:rPr>
          <w:rFonts w:ascii="Segoe UI" w:hAnsi="Segoe UI" w:cs="Segoe UI"/>
          <w:color w:val="000000"/>
          <w:sz w:val="23"/>
          <w:szCs w:val="23"/>
          <w:lang w:eastAsia="en-US"/>
        </w:rPr>
        <w:t>Havendo a efetiva execução do objeto, os pagamentos serão realizados normalmente, até que se decida pela rescisão do contrato</w:t>
      </w:r>
      <w:r>
        <w:rPr>
          <w:rFonts w:ascii="Segoe UI" w:hAnsi="Segoe UI" w:cs="Segoe UI"/>
          <w:color w:val="000000"/>
          <w:sz w:val="23"/>
          <w:szCs w:val="23"/>
          <w:lang w:eastAsia="en-US"/>
        </w:rPr>
        <w:t xml:space="preserve"> administrativo, caso a contratada</w:t>
      </w:r>
      <w:r w:rsidRPr="009A50D9">
        <w:rPr>
          <w:rFonts w:ascii="Segoe UI" w:hAnsi="Segoe UI" w:cs="Segoe UI"/>
          <w:color w:val="000000"/>
          <w:sz w:val="23"/>
          <w:szCs w:val="23"/>
          <w:lang w:eastAsia="en-US"/>
        </w:rPr>
        <w:t xml:space="preserve"> não regularize sua situação.  </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color w:val="000000"/>
          <w:sz w:val="23"/>
          <w:szCs w:val="23"/>
          <w:lang w:eastAsia="en-US"/>
        </w:rPr>
        <w:lastRenderedPageBreak/>
        <w:t xml:space="preserve">7.18. </w:t>
      </w:r>
      <w:r w:rsidRPr="009A50D9">
        <w:rPr>
          <w:rFonts w:ascii="Segoe UI" w:hAnsi="Segoe UI" w:cs="Segoe UI"/>
          <w:color w:val="000000"/>
          <w:sz w:val="23"/>
          <w:szCs w:val="23"/>
          <w:lang w:eastAsia="en-US"/>
        </w:rPr>
        <w:t>Somente por motivo de economicidade ou outro interesse público de alta relevância, devidamente justificado, em qualquer caso, pel</w:t>
      </w:r>
      <w:r>
        <w:rPr>
          <w:rFonts w:ascii="Segoe UI" w:hAnsi="Segoe UI" w:cs="Segoe UI"/>
          <w:color w:val="000000"/>
          <w:sz w:val="23"/>
          <w:szCs w:val="23"/>
          <w:lang w:eastAsia="en-US"/>
        </w:rPr>
        <w:t>o(a) Prefeito(a) Municipal</w:t>
      </w:r>
      <w:r w:rsidRPr="009A50D9">
        <w:rPr>
          <w:rFonts w:ascii="Segoe UI" w:hAnsi="Segoe UI" w:cs="Segoe UI"/>
          <w:color w:val="000000"/>
          <w:sz w:val="23"/>
          <w:szCs w:val="23"/>
          <w:lang w:eastAsia="en-US"/>
        </w:rPr>
        <w:t xml:space="preserve">, não será rescindido o contrato </w:t>
      </w:r>
      <w:r>
        <w:rPr>
          <w:rFonts w:ascii="Segoe UI" w:hAnsi="Segoe UI" w:cs="Segoe UI"/>
          <w:color w:val="000000"/>
          <w:sz w:val="23"/>
          <w:szCs w:val="23"/>
          <w:lang w:eastAsia="en-US"/>
        </w:rPr>
        <w:t xml:space="preserve">administrativo </w:t>
      </w:r>
      <w:r w:rsidRPr="009A50D9">
        <w:rPr>
          <w:rFonts w:ascii="Segoe UI" w:hAnsi="Segoe UI" w:cs="Segoe UI"/>
          <w:color w:val="000000"/>
          <w:sz w:val="23"/>
          <w:szCs w:val="23"/>
          <w:lang w:eastAsia="en-US"/>
        </w:rPr>
        <w:t>em execução com a contratada inadimplente.</w:t>
      </w:r>
    </w:p>
    <w:p w:rsidR="00C23AC6" w:rsidRDefault="00C23AC6" w:rsidP="00C23AC6">
      <w:pPr>
        <w:pStyle w:val="PargrafodaLista"/>
        <w:spacing w:after="160" w:line="300" w:lineRule="auto"/>
        <w:ind w:left="0" w:right="-17"/>
        <w:contextualSpacing w:val="0"/>
        <w:jc w:val="both"/>
        <w:rPr>
          <w:rFonts w:ascii="Segoe UI" w:hAnsi="Segoe UI" w:cs="Segoe UI"/>
          <w:sz w:val="23"/>
          <w:szCs w:val="23"/>
        </w:rPr>
      </w:pPr>
      <w:r>
        <w:rPr>
          <w:rFonts w:ascii="Segoe UI" w:hAnsi="Segoe UI" w:cs="Segoe UI"/>
          <w:sz w:val="23"/>
          <w:szCs w:val="23"/>
        </w:rPr>
        <w:t xml:space="preserve">7.19. </w:t>
      </w:r>
      <w:r w:rsidRPr="009A50D9">
        <w:rPr>
          <w:rFonts w:ascii="Segoe UI" w:hAnsi="Segoe UI" w:cs="Segoe UI"/>
          <w:color w:val="000000"/>
          <w:sz w:val="23"/>
          <w:szCs w:val="23"/>
        </w:rPr>
        <w:t>Quando do pagamento, será efetuada a retenção tributária prevista na legislação aplicável.</w:t>
      </w:r>
    </w:p>
    <w:p w:rsidR="00C23AC6" w:rsidRDefault="00C23AC6" w:rsidP="00C23AC6">
      <w:pPr>
        <w:pStyle w:val="PargrafodaLista"/>
        <w:spacing w:after="160" w:line="300" w:lineRule="auto"/>
        <w:ind w:left="0" w:right="-17"/>
        <w:contextualSpacing w:val="0"/>
        <w:jc w:val="both"/>
        <w:rPr>
          <w:rFonts w:ascii="Segoe UI" w:hAnsi="Segoe UI" w:cs="Segoe UI"/>
          <w:color w:val="000000"/>
          <w:sz w:val="23"/>
          <w:szCs w:val="23"/>
        </w:rPr>
      </w:pPr>
      <w:r>
        <w:rPr>
          <w:rFonts w:ascii="Segoe UI" w:hAnsi="Segoe UI" w:cs="Segoe UI"/>
          <w:color w:val="000000"/>
          <w:sz w:val="23"/>
          <w:szCs w:val="23"/>
        </w:rPr>
        <w:t>7.20. A Contratada</w:t>
      </w:r>
      <w:r w:rsidRPr="003B3B46">
        <w:rPr>
          <w:rFonts w:ascii="Segoe UI" w:hAnsi="Segoe UI" w:cs="Segoe UI"/>
          <w:color w:val="000000"/>
          <w:sz w:val="23"/>
          <w:szCs w:val="23"/>
        </w:rPr>
        <w:t xml:space="preserve"> regularmente optante pelo Simples Nacional, nos ter</w:t>
      </w:r>
      <w:r>
        <w:rPr>
          <w:rFonts w:ascii="Segoe UI" w:hAnsi="Segoe UI" w:cs="Segoe UI"/>
          <w:color w:val="000000"/>
          <w:sz w:val="23"/>
          <w:szCs w:val="23"/>
        </w:rPr>
        <w:t>mos da Lei Complementar</w:t>
      </w:r>
      <w:r w:rsidRPr="003B3B46">
        <w:rPr>
          <w:rFonts w:ascii="Segoe UI" w:hAnsi="Segoe UI" w:cs="Segoe UI"/>
          <w:color w:val="000000"/>
          <w:sz w:val="23"/>
          <w:szCs w:val="23"/>
        </w:rPr>
        <w:t xml:space="preserve"> nº 123/2006, não sofrerá a retenção tributária quanto aos impostos e contribuições abrangidos por aquele regime. No entanto, o pagamento </w:t>
      </w:r>
      <w:r>
        <w:rPr>
          <w:rFonts w:ascii="Segoe UI" w:hAnsi="Segoe UI" w:cs="Segoe UI"/>
          <w:color w:val="000000"/>
          <w:sz w:val="23"/>
          <w:szCs w:val="23"/>
        </w:rPr>
        <w:t>poderá ficar</w:t>
      </w:r>
      <w:r w:rsidRPr="003B3B46">
        <w:rPr>
          <w:rFonts w:ascii="Segoe UI" w:hAnsi="Segoe UI" w:cs="Segoe UI"/>
          <w:color w:val="000000"/>
          <w:sz w:val="23"/>
          <w:szCs w:val="23"/>
        </w:rPr>
        <w:t xml:space="preserve"> condicionado à apresentação de comprovação, por meio de documento oficial, de que faz jus ao tratamento tributário favorecido previsto na referida Lei.</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8. Da forma e critérios de seleção do(a) fornecedor(a)</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O(A) fornecedor(a) será selecionado por meio da realização de Pregão, na forma </w:t>
      </w:r>
      <w:proofErr w:type="gramStart"/>
      <w:r>
        <w:rPr>
          <w:rFonts w:ascii="Segoe UI" w:eastAsia="Segoe UI" w:hAnsi="Segoe UI" w:cs="Segoe UI"/>
        </w:rPr>
        <w:t>eletrônico,  tendo</w:t>
      </w:r>
      <w:proofErr w:type="gramEnd"/>
      <w:r>
        <w:rPr>
          <w:rFonts w:ascii="Segoe UI" w:eastAsia="Segoe UI" w:hAnsi="Segoe UI" w:cs="Segoe UI"/>
        </w:rPr>
        <w:t xml:space="preserve"> como critério de julgamento: menor preço unitário.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8.2. O modo de disputa </w:t>
      </w:r>
      <w:proofErr w:type="gramStart"/>
      <w:r>
        <w:rPr>
          <w:rFonts w:ascii="Segoe UI" w:eastAsia="Segoe UI" w:hAnsi="Segoe UI" w:cs="Segoe UI"/>
          <w:sz w:val="23"/>
        </w:rPr>
        <w:t>será :</w:t>
      </w:r>
      <w:proofErr w:type="gramEnd"/>
      <w:r>
        <w:rPr>
          <w:rFonts w:ascii="Segoe UI" w:eastAsia="Segoe UI" w:hAnsi="Segoe UI" w:cs="Segoe UI"/>
          <w:sz w:val="23"/>
        </w:rPr>
        <w:t xml:space="preserve"> ABERTO</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8.3. Habilitação jurídica: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8.4.2. Inscrição no cadastro de contribuintes estadual, relativo ao domicílio ou sede do(a) licitante, pertinente ao seu ramo de atividade e compatível com o objeto contratual;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9100CF" w:rsidRDefault="009100CF" w:rsidP="009100CF">
      <w:pPr>
        <w:tabs>
          <w:tab w:val="left" w:pos="709"/>
        </w:tabs>
        <w:spacing w:after="0" w:line="276" w:lineRule="auto"/>
        <w:jc w:val="both"/>
        <w:rPr>
          <w:rFonts w:ascii="Segoe UI" w:hAnsi="Segoe UI" w:cs="Segoe UI"/>
        </w:rPr>
      </w:pPr>
      <w:r>
        <w:rPr>
          <w:rFonts w:ascii="Segoe UI" w:eastAsia="Segoe UI" w:hAnsi="Segoe UI" w:cs="Segoe UI"/>
        </w:rPr>
        <w:t xml:space="preserve">8.4.10. </w:t>
      </w:r>
      <w:r w:rsidRPr="00885C6D">
        <w:rPr>
          <w:rFonts w:ascii="Segoe UI" w:hAnsi="Segoe UI" w:cs="Segoe UI"/>
        </w:rPr>
        <w:t xml:space="preserve">Certificado de Regularidade junto ao IBAMA, Cadastro Técnico Federal, emitido em nome do Fabricante ou Importador dos pneus, cadastro de fabricação de pneus e </w:t>
      </w:r>
      <w:r w:rsidRPr="00885C6D">
        <w:rPr>
          <w:rFonts w:ascii="Segoe UI" w:hAnsi="Segoe UI" w:cs="Segoe UI"/>
        </w:rPr>
        <w:lastRenderedPageBreak/>
        <w:t>similares; De acordo com a Resolução do CONAMA nº 416/2009, bem como, Instrução Normativa IN nº 01/2010 do IBAMA - Ministério do Meio Ambiente;</w:t>
      </w:r>
    </w:p>
    <w:p w:rsidR="00B54E72" w:rsidRPr="00885C6D" w:rsidRDefault="00B54E72" w:rsidP="009100CF">
      <w:pPr>
        <w:tabs>
          <w:tab w:val="left" w:pos="709"/>
        </w:tabs>
        <w:spacing w:after="0" w:line="276" w:lineRule="auto"/>
        <w:jc w:val="both"/>
        <w:rPr>
          <w:rFonts w:ascii="Segoe UI" w:hAnsi="Segoe UI" w:cs="Segoe UI"/>
        </w:rPr>
      </w:pP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8.4.1</w:t>
      </w:r>
      <w:r w:rsidR="001B0C12">
        <w:rPr>
          <w:rFonts w:ascii="Segoe UI" w:eastAsia="Segoe UI" w:hAnsi="Segoe UI" w:cs="Segoe UI"/>
        </w:rPr>
        <w:t>1</w:t>
      </w:r>
      <w:r>
        <w:rPr>
          <w:rFonts w:ascii="Segoe UI" w:eastAsia="Segoe UI" w:hAnsi="Segoe UI" w:cs="Segoe UI"/>
        </w:rPr>
        <w:t xml:space="preserve">.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C23AC6" w:rsidRDefault="00C23AC6" w:rsidP="00C23AC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C23AC6" w:rsidRDefault="00C23AC6" w:rsidP="00B30728">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C23AC6" w:rsidRPr="00CC2D69"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rPr>
        <w:t>9.1. A estimativa do valor da contratação administrativa está no ETP (inciso VI do § 1º do art. 18 da Lei nº. 14.133/2021).</w:t>
      </w:r>
    </w:p>
    <w:p w:rsidR="006C60AF" w:rsidRDefault="006C60AF" w:rsidP="00C23AC6">
      <w:pPr>
        <w:tabs>
          <w:tab w:val="left" w:pos="2268"/>
        </w:tabs>
        <w:spacing w:after="0" w:line="300" w:lineRule="auto"/>
        <w:jc w:val="both"/>
        <w:rPr>
          <w:rFonts w:ascii="Segoe UI" w:eastAsia="Segoe UI" w:hAnsi="Segoe UI" w:cs="Segoe UI"/>
          <w:b/>
        </w:rPr>
      </w:pPr>
    </w:p>
    <w:p w:rsidR="006C60AF" w:rsidRDefault="006C60AF" w:rsidP="00C23AC6">
      <w:pPr>
        <w:tabs>
          <w:tab w:val="left" w:pos="2268"/>
        </w:tabs>
        <w:spacing w:after="0" w:line="300" w:lineRule="auto"/>
        <w:jc w:val="both"/>
        <w:rPr>
          <w:rFonts w:ascii="Segoe UI" w:eastAsia="Segoe UI" w:hAnsi="Segoe UI" w:cs="Segoe UI"/>
          <w:b/>
        </w:rPr>
      </w:pPr>
    </w:p>
    <w:p w:rsidR="00C23AC6" w:rsidRPr="00CC2D69" w:rsidRDefault="00C23AC6" w:rsidP="00C23AC6">
      <w:pPr>
        <w:tabs>
          <w:tab w:val="left" w:pos="2268"/>
        </w:tabs>
        <w:spacing w:after="0" w:line="300" w:lineRule="auto"/>
        <w:jc w:val="both"/>
        <w:rPr>
          <w:rFonts w:ascii="Segoe UI" w:eastAsia="Segoe UI" w:hAnsi="Segoe UI" w:cs="Segoe UI"/>
          <w:b/>
        </w:rPr>
      </w:pPr>
      <w:r w:rsidRPr="00CC2D69">
        <w:rPr>
          <w:rFonts w:ascii="Segoe UI" w:eastAsia="Segoe UI" w:hAnsi="Segoe UI" w:cs="Segoe UI"/>
          <w:b/>
        </w:rPr>
        <w:t>10. Da adequação orçamentária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10.2. A contratação administrativa será atendida pela seguinte dotação orçamentária:</w:t>
      </w:r>
    </w:p>
    <w:p w:rsidR="006F6F14" w:rsidRDefault="00855A0A" w:rsidP="006F6F14">
      <w:pPr>
        <w:spacing w:after="200" w:line="276" w:lineRule="auto"/>
        <w:jc w:val="both"/>
        <w:rPr>
          <w:rFonts w:ascii="Segoe UI" w:eastAsia="Segoe UI" w:hAnsi="Segoe UI" w:cs="Segoe UI"/>
          <w:sz w:val="23"/>
        </w:rPr>
      </w:pPr>
      <w:r>
        <w:rPr>
          <w:rFonts w:ascii="Segoe UI" w:eastAsia="Segoe UI" w:hAnsi="Segoe UI" w:cs="Segoe UI"/>
          <w:sz w:val="23"/>
        </w:rPr>
        <w:t xml:space="preserve">020202 0412200022005 339030 – 51/339039 – 56/ 020203 1212200022008 339030 – 100/ 339039 – 103/ 020203 1236100032018 339030 – 129/130/131/132/ 339039 – 134/135/136/137/ 020205 1012200022025 339030 – 253/ 339039 – 255/ </w:t>
      </w:r>
      <w:r w:rsidR="00BA733A">
        <w:rPr>
          <w:rFonts w:ascii="Segoe UI" w:eastAsia="Segoe UI" w:hAnsi="Segoe UI" w:cs="Segoe UI"/>
          <w:sz w:val="23"/>
        </w:rPr>
        <w:t>020207 0812200172036 339030 – 441/339039 – 444/ 020210 0412200022051 339030 – 503/ 339039 – 505/ 020211 2012200022056 339030 – 607/339039 - 611</w:t>
      </w:r>
    </w:p>
    <w:p w:rsidR="00C23AC6" w:rsidRPr="00CC2D69" w:rsidRDefault="00C23AC6" w:rsidP="00C23AC6">
      <w:pPr>
        <w:tabs>
          <w:tab w:val="left" w:pos="2268"/>
        </w:tabs>
        <w:spacing w:after="0" w:line="300" w:lineRule="auto"/>
        <w:jc w:val="both"/>
        <w:rPr>
          <w:rFonts w:ascii="Segoe UI" w:eastAsia="Segoe UI" w:hAnsi="Segoe UI" w:cs="Segoe UI"/>
        </w:rPr>
      </w:pPr>
      <w:r w:rsidRPr="00CC2D69">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CC2D69">
        <w:rPr>
          <w:rFonts w:ascii="Segoe UI" w:eastAsia="Segoe UI" w:hAnsi="Segoe UI" w:cs="Segoe UI"/>
        </w:rPr>
        <w:t>apostilamento</w:t>
      </w:r>
      <w:proofErr w:type="spellEnd"/>
      <w:r w:rsidRPr="00CC2D69">
        <w:rPr>
          <w:rFonts w:ascii="Segoe UI" w:eastAsia="Segoe UI" w:hAnsi="Segoe UI" w:cs="Segoe UI"/>
        </w:rPr>
        <w:t>.</w:t>
      </w:r>
    </w:p>
    <w:p w:rsidR="00C23AC6" w:rsidRDefault="00C23AC6" w:rsidP="00C23AC6">
      <w:pPr>
        <w:tabs>
          <w:tab w:val="left" w:pos="2268"/>
        </w:tabs>
        <w:spacing w:after="0" w:line="300" w:lineRule="auto"/>
        <w:jc w:val="both"/>
        <w:rPr>
          <w:rFonts w:ascii="Segoe UI" w:eastAsia="Segoe UI" w:hAnsi="Segoe UI" w:cs="Segoe UI"/>
        </w:rPr>
      </w:pPr>
    </w:p>
    <w:p w:rsidR="00C23AC6" w:rsidRDefault="00C23AC6" w:rsidP="00C23AC6">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C23AC6" w:rsidRDefault="00C23AC6" w:rsidP="00C23AC6">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360CD4" w:rsidRDefault="00360CD4" w:rsidP="00C23AC6">
      <w:pPr>
        <w:tabs>
          <w:tab w:val="left" w:pos="2268"/>
        </w:tabs>
        <w:spacing w:after="0" w:line="300" w:lineRule="auto"/>
        <w:jc w:val="both"/>
        <w:rPr>
          <w:rFonts w:ascii="Segoe UI" w:eastAsia="Segoe UI" w:hAnsi="Segoe UI" w:cs="Segoe UI"/>
        </w:rPr>
      </w:pPr>
    </w:p>
    <w:p w:rsidR="008D33D5" w:rsidRPr="00837524" w:rsidRDefault="008D33D5" w:rsidP="008D33D5">
      <w:pPr>
        <w:tabs>
          <w:tab w:val="left" w:pos="2268"/>
        </w:tabs>
        <w:spacing w:after="0" w:line="300" w:lineRule="auto"/>
        <w:jc w:val="both"/>
        <w:rPr>
          <w:rFonts w:ascii="Segoe UI" w:eastAsia="Segoe UI" w:hAnsi="Segoe UI" w:cs="Segoe UI"/>
        </w:rPr>
      </w:pPr>
      <w:r w:rsidRPr="00837524">
        <w:rPr>
          <w:rFonts w:ascii="Segoe UI" w:eastAsia="Segoe UI" w:hAnsi="Segoe UI" w:cs="Segoe UI"/>
        </w:rPr>
        <w:t xml:space="preserve">São Sebastião do Anta, </w:t>
      </w:r>
      <w:r>
        <w:rPr>
          <w:rFonts w:ascii="Segoe UI" w:eastAsia="Segoe UI" w:hAnsi="Segoe UI" w:cs="Segoe UI"/>
        </w:rPr>
        <w:t>27 de Julho</w:t>
      </w:r>
      <w:r w:rsidRPr="00837524">
        <w:rPr>
          <w:rFonts w:ascii="Segoe UI" w:eastAsia="Segoe UI" w:hAnsi="Segoe UI" w:cs="Segoe UI"/>
        </w:rPr>
        <w:t xml:space="preserve"> de 2026.</w:t>
      </w:r>
    </w:p>
    <w:p w:rsidR="008D33D5" w:rsidRDefault="008D33D5" w:rsidP="008D33D5">
      <w:pPr>
        <w:tabs>
          <w:tab w:val="left" w:pos="2268"/>
        </w:tabs>
        <w:spacing w:after="0" w:line="300" w:lineRule="auto"/>
        <w:jc w:val="both"/>
        <w:rPr>
          <w:rFonts w:ascii="Segoe UI" w:eastAsia="Segoe UI" w:hAnsi="Segoe UI" w:cs="Segoe UI"/>
        </w:rPr>
      </w:pPr>
    </w:p>
    <w:p w:rsidR="008D33D5" w:rsidRPr="002442E9" w:rsidRDefault="008D33D5" w:rsidP="008D33D5">
      <w:pPr>
        <w:tabs>
          <w:tab w:val="left" w:pos="2268"/>
        </w:tabs>
        <w:spacing w:after="0" w:line="300" w:lineRule="auto"/>
        <w:jc w:val="both"/>
        <w:rPr>
          <w:rFonts w:ascii="Segoe UI" w:eastAsia="Segoe UI" w:hAnsi="Segoe UI" w:cs="Segoe UI"/>
        </w:rPr>
      </w:pPr>
      <w:r w:rsidRPr="002442E9">
        <w:rPr>
          <w:rFonts w:ascii="Segoe UI" w:eastAsia="Segoe UI" w:hAnsi="Segoe UI" w:cs="Segoe UI"/>
        </w:rPr>
        <w:t>_________</w:t>
      </w:r>
      <w:r>
        <w:rPr>
          <w:rFonts w:ascii="Segoe UI" w:eastAsia="Segoe UI" w:hAnsi="Segoe UI" w:cs="Segoe UI"/>
        </w:rPr>
        <w:t>______________________________</w:t>
      </w:r>
      <w:r w:rsidRPr="002442E9">
        <w:rPr>
          <w:rFonts w:ascii="Segoe UI" w:eastAsia="Segoe UI" w:hAnsi="Segoe UI" w:cs="Segoe UI"/>
        </w:rPr>
        <w:t>__</w:t>
      </w:r>
    </w:p>
    <w:p w:rsidR="008D33D5" w:rsidRPr="002442E9" w:rsidRDefault="008D33D5" w:rsidP="008D33D5">
      <w:pPr>
        <w:tabs>
          <w:tab w:val="left" w:pos="2268"/>
        </w:tabs>
        <w:spacing w:after="0" w:line="300" w:lineRule="auto"/>
        <w:jc w:val="both"/>
        <w:rPr>
          <w:rFonts w:ascii="Segoe UI" w:eastAsia="Segoe UI" w:hAnsi="Segoe UI" w:cs="Segoe UI"/>
        </w:rPr>
      </w:pPr>
      <w:r w:rsidRPr="002442E9">
        <w:rPr>
          <w:rFonts w:ascii="Segoe UI" w:eastAsia="Segoe UI" w:hAnsi="Segoe UI" w:cs="Segoe UI"/>
        </w:rPr>
        <w:t>SEBASTIÃO VENÂNCIO DA SILVA</w:t>
      </w: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Assistência Social</w:t>
      </w:r>
    </w:p>
    <w:p w:rsidR="008D33D5" w:rsidRDefault="008D33D5" w:rsidP="008D33D5">
      <w:pPr>
        <w:tabs>
          <w:tab w:val="left" w:pos="2268"/>
        </w:tabs>
        <w:spacing w:after="0" w:line="300" w:lineRule="auto"/>
        <w:jc w:val="both"/>
        <w:rPr>
          <w:rFonts w:ascii="Segoe UI" w:eastAsia="Segoe UI" w:hAnsi="Segoe UI" w:cs="Segoe UI"/>
        </w:rPr>
      </w:pP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_________________________________________</w:t>
      </w: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JANAINA SANTANA DE SOUZA</w:t>
      </w: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Saúde</w:t>
      </w:r>
    </w:p>
    <w:p w:rsidR="008D33D5" w:rsidRDefault="008D33D5" w:rsidP="008D33D5">
      <w:pPr>
        <w:tabs>
          <w:tab w:val="left" w:pos="2268"/>
        </w:tabs>
        <w:spacing w:after="0" w:line="300" w:lineRule="auto"/>
        <w:jc w:val="both"/>
        <w:rPr>
          <w:rFonts w:ascii="Segoe UI" w:eastAsia="Segoe UI" w:hAnsi="Segoe UI" w:cs="Segoe UI"/>
        </w:rPr>
      </w:pPr>
    </w:p>
    <w:p w:rsidR="008D33D5" w:rsidRPr="002442E9"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w:t>
      </w:r>
      <w:r w:rsidRPr="002442E9">
        <w:rPr>
          <w:rFonts w:ascii="Segoe UI" w:eastAsia="Segoe UI" w:hAnsi="Segoe UI" w:cs="Segoe UI"/>
        </w:rPr>
        <w:t>____________</w:t>
      </w:r>
    </w:p>
    <w:p w:rsidR="008D33D5" w:rsidRPr="002442E9"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JOÃO BATISTA VENÂNCIO</w:t>
      </w: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Agricultura</w:t>
      </w:r>
    </w:p>
    <w:p w:rsidR="008D33D5" w:rsidRDefault="008D33D5" w:rsidP="008D33D5">
      <w:pPr>
        <w:tabs>
          <w:tab w:val="left" w:pos="2268"/>
        </w:tabs>
        <w:spacing w:after="0" w:line="300" w:lineRule="auto"/>
        <w:jc w:val="both"/>
        <w:rPr>
          <w:rFonts w:ascii="Segoe UI" w:eastAsia="Segoe UI" w:hAnsi="Segoe UI" w:cs="Segoe UI"/>
        </w:rPr>
      </w:pPr>
    </w:p>
    <w:p w:rsidR="008D33D5" w:rsidRPr="002442E9"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w:t>
      </w:r>
      <w:r w:rsidRPr="002442E9">
        <w:rPr>
          <w:rFonts w:ascii="Segoe UI" w:eastAsia="Segoe UI" w:hAnsi="Segoe UI" w:cs="Segoe UI"/>
        </w:rPr>
        <w:t>_______________</w:t>
      </w:r>
    </w:p>
    <w:p w:rsidR="008D33D5" w:rsidRPr="002442E9" w:rsidRDefault="008D33D5" w:rsidP="008D33D5">
      <w:pPr>
        <w:tabs>
          <w:tab w:val="left" w:pos="2268"/>
        </w:tabs>
        <w:spacing w:after="0" w:line="300" w:lineRule="auto"/>
        <w:jc w:val="both"/>
        <w:rPr>
          <w:rFonts w:ascii="Segoe UI" w:eastAsia="Segoe UI" w:hAnsi="Segoe UI" w:cs="Segoe UI"/>
        </w:rPr>
      </w:pPr>
      <w:r w:rsidRPr="002442E9">
        <w:rPr>
          <w:rFonts w:ascii="Segoe UI" w:eastAsia="Segoe UI" w:hAnsi="Segoe UI" w:cs="Segoe UI"/>
        </w:rPr>
        <w:t>EDSON CAETANO DE OLIVEIRA</w:t>
      </w: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Educação</w:t>
      </w:r>
    </w:p>
    <w:p w:rsidR="008D33D5" w:rsidRDefault="008D33D5" w:rsidP="008D33D5">
      <w:pPr>
        <w:tabs>
          <w:tab w:val="left" w:pos="2268"/>
        </w:tabs>
        <w:spacing w:after="0" w:line="300" w:lineRule="auto"/>
        <w:jc w:val="both"/>
        <w:rPr>
          <w:rFonts w:ascii="Segoe UI" w:eastAsia="Segoe UI" w:hAnsi="Segoe UI" w:cs="Segoe UI"/>
        </w:rPr>
      </w:pPr>
    </w:p>
    <w:p w:rsidR="008D33D5" w:rsidRPr="002442E9"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8D33D5" w:rsidRPr="002442E9"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KAREN STEFANNY COSTA DE MELO</w:t>
      </w: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Secretária Municipal de Administração</w:t>
      </w:r>
    </w:p>
    <w:p w:rsidR="008D33D5" w:rsidRDefault="008D33D5" w:rsidP="008D33D5">
      <w:pPr>
        <w:tabs>
          <w:tab w:val="left" w:pos="2268"/>
        </w:tabs>
        <w:spacing w:after="0" w:line="300" w:lineRule="auto"/>
        <w:jc w:val="both"/>
        <w:rPr>
          <w:rFonts w:ascii="Segoe UI" w:eastAsia="Segoe UI" w:hAnsi="Segoe UI" w:cs="Segoe UI"/>
        </w:rPr>
      </w:pPr>
    </w:p>
    <w:p w:rsidR="008D33D5" w:rsidRPr="002442E9"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_____________________________</w:t>
      </w:r>
      <w:r w:rsidRPr="002442E9">
        <w:rPr>
          <w:rFonts w:ascii="Segoe UI" w:eastAsia="Segoe UI" w:hAnsi="Segoe UI" w:cs="Segoe UI"/>
        </w:rPr>
        <w:t>_____________</w:t>
      </w:r>
    </w:p>
    <w:p w:rsidR="008D33D5" w:rsidRPr="002442E9"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ROMILDO GONÇALVES DE BRITO</w:t>
      </w:r>
    </w:p>
    <w:p w:rsidR="008D33D5" w:rsidRDefault="008D33D5" w:rsidP="008D33D5">
      <w:pPr>
        <w:tabs>
          <w:tab w:val="left" w:pos="2268"/>
        </w:tabs>
        <w:spacing w:after="0" w:line="300" w:lineRule="auto"/>
        <w:jc w:val="both"/>
        <w:rPr>
          <w:rFonts w:ascii="Segoe UI" w:eastAsia="Segoe UI" w:hAnsi="Segoe UI" w:cs="Segoe UI"/>
        </w:rPr>
      </w:pPr>
      <w:r>
        <w:rPr>
          <w:rFonts w:ascii="Segoe UI" w:eastAsia="Segoe UI" w:hAnsi="Segoe UI" w:cs="Segoe UI"/>
        </w:rPr>
        <w:t>Secretário Municipal de Obras</w:t>
      </w:r>
    </w:p>
    <w:p w:rsidR="008D33D5" w:rsidRDefault="008D33D5" w:rsidP="008D33D5">
      <w:pPr>
        <w:spacing w:after="200" w:line="276" w:lineRule="auto"/>
        <w:jc w:val="both"/>
        <w:rPr>
          <w:rFonts w:ascii="Segoe UI" w:eastAsia="Segoe UI" w:hAnsi="Segoe UI" w:cs="Segoe UI"/>
          <w:sz w:val="23"/>
        </w:rPr>
      </w:pPr>
      <w:r>
        <w:rPr>
          <w:rFonts w:ascii="Segoe UI" w:eastAsia="Segoe UI" w:hAnsi="Segoe UI" w:cs="Segoe UI"/>
          <w:sz w:val="23"/>
        </w:rPr>
        <w:t xml:space="preserve"> </w:t>
      </w:r>
    </w:p>
    <w:p w:rsidR="00F5416E" w:rsidRDefault="00F5416E" w:rsidP="00360CD4">
      <w:pPr>
        <w:spacing w:after="200" w:line="276" w:lineRule="auto"/>
        <w:jc w:val="both"/>
        <w:rPr>
          <w:rFonts w:ascii="Segoe UI" w:eastAsia="Segoe UI" w:hAnsi="Segoe UI" w:cs="Segoe UI"/>
          <w:sz w:val="23"/>
        </w:rPr>
      </w:pPr>
    </w:p>
    <w:p w:rsidR="00B232D8" w:rsidRDefault="00B232D8" w:rsidP="00EE42B1">
      <w:pPr>
        <w:tabs>
          <w:tab w:val="left" w:pos="0"/>
        </w:tabs>
        <w:spacing w:after="0" w:line="300" w:lineRule="auto"/>
        <w:jc w:val="center"/>
        <w:rPr>
          <w:rFonts w:ascii="Segoe UI" w:eastAsia="Segoe UI" w:hAnsi="Segoe UI" w:cs="Segoe UI"/>
          <w:b/>
        </w:rPr>
      </w:pPr>
    </w:p>
    <w:p w:rsidR="00756840" w:rsidRDefault="00756840" w:rsidP="00EE42B1">
      <w:pPr>
        <w:tabs>
          <w:tab w:val="left" w:pos="0"/>
        </w:tabs>
        <w:spacing w:after="0" w:line="300" w:lineRule="auto"/>
        <w:jc w:val="center"/>
        <w:rPr>
          <w:rFonts w:ascii="Segoe UI" w:eastAsia="Segoe UI" w:hAnsi="Segoe UI" w:cs="Segoe UI"/>
          <w:b/>
        </w:rPr>
      </w:pPr>
    </w:p>
    <w:p w:rsidR="00756840" w:rsidRDefault="00756840" w:rsidP="00EE42B1">
      <w:pPr>
        <w:tabs>
          <w:tab w:val="left" w:pos="0"/>
        </w:tabs>
        <w:spacing w:after="0" w:line="300" w:lineRule="auto"/>
        <w:jc w:val="center"/>
        <w:rPr>
          <w:rFonts w:ascii="Segoe UI" w:eastAsia="Segoe UI" w:hAnsi="Segoe UI" w:cs="Segoe UI"/>
          <w:b/>
        </w:rPr>
      </w:pPr>
    </w:p>
    <w:p w:rsidR="00756840" w:rsidRDefault="00756840" w:rsidP="00EE42B1">
      <w:pPr>
        <w:tabs>
          <w:tab w:val="left" w:pos="0"/>
        </w:tabs>
        <w:spacing w:after="0" w:line="300" w:lineRule="auto"/>
        <w:jc w:val="center"/>
        <w:rPr>
          <w:rFonts w:ascii="Segoe UI" w:eastAsia="Segoe UI" w:hAnsi="Segoe UI" w:cs="Segoe UI"/>
          <w:b/>
        </w:rPr>
      </w:pPr>
    </w:p>
    <w:p w:rsidR="00756840" w:rsidRDefault="00756840" w:rsidP="00EE42B1">
      <w:pPr>
        <w:tabs>
          <w:tab w:val="left" w:pos="0"/>
        </w:tabs>
        <w:spacing w:after="0" w:line="300" w:lineRule="auto"/>
        <w:jc w:val="center"/>
        <w:rPr>
          <w:rFonts w:ascii="Segoe UI" w:eastAsia="Segoe UI" w:hAnsi="Segoe UI" w:cs="Segoe UI"/>
          <w:b/>
        </w:rPr>
      </w:pPr>
    </w:p>
    <w:p w:rsidR="00756840" w:rsidRDefault="00756840"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435076" w:rsidRDefault="00435076" w:rsidP="00EE42B1">
      <w:pPr>
        <w:tabs>
          <w:tab w:val="left" w:pos="0"/>
        </w:tabs>
        <w:spacing w:after="0" w:line="300" w:lineRule="auto"/>
        <w:jc w:val="center"/>
        <w:rPr>
          <w:rFonts w:ascii="Segoe UI" w:eastAsia="Segoe UI" w:hAnsi="Segoe UI" w:cs="Segoe UI"/>
          <w:b/>
        </w:rPr>
      </w:pPr>
    </w:p>
    <w:p w:rsidR="00756840" w:rsidRDefault="00756840"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IV</w:t>
      </w: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DO DISPOSTO NO INCISO XXXIII DO ART. 7º DA CR/88</w:t>
      </w:r>
    </w:p>
    <w:p w:rsidR="00EE42B1" w:rsidRPr="00B64F71" w:rsidRDefault="00EE42B1" w:rsidP="00EE42B1">
      <w:pPr>
        <w:tabs>
          <w:tab w:val="left" w:pos="2268"/>
        </w:tabs>
        <w:spacing w:after="0" w:line="300" w:lineRule="auto"/>
        <w:jc w:val="both"/>
        <w:rPr>
          <w:rFonts w:ascii="Segoe UI" w:eastAsia="Segoe UI" w:hAnsi="Segoe UI" w:cs="Segoe UI"/>
        </w:rPr>
      </w:pP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096/2026</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Pregão nº. 047/2026</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cumpre o disposto no inciso XXXIII do art. 7º da CR/88.</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after="0" w:line="300" w:lineRule="auto"/>
        <w:jc w:val="both"/>
        <w:rPr>
          <w:rFonts w:ascii="Segoe UI" w:eastAsia="Segoe UI" w:hAnsi="Segoe UI" w:cs="Segoe UI"/>
        </w:rPr>
      </w:pPr>
      <w:r w:rsidRPr="00B64F71">
        <w:rPr>
          <w:rFonts w:ascii="Segoe UI" w:eastAsia="Segoe UI" w:hAnsi="Segoe UI" w:cs="Segoe UI"/>
        </w:rPr>
        <w:t>Local e data.</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w:t>
      </w: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CUMPRIMENTO DE RESERVA DE CARGOS PARA PESSOA COM DEFICIÊNCIA E PARA REABILITAÇÃO</w:t>
      </w:r>
    </w:p>
    <w:p w:rsidR="00EE42B1" w:rsidRPr="00B64F71" w:rsidRDefault="00EE42B1" w:rsidP="00EE42B1">
      <w:pPr>
        <w:tabs>
          <w:tab w:val="left" w:pos="2268"/>
        </w:tabs>
        <w:spacing w:after="0" w:line="300" w:lineRule="auto"/>
        <w:jc w:val="both"/>
        <w:rPr>
          <w:rFonts w:ascii="Segoe UI" w:eastAsia="Segoe UI" w:hAnsi="Segoe UI" w:cs="Segoe UI"/>
        </w:rPr>
      </w:pP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096/2026</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Pregão nº. 047/2026</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A empresa 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 xml:space="preserve">para os devidos fins, que cumpre as exigências de reserva de cargos para pessoa com deficiência e para reabilitação da Previdência Social, prevista em lei e outras normas específica </w:t>
      </w:r>
      <w:r w:rsidRPr="00B64F71">
        <w:rPr>
          <w:rFonts w:ascii="Segoe UI" w:eastAsia="Segoe UI" w:hAnsi="Segoe UI" w:cs="Segoe UI"/>
          <w:b/>
        </w:rPr>
        <w:t xml:space="preserve">ou </w:t>
      </w:r>
      <w:r w:rsidRPr="00B64F71">
        <w:rPr>
          <w:rFonts w:ascii="Segoe UI" w:eastAsia="Segoe UI" w:hAnsi="Segoe UI" w:cs="Segoe UI"/>
        </w:rPr>
        <w:t>é desobrigado de cumprir as exigências de reserva de cargos para pessoa com deficiência e para reabilitação da Previdência Social, conforme previsto em lei e outras normas específica.</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after="0" w:line="300" w:lineRule="auto"/>
        <w:jc w:val="both"/>
        <w:rPr>
          <w:rFonts w:ascii="Segoe UI" w:eastAsia="Segoe UI" w:hAnsi="Segoe UI" w:cs="Segoe UI"/>
        </w:rPr>
      </w:pPr>
      <w:r w:rsidRPr="00B64F71">
        <w:rPr>
          <w:rFonts w:ascii="Segoe UI" w:eastAsia="Segoe UI" w:hAnsi="Segoe UI" w:cs="Segoe UI"/>
        </w:rPr>
        <w:t>Local e data.</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EE42B1" w:rsidRPr="00B64F71" w:rsidRDefault="00EE42B1" w:rsidP="00EE42B1">
      <w:pPr>
        <w:spacing w:line="300" w:lineRule="auto"/>
        <w:jc w:val="both"/>
        <w:rPr>
          <w:rFonts w:ascii="Segoe UI" w:eastAsia="Segoe UI" w:hAnsi="Segoe UI" w:cs="Segoe UI"/>
        </w:rPr>
      </w:pP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Default="00EE42B1" w:rsidP="00EE42B1">
      <w:pPr>
        <w:tabs>
          <w:tab w:val="left" w:pos="0"/>
        </w:tabs>
        <w:spacing w:after="0" w:line="300" w:lineRule="auto"/>
        <w:jc w:val="center"/>
        <w:rPr>
          <w:rFonts w:ascii="Segoe UI" w:eastAsia="Segoe UI" w:hAnsi="Segoe UI" w:cs="Segoe UI"/>
          <w:b/>
        </w:rPr>
      </w:pPr>
    </w:p>
    <w:p w:rsidR="00EE42B1" w:rsidRDefault="00EE42B1" w:rsidP="00EE42B1">
      <w:pPr>
        <w:tabs>
          <w:tab w:val="left" w:pos="0"/>
        </w:tabs>
        <w:spacing w:after="0" w:line="300" w:lineRule="auto"/>
        <w:jc w:val="center"/>
        <w:rPr>
          <w:rFonts w:ascii="Segoe UI" w:eastAsia="Segoe UI" w:hAnsi="Segoe UI" w:cs="Segoe UI"/>
          <w:b/>
        </w:rPr>
      </w:pPr>
    </w:p>
    <w:p w:rsidR="00B232D8" w:rsidRDefault="00B232D8" w:rsidP="00EE42B1">
      <w:pPr>
        <w:tabs>
          <w:tab w:val="left" w:pos="0"/>
        </w:tabs>
        <w:spacing w:after="0" w:line="300" w:lineRule="auto"/>
        <w:jc w:val="center"/>
        <w:rPr>
          <w:rFonts w:ascii="Segoe UI" w:eastAsia="Segoe UI" w:hAnsi="Segoe UI" w:cs="Segoe UI"/>
          <w:b/>
        </w:rPr>
      </w:pPr>
    </w:p>
    <w:p w:rsidR="00B232D8" w:rsidRDefault="00B232D8" w:rsidP="00EE42B1">
      <w:pPr>
        <w:tabs>
          <w:tab w:val="left" w:pos="0"/>
        </w:tabs>
        <w:spacing w:after="0" w:line="300" w:lineRule="auto"/>
        <w:jc w:val="center"/>
        <w:rPr>
          <w:rFonts w:ascii="Segoe UI" w:eastAsia="Segoe UI" w:hAnsi="Segoe UI" w:cs="Segoe UI"/>
          <w:b/>
        </w:rPr>
      </w:pPr>
    </w:p>
    <w:p w:rsidR="00EE42B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w:t>
      </w: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TERMO DE CREDENCIAMENTO</w:t>
      </w:r>
    </w:p>
    <w:p w:rsidR="00EE42B1" w:rsidRPr="00B64F71" w:rsidRDefault="00EE42B1" w:rsidP="00EE42B1">
      <w:pPr>
        <w:tabs>
          <w:tab w:val="left" w:pos="2268"/>
        </w:tabs>
        <w:spacing w:after="0" w:line="300" w:lineRule="auto"/>
        <w:jc w:val="both"/>
        <w:rPr>
          <w:rFonts w:ascii="Segoe UI" w:eastAsia="Segoe UI" w:hAnsi="Segoe UI" w:cs="Segoe UI"/>
        </w:rPr>
      </w:pP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096/2026</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Pregão nº. 047/2026</w:t>
      </w:r>
    </w:p>
    <w:p w:rsidR="00EE42B1" w:rsidRPr="00B64F71" w:rsidRDefault="00EE42B1" w:rsidP="00EE42B1">
      <w:pPr>
        <w:tabs>
          <w:tab w:val="left" w:pos="2268"/>
        </w:tabs>
        <w:spacing w:after="0" w:line="300" w:lineRule="auto"/>
        <w:rPr>
          <w:rFonts w:ascii="Segoe UI" w:eastAsia="Segoe UI" w:hAnsi="Segoe UI" w:cs="Segoe UI"/>
          <w:b/>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credencia, </w:t>
      </w:r>
      <w:r w:rsidRPr="00B64F71">
        <w:rPr>
          <w:rFonts w:ascii="Segoe UI" w:eastAsia="Segoe UI" w:hAnsi="Segoe UI" w:cs="Segoe UI"/>
        </w:rPr>
        <w:t>para atuação neste Pregão, o senhor ______________________________________________________________________________________________,</w:t>
      </w: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Inscrito no CPF nº. _______________________________, podendo, para tanto, apresentar lances, manifestar intenção de interpor Recurso Administrativo, renunciar direitos, e tudo mais que for necessário.</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after="0" w:line="300" w:lineRule="auto"/>
        <w:jc w:val="both"/>
        <w:rPr>
          <w:rFonts w:ascii="Segoe UI" w:eastAsia="Segoe UI" w:hAnsi="Segoe UI" w:cs="Segoe UI"/>
        </w:rPr>
      </w:pPr>
      <w:r w:rsidRPr="00B64F71">
        <w:rPr>
          <w:rFonts w:ascii="Segoe UI" w:eastAsia="Segoe UI" w:hAnsi="Segoe UI" w:cs="Segoe UI"/>
        </w:rPr>
        <w:t>Local e data.</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Assinatura</w:t>
      </w: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Default="00EE42B1" w:rsidP="00EE42B1">
      <w:pPr>
        <w:tabs>
          <w:tab w:val="left" w:pos="0"/>
        </w:tabs>
        <w:spacing w:after="0" w:line="300" w:lineRule="auto"/>
        <w:jc w:val="center"/>
        <w:rPr>
          <w:rFonts w:ascii="Segoe UI" w:eastAsia="Segoe UI" w:hAnsi="Segoe UI" w:cs="Segoe UI"/>
          <w:b/>
        </w:rPr>
      </w:pPr>
    </w:p>
    <w:p w:rsidR="0037054C" w:rsidRDefault="0037054C" w:rsidP="00EE42B1">
      <w:pPr>
        <w:tabs>
          <w:tab w:val="left" w:pos="0"/>
        </w:tabs>
        <w:spacing w:after="0" w:line="300" w:lineRule="auto"/>
        <w:jc w:val="center"/>
        <w:rPr>
          <w:rFonts w:ascii="Segoe UI" w:eastAsia="Segoe UI" w:hAnsi="Segoe UI" w:cs="Segoe UI"/>
          <w:b/>
        </w:rPr>
      </w:pPr>
    </w:p>
    <w:p w:rsidR="0037054C" w:rsidRDefault="0037054C" w:rsidP="00EE42B1">
      <w:pPr>
        <w:tabs>
          <w:tab w:val="left" w:pos="0"/>
        </w:tabs>
        <w:spacing w:after="0" w:line="300" w:lineRule="auto"/>
        <w:jc w:val="center"/>
        <w:rPr>
          <w:rFonts w:ascii="Segoe UI" w:eastAsia="Segoe UI" w:hAnsi="Segoe UI" w:cs="Segoe UI"/>
          <w:b/>
        </w:rPr>
      </w:pPr>
    </w:p>
    <w:p w:rsidR="0037054C" w:rsidRPr="00B64F71" w:rsidRDefault="0037054C" w:rsidP="00EE42B1">
      <w:pPr>
        <w:tabs>
          <w:tab w:val="left" w:pos="0"/>
        </w:tabs>
        <w:spacing w:after="0" w:line="300" w:lineRule="auto"/>
        <w:jc w:val="center"/>
        <w:rPr>
          <w:rFonts w:ascii="Segoe UI" w:eastAsia="Segoe UI" w:hAnsi="Segoe UI" w:cs="Segoe UI"/>
          <w:b/>
        </w:rPr>
      </w:pPr>
    </w:p>
    <w:p w:rsidR="00EE42B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ANEXO VII</w:t>
      </w:r>
    </w:p>
    <w:p w:rsidR="00EE42B1" w:rsidRPr="00B64F71" w:rsidRDefault="00EE42B1" w:rsidP="00EE42B1">
      <w:pPr>
        <w:tabs>
          <w:tab w:val="left" w:pos="0"/>
        </w:tabs>
        <w:spacing w:after="0" w:line="300" w:lineRule="auto"/>
        <w:jc w:val="center"/>
        <w:rPr>
          <w:rFonts w:ascii="Segoe UI" w:eastAsia="Segoe UI" w:hAnsi="Segoe UI" w:cs="Segoe UI"/>
          <w:b/>
        </w:rPr>
      </w:pPr>
    </w:p>
    <w:p w:rsidR="00EE42B1" w:rsidRPr="00B64F71" w:rsidRDefault="00EE42B1" w:rsidP="00EE42B1">
      <w:pPr>
        <w:tabs>
          <w:tab w:val="left" w:pos="0"/>
        </w:tabs>
        <w:spacing w:after="0" w:line="300" w:lineRule="auto"/>
        <w:jc w:val="center"/>
        <w:rPr>
          <w:rFonts w:ascii="Segoe UI" w:eastAsia="Segoe UI" w:hAnsi="Segoe UI" w:cs="Segoe UI"/>
          <w:b/>
        </w:rPr>
      </w:pPr>
      <w:r w:rsidRPr="00B64F71">
        <w:rPr>
          <w:rFonts w:ascii="Segoe UI" w:eastAsia="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E42B1" w:rsidRPr="00B64F71" w:rsidRDefault="00EE42B1" w:rsidP="00EE42B1">
      <w:pPr>
        <w:tabs>
          <w:tab w:val="left" w:pos="2268"/>
        </w:tabs>
        <w:spacing w:after="0" w:line="300" w:lineRule="auto"/>
        <w:jc w:val="both"/>
        <w:rPr>
          <w:rFonts w:ascii="Segoe UI" w:eastAsia="Segoe UI" w:hAnsi="Segoe UI" w:cs="Segoe UI"/>
        </w:rPr>
      </w:pP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096/2026</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Pregão nº. 047/2026</w:t>
      </w:r>
    </w:p>
    <w:p w:rsidR="00EE42B1" w:rsidRPr="00B64F71" w:rsidRDefault="00EE42B1" w:rsidP="00EE42B1">
      <w:pPr>
        <w:tabs>
          <w:tab w:val="left" w:pos="2268"/>
        </w:tabs>
        <w:spacing w:after="0" w:line="300" w:lineRule="auto"/>
        <w:rPr>
          <w:rFonts w:ascii="Segoe UI" w:eastAsia="Segoe UI" w:hAnsi="Segoe UI" w:cs="Segoe UI"/>
          <w:b/>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 xml:space="preserve">A __________________________________________________________________________________________, pessoa física </w:t>
      </w:r>
      <w:r w:rsidRPr="00B64F71">
        <w:rPr>
          <w:rFonts w:ascii="Segoe UI" w:eastAsia="Segoe UI" w:hAnsi="Segoe UI" w:cs="Segoe UI"/>
          <w:b/>
        </w:rPr>
        <w:t xml:space="preserve">ou </w:t>
      </w:r>
      <w:r w:rsidRPr="00B64F71">
        <w:rPr>
          <w:rFonts w:ascii="Segoe UI" w:eastAsia="Segoe UI" w:hAnsi="Segoe UI" w:cs="Segoe UI"/>
        </w:rPr>
        <w:t xml:space="preserve">jurídica de direito privado, inscrita no CPF </w:t>
      </w:r>
      <w:r w:rsidRPr="00B64F71">
        <w:rPr>
          <w:rFonts w:ascii="Segoe UI" w:eastAsia="Segoe UI" w:hAnsi="Segoe UI" w:cs="Segoe UI"/>
          <w:b/>
        </w:rPr>
        <w:t xml:space="preserve">ou </w:t>
      </w:r>
      <w:r w:rsidRPr="00B64F71">
        <w:rPr>
          <w:rFonts w:ascii="Segoe UI" w:eastAsia="Segoe UI" w:hAnsi="Segoe UI" w:cs="Segoe UI"/>
        </w:rPr>
        <w:t xml:space="preserve">CNPJ nº. ______________________________________, com sede </w:t>
      </w:r>
      <w:r w:rsidRPr="00B64F71">
        <w:rPr>
          <w:rFonts w:ascii="Segoe UI" w:eastAsia="Segoe UI" w:hAnsi="Segoe UI" w:cs="Segoe UI"/>
          <w:b/>
        </w:rPr>
        <w:t xml:space="preserve">ou </w:t>
      </w:r>
      <w:r w:rsidRPr="00B64F71">
        <w:rPr>
          <w:rFonts w:ascii="Segoe UI" w:eastAsia="Segoe UI" w:hAnsi="Segoe UI" w:cs="Segoe UI"/>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sidRPr="00B64F71">
        <w:rPr>
          <w:rFonts w:ascii="Segoe UI" w:eastAsia="Segoe UI" w:hAnsi="Segoe UI" w:cs="Segoe UI"/>
        </w:rPr>
        <w:t>ua</w:t>
      </w:r>
      <w:proofErr w:type="spellEnd"/>
      <w:r w:rsidRPr="00B64F71">
        <w:rPr>
          <w:rFonts w:ascii="Segoe UI" w:eastAsia="Segoe UI" w:hAnsi="Segoe UI" w:cs="Segoe UI"/>
        </w:rPr>
        <w:t xml:space="preserve">) sócio(a)-administrador(a), senhor(a) _________________________________________________________________, inscrito no CPF nº. _______________________________, </w:t>
      </w:r>
      <w:r w:rsidRPr="00B64F71">
        <w:rPr>
          <w:rFonts w:ascii="Segoe UI" w:eastAsia="Segoe UI" w:hAnsi="Segoe UI" w:cs="Segoe UI"/>
          <w:b/>
        </w:rPr>
        <w:t xml:space="preserve">declara, </w:t>
      </w:r>
      <w:r w:rsidRPr="00B64F71">
        <w:rPr>
          <w:rFonts w:ascii="Segoe UI" w:eastAsia="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after="0" w:line="300" w:lineRule="auto"/>
        <w:jc w:val="both"/>
        <w:rPr>
          <w:rFonts w:ascii="Segoe UI" w:eastAsia="Segoe UI" w:hAnsi="Segoe UI" w:cs="Segoe UI"/>
        </w:rPr>
      </w:pPr>
      <w:r w:rsidRPr="00B64F71">
        <w:rPr>
          <w:rFonts w:ascii="Segoe UI" w:eastAsia="Segoe UI" w:hAnsi="Segoe UI" w:cs="Segoe UI"/>
        </w:rPr>
        <w:t>Local e data.</w:t>
      </w:r>
    </w:p>
    <w:p w:rsidR="00EE42B1" w:rsidRPr="00B64F71" w:rsidRDefault="00EE42B1" w:rsidP="00EE42B1">
      <w:pPr>
        <w:spacing w:after="0" w:line="300" w:lineRule="auto"/>
        <w:jc w:val="both"/>
        <w:rPr>
          <w:rFonts w:ascii="Segoe UI" w:eastAsia="Segoe UI" w:hAnsi="Segoe UI" w:cs="Segoe UI"/>
        </w:rPr>
      </w:pP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_____________________________________</w:t>
      </w:r>
    </w:p>
    <w:p w:rsidR="00EE42B1" w:rsidRPr="00B64F71" w:rsidRDefault="00EE42B1" w:rsidP="00EE42B1">
      <w:pPr>
        <w:spacing w:line="300" w:lineRule="auto"/>
        <w:jc w:val="both"/>
        <w:rPr>
          <w:rFonts w:ascii="Segoe UI" w:eastAsia="Segoe UI" w:hAnsi="Segoe UI" w:cs="Segoe UI"/>
        </w:rPr>
      </w:pPr>
      <w:r w:rsidRPr="00B64F71">
        <w:rPr>
          <w:rFonts w:ascii="Segoe UI" w:eastAsia="Segoe UI" w:hAnsi="Segoe UI" w:cs="Segoe UI"/>
        </w:rPr>
        <w:t xml:space="preserve">Assinatura </w:t>
      </w:r>
    </w:p>
    <w:p w:rsidR="00EE42B1" w:rsidRDefault="00EE42B1" w:rsidP="00EE42B1">
      <w:pPr>
        <w:tabs>
          <w:tab w:val="left" w:pos="2268"/>
        </w:tabs>
        <w:spacing w:after="0" w:line="300" w:lineRule="auto"/>
        <w:rPr>
          <w:rFonts w:ascii="Segoe UI" w:eastAsia="Segoe UI" w:hAnsi="Segoe UI" w:cs="Segoe UI"/>
          <w:b/>
        </w:rPr>
      </w:pPr>
    </w:p>
    <w:p w:rsidR="006708B1" w:rsidRDefault="006708B1" w:rsidP="00EE42B1">
      <w:pPr>
        <w:tabs>
          <w:tab w:val="left" w:pos="2268"/>
        </w:tabs>
        <w:spacing w:after="0" w:line="300" w:lineRule="auto"/>
        <w:rPr>
          <w:rFonts w:ascii="Segoe UI" w:eastAsia="Segoe UI" w:hAnsi="Segoe UI" w:cs="Segoe UI"/>
          <w:b/>
        </w:rPr>
      </w:pPr>
    </w:p>
    <w:p w:rsidR="00EE42B1" w:rsidRPr="00B64F71" w:rsidRDefault="00EE42B1" w:rsidP="00EE42B1">
      <w:pPr>
        <w:tabs>
          <w:tab w:val="left" w:pos="2268"/>
        </w:tabs>
        <w:spacing w:after="0" w:line="300" w:lineRule="auto"/>
        <w:jc w:val="center"/>
        <w:rPr>
          <w:rFonts w:ascii="Segoe UI" w:eastAsia="Segoe UI" w:hAnsi="Segoe UI" w:cs="Segoe UI"/>
          <w:b/>
        </w:rPr>
      </w:pPr>
    </w:p>
    <w:p w:rsidR="00EE42B1" w:rsidRDefault="00EE42B1" w:rsidP="00EE42B1">
      <w:pPr>
        <w:tabs>
          <w:tab w:val="left" w:pos="2268"/>
        </w:tabs>
        <w:spacing w:after="0" w:line="300" w:lineRule="auto"/>
        <w:jc w:val="center"/>
        <w:rPr>
          <w:rFonts w:ascii="Segoe UI" w:eastAsia="Segoe UI" w:hAnsi="Segoe UI" w:cs="Segoe UI"/>
          <w:b/>
        </w:rPr>
      </w:pPr>
    </w:p>
    <w:p w:rsidR="00A4620C" w:rsidRDefault="00125B45">
      <w:pPr>
        <w:tabs>
          <w:tab w:val="left" w:pos="2268"/>
        </w:tabs>
        <w:spacing w:after="0" w:line="300" w:lineRule="auto"/>
        <w:jc w:val="center"/>
        <w:rPr>
          <w:rFonts w:ascii="Segoe UI" w:eastAsia="Segoe UI" w:hAnsi="Segoe UI" w:cs="Segoe UI"/>
          <w:b/>
        </w:rPr>
      </w:pPr>
      <w:r>
        <w:rPr>
          <w:rFonts w:ascii="Segoe UI" w:eastAsia="Segoe UI" w:hAnsi="Segoe UI" w:cs="Segoe UI"/>
          <w:b/>
        </w:rPr>
        <w:t>ANEXO V</w:t>
      </w:r>
      <w:r w:rsidR="001541C8">
        <w:rPr>
          <w:rFonts w:ascii="Segoe UI" w:eastAsia="Segoe UI" w:hAnsi="Segoe UI" w:cs="Segoe UI"/>
          <w:b/>
        </w:rPr>
        <w:t>III</w:t>
      </w:r>
    </w:p>
    <w:p w:rsidR="00A4620C" w:rsidRDefault="00A4620C">
      <w:pPr>
        <w:tabs>
          <w:tab w:val="left" w:pos="2268"/>
        </w:tabs>
        <w:spacing w:after="0" w:line="300" w:lineRule="auto"/>
        <w:jc w:val="both"/>
        <w:rPr>
          <w:rFonts w:ascii="Segoe UI" w:eastAsia="Segoe UI" w:hAnsi="Segoe UI" w:cs="Segoe UI"/>
          <w:b/>
        </w:rPr>
      </w:pPr>
    </w:p>
    <w:p w:rsidR="00A4620C" w:rsidRDefault="00125B45" w:rsidP="00A24541">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096/2026</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Pregão nº. 047/2026</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Do(s)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A4620C" w:rsidRDefault="00A4620C">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5"/>
        <w:gridCol w:w="1413"/>
        <w:gridCol w:w="1395"/>
        <w:gridCol w:w="1122"/>
        <w:gridCol w:w="925"/>
        <w:gridCol w:w="1161"/>
        <w:gridCol w:w="839"/>
        <w:gridCol w:w="834"/>
      </w:tblGrid>
      <w:tr w:rsidR="00A4620C">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A4620C" w:rsidRDefault="00125B45">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rsidR="00A4620C" w:rsidRDefault="00125B45">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A4620C" w:rsidRDefault="00125B45">
            <w:pPr>
              <w:tabs>
                <w:tab w:val="left" w:pos="2268"/>
              </w:tabs>
              <w:spacing w:after="0" w:line="300" w:lineRule="auto"/>
              <w:jc w:val="both"/>
            </w:pPr>
            <w:r>
              <w:rPr>
                <w:rFonts w:ascii="Segoe UI" w:eastAsia="Segoe UI" w:hAnsi="Segoe UI" w:cs="Segoe UI"/>
              </w:rPr>
              <w:t>E-mail: XX</w:t>
            </w:r>
          </w:p>
        </w:tc>
      </w:tr>
      <w:tr w:rsidR="00634171">
        <w:trPr>
          <w:jc w:val="center"/>
        </w:trPr>
        <w:tc>
          <w:tcPr>
            <w:tcW w:w="848" w:type="dxa"/>
            <w:shd w:val="clear" w:color="000000" w:fill="FFFFFF"/>
            <w:tcMar>
              <w:left w:w="10" w:type="dxa"/>
              <w:right w:w="10" w:type="dxa"/>
            </w:tcMar>
            <w:vAlign w:val="center"/>
          </w:tcPr>
          <w:p w:rsidR="00A4620C" w:rsidRDefault="00125B45">
            <w:pPr>
              <w:tabs>
                <w:tab w:val="left" w:pos="2268"/>
              </w:tabs>
              <w:spacing w:after="0" w:line="300" w:lineRule="auto"/>
              <w:jc w:val="both"/>
            </w:pPr>
            <w:r>
              <w:rPr>
                <w:rFonts w:ascii="Segoe UI" w:eastAsia="Segoe UI" w:hAnsi="Segoe UI" w:cs="Segoe UI"/>
              </w:rPr>
              <w:t>-</w:t>
            </w:r>
          </w:p>
        </w:tc>
        <w:tc>
          <w:tcPr>
            <w:tcW w:w="1417"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Especificação</w:t>
            </w:r>
          </w:p>
        </w:tc>
        <w:tc>
          <w:tcPr>
            <w:tcW w:w="1418" w:type="dxa"/>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shd w:val="clear" w:color="000000" w:fill="FFFFFF"/>
            <w:tcMar>
              <w:left w:w="10" w:type="dxa"/>
              <w:right w:w="10" w:type="dxa"/>
            </w:tcMar>
          </w:tcPr>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A4620C" w:rsidRDefault="00125B45">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Unidade</w:t>
            </w:r>
          </w:p>
        </w:tc>
        <w:tc>
          <w:tcPr>
            <w:tcW w:w="112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Quantidade</w:t>
            </w:r>
          </w:p>
        </w:tc>
        <w:tc>
          <w:tcPr>
            <w:tcW w:w="84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Unitário</w:t>
            </w:r>
          </w:p>
        </w:tc>
        <w:tc>
          <w:tcPr>
            <w:tcW w:w="844"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Valor Total</w:t>
            </w:r>
          </w:p>
        </w:tc>
      </w:tr>
      <w:tr w:rsidR="00634171">
        <w:trPr>
          <w:jc w:val="center"/>
        </w:trPr>
        <w:tc>
          <w:tcPr>
            <w:tcW w:w="84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7"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41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34"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928"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112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1"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c>
          <w:tcPr>
            <w:tcW w:w="844" w:type="dxa"/>
            <w:shd w:val="clear" w:color="000000" w:fill="FFFFFF"/>
            <w:tcMar>
              <w:left w:w="10" w:type="dxa"/>
              <w:right w:w="10" w:type="dxa"/>
            </w:tcMar>
          </w:tcPr>
          <w:p w:rsidR="00A4620C" w:rsidRDefault="00125B45">
            <w:pPr>
              <w:tabs>
                <w:tab w:val="left" w:pos="2268"/>
              </w:tabs>
              <w:spacing w:after="0" w:line="300" w:lineRule="auto"/>
              <w:jc w:val="both"/>
            </w:pPr>
            <w:r>
              <w:rPr>
                <w:rFonts w:ascii="Segoe UI" w:eastAsia="Segoe UI" w:hAnsi="Segoe UI" w:cs="Segoe UI"/>
              </w:rPr>
              <w:t>XX</w:t>
            </w:r>
          </w:p>
        </w:tc>
      </w:tr>
    </w:tbl>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3.3. É vedado efetuar acréscimos nos quantitativos fixados na ARP, inclusive acréscimos do que trata 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w:t>
      </w:r>
      <w:r w:rsidR="00360CD4">
        <w:rPr>
          <w:rFonts w:ascii="Segoe UI" w:eastAsia="Segoe UI" w:hAnsi="Segoe UI" w:cs="Segoe UI"/>
        </w:rPr>
        <w:t xml:space="preserve">de acordo com a Lei nº 14.133/2021. </w:t>
      </w:r>
      <w:r>
        <w:rPr>
          <w:rFonts w:ascii="Segoe UI" w:eastAsia="Segoe UI" w:hAnsi="Segoe UI" w:cs="Segoe UI"/>
        </w:rPr>
        <w:t xml:space="preserve"> (Dispõe sobre os procedimentos auxiliares).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A4620C" w:rsidRDefault="00A4620C">
      <w:pPr>
        <w:tabs>
          <w:tab w:val="left" w:pos="2268"/>
        </w:tabs>
        <w:spacing w:after="0" w:line="300" w:lineRule="auto"/>
        <w:jc w:val="both"/>
        <w:rPr>
          <w:rFonts w:ascii="Segoe UI" w:eastAsia="Segoe UI" w:hAnsi="Segoe UI" w:cs="Segoe UI"/>
        </w:rPr>
      </w:pPr>
    </w:p>
    <w:p w:rsidR="00A4620C" w:rsidRDefault="00360CD4">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w:t>
      </w:r>
      <w:r w:rsidR="000239B7">
        <w:rPr>
          <w:rFonts w:ascii="Segoe UI" w:eastAsia="Segoe UI" w:hAnsi="Segoe UI" w:cs="Segoe UI"/>
        </w:rPr>
        <w:t>25</w:t>
      </w:r>
      <w:r w:rsidR="00125B45">
        <w:rPr>
          <w:rFonts w:ascii="Segoe UI" w:eastAsia="Segoe UI" w:hAnsi="Segoe UI" w:cs="Segoe UI"/>
        </w:rPr>
        <w:t xml:space="preserve">. </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Secretário(a) OU Prefeito(a)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24541" w:rsidRDefault="00A24541">
      <w:pPr>
        <w:tabs>
          <w:tab w:val="left" w:pos="2268"/>
        </w:tabs>
        <w:spacing w:after="0" w:line="300" w:lineRule="auto"/>
        <w:jc w:val="both"/>
        <w:rPr>
          <w:rFonts w:ascii="Segoe UI" w:eastAsia="Segoe UI" w:hAnsi="Segoe UI" w:cs="Segoe UI"/>
          <w:b/>
        </w:rPr>
      </w:pPr>
    </w:p>
    <w:p w:rsidR="00A4620C" w:rsidRDefault="00A4620C">
      <w:pPr>
        <w:tabs>
          <w:tab w:val="left" w:pos="2268"/>
        </w:tabs>
        <w:spacing w:after="0" w:line="300" w:lineRule="auto"/>
        <w:jc w:val="both"/>
        <w:rPr>
          <w:rFonts w:ascii="Segoe UI" w:eastAsia="Segoe UI" w:hAnsi="Segoe UI" w:cs="Segoe UI"/>
          <w:b/>
        </w:rPr>
      </w:pPr>
    </w:p>
    <w:p w:rsidR="001541C8" w:rsidRDefault="001541C8">
      <w:pPr>
        <w:tabs>
          <w:tab w:val="left" w:pos="2268"/>
        </w:tabs>
        <w:spacing w:after="0" w:line="300" w:lineRule="auto"/>
        <w:jc w:val="both"/>
        <w:rPr>
          <w:rFonts w:ascii="Segoe UI" w:eastAsia="Segoe UI" w:hAnsi="Segoe UI" w:cs="Segoe UI"/>
          <w:b/>
        </w:rPr>
      </w:pPr>
    </w:p>
    <w:p w:rsidR="00A4620C" w:rsidRDefault="001541C8">
      <w:pPr>
        <w:tabs>
          <w:tab w:val="left" w:pos="2268"/>
        </w:tabs>
        <w:spacing w:after="0" w:line="300" w:lineRule="auto"/>
        <w:jc w:val="center"/>
        <w:rPr>
          <w:rFonts w:ascii="Segoe UI" w:eastAsia="Segoe UI" w:hAnsi="Segoe UI" w:cs="Segoe UI"/>
          <w:b/>
        </w:rPr>
      </w:pPr>
      <w:r>
        <w:rPr>
          <w:rFonts w:ascii="Segoe UI" w:eastAsia="Segoe UI" w:hAnsi="Segoe UI" w:cs="Segoe UI"/>
          <w:b/>
        </w:rPr>
        <w:t>ANEXO IX</w:t>
      </w:r>
    </w:p>
    <w:p w:rsidR="00A4620C" w:rsidRDefault="00A4620C">
      <w:pPr>
        <w:tabs>
          <w:tab w:val="left" w:pos="2268"/>
        </w:tabs>
        <w:spacing w:after="0" w:line="300" w:lineRule="auto"/>
        <w:jc w:val="both"/>
        <w:rPr>
          <w:rFonts w:ascii="Segoe UI" w:eastAsia="Segoe UI" w:hAnsi="Segoe UI" w:cs="Segoe UI"/>
          <w:b/>
        </w:rPr>
      </w:pPr>
    </w:p>
    <w:p w:rsidR="00A4620C" w:rsidRDefault="00125B45" w:rsidP="006F6F14">
      <w:pPr>
        <w:tabs>
          <w:tab w:val="left" w:pos="2268"/>
        </w:tabs>
        <w:spacing w:after="0" w:line="300" w:lineRule="auto"/>
        <w:jc w:val="center"/>
        <w:rPr>
          <w:rFonts w:ascii="Segoe UI" w:eastAsia="Segoe UI" w:hAnsi="Segoe UI" w:cs="Segoe UI"/>
          <w:b/>
        </w:rPr>
      </w:pPr>
      <w:r>
        <w:rPr>
          <w:rFonts w:ascii="Segoe UI" w:eastAsia="Segoe UI" w:hAnsi="Segoe UI" w:cs="Segoe UI"/>
          <w:b/>
        </w:rPr>
        <w:t>MINUTA DO CONTRATO ADMINISTRATIVO</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096/2026</w:t>
      </w:r>
    </w:p>
    <w:p w:rsidR="00FE0903" w:rsidRDefault="00FE0903" w:rsidP="00FE0903">
      <w:pPr>
        <w:tabs>
          <w:tab w:val="left" w:pos="2268"/>
        </w:tabs>
        <w:spacing w:after="0" w:line="300" w:lineRule="auto"/>
        <w:jc w:val="both"/>
        <w:rPr>
          <w:rFonts w:ascii="Segoe UI" w:eastAsia="Segoe UI" w:hAnsi="Segoe UI" w:cs="Segoe UI"/>
        </w:rPr>
      </w:pPr>
      <w:r>
        <w:rPr>
          <w:rFonts w:ascii="Segoe UI" w:eastAsia="Segoe UI" w:hAnsi="Segoe UI" w:cs="Segoe UI"/>
        </w:rPr>
        <w:t>Pregão nº. 047/2026</w:t>
      </w:r>
    </w:p>
    <w:p w:rsidR="005A7EC9" w:rsidRDefault="005A7EC9" w:rsidP="005A7EC9">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O </w:t>
      </w:r>
      <w:r>
        <w:rPr>
          <w:rFonts w:ascii="Segoe UI" w:eastAsia="Segoe UI" w:hAnsi="Segoe UI" w:cs="Segoe UI"/>
          <w:b/>
        </w:rPr>
        <w:t xml:space="preserve">MUNICÍPIO DE SÃO SEBASTIÃO DO ANTA, </w:t>
      </w:r>
      <w:r>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doravante denominado </w:t>
      </w:r>
      <w:r>
        <w:rPr>
          <w:rFonts w:ascii="Segoe UI" w:eastAsia="Segoe UI" w:hAnsi="Segoe UI" w:cs="Segoe UI"/>
          <w:b/>
        </w:rPr>
        <w:t xml:space="preserve">Contratante, </w:t>
      </w:r>
      <w:r>
        <w:rPr>
          <w:rFonts w:ascii="Segoe UI" w:eastAsia="Segoe UI" w:hAnsi="Segoe UI" w:cs="Segoe UI"/>
        </w:rPr>
        <w:t xml:space="preserve">e </w:t>
      </w:r>
      <w:r>
        <w:rPr>
          <w:rFonts w:ascii="Segoe UI" w:eastAsia="Segoe UI" w:hAnsi="Segoe UI" w:cs="Segoe UI"/>
          <w:b/>
        </w:rPr>
        <w:t xml:space="preserve">NOME </w:t>
      </w:r>
      <w:proofErr w:type="spellStart"/>
      <w:r>
        <w:rPr>
          <w:rFonts w:ascii="Segoe UI" w:eastAsia="Segoe UI" w:hAnsi="Segoe UI" w:cs="Segoe UI"/>
          <w:b/>
        </w:rPr>
        <w:t>xxxxxxxxxx</w:t>
      </w:r>
      <w:proofErr w:type="spellEnd"/>
      <w:r>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Pr>
          <w:rFonts w:ascii="Segoe UI" w:eastAsia="Segoe UI" w:hAnsi="Segoe UI" w:cs="Segoe UI"/>
          <w:b/>
        </w:rPr>
        <w:t>Contratada</w:t>
      </w:r>
      <w:r>
        <w:rPr>
          <w:rFonts w:ascii="Segoe UI" w:eastAsia="Segoe UI" w:hAnsi="Segoe UI" w:cs="Segoe UI"/>
        </w:rPr>
        <w:t xml:space="preserve">, tendo em vista este procedimento e em observância a Lei nº. 14.133/2021, resolvem celebrar este </w:t>
      </w:r>
      <w:r>
        <w:rPr>
          <w:rFonts w:ascii="Segoe UI" w:eastAsia="Segoe UI" w:hAnsi="Segoe UI" w:cs="Segoe UI"/>
          <w:b/>
        </w:rPr>
        <w:t xml:space="preserve">CONTRATO ADMINISTRATIVO Nº. XX/20XX, </w:t>
      </w:r>
      <w:r>
        <w:rPr>
          <w:rFonts w:ascii="Segoe UI" w:eastAsia="Segoe UI" w:hAnsi="Segoe UI" w:cs="Segoe UI"/>
        </w:rPr>
        <w:t>mediante as cláusulas e condições a seguir.</w:t>
      </w:r>
    </w:p>
    <w:p w:rsidR="005A7EC9" w:rsidRDefault="005A7EC9">
      <w:pPr>
        <w:tabs>
          <w:tab w:val="left" w:pos="2268"/>
        </w:tabs>
        <w:spacing w:after="0" w:line="300" w:lineRule="auto"/>
        <w:jc w:val="both"/>
        <w:rPr>
          <w:rFonts w:ascii="Segoe UI" w:eastAsia="Segoe UI" w:hAnsi="Segoe UI" w:cs="Segoe UI"/>
        </w:rPr>
      </w:pPr>
    </w:p>
    <w:p w:rsidR="008C59C2" w:rsidRPr="00716985" w:rsidRDefault="005A7EC9" w:rsidP="008C59C2">
      <w:pPr>
        <w:tabs>
          <w:tab w:val="left" w:pos="2268"/>
        </w:tabs>
        <w:spacing w:after="0" w:line="300" w:lineRule="auto"/>
        <w:jc w:val="both"/>
        <w:rPr>
          <w:rFonts w:ascii="Segoe UI" w:eastAsia="Segoe UI" w:hAnsi="Segoe UI" w:cs="Segoe UI"/>
        </w:rPr>
      </w:pPr>
      <w:r w:rsidRPr="000F50B8">
        <w:rPr>
          <w:rFonts w:ascii="Segoe UI" w:eastAsia="Batang" w:hAnsi="Segoe UI" w:cs="Segoe UI"/>
          <w:b/>
        </w:rPr>
        <w:t>Registro de preços para seleção de empresas para fornecimento futuro e parcelado de pneus, para atender a frota do município de São Sebastião do Anta</w:t>
      </w:r>
      <w:r w:rsidRPr="000F50B8">
        <w:rPr>
          <w:rFonts w:ascii="Segoe UI" w:eastAsia="Segoe UI" w:hAnsi="Segoe UI" w:cs="Segoe UI"/>
          <w:b/>
        </w:rPr>
        <w:t>,</w:t>
      </w:r>
      <w:r w:rsidR="008C59C2" w:rsidRPr="00716985">
        <w:rPr>
          <w:rFonts w:ascii="Segoe UI" w:eastAsia="Segoe UI" w:hAnsi="Segoe UI" w:cs="Segoe UI"/>
        </w:rPr>
        <w:t xml:space="preserve"> conforme condições, quantidades e exigências estabelecidas no Estudo Técnico Preliminar – ETP: </w:t>
      </w:r>
      <w:r w:rsidR="008C59C2" w:rsidRPr="00716985">
        <w:rPr>
          <w:rFonts w:ascii="Segoe UI" w:eastAsia="Segoe UI" w:hAnsi="Segoe UI" w:cs="Segoe UI"/>
          <w:b/>
        </w:rPr>
        <w:t xml:space="preserve">Anexo I </w:t>
      </w:r>
      <w:r w:rsidR="008C59C2" w:rsidRPr="00716985">
        <w:rPr>
          <w:rFonts w:ascii="Segoe UI" w:eastAsia="Segoe UI" w:hAnsi="Segoe UI" w:cs="Segoe UI"/>
        </w:rPr>
        <w:t xml:space="preserve">e no Termo de Referência – TR – </w:t>
      </w:r>
      <w:r w:rsidR="008C59C2" w:rsidRPr="00716985">
        <w:rPr>
          <w:rFonts w:ascii="Segoe UI" w:eastAsia="Segoe UI" w:hAnsi="Segoe UI" w:cs="Segoe UI"/>
          <w:b/>
        </w:rPr>
        <w:t>Anexo II</w:t>
      </w:r>
      <w:r w:rsidR="008C59C2" w:rsidRPr="00716985">
        <w:rPr>
          <w:rFonts w:ascii="Segoe UI" w:eastAsia="Segoe UI" w:hAnsi="Segoe UI" w:cs="Segoe UI"/>
        </w:rPr>
        <w:t>:</w:t>
      </w:r>
    </w:p>
    <w:p w:rsidR="008C59C2" w:rsidRDefault="008C59C2" w:rsidP="008C59C2">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 CLÁUSULA PRIMEIRA: Do objeto e seus elementos característicos</w:t>
      </w:r>
    </w:p>
    <w:p w:rsidR="00A4620C" w:rsidRDefault="00125B45">
      <w:pPr>
        <w:tabs>
          <w:tab w:val="left" w:pos="2268"/>
        </w:tabs>
        <w:spacing w:after="0" w:line="300" w:lineRule="auto"/>
        <w:jc w:val="both"/>
        <w:rPr>
          <w:rFonts w:ascii="Segoe UI" w:eastAsia="Segoe UI" w:hAnsi="Segoe UI" w:cs="Segoe UI"/>
          <w:b/>
        </w:rPr>
      </w:pPr>
      <w:proofErr w:type="gramStart"/>
      <w:r>
        <w:rPr>
          <w:rFonts w:ascii="Segoe UI" w:eastAsia="Segoe UI" w:hAnsi="Segoe UI" w:cs="Segoe UI"/>
          <w:b/>
        </w:rPr>
        <w:t>tação</w:t>
      </w:r>
      <w:proofErr w:type="gramEnd"/>
      <w:r>
        <w:rPr>
          <w:rFonts w:ascii="Segoe UI" w:eastAsia="Segoe UI" w:hAnsi="Segoe UI" w:cs="Segoe UI"/>
          <w:b/>
        </w:rPr>
        <w:t xml:space="preserve"> pública e à proposta da licitante vencedora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 Vinculam a 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2.1.1. O edital e anexos deste Pregão;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2.1.2. A proposta do(a) Contratado(a);</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3. CLÁUSULA TERCEIRA: Da legislação aplicável à execução do contrato administrativo, inclusive quanto aos casos omissos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 As legislações aplicáveis à execução deste contrato administrativo, inclusive quanto aos casos omissão, são: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3.1.1.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3.1.2. Decreto nº. 0389/2023 e outros;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4. CLÁUSULA QUARTA: Da vigência e prorrogação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4.1. O prazo do contrato é de XX (XX) contados da assinatura do Contrato Administrativo.</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5. CLÁUSULA QUINTA: Do regime de execução ou a forma de fornecimento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5.1. O regime de execução ou a forma de fornecimento está prevista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 preço deste contrato administrativo é de R$ XX (XX).</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6.3. As condições de pagamento estão previstas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6.6. Nos reajustes subsequentes ao primeiro, o interregno mínimo de 01 (um) ano será contado a partir dos efeitos financeiros do último reajuste.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6.8. Nas aferições finais, o(s) índice(s) utilizado(s) para reajuste será(</w:t>
      </w:r>
      <w:proofErr w:type="spellStart"/>
      <w:r>
        <w:rPr>
          <w:rFonts w:ascii="Segoe UI" w:eastAsia="Segoe UI" w:hAnsi="Segoe UI" w:cs="Segoe UI"/>
        </w:rPr>
        <w:t>ão</w:t>
      </w:r>
      <w:proofErr w:type="spellEnd"/>
      <w:r>
        <w:rPr>
          <w:rFonts w:ascii="Segoe UI" w:eastAsia="Segoe UI" w:hAnsi="Segoe UI" w:cs="Segoe UI"/>
        </w:rPr>
        <w:t>), obrigatoriamente, o(s) definitivo(s).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6.9. Caso o(s) índice(s) estabelecido(s) para reajustamento venha(m) a ser extinto(s) ou de qualquer forma não possa(m) mais ser utilizado(s), será(</w:t>
      </w:r>
      <w:proofErr w:type="spellStart"/>
      <w:r>
        <w:rPr>
          <w:rFonts w:ascii="Segoe UI" w:eastAsia="Segoe UI" w:hAnsi="Segoe UI" w:cs="Segoe UI"/>
        </w:rPr>
        <w:t>ão</w:t>
      </w:r>
      <w:proofErr w:type="spellEnd"/>
      <w:r>
        <w:rPr>
          <w:rFonts w:ascii="Segoe UI" w:eastAsia="Segoe UI" w:hAnsi="Segoe UI" w:cs="Segoe UI"/>
        </w:rPr>
        <w:t>) adotado(s), em substituição, o(s) que vier(em) a ser determinado(s) pela legislação então em vigor.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6.10. Na ausência de previsão legal quanto ao índice substituto, as partes elegerão novo índice oficial, para reajustamento do preço do valor remanescente, por meio de termo aditivo.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6.11. O reajuste será realizado por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6.12. Não haverá atualização monetária entre a data do adimplemento das obrigações e a do efetivo pagamento.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7. CLÁUSULA SÉTIMA: Dos critérios e a periodicidade da medição, quando for o caso, e o prazo para liquidação e para o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6.1. Os critérios e a periocidade da medição, quando for o caso, e o prazo para liquidação e para o pagamento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8. CLÁUSULA OITAVA: Dos prazos de início das etapas de execução, conclusão, entrega, observação e recebimento definitivo,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8.1. Os prazos de início das etapas de execução, conclusão, entrega, observação e recebimento definitivo, quando o for caso, estão previstos no TR.</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9. CLÁUSULA NONA: Do crédito pelo qual correrá a despesa, com a indicação da classificação funcional programática e da categoria econômica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BA733A" w:rsidRDefault="00BA733A" w:rsidP="00BA733A">
      <w:pPr>
        <w:spacing w:after="200" w:line="276" w:lineRule="auto"/>
        <w:jc w:val="both"/>
        <w:rPr>
          <w:rFonts w:ascii="Segoe UI" w:eastAsia="Segoe UI" w:hAnsi="Segoe UI" w:cs="Segoe UI"/>
          <w:sz w:val="23"/>
        </w:rPr>
      </w:pPr>
      <w:r>
        <w:rPr>
          <w:rFonts w:ascii="Segoe UI" w:eastAsia="Segoe UI" w:hAnsi="Segoe UI" w:cs="Segoe UI"/>
          <w:sz w:val="23"/>
        </w:rPr>
        <w:t>020202 0412200022005 339030 – 51/339039 – 56/ 020203 1212200022008 339030 – 100/ 339039 – 103/ 020203 1236100032018 339030 – 129/130/131/132/ 339039 – 134/135/136/137/ 020205 1012200022025 339030 – 253/ 339039 – 255/ 020207 0812200172036 339030 – 441/339039 – 444/ 020210 0412200022051 339030 – 503/ 339039 – 505/ 020211 2012200022056 339030 – 607/339039 - 611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A4620C" w:rsidRDefault="00A4620C">
      <w:pPr>
        <w:tabs>
          <w:tab w:val="left" w:pos="2268"/>
        </w:tabs>
        <w:spacing w:after="0" w:line="300" w:lineRule="auto"/>
        <w:jc w:val="both"/>
        <w:rPr>
          <w:rFonts w:ascii="Segoe UI" w:eastAsia="Segoe UI" w:hAnsi="Segoe UI" w:cs="Segoe UI"/>
          <w:b/>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10. CLÁUSULA DÉCIMA: Da matriz de risco,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11. CLÁSUSULA DÉCIMA PRIMEIRA: Do prazo para resposta ao pedido de repactuação de preços, se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12. CLÁUSULA DÉCIMA SEGUNDA: Do prazo para resposta ao pedido de restabelecimento do equilíbrio econômico-financeiro,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12.1. O prazo para resposta ao pedido de restabelecimento do equilíbrio econômico-financeiro será de, no máximo, 30 (trinta) dias.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13.1. Não foi exigência de garantia contratual.</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15. CLÁUSULA DÉCIMA QUINTA: Dos direitos e das responsabilidades das partes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 Das obrigações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 Exigir o cumprimento de todas as obrigações assumidas pela Contratada, de acordo com o contrato e seus anexos;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15.1.2. Receber o objeto no prazo e condições estabelecidas no TR;</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15.1.4. Acompanhar e fiscalizar a execução do contrato administrativo e o cumprimento das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15.1.5. Efetuar o pagamento a Contratada do valor correspondente ao fornecimento do objeto, no prazo, forma e condições estabelecidos neste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15.1.6. Aplicar a Contratada as sanções motivadas pela inexecução total ou parcial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15.1.7. Cientificar seu órgão de representação judicial para adoção das medidas cabíveis quando do descumprimento de obrigações pela Contratada;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15.1.9. Concluída a instrução do requerimento, o Contratante terá o prazo de 30 (trinta) dias para decidir, admitida a prorrogação motivada por igual período;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 Das obrigações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15.2.4. Manter preposto aceito pelo Contratante para representá-lo na execução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15.2.5. A indicação ou a manutenção do preposto do Contratante poderá ser recusada pelo órgão ou entidade, desde que devidamente justificada;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15.2.6. Atender às determinações regulares emitidas pelo fiscal do contrato administrativo ou autoridade superior (inciso II do art. 137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15.2.7.1. Substituir no prazo fixado pelo fiscal do contrato administrativo os empregados alocados que não se mostrem adequados para a execução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15.2.21. Guardar sigilo sobre todas as informações obtidas em decorrência do cumprimento do contrato.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15.2.23. Cumprir, além dos postulados legais vigentes de âmbito federal, estadual ou municipal, as normas de segurança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15.2.25. Garantir o acesso, a qualquer tempo, ao local dos trabalhos, bem como aos documentos relativos à execução do empreendimento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15.2.28. Ceder ao Contratante todos os direitos patrimoniais relativos ao objeto contratado, o qual poderá ser livremente utilizado e/ou alterado em outras ocasiões, sem necessidade de nova autorização do(a) Contratado(a).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15.2.29. Manter os empregados nos horários predeterminados pelo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15.2.30. Apresentar ao Contratante, quando for o caso, a relação nominal dos empregados que adentrarão no órgão para a execução do serviço.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15.3.31. Observar os preceitos da legislação sobre a jornada de trabalho, conforme a categoria profissional.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15.2.32. Instruir seus empregados quanto à necessidade de acatar as Normas Internas do Contratante.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15.2.34. Estar registrada ou inscrita no Conselho Profissional competente, conforme as áreas de atuação previstas no Termo de Referência, em plena validade.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rPr>
        <w:t>hidrossanitárias</w:t>
      </w:r>
      <w:proofErr w:type="spellEnd"/>
      <w:r>
        <w:rPr>
          <w:rFonts w:ascii="Segoe UI" w:eastAsia="Segoe UI" w:hAnsi="Segoe UI" w:cs="Segoe UI"/>
        </w:rPr>
        <w:t>, elétricas e de comunicação.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 xml:space="preserve">15.2.39. Realizar, conforme o caso, por meio de laboratórios previamente aprovados pela fiscalização e sob suas custas, os testes, ensaios, exames e provas que lhe caibam </w:t>
      </w:r>
      <w:r>
        <w:rPr>
          <w:rFonts w:ascii="Segoe UI" w:eastAsia="Segoe UI" w:hAnsi="Segoe UI" w:cs="Segoe UI"/>
        </w:rPr>
        <w:lastRenderedPageBreak/>
        <w:t>necessárias ao controle de qualidade dos materiais, serviços e equipamentos a serem aplicados nos trabalhos, conforme procedimento previsto nas especificações.</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16. CLÁUSULA DÉCIMA SEXTA: Das penalidades cabíveis e os valores das multas e suas bases de cálculo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16.1. As penalidades cabíveis e os valores das multas e suas bases de cálculo estão previstos no edital do Pregão.</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17. CLÁUSULA DÉCIMA SÉTIMA: Do modelo de gestão do contrato administrativo, observados os requisitos definidos em regulamento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17.1. O modelo de gestão deste contrato administrativo, observados os requisitos definidos em regulamento está previsto no TR.</w:t>
      </w:r>
    </w:p>
    <w:p w:rsidR="00A4620C" w:rsidRDefault="00A4620C">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18. CLÁUSULA DÉCIMA OITAVA: Dos casos de extinção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contrato administrativo se extingue quando vencido o prazo nele estipulado, independente de terem sido cumpridas ou não as obrigações de ambas as partes contratantes.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Default="00125B45">
      <w:pPr>
        <w:numPr>
          <w:ilvl w:val="0"/>
          <w:numId w:val="5"/>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 xml:space="preserve">Nesta hipótese, aplicam-se também os </w:t>
      </w:r>
      <w:proofErr w:type="spellStart"/>
      <w:r>
        <w:rPr>
          <w:rFonts w:ascii="Segoe UI" w:eastAsia="Segoe UI" w:hAnsi="Segoe UI" w:cs="Segoe UI"/>
        </w:rPr>
        <w:t>arts</w:t>
      </w:r>
      <w:proofErr w:type="spellEnd"/>
      <w:r>
        <w:rPr>
          <w:rFonts w:ascii="Segoe UI" w:eastAsia="Segoe UI" w:hAnsi="Segoe UI" w:cs="Segoe UI"/>
        </w:rPr>
        <w:t>. 138 e 139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18.2.2.1. Se a operação implicar mudança da Contratada, deverá ser formalizado termo aditivo para alteração subjetiva.</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18.3. O termo de rescisão, sempre que possível, será precedido:</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Balanço dos eventos contratuais já cumpridos ou parcialmente cumpridos;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Relação dos pagamentos já efetuados e ainda devidos;</w:t>
      </w:r>
    </w:p>
    <w:p w:rsidR="00A4620C" w:rsidRDefault="00125B45">
      <w:pPr>
        <w:numPr>
          <w:ilvl w:val="0"/>
          <w:numId w:val="6"/>
        </w:numPr>
        <w:tabs>
          <w:tab w:val="left" w:pos="2268"/>
        </w:tabs>
        <w:spacing w:after="0" w:line="300" w:lineRule="auto"/>
        <w:ind w:left="720" w:hanging="720"/>
        <w:jc w:val="both"/>
        <w:rPr>
          <w:rFonts w:ascii="Segoe UI" w:eastAsia="Segoe UI" w:hAnsi="Segoe UI" w:cs="Segoe UI"/>
        </w:rPr>
      </w:pPr>
      <w:r>
        <w:rPr>
          <w:rFonts w:ascii="Segoe UI" w:eastAsia="Segoe UI" w:hAnsi="Segoe UI" w:cs="Segoe UI"/>
        </w:rPr>
        <w:t>Indenizações e multas.</w:t>
      </w:r>
    </w:p>
    <w:p w:rsidR="00A4620C"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19. CLÁUSULA DÉCIMA NONA: Das disposições finais</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18.1. O Contratante fará a publicação deste contrato administrativo nos termos da Lei nº. 14.133/2021.</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18.2. O foro da Comarca de Inhapim, é eleito para dirimir os eventuais litígios que decorrerem da execução deste contrato administrativo que não puderem ser compostos pela conciliação (§ 1º do art. 92 da Lei nº. 14.133/2021).</w:t>
      </w:r>
    </w:p>
    <w:p w:rsidR="00A4620C" w:rsidRDefault="00A4620C">
      <w:pPr>
        <w:tabs>
          <w:tab w:val="left" w:pos="2268"/>
        </w:tabs>
        <w:spacing w:after="0" w:line="300" w:lineRule="auto"/>
        <w:jc w:val="both"/>
        <w:rPr>
          <w:rFonts w:ascii="Segoe UI" w:eastAsia="Segoe UI" w:hAnsi="Segoe UI" w:cs="Segoe UI"/>
        </w:rPr>
      </w:pPr>
    </w:p>
    <w:p w:rsidR="00A4620C" w:rsidRDefault="008E2F2B">
      <w:pPr>
        <w:tabs>
          <w:tab w:val="left" w:pos="2268"/>
        </w:tabs>
        <w:spacing w:after="0" w:line="300" w:lineRule="auto"/>
        <w:jc w:val="both"/>
        <w:rPr>
          <w:rFonts w:ascii="Segoe UI" w:eastAsia="Segoe UI" w:hAnsi="Segoe UI" w:cs="Segoe UI"/>
        </w:rPr>
      </w:pPr>
      <w:r>
        <w:rPr>
          <w:rFonts w:ascii="Segoe UI" w:eastAsia="Segoe UI" w:hAnsi="Segoe UI" w:cs="Segoe UI"/>
        </w:rPr>
        <w:t>São Sebastião do Anta</w:t>
      </w:r>
      <w:r w:rsidR="00125B45">
        <w:rPr>
          <w:rFonts w:ascii="Segoe UI" w:eastAsia="Segoe UI" w:hAnsi="Segoe UI" w:cs="Segoe UI"/>
        </w:rPr>
        <w:t xml:space="preserve"> – MG, XX de XX de 20XX. </w:t>
      </w:r>
    </w:p>
    <w:p w:rsidR="008E2F2B" w:rsidRDefault="008E2F2B">
      <w:pPr>
        <w:tabs>
          <w:tab w:val="left" w:pos="2268"/>
        </w:tabs>
        <w:spacing w:after="0" w:line="300" w:lineRule="auto"/>
        <w:jc w:val="both"/>
        <w:rPr>
          <w:rFonts w:ascii="Segoe UI" w:eastAsia="Segoe UI" w:hAnsi="Segoe UI" w:cs="Segoe UI"/>
          <w:b/>
        </w:rPr>
      </w:pPr>
    </w:p>
    <w:p w:rsidR="008E2F2B" w:rsidRDefault="008E2F2B">
      <w:pPr>
        <w:tabs>
          <w:tab w:val="left" w:pos="2268"/>
        </w:tabs>
        <w:spacing w:after="0" w:line="300" w:lineRule="auto"/>
        <w:jc w:val="both"/>
        <w:rPr>
          <w:rFonts w:ascii="Segoe UI" w:eastAsia="Segoe UI" w:hAnsi="Segoe UI" w:cs="Segoe UI"/>
          <w:b/>
        </w:rPr>
      </w:pPr>
      <w:proofErr w:type="spellStart"/>
      <w:r>
        <w:rPr>
          <w:rFonts w:ascii="Segoe UI" w:eastAsia="Segoe UI" w:hAnsi="Segoe UI" w:cs="Segoe UI"/>
          <w:b/>
        </w:rPr>
        <w:t>Osmaninho</w:t>
      </w:r>
      <w:proofErr w:type="spellEnd"/>
      <w:r>
        <w:rPr>
          <w:rFonts w:ascii="Segoe UI" w:eastAsia="Segoe UI" w:hAnsi="Segoe UI" w:cs="Segoe UI"/>
          <w:b/>
        </w:rPr>
        <w:t xml:space="preserve"> Custodio de Melo</w:t>
      </w: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Prefeito Municipal</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Contratante</w:t>
      </w:r>
    </w:p>
    <w:p w:rsidR="008E2F2B" w:rsidRDefault="008E2F2B">
      <w:pPr>
        <w:tabs>
          <w:tab w:val="left" w:pos="2268"/>
        </w:tabs>
        <w:spacing w:after="0" w:line="300" w:lineRule="auto"/>
        <w:jc w:val="both"/>
        <w:rPr>
          <w:rFonts w:ascii="Segoe UI" w:eastAsia="Segoe UI" w:hAnsi="Segoe UI" w:cs="Segoe UI"/>
        </w:rPr>
      </w:pPr>
    </w:p>
    <w:p w:rsidR="00A4620C" w:rsidRDefault="00125B45">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A4620C" w:rsidRDefault="00125B45">
      <w:pPr>
        <w:tabs>
          <w:tab w:val="left" w:pos="2268"/>
        </w:tabs>
        <w:spacing w:after="0" w:line="300" w:lineRule="auto"/>
        <w:jc w:val="both"/>
        <w:rPr>
          <w:rFonts w:ascii="Segoe UI" w:eastAsia="Segoe UI" w:hAnsi="Segoe UI" w:cs="Segoe UI"/>
        </w:rPr>
      </w:pPr>
      <w:r>
        <w:rPr>
          <w:rFonts w:ascii="Segoe UI" w:eastAsia="Segoe UI" w:hAnsi="Segoe UI" w:cs="Segoe UI"/>
        </w:rPr>
        <w:t>Contratada</w:t>
      </w:r>
    </w:p>
    <w:p w:rsidR="00A4620C" w:rsidRDefault="00A4620C">
      <w:pPr>
        <w:tabs>
          <w:tab w:val="left" w:pos="2268"/>
        </w:tabs>
        <w:spacing w:after="0" w:line="300" w:lineRule="auto"/>
        <w:jc w:val="both"/>
        <w:rPr>
          <w:rFonts w:ascii="Segoe UI" w:eastAsia="Segoe UI" w:hAnsi="Segoe UI" w:cs="Segoe UI"/>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tabs>
          <w:tab w:val="left" w:pos="2268"/>
        </w:tabs>
        <w:spacing w:after="0" w:line="300" w:lineRule="auto"/>
        <w:jc w:val="center"/>
        <w:rPr>
          <w:rFonts w:ascii="Segoe UI" w:eastAsia="Segoe UI" w:hAnsi="Segoe UI" w:cs="Segoe UI"/>
          <w:b/>
        </w:rPr>
      </w:pPr>
    </w:p>
    <w:p w:rsidR="00A4620C" w:rsidRDefault="00A4620C">
      <w:pPr>
        <w:spacing w:after="200" w:line="276" w:lineRule="auto"/>
        <w:jc w:val="center"/>
        <w:rPr>
          <w:rFonts w:ascii="Segoe UI" w:eastAsia="Segoe UI" w:hAnsi="Segoe UI" w:cs="Segoe UI"/>
          <w:b/>
        </w:rPr>
      </w:pPr>
    </w:p>
    <w:sectPr w:rsidR="00A4620C">
      <w:head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4491" w:rsidRDefault="00844491" w:rsidP="00125B45">
      <w:pPr>
        <w:spacing w:after="0" w:line="240" w:lineRule="auto"/>
      </w:pPr>
      <w:r>
        <w:separator/>
      </w:r>
    </w:p>
  </w:endnote>
  <w:endnote w:type="continuationSeparator" w:id="0">
    <w:p w:rsidR="00844491" w:rsidRDefault="00844491"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4491" w:rsidRDefault="00844491" w:rsidP="00125B45">
      <w:pPr>
        <w:spacing w:after="0" w:line="240" w:lineRule="auto"/>
      </w:pPr>
      <w:r>
        <w:separator/>
      </w:r>
    </w:p>
  </w:footnote>
  <w:footnote w:type="continuationSeparator" w:id="0">
    <w:p w:rsidR="00844491" w:rsidRDefault="00844491"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855A0A" w:rsidRPr="005C06F8" w:rsidTr="00125B45">
      <w:trPr>
        <w:trHeight w:val="364"/>
      </w:trPr>
      <w:tc>
        <w:tcPr>
          <w:tcW w:w="1536" w:type="dxa"/>
          <w:vMerge w:val="restart"/>
        </w:tcPr>
        <w:p w:rsidR="00855A0A" w:rsidRPr="005C06F8" w:rsidRDefault="00855A0A"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855A0A" w:rsidRPr="005C06F8" w:rsidRDefault="00855A0A" w:rsidP="00125B45">
          <w:pPr>
            <w:pStyle w:val="Cabealho"/>
            <w:tabs>
              <w:tab w:val="left" w:pos="5642"/>
            </w:tabs>
            <w:jc w:val="center"/>
            <w:rPr>
              <w:rFonts w:cs="Calibri"/>
              <w:sz w:val="18"/>
              <w:szCs w:val="18"/>
            </w:rPr>
          </w:pPr>
        </w:p>
        <w:p w:rsidR="00855A0A" w:rsidRPr="005C06F8" w:rsidRDefault="00855A0A"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855A0A" w:rsidRDefault="00855A0A"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855A0A" w:rsidRPr="005C06F8" w:rsidRDefault="00855A0A"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855A0A" w:rsidRPr="005C06F8" w:rsidTr="00125B45">
      <w:trPr>
        <w:trHeight w:val="317"/>
      </w:trPr>
      <w:tc>
        <w:tcPr>
          <w:tcW w:w="1536" w:type="dxa"/>
          <w:vMerge/>
        </w:tcPr>
        <w:p w:rsidR="00855A0A" w:rsidRPr="005C06F8" w:rsidRDefault="00855A0A" w:rsidP="00125B45">
          <w:pPr>
            <w:pStyle w:val="Cabealho"/>
            <w:tabs>
              <w:tab w:val="left" w:pos="5642"/>
            </w:tabs>
            <w:rPr>
              <w:sz w:val="18"/>
              <w:szCs w:val="18"/>
            </w:rPr>
          </w:pPr>
        </w:p>
      </w:tc>
      <w:tc>
        <w:tcPr>
          <w:tcW w:w="6808" w:type="dxa"/>
        </w:tcPr>
        <w:p w:rsidR="00855A0A" w:rsidRPr="005C06F8" w:rsidRDefault="00855A0A" w:rsidP="00125B45">
          <w:pPr>
            <w:pStyle w:val="Cabealho"/>
            <w:tabs>
              <w:tab w:val="left" w:pos="5642"/>
            </w:tabs>
            <w:jc w:val="center"/>
            <w:rPr>
              <w:rFonts w:cs="Calibri"/>
              <w:sz w:val="18"/>
              <w:szCs w:val="18"/>
            </w:rPr>
          </w:pPr>
          <w:r w:rsidRPr="005C06F8">
            <w:rPr>
              <w:rFonts w:cs="Calibri"/>
              <w:sz w:val="18"/>
              <w:szCs w:val="18"/>
            </w:rPr>
            <w:t>CNPJ: 01.613.123/0001-60</w:t>
          </w:r>
        </w:p>
        <w:p w:rsidR="00855A0A" w:rsidRPr="005C06F8" w:rsidRDefault="00855A0A" w:rsidP="00125B45">
          <w:pPr>
            <w:pStyle w:val="Cabealho"/>
            <w:tabs>
              <w:tab w:val="left" w:pos="5642"/>
            </w:tabs>
            <w:jc w:val="center"/>
            <w:rPr>
              <w:rFonts w:cs="Calibri"/>
              <w:sz w:val="18"/>
              <w:szCs w:val="18"/>
            </w:rPr>
          </w:pPr>
        </w:p>
      </w:tc>
    </w:tr>
  </w:tbl>
  <w:p w:rsidR="00855A0A" w:rsidRDefault="00855A0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82052F1"/>
    <w:multiLevelType w:val="multilevel"/>
    <w:tmpl w:val="42F41234"/>
    <w:lvl w:ilvl="0">
      <w:start w:val="1"/>
      <w:numFmt w:val="decimal"/>
      <w:lvlText w:val="%1."/>
      <w:lvlJc w:val="left"/>
      <w:pPr>
        <w:ind w:left="360" w:hanging="360"/>
      </w:pPr>
      <w:rPr>
        <w:rFonts w:eastAsiaTheme="minorEastAsia" w:hint="default"/>
      </w:rPr>
    </w:lvl>
    <w:lvl w:ilvl="1">
      <w:start w:val="3"/>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2">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2CB1710"/>
    <w:multiLevelType w:val="multilevel"/>
    <w:tmpl w:val="CD4A35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8">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8"/>
  </w:num>
  <w:num w:numId="3">
    <w:abstractNumId w:val="0"/>
  </w:num>
  <w:num w:numId="4">
    <w:abstractNumId w:val="2"/>
  </w:num>
  <w:num w:numId="5">
    <w:abstractNumId w:val="5"/>
  </w:num>
  <w:num w:numId="6">
    <w:abstractNumId w:val="6"/>
  </w:num>
  <w:num w:numId="7">
    <w:abstractNumId w:val="7"/>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239B7"/>
    <w:rsid w:val="00024E57"/>
    <w:rsid w:val="00031B3A"/>
    <w:rsid w:val="00037B4C"/>
    <w:rsid w:val="00045CCA"/>
    <w:rsid w:val="00064D3A"/>
    <w:rsid w:val="00091D22"/>
    <w:rsid w:val="000C6F3C"/>
    <w:rsid w:val="000E4096"/>
    <w:rsid w:val="000F50B8"/>
    <w:rsid w:val="0011472E"/>
    <w:rsid w:val="00117607"/>
    <w:rsid w:val="00125B45"/>
    <w:rsid w:val="0012792D"/>
    <w:rsid w:val="001301F3"/>
    <w:rsid w:val="001541C8"/>
    <w:rsid w:val="0017282C"/>
    <w:rsid w:val="001A4985"/>
    <w:rsid w:val="001A658C"/>
    <w:rsid w:val="001B0C12"/>
    <w:rsid w:val="001B55FF"/>
    <w:rsid w:val="001C0EDA"/>
    <w:rsid w:val="001C1B0F"/>
    <w:rsid w:val="001F6390"/>
    <w:rsid w:val="00212F14"/>
    <w:rsid w:val="00214F53"/>
    <w:rsid w:val="00230B3F"/>
    <w:rsid w:val="00234E9E"/>
    <w:rsid w:val="00240566"/>
    <w:rsid w:val="00242483"/>
    <w:rsid w:val="0025371E"/>
    <w:rsid w:val="00272300"/>
    <w:rsid w:val="00275E01"/>
    <w:rsid w:val="002E6513"/>
    <w:rsid w:val="002E7366"/>
    <w:rsid w:val="002F4913"/>
    <w:rsid w:val="003150C6"/>
    <w:rsid w:val="00322426"/>
    <w:rsid w:val="00335326"/>
    <w:rsid w:val="00346417"/>
    <w:rsid w:val="003509CF"/>
    <w:rsid w:val="00360CD4"/>
    <w:rsid w:val="0037054C"/>
    <w:rsid w:val="00371433"/>
    <w:rsid w:val="00377F86"/>
    <w:rsid w:val="003934FA"/>
    <w:rsid w:val="00397F6D"/>
    <w:rsid w:val="003A54E5"/>
    <w:rsid w:val="003D222D"/>
    <w:rsid w:val="003D3345"/>
    <w:rsid w:val="003D3BCC"/>
    <w:rsid w:val="003F2631"/>
    <w:rsid w:val="00416DC3"/>
    <w:rsid w:val="00431E5E"/>
    <w:rsid w:val="00435076"/>
    <w:rsid w:val="00435A28"/>
    <w:rsid w:val="004473A3"/>
    <w:rsid w:val="00453ADC"/>
    <w:rsid w:val="00454E9C"/>
    <w:rsid w:val="00455A5F"/>
    <w:rsid w:val="00470B2D"/>
    <w:rsid w:val="004763BF"/>
    <w:rsid w:val="0048331E"/>
    <w:rsid w:val="00493C9B"/>
    <w:rsid w:val="004A4C29"/>
    <w:rsid w:val="004F168C"/>
    <w:rsid w:val="00537A06"/>
    <w:rsid w:val="00556705"/>
    <w:rsid w:val="005570AC"/>
    <w:rsid w:val="00572149"/>
    <w:rsid w:val="00575162"/>
    <w:rsid w:val="005A7EC9"/>
    <w:rsid w:val="005C194C"/>
    <w:rsid w:val="005D17AA"/>
    <w:rsid w:val="005D5602"/>
    <w:rsid w:val="005D7189"/>
    <w:rsid w:val="005E25A9"/>
    <w:rsid w:val="006143BE"/>
    <w:rsid w:val="00634171"/>
    <w:rsid w:val="00663649"/>
    <w:rsid w:val="006708B1"/>
    <w:rsid w:val="00671338"/>
    <w:rsid w:val="006843BB"/>
    <w:rsid w:val="00685D29"/>
    <w:rsid w:val="006905A1"/>
    <w:rsid w:val="006940D1"/>
    <w:rsid w:val="006A3717"/>
    <w:rsid w:val="006B1433"/>
    <w:rsid w:val="006B6739"/>
    <w:rsid w:val="006C4606"/>
    <w:rsid w:val="006C60AF"/>
    <w:rsid w:val="006D0BE5"/>
    <w:rsid w:val="006D7A5C"/>
    <w:rsid w:val="006D7C54"/>
    <w:rsid w:val="006F6F14"/>
    <w:rsid w:val="00700C33"/>
    <w:rsid w:val="0071218D"/>
    <w:rsid w:val="00713026"/>
    <w:rsid w:val="00716985"/>
    <w:rsid w:val="00754927"/>
    <w:rsid w:val="00756840"/>
    <w:rsid w:val="007622A0"/>
    <w:rsid w:val="00764E73"/>
    <w:rsid w:val="00765644"/>
    <w:rsid w:val="00797950"/>
    <w:rsid w:val="007C3D3C"/>
    <w:rsid w:val="007C463D"/>
    <w:rsid w:val="007C7D9B"/>
    <w:rsid w:val="007D1AC1"/>
    <w:rsid w:val="007F4DE5"/>
    <w:rsid w:val="007F7E6F"/>
    <w:rsid w:val="00800346"/>
    <w:rsid w:val="00804991"/>
    <w:rsid w:val="008066A2"/>
    <w:rsid w:val="00834B8F"/>
    <w:rsid w:val="00837524"/>
    <w:rsid w:val="00844491"/>
    <w:rsid w:val="00855A0A"/>
    <w:rsid w:val="00874754"/>
    <w:rsid w:val="00875EF8"/>
    <w:rsid w:val="00881437"/>
    <w:rsid w:val="00884B9C"/>
    <w:rsid w:val="00884E16"/>
    <w:rsid w:val="00886C77"/>
    <w:rsid w:val="008C59C2"/>
    <w:rsid w:val="008D33D5"/>
    <w:rsid w:val="008E2F2B"/>
    <w:rsid w:val="008F08B4"/>
    <w:rsid w:val="008F503D"/>
    <w:rsid w:val="008F5D9B"/>
    <w:rsid w:val="009100CF"/>
    <w:rsid w:val="00914855"/>
    <w:rsid w:val="009158A2"/>
    <w:rsid w:val="0092647C"/>
    <w:rsid w:val="00967C2F"/>
    <w:rsid w:val="009812AE"/>
    <w:rsid w:val="009E0BC2"/>
    <w:rsid w:val="009F73FF"/>
    <w:rsid w:val="00A24541"/>
    <w:rsid w:val="00A257E6"/>
    <w:rsid w:val="00A316CD"/>
    <w:rsid w:val="00A4620C"/>
    <w:rsid w:val="00A763E6"/>
    <w:rsid w:val="00A76C4E"/>
    <w:rsid w:val="00AA7363"/>
    <w:rsid w:val="00AA7BFD"/>
    <w:rsid w:val="00AE0F2F"/>
    <w:rsid w:val="00AE56B6"/>
    <w:rsid w:val="00AF5F62"/>
    <w:rsid w:val="00B22B7A"/>
    <w:rsid w:val="00B232D8"/>
    <w:rsid w:val="00B30728"/>
    <w:rsid w:val="00B42451"/>
    <w:rsid w:val="00B54E72"/>
    <w:rsid w:val="00BA1C43"/>
    <w:rsid w:val="00BA4F86"/>
    <w:rsid w:val="00BA733A"/>
    <w:rsid w:val="00BB1F0D"/>
    <w:rsid w:val="00BC769D"/>
    <w:rsid w:val="00BD2A59"/>
    <w:rsid w:val="00BD4A14"/>
    <w:rsid w:val="00BE0FB6"/>
    <w:rsid w:val="00BF5D8D"/>
    <w:rsid w:val="00C23AC6"/>
    <w:rsid w:val="00C31E1C"/>
    <w:rsid w:val="00C45A69"/>
    <w:rsid w:val="00C65479"/>
    <w:rsid w:val="00CC2D69"/>
    <w:rsid w:val="00CD4C14"/>
    <w:rsid w:val="00CE257C"/>
    <w:rsid w:val="00CF5248"/>
    <w:rsid w:val="00D24107"/>
    <w:rsid w:val="00D347D2"/>
    <w:rsid w:val="00D36049"/>
    <w:rsid w:val="00D65924"/>
    <w:rsid w:val="00D774A7"/>
    <w:rsid w:val="00D81BB8"/>
    <w:rsid w:val="00D97054"/>
    <w:rsid w:val="00DA12F0"/>
    <w:rsid w:val="00DA1768"/>
    <w:rsid w:val="00DE00E0"/>
    <w:rsid w:val="00DE242D"/>
    <w:rsid w:val="00E136F3"/>
    <w:rsid w:val="00E6402C"/>
    <w:rsid w:val="00E65306"/>
    <w:rsid w:val="00E7340D"/>
    <w:rsid w:val="00E9335F"/>
    <w:rsid w:val="00EA3302"/>
    <w:rsid w:val="00EE42B1"/>
    <w:rsid w:val="00F351C1"/>
    <w:rsid w:val="00F5416E"/>
    <w:rsid w:val="00F55C24"/>
    <w:rsid w:val="00F912D5"/>
    <w:rsid w:val="00F9175E"/>
    <w:rsid w:val="00FB12AC"/>
    <w:rsid w:val="00FC66EB"/>
    <w:rsid w:val="00FC7C8C"/>
    <w:rsid w:val="00FD12E4"/>
    <w:rsid w:val="00FE090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4029A0-BB4C-4E0A-8BA3-0F7DE64C4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733A"/>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 1.1.1,Segundo,SheParágrafo da Lista"/>
    <w:basedOn w:val="Normal"/>
    <w:link w:val="PargrafodaListaChar"/>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paragraph" w:customStyle="1" w:styleId="Default">
    <w:name w:val="Default"/>
    <w:rsid w:val="004A4C29"/>
    <w:pPr>
      <w:autoSpaceDE w:val="0"/>
      <w:autoSpaceDN w:val="0"/>
      <w:adjustRightInd w:val="0"/>
      <w:spacing w:after="0" w:line="240" w:lineRule="auto"/>
    </w:pPr>
    <w:rPr>
      <w:rFonts w:ascii="Calibri" w:hAnsi="Calibri" w:cs="Calibri"/>
      <w:color w:val="000000"/>
      <w:sz w:val="24"/>
      <w:szCs w:val="24"/>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34"/>
    <w:qFormat/>
    <w:locked/>
    <w:rsid w:val="00416DC3"/>
  </w:style>
  <w:style w:type="paragraph" w:styleId="NormalWeb">
    <w:name w:val="Normal (Web)"/>
    <w:basedOn w:val="Normal"/>
    <w:uiPriority w:val="99"/>
    <w:semiHidden/>
    <w:unhideWhenUsed/>
    <w:rsid w:val="0025371E"/>
    <w:pPr>
      <w:spacing w:before="100" w:beforeAutospacing="1" w:after="100" w:afterAutospacing="1" w:line="240" w:lineRule="auto"/>
    </w:pPr>
    <w:rPr>
      <w:rFonts w:ascii="Times New Roman" w:eastAsia="Times New Roman" w:hAnsi="Times New Roman" w:cs="Times New Roman"/>
      <w:sz w:val="24"/>
      <w:szCs w:val="24"/>
    </w:rPr>
  </w:style>
  <w:style w:type="character" w:styleId="Forte">
    <w:name w:val="Strong"/>
    <w:basedOn w:val="Fontepargpadro"/>
    <w:uiPriority w:val="22"/>
    <w:qFormat/>
    <w:rsid w:val="002537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9410">
      <w:bodyDiv w:val="1"/>
      <w:marLeft w:val="0"/>
      <w:marRight w:val="0"/>
      <w:marTop w:val="0"/>
      <w:marBottom w:val="0"/>
      <w:divBdr>
        <w:top w:val="none" w:sz="0" w:space="0" w:color="auto"/>
        <w:left w:val="none" w:sz="0" w:space="0" w:color="auto"/>
        <w:bottom w:val="none" w:sz="0" w:space="0" w:color="auto"/>
        <w:right w:val="none" w:sz="0" w:space="0" w:color="auto"/>
      </w:divBdr>
    </w:div>
    <w:div w:id="89159995">
      <w:bodyDiv w:val="1"/>
      <w:marLeft w:val="0"/>
      <w:marRight w:val="0"/>
      <w:marTop w:val="0"/>
      <w:marBottom w:val="0"/>
      <w:divBdr>
        <w:top w:val="none" w:sz="0" w:space="0" w:color="auto"/>
        <w:left w:val="none" w:sz="0" w:space="0" w:color="auto"/>
        <w:bottom w:val="none" w:sz="0" w:space="0" w:color="auto"/>
        <w:right w:val="none" w:sz="0" w:space="0" w:color="auto"/>
      </w:divBdr>
    </w:div>
    <w:div w:id="564921410">
      <w:bodyDiv w:val="1"/>
      <w:marLeft w:val="0"/>
      <w:marRight w:val="0"/>
      <w:marTop w:val="0"/>
      <w:marBottom w:val="0"/>
      <w:divBdr>
        <w:top w:val="none" w:sz="0" w:space="0" w:color="auto"/>
        <w:left w:val="none" w:sz="0" w:space="0" w:color="auto"/>
        <w:bottom w:val="none" w:sz="0" w:space="0" w:color="auto"/>
        <w:right w:val="none" w:sz="0" w:space="0" w:color="auto"/>
      </w:divBdr>
    </w:div>
    <w:div w:id="605504543">
      <w:bodyDiv w:val="1"/>
      <w:marLeft w:val="0"/>
      <w:marRight w:val="0"/>
      <w:marTop w:val="0"/>
      <w:marBottom w:val="0"/>
      <w:divBdr>
        <w:top w:val="none" w:sz="0" w:space="0" w:color="auto"/>
        <w:left w:val="none" w:sz="0" w:space="0" w:color="auto"/>
        <w:bottom w:val="none" w:sz="0" w:space="0" w:color="auto"/>
        <w:right w:val="none" w:sz="0" w:space="0" w:color="auto"/>
      </w:divBdr>
    </w:div>
    <w:div w:id="742987351">
      <w:bodyDiv w:val="1"/>
      <w:marLeft w:val="0"/>
      <w:marRight w:val="0"/>
      <w:marTop w:val="0"/>
      <w:marBottom w:val="0"/>
      <w:divBdr>
        <w:top w:val="none" w:sz="0" w:space="0" w:color="auto"/>
        <w:left w:val="none" w:sz="0" w:space="0" w:color="auto"/>
        <w:bottom w:val="none" w:sz="0" w:space="0" w:color="auto"/>
        <w:right w:val="none" w:sz="0" w:space="0" w:color="auto"/>
      </w:divBdr>
    </w:div>
    <w:div w:id="1172405092">
      <w:bodyDiv w:val="1"/>
      <w:marLeft w:val="0"/>
      <w:marRight w:val="0"/>
      <w:marTop w:val="0"/>
      <w:marBottom w:val="0"/>
      <w:divBdr>
        <w:top w:val="none" w:sz="0" w:space="0" w:color="auto"/>
        <w:left w:val="none" w:sz="0" w:space="0" w:color="auto"/>
        <w:bottom w:val="none" w:sz="0" w:space="0" w:color="auto"/>
        <w:right w:val="none" w:sz="0" w:space="0" w:color="auto"/>
      </w:divBdr>
    </w:div>
    <w:div w:id="1306735202">
      <w:bodyDiv w:val="1"/>
      <w:marLeft w:val="0"/>
      <w:marRight w:val="0"/>
      <w:marTop w:val="0"/>
      <w:marBottom w:val="0"/>
      <w:divBdr>
        <w:top w:val="none" w:sz="0" w:space="0" w:color="auto"/>
        <w:left w:val="none" w:sz="0" w:space="0" w:color="auto"/>
        <w:bottom w:val="none" w:sz="0" w:space="0" w:color="auto"/>
        <w:right w:val="none" w:sz="0" w:space="0" w:color="auto"/>
      </w:divBdr>
      <w:divsChild>
        <w:div w:id="2016758538">
          <w:marLeft w:val="0"/>
          <w:marRight w:val="0"/>
          <w:marTop w:val="0"/>
          <w:marBottom w:val="0"/>
          <w:divBdr>
            <w:top w:val="none" w:sz="0" w:space="0" w:color="auto"/>
            <w:left w:val="none" w:sz="0" w:space="0" w:color="auto"/>
            <w:bottom w:val="none" w:sz="0" w:space="0" w:color="auto"/>
            <w:right w:val="none" w:sz="0" w:space="0" w:color="auto"/>
          </w:divBdr>
          <w:divsChild>
            <w:div w:id="99952609">
              <w:marLeft w:val="0"/>
              <w:marRight w:val="0"/>
              <w:marTop w:val="0"/>
              <w:marBottom w:val="0"/>
              <w:divBdr>
                <w:top w:val="none" w:sz="0" w:space="0" w:color="auto"/>
                <w:left w:val="none" w:sz="0" w:space="0" w:color="auto"/>
                <w:bottom w:val="none" w:sz="0" w:space="0" w:color="auto"/>
                <w:right w:val="none" w:sz="0" w:space="0" w:color="auto"/>
              </w:divBdr>
              <w:divsChild>
                <w:div w:id="40514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928602">
      <w:bodyDiv w:val="1"/>
      <w:marLeft w:val="0"/>
      <w:marRight w:val="0"/>
      <w:marTop w:val="0"/>
      <w:marBottom w:val="0"/>
      <w:divBdr>
        <w:top w:val="none" w:sz="0" w:space="0" w:color="auto"/>
        <w:left w:val="none" w:sz="0" w:space="0" w:color="auto"/>
        <w:bottom w:val="none" w:sz="0" w:space="0" w:color="auto"/>
        <w:right w:val="none" w:sz="0" w:space="0" w:color="auto"/>
      </w:divBdr>
    </w:div>
    <w:div w:id="1497963851">
      <w:bodyDiv w:val="1"/>
      <w:marLeft w:val="0"/>
      <w:marRight w:val="0"/>
      <w:marTop w:val="0"/>
      <w:marBottom w:val="0"/>
      <w:divBdr>
        <w:top w:val="none" w:sz="0" w:space="0" w:color="auto"/>
        <w:left w:val="none" w:sz="0" w:space="0" w:color="auto"/>
        <w:bottom w:val="none" w:sz="0" w:space="0" w:color="auto"/>
        <w:right w:val="none" w:sz="0" w:space="0" w:color="auto"/>
      </w:divBdr>
    </w:div>
    <w:div w:id="1615288855">
      <w:bodyDiv w:val="1"/>
      <w:marLeft w:val="0"/>
      <w:marRight w:val="0"/>
      <w:marTop w:val="0"/>
      <w:marBottom w:val="0"/>
      <w:divBdr>
        <w:top w:val="none" w:sz="0" w:space="0" w:color="auto"/>
        <w:left w:val="none" w:sz="0" w:space="0" w:color="auto"/>
        <w:bottom w:val="none" w:sz="0" w:space="0" w:color="auto"/>
        <w:right w:val="none" w:sz="0" w:space="0" w:color="auto"/>
      </w:divBdr>
    </w:div>
    <w:div w:id="1624920950">
      <w:bodyDiv w:val="1"/>
      <w:marLeft w:val="0"/>
      <w:marRight w:val="0"/>
      <w:marTop w:val="0"/>
      <w:marBottom w:val="0"/>
      <w:divBdr>
        <w:top w:val="none" w:sz="0" w:space="0" w:color="auto"/>
        <w:left w:val="none" w:sz="0" w:space="0" w:color="auto"/>
        <w:bottom w:val="none" w:sz="0" w:space="0" w:color="auto"/>
        <w:right w:val="none" w:sz="0" w:space="0" w:color="auto"/>
      </w:divBdr>
    </w:div>
    <w:div w:id="1829469499">
      <w:bodyDiv w:val="1"/>
      <w:marLeft w:val="0"/>
      <w:marRight w:val="0"/>
      <w:marTop w:val="0"/>
      <w:marBottom w:val="0"/>
      <w:divBdr>
        <w:top w:val="none" w:sz="0" w:space="0" w:color="auto"/>
        <w:left w:val="none" w:sz="0" w:space="0" w:color="auto"/>
        <w:bottom w:val="none" w:sz="0" w:space="0" w:color="auto"/>
        <w:right w:val="none" w:sz="0" w:space="0" w:color="auto"/>
      </w:divBdr>
    </w:div>
    <w:div w:id="21079657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novobbmnet.com.br" TargetMode="External"/><Relationship Id="rId5" Type="http://schemas.openxmlformats.org/officeDocument/2006/relationships/footnotes" Target="footnotes.xml"/><Relationship Id="rId10" Type="http://schemas.openxmlformats.org/officeDocument/2006/relationships/hyperlink" Target="https://novobbmnet.com.br"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4.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TotalTime>
  <Pages>60</Pages>
  <Words>17781</Words>
  <Characters>96018</Characters>
  <Application>Microsoft Office Word</Application>
  <DocSecurity>0</DocSecurity>
  <Lines>800</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JACQ</dc:creator>
  <cp:keywords/>
  <dc:description/>
  <cp:lastModifiedBy>Conta da Microsoft</cp:lastModifiedBy>
  <cp:revision>12</cp:revision>
  <cp:lastPrinted>2026-07-29T13:43:00Z</cp:lastPrinted>
  <dcterms:created xsi:type="dcterms:W3CDTF">2026-07-27T17:47:00Z</dcterms:created>
  <dcterms:modified xsi:type="dcterms:W3CDTF">2026-07-29T14:04:00Z</dcterms:modified>
</cp:coreProperties>
</file>