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EDITAL</w:t>
      </w:r>
    </w:p>
    <w:p>
      <w:pPr>
        <w:spacing w:before="0" w:after="200" w:line="276"/>
        <w:ind w:right="0" w:left="0" w:firstLine="0"/>
        <w:jc w:val="left"/>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031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left"/>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022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O</w:t>
      </w:r>
      <w:r>
        <w:rPr>
          <w:rFonts w:ascii="Segoe UI" w:hAnsi="Segoe UI" w:cs="Segoe UI" w:eastAsia="Segoe UI"/>
          <w:b/>
          <w:color w:val="auto"/>
          <w:spacing w:val="0"/>
          <w:position w:val="0"/>
          <w:sz w:val="23"/>
          <w:shd w:fill="auto" w:val="clear"/>
        </w:rPr>
        <w:t xml:space="preserve"> Município de SÃO DOMINGOS DAS DORES, pessoa jurídica de direito público, inscrito no CNPJ nº. </w:t>
      </w:r>
      <w:r>
        <w:rPr>
          <w:rFonts w:ascii="Segoe UI" w:hAnsi="Segoe UI" w:cs="Segoe UI" w:eastAsia="Segoe UI"/>
          <w:b/>
          <w:color w:val="auto"/>
          <w:spacing w:val="0"/>
          <w:position w:val="0"/>
          <w:sz w:val="23"/>
          <w:shd w:fill="auto" w:val="clear"/>
        </w:rPr>
        <w:t xml:space="preserve">01.613.129</w:t>
      </w:r>
      <w:r>
        <w:rPr>
          <w:rFonts w:ascii="Segoe UI" w:hAnsi="Segoe UI" w:cs="Segoe UI" w:eastAsia="Segoe UI"/>
          <w:b/>
          <w:color w:val="auto"/>
          <w:spacing w:val="0"/>
          <w:position w:val="0"/>
          <w:sz w:val="23"/>
          <w:shd w:fill="auto" w:val="clear"/>
        </w:rPr>
        <w:t xml:space="preserve">/</w:t>
      </w:r>
      <w:r>
        <w:rPr>
          <w:rFonts w:ascii="Segoe UI" w:hAnsi="Segoe UI" w:cs="Segoe UI" w:eastAsia="Segoe UI"/>
          <w:b/>
          <w:color w:val="auto"/>
          <w:spacing w:val="0"/>
          <w:position w:val="0"/>
          <w:sz w:val="23"/>
          <w:shd w:fill="auto" w:val="clear"/>
        </w:rPr>
        <w:t xml:space="preserve">0001-38</w:t>
      </w:r>
      <w:r>
        <w:rPr>
          <w:rFonts w:ascii="Segoe UI" w:hAnsi="Segoe UI" w:cs="Segoe UI" w:eastAsia="Segoe UI"/>
          <w:b/>
          <w:color w:val="auto"/>
          <w:spacing w:val="0"/>
          <w:position w:val="0"/>
          <w:sz w:val="23"/>
          <w:shd w:fill="auto" w:val="clear"/>
        </w:rPr>
        <w:t xml:space="preserve">, com sede na Praça Thomaz Lucca, nº. </w:t>
      </w:r>
      <w:r>
        <w:rPr>
          <w:rFonts w:ascii="Segoe UI" w:hAnsi="Segoe UI" w:cs="Segoe UI" w:eastAsia="Segoe UI"/>
          <w:b/>
          <w:color w:val="auto"/>
          <w:spacing w:val="0"/>
          <w:position w:val="0"/>
          <w:sz w:val="23"/>
          <w:shd w:fill="auto" w:val="clear"/>
        </w:rPr>
        <w:t xml:space="preserve">38</w:t>
      </w:r>
      <w:r>
        <w:rPr>
          <w:rFonts w:ascii="Segoe UI" w:hAnsi="Segoe UI" w:cs="Segoe UI" w:eastAsia="Segoe UI"/>
          <w:b/>
          <w:color w:val="auto"/>
          <w:spacing w:val="0"/>
          <w:position w:val="0"/>
          <w:sz w:val="23"/>
          <w:shd w:fill="auto" w:val="clear"/>
        </w:rPr>
        <w:t xml:space="preserve">, bairro São Lucas, cidade de São Domingos das Dores, estado de Minas Gerais, publica este edital, conforme abaixo: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w:t>
      </w:r>
      <w:r>
        <w:rPr>
          <w:rFonts w:ascii="Segoe UI" w:hAnsi="Segoe UI" w:cs="Segoe UI" w:eastAsia="Segoe UI"/>
          <w:b/>
          <w:color w:val="auto"/>
          <w:spacing w:val="0"/>
          <w:position w:val="0"/>
          <w:sz w:val="23"/>
          <w:shd w:fill="auto" w:val="clear"/>
        </w:rPr>
        <w:t xml:space="preserve">. Da especificação do objeto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1.1</w:t>
      </w:r>
      <w:r>
        <w:rPr>
          <w:rFonts w:ascii="Segoe UI" w:hAnsi="Segoe UI" w:cs="Segoe UI" w:eastAsia="Segoe UI"/>
          <w:color w:val="auto"/>
          <w:spacing w:val="0"/>
          <w:position w:val="0"/>
          <w:sz w:val="23"/>
          <w:shd w:fill="auto" w:val="clear"/>
        </w:rPr>
        <w:t xml:space="preserve">. Registro de preços para seleção de empresas para fornecimento futuro e parcelado de </w:t>
      </w:r>
      <w:r>
        <w:rPr>
          <w:rFonts w:ascii="Segoe UI" w:hAnsi="Segoe UI" w:cs="Segoe UI" w:eastAsia="Segoe UI"/>
          <w:b/>
          <w:color w:val="auto"/>
          <w:spacing w:val="0"/>
          <w:position w:val="0"/>
          <w:sz w:val="23"/>
          <w:shd w:fill="auto" w:val="clear"/>
        </w:rPr>
        <w:t xml:space="preserve">BLOQUETES E GUIA DE MEIO-FIO</w:t>
      </w:r>
      <w:r>
        <w:rPr>
          <w:rFonts w:ascii="Segoe UI" w:hAnsi="Segoe UI" w:cs="Segoe UI" w:eastAsia="Segoe UI"/>
          <w:color w:val="auto"/>
          <w:spacing w:val="0"/>
          <w:position w:val="0"/>
          <w:sz w:val="23"/>
          <w:shd w:fill="auto" w:val="clear"/>
        </w:rPr>
        <w:t xml:space="preserve"> para atender a demanda da secretaria de Obras de São Domingos das Dores, conforme condições, quantidades e exigências estabelecidas no Estudo Técnico Preliminar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ETP: </w:t>
      </w:r>
      <w:r>
        <w:rPr>
          <w:rFonts w:ascii="Segoe UI" w:hAnsi="Segoe UI" w:cs="Segoe UI" w:eastAsia="Segoe UI"/>
          <w:b/>
          <w:color w:val="auto"/>
          <w:spacing w:val="0"/>
          <w:position w:val="0"/>
          <w:sz w:val="23"/>
          <w:shd w:fill="auto" w:val="clear"/>
        </w:rPr>
        <w:t xml:space="preserve">Anexo I </w:t>
      </w:r>
      <w:r>
        <w:rPr>
          <w:rFonts w:ascii="Segoe UI" w:hAnsi="Segoe UI" w:cs="Segoe UI" w:eastAsia="Segoe UI"/>
          <w:color w:val="auto"/>
          <w:spacing w:val="0"/>
          <w:position w:val="0"/>
          <w:sz w:val="23"/>
          <w:shd w:fill="auto" w:val="clear"/>
        </w:rPr>
        <w:t xml:space="preserve">e no Termo de Referência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TR </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Anexo II</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1.2</w:t>
      </w:r>
      <w:r>
        <w:rPr>
          <w:rFonts w:ascii="Segoe UI" w:hAnsi="Segoe UI" w:cs="Segoe UI" w:eastAsia="Segoe UI"/>
          <w:color w:val="auto"/>
          <w:spacing w:val="0"/>
          <w:position w:val="0"/>
          <w:sz w:val="23"/>
          <w:shd w:fill="auto" w:val="clear"/>
        </w:rPr>
        <w:t xml:space="preserve">. Havendo mais de um item faculta-se a licitante a participação em quantos forem de seu interesse.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1.2</w:t>
      </w:r>
      <w:r>
        <w:rPr>
          <w:rFonts w:ascii="Segoe UI" w:hAnsi="Segoe UI" w:cs="Segoe UI" w:eastAsia="Segoe UI"/>
          <w:color w:val="auto"/>
          <w:spacing w:val="0"/>
          <w:position w:val="0"/>
          <w:sz w:val="23"/>
          <w:shd w:fill="auto" w:val="clear"/>
        </w:rPr>
        <w:t xml:space="preserve">. O objeto desta contratação não se enquadrada como sendo bem de luxo .</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2</w:t>
      </w:r>
      <w:r>
        <w:rPr>
          <w:rFonts w:ascii="Segoe UI" w:hAnsi="Segoe UI" w:cs="Segoe UI" w:eastAsia="Segoe UI"/>
          <w:b/>
          <w:color w:val="auto"/>
          <w:spacing w:val="0"/>
          <w:position w:val="0"/>
          <w:sz w:val="23"/>
          <w:shd w:fill="auto" w:val="clear"/>
        </w:rPr>
        <w:t xml:space="preserve">. Das regras relativas à convocação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2.1</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1.2</w:t>
      </w:r>
      <w:r>
        <w:rPr>
          <w:rFonts w:ascii="Segoe UI" w:hAnsi="Segoe UI" w:cs="Segoe UI" w:eastAsia="Segoe UI"/>
          <w:color w:val="auto"/>
          <w:spacing w:val="0"/>
          <w:position w:val="0"/>
          <w:sz w:val="23"/>
          <w:shd w:fill="auto" w:val="clear"/>
        </w:rPr>
        <w:t xml:space="preserve">. Havendo mais de um item  faculta-se a licitante a participação em quantos forem de seu interesse.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2</w:t>
      </w:r>
      <w:r>
        <w:rPr>
          <w:rFonts w:ascii="Segoe UI" w:hAnsi="Segoe UI" w:cs="Segoe UI" w:eastAsia="Segoe UI"/>
          <w:b/>
          <w:color w:val="auto"/>
          <w:spacing w:val="0"/>
          <w:position w:val="0"/>
          <w:sz w:val="23"/>
          <w:shd w:fill="auto" w:val="clear"/>
        </w:rPr>
        <w:t xml:space="preserve">. Das regras relativas à convocação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2.1</w:t>
      </w:r>
      <w:r>
        <w:rPr>
          <w:rFonts w:ascii="Segoe UI" w:hAnsi="Segoe UI" w:cs="Segoe UI" w:eastAsia="Segoe UI"/>
          <w:b/>
          <w:color w:val="auto"/>
          <w:spacing w:val="0"/>
          <w:position w:val="0"/>
          <w:sz w:val="23"/>
          <w:shd w:fill="auto" w:val="clear"/>
        </w:rPr>
        <w:t xml:space="preserve">. O(A)(s) licitante(s) interessado(a)(s) deverá entrar no sistema eletrônico </w:t>
      </w:r>
      <w:hyperlink xmlns:r="http://schemas.openxmlformats.org/officeDocument/2006/relationships" r:id="docRId0">
        <w:r>
          <w:rPr>
            <w:rFonts w:ascii="Segoe UI" w:hAnsi="Segoe UI" w:cs="Segoe UI" w:eastAsia="Segoe UI"/>
            <w:b/>
            <w:color w:val="0000FF"/>
            <w:spacing w:val="0"/>
            <w:position w:val="0"/>
            <w:sz w:val="23"/>
            <w:u w:val="single"/>
            <w:shd w:fill="auto" w:val="clear"/>
          </w:rPr>
          <w:t xml:space="preserve">https://sddores-pm-scpi.sigmix.net/scpi</w:t>
        </w:r>
        <w:r>
          <w:rPr>
            <w:rFonts w:ascii="Segoe UI" w:hAnsi="Segoe UI" w:cs="Segoe UI" w:eastAsia="Segoe UI"/>
            <w:b/>
            <w:color w:val="0000FF"/>
            <w:spacing w:val="0"/>
            <w:position w:val="0"/>
            <w:sz w:val="23"/>
            <w:u w:val="single"/>
            <w:shd w:fill="auto" w:val="clear"/>
          </w:rPr>
          <w:t xml:space="preserve">9</w:t>
        </w:r>
        <w:r>
          <w:rPr>
            <w:rFonts w:ascii="Segoe UI" w:hAnsi="Segoe UI" w:cs="Segoe UI" w:eastAsia="Segoe UI"/>
            <w:b/>
            <w:color w:val="0000FF"/>
            <w:spacing w:val="0"/>
            <w:position w:val="0"/>
            <w:sz w:val="23"/>
            <w:u w:val="single"/>
            <w:shd w:fill="auto" w:val="clear"/>
          </w:rPr>
          <w:t xml:space="preserve">/comprasedital</w:t>
        </w:r>
      </w:hyperlink>
      <w:r>
        <w:rPr>
          <w:rFonts w:ascii="Segoe UI" w:hAnsi="Segoe UI" w:cs="Segoe UI" w:eastAsia="Segoe UI"/>
          <w:b/>
          <w:color w:val="auto"/>
          <w:spacing w:val="0"/>
          <w:position w:val="0"/>
          <w:sz w:val="23"/>
          <w:shd w:fill="auto" w:val="clear"/>
        </w:rPr>
        <w:t xml:space="preserve"> disponível em </w:t>
      </w:r>
      <w:r>
        <w:rPr>
          <w:rFonts w:ascii="Segoe UI" w:hAnsi="Segoe UI" w:cs="Segoe UI" w:eastAsia="Segoe UI"/>
          <w:b/>
          <w:color w:val="auto"/>
          <w:spacing w:val="0"/>
          <w:position w:val="0"/>
          <w:sz w:val="23"/>
          <w:shd w:fill="auto" w:val="clear"/>
        </w:rPr>
        <w:t xml:space="preserve">26</w:t>
      </w:r>
      <w:r>
        <w:rPr>
          <w:rFonts w:ascii="Segoe UI" w:hAnsi="Segoe UI" w:cs="Segoe UI" w:eastAsia="Segoe UI"/>
          <w:b/>
          <w:color w:val="auto"/>
          <w:spacing w:val="0"/>
          <w:position w:val="0"/>
          <w:sz w:val="23"/>
          <w:shd w:fill="auto" w:val="clear"/>
        </w:rPr>
        <w:t xml:space="preserve">/</w:t>
      </w:r>
      <w:r>
        <w:rPr>
          <w:rFonts w:ascii="Segoe UI" w:hAnsi="Segoe UI" w:cs="Segoe UI" w:eastAsia="Segoe UI"/>
          <w:b/>
          <w:color w:val="auto"/>
          <w:spacing w:val="0"/>
          <w:position w:val="0"/>
          <w:sz w:val="23"/>
          <w:shd w:fill="auto" w:val="clear"/>
        </w:rPr>
        <w:t xml:space="preserve">04</w:t>
      </w:r>
      <w:r>
        <w:rPr>
          <w:rFonts w:ascii="Segoe UI" w:hAnsi="Segoe UI" w:cs="Segoe UI" w:eastAsia="Segoe UI"/>
          <w:b/>
          <w:color w:val="auto"/>
          <w:spacing w:val="0"/>
          <w:position w:val="0"/>
          <w:sz w:val="23"/>
          <w:shd w:fill="auto" w:val="clear"/>
        </w:rPr>
        <w:t xml:space="preserve">/</w:t>
      </w:r>
      <w:r>
        <w:rPr>
          <w:rFonts w:ascii="Segoe UI" w:hAnsi="Segoe UI" w:cs="Segoe UI" w:eastAsia="Segoe UI"/>
          <w:b/>
          <w:color w:val="auto"/>
          <w:spacing w:val="0"/>
          <w:position w:val="0"/>
          <w:sz w:val="23"/>
          <w:shd w:fill="auto" w:val="clear"/>
        </w:rPr>
        <w:t xml:space="preserve">2024 </w:t>
      </w:r>
      <w:r>
        <w:rPr>
          <w:rFonts w:ascii="Segoe UI" w:hAnsi="Segoe UI" w:cs="Segoe UI" w:eastAsia="Segoe UI"/>
          <w:b/>
          <w:color w:val="auto"/>
          <w:spacing w:val="0"/>
          <w:position w:val="0"/>
          <w:sz w:val="23"/>
          <w:shd w:fill="auto" w:val="clear"/>
        </w:rPr>
        <w:t xml:space="preserve">às </w:t>
      </w:r>
      <w:r>
        <w:rPr>
          <w:rFonts w:ascii="Segoe UI" w:hAnsi="Segoe UI" w:cs="Segoe UI" w:eastAsia="Segoe UI"/>
          <w:b/>
          <w:color w:val="auto"/>
          <w:spacing w:val="0"/>
          <w:position w:val="0"/>
          <w:sz w:val="23"/>
          <w:shd w:fill="auto" w:val="clear"/>
        </w:rPr>
        <w:t xml:space="preserve">08</w:t>
      </w:r>
      <w:r>
        <w:rPr>
          <w:rFonts w:ascii="Segoe UI" w:hAnsi="Segoe UI" w:cs="Segoe UI" w:eastAsia="Segoe UI"/>
          <w:b/>
          <w:color w:val="auto"/>
          <w:spacing w:val="0"/>
          <w:position w:val="0"/>
          <w:sz w:val="23"/>
          <w:shd w:fill="auto" w:val="clear"/>
        </w:rPr>
        <w:t xml:space="preserve">h</w:t>
      </w:r>
      <w:r>
        <w:rPr>
          <w:rFonts w:ascii="Segoe UI" w:hAnsi="Segoe UI" w:cs="Segoe UI" w:eastAsia="Segoe UI"/>
          <w:b/>
          <w:color w:val="auto"/>
          <w:spacing w:val="0"/>
          <w:position w:val="0"/>
          <w:sz w:val="23"/>
          <w:shd w:fill="auto" w:val="clear"/>
        </w:rPr>
        <w:t xml:space="preserve">00</w:t>
      </w:r>
      <w:r>
        <w:rPr>
          <w:rFonts w:ascii="Segoe UI" w:hAnsi="Segoe UI" w:cs="Segoe UI" w:eastAsia="Segoe UI"/>
          <w:b/>
          <w:color w:val="auto"/>
          <w:spacing w:val="0"/>
          <w:position w:val="0"/>
          <w:sz w:val="23"/>
          <w:shd w:fill="auto" w:val="clear"/>
        </w:rPr>
        <w:t xml:space="preserve">min e estará aberto para iserção de propostas até o dia </w:t>
      </w:r>
      <w:r>
        <w:rPr>
          <w:rFonts w:ascii="Segoe UI" w:hAnsi="Segoe UI" w:cs="Segoe UI" w:eastAsia="Segoe UI"/>
          <w:b/>
          <w:color w:val="auto"/>
          <w:spacing w:val="0"/>
          <w:position w:val="0"/>
          <w:sz w:val="23"/>
          <w:shd w:fill="auto" w:val="clear"/>
        </w:rPr>
        <w:t xml:space="preserve">09 </w:t>
      </w:r>
      <w:r>
        <w:rPr>
          <w:rFonts w:ascii="Segoe UI" w:hAnsi="Segoe UI" w:cs="Segoe UI" w:eastAsia="Segoe UI"/>
          <w:b/>
          <w:color w:val="auto"/>
          <w:spacing w:val="0"/>
          <w:position w:val="0"/>
          <w:sz w:val="23"/>
          <w:shd w:fill="auto" w:val="clear"/>
        </w:rPr>
        <w:t xml:space="preserve">de Maio de </w:t>
      </w:r>
      <w:r>
        <w:rPr>
          <w:rFonts w:ascii="Segoe UI" w:hAnsi="Segoe UI" w:cs="Segoe UI" w:eastAsia="Segoe UI"/>
          <w:b/>
          <w:color w:val="auto"/>
          <w:spacing w:val="0"/>
          <w:position w:val="0"/>
          <w:sz w:val="23"/>
          <w:shd w:fill="auto" w:val="clear"/>
        </w:rPr>
        <w:t xml:space="preserve">2024 </w:t>
      </w:r>
      <w:r>
        <w:rPr>
          <w:rFonts w:ascii="Segoe UI" w:hAnsi="Segoe UI" w:cs="Segoe UI" w:eastAsia="Segoe UI"/>
          <w:b/>
          <w:color w:val="auto"/>
          <w:spacing w:val="0"/>
          <w:position w:val="0"/>
          <w:sz w:val="23"/>
          <w:shd w:fill="auto" w:val="clear"/>
        </w:rPr>
        <w:t xml:space="preserve">às </w:t>
      </w:r>
      <w:r>
        <w:rPr>
          <w:rFonts w:ascii="Segoe UI" w:hAnsi="Segoe UI" w:cs="Segoe UI" w:eastAsia="Segoe UI"/>
          <w:b/>
          <w:color w:val="auto"/>
          <w:spacing w:val="0"/>
          <w:position w:val="0"/>
          <w:sz w:val="23"/>
          <w:shd w:fill="auto" w:val="clear"/>
        </w:rPr>
        <w:t xml:space="preserve">08:00</w:t>
      </w:r>
      <w:r>
        <w:rPr>
          <w:rFonts w:ascii="Segoe UI" w:hAnsi="Segoe UI" w:cs="Segoe UI" w:eastAsia="Segoe UI"/>
          <w:b/>
          <w:color w:val="auto"/>
          <w:spacing w:val="0"/>
          <w:position w:val="0"/>
          <w:sz w:val="23"/>
          <w:shd w:fill="auto" w:val="clear"/>
        </w:rPr>
        <w:t xml:space="preserve">hs. A sessão acontecerá no dia </w:t>
      </w:r>
      <w:r>
        <w:rPr>
          <w:rFonts w:ascii="Segoe UI" w:hAnsi="Segoe UI" w:cs="Segoe UI" w:eastAsia="Segoe UI"/>
          <w:b/>
          <w:color w:val="auto"/>
          <w:spacing w:val="0"/>
          <w:position w:val="0"/>
          <w:sz w:val="23"/>
          <w:shd w:fill="auto" w:val="clear"/>
        </w:rPr>
        <w:t xml:space="preserve">09</w:t>
      </w:r>
      <w:r>
        <w:rPr>
          <w:rFonts w:ascii="Segoe UI" w:hAnsi="Segoe UI" w:cs="Segoe UI" w:eastAsia="Segoe UI"/>
          <w:b/>
          <w:color w:val="auto"/>
          <w:spacing w:val="0"/>
          <w:position w:val="0"/>
          <w:sz w:val="23"/>
          <w:shd w:fill="auto" w:val="clear"/>
        </w:rPr>
        <w:t xml:space="preserve">/</w:t>
      </w:r>
      <w:r>
        <w:rPr>
          <w:rFonts w:ascii="Segoe UI" w:hAnsi="Segoe UI" w:cs="Segoe UI" w:eastAsia="Segoe UI"/>
          <w:b/>
          <w:color w:val="auto"/>
          <w:spacing w:val="0"/>
          <w:position w:val="0"/>
          <w:sz w:val="23"/>
          <w:shd w:fill="auto" w:val="clear"/>
        </w:rPr>
        <w:t xml:space="preserve">05</w:t>
      </w:r>
      <w:r>
        <w:rPr>
          <w:rFonts w:ascii="Segoe UI" w:hAnsi="Segoe UI" w:cs="Segoe UI" w:eastAsia="Segoe UI"/>
          <w:b/>
          <w:color w:val="auto"/>
          <w:spacing w:val="0"/>
          <w:position w:val="0"/>
          <w:sz w:val="23"/>
          <w:shd w:fill="auto" w:val="clear"/>
        </w:rPr>
        <w:t xml:space="preserve">/</w:t>
      </w:r>
      <w:r>
        <w:rPr>
          <w:rFonts w:ascii="Segoe UI" w:hAnsi="Segoe UI" w:cs="Segoe UI" w:eastAsia="Segoe UI"/>
          <w:b/>
          <w:color w:val="auto"/>
          <w:spacing w:val="0"/>
          <w:position w:val="0"/>
          <w:sz w:val="23"/>
          <w:shd w:fill="auto" w:val="clear"/>
        </w:rPr>
        <w:t xml:space="preserve">2024 </w:t>
      </w:r>
      <w:r>
        <w:rPr>
          <w:rFonts w:ascii="Segoe UI" w:hAnsi="Segoe UI" w:cs="Segoe UI" w:eastAsia="Segoe UI"/>
          <w:b/>
          <w:color w:val="auto"/>
          <w:spacing w:val="0"/>
          <w:position w:val="0"/>
          <w:sz w:val="23"/>
          <w:shd w:fill="auto" w:val="clear"/>
        </w:rPr>
        <w:t xml:space="preserve">às </w:t>
      </w:r>
      <w:r>
        <w:rPr>
          <w:rFonts w:ascii="Segoe UI" w:hAnsi="Segoe UI" w:cs="Segoe UI" w:eastAsia="Segoe UI"/>
          <w:b/>
          <w:color w:val="auto"/>
          <w:spacing w:val="0"/>
          <w:position w:val="0"/>
          <w:sz w:val="23"/>
          <w:shd w:fill="auto" w:val="clear"/>
        </w:rPr>
        <w:t xml:space="preserve">08:10</w:t>
      </w:r>
      <w:r>
        <w:rPr>
          <w:rFonts w:ascii="Segoe UI" w:hAnsi="Segoe UI" w:cs="Segoe UI" w:eastAsia="Segoe UI"/>
          <w:b/>
          <w:color w:val="auto"/>
          <w:spacing w:val="0"/>
          <w:position w:val="0"/>
          <w:sz w:val="23"/>
          <w:shd w:fill="auto" w:val="clear"/>
        </w:rPr>
        <w:t xml:space="preserve">hs.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2.2</w:t>
      </w:r>
      <w:r>
        <w:rPr>
          <w:rFonts w:ascii="Segoe UI" w:hAnsi="Segoe UI" w:cs="Segoe UI" w:eastAsia="Segoe UI"/>
          <w:color w:val="auto"/>
          <w:spacing w:val="0"/>
          <w:position w:val="0"/>
          <w:sz w:val="23"/>
          <w:shd w:fill="auto" w:val="clear"/>
        </w:rPr>
        <w:t xml:space="preserve">.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2.3</w:t>
      </w:r>
      <w:r>
        <w:rPr>
          <w:rFonts w:ascii="Segoe UI" w:hAnsi="Segoe UI" w:cs="Segoe UI" w:eastAsia="Segoe UI"/>
          <w:color w:val="auto"/>
          <w:spacing w:val="0"/>
          <w:position w:val="0"/>
          <w:sz w:val="23"/>
          <w:shd w:fill="auto" w:val="clear"/>
        </w:rPr>
        <w:t xml:space="preserve">. O credenciamento será realizado com o envio no sistema.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2.3.1</w:t>
      </w:r>
      <w:r>
        <w:rPr>
          <w:rFonts w:ascii="Segoe UI" w:hAnsi="Segoe UI" w:cs="Segoe UI" w:eastAsia="Segoe UI"/>
          <w:color w:val="auto"/>
          <w:spacing w:val="0"/>
          <w:position w:val="0"/>
          <w:sz w:val="23"/>
          <w:shd w:fill="auto" w:val="clear"/>
        </w:rPr>
        <w:t xml:space="preserve">. Carteira de Identidade ou documento legal equivalente;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2.3.2</w:t>
      </w:r>
      <w:r>
        <w:rPr>
          <w:rFonts w:ascii="Segoe UI" w:hAnsi="Segoe UI" w:cs="Segoe UI" w:eastAsia="Segoe UI"/>
          <w:color w:val="auto"/>
          <w:spacing w:val="0"/>
          <w:position w:val="0"/>
          <w:sz w:val="23"/>
          <w:shd w:fill="auto" w:val="clear"/>
        </w:rPr>
        <w:t xml:space="preserve">. documento que o credencie a participar deste Pregão, tal como procuração por instrumento público ou particular, ou, Termo de Credenciamento, conforme </w:t>
      </w:r>
      <w:r>
        <w:rPr>
          <w:rFonts w:ascii="Segoe UI" w:hAnsi="Segoe UI" w:cs="Segoe UI" w:eastAsia="Segoe UI"/>
          <w:b/>
          <w:color w:val="auto"/>
          <w:spacing w:val="0"/>
          <w:position w:val="0"/>
          <w:sz w:val="23"/>
          <w:shd w:fill="auto" w:val="clear"/>
        </w:rPr>
        <w:t xml:space="preserve">Anexo VI</w:t>
      </w:r>
      <w:r>
        <w:rPr>
          <w:rFonts w:ascii="Segoe UI" w:hAnsi="Segoe UI" w:cs="Segoe UI" w:eastAsia="Segoe UI"/>
          <w:color w:val="auto"/>
          <w:spacing w:val="0"/>
          <w:position w:val="0"/>
          <w:sz w:val="23"/>
          <w:shd w:fill="auto" w:val="clear"/>
        </w:rPr>
        <w:t xml:space="preserve">, através do qual lhe seja atribuído poderes para apresentar proposta, formular lances e praticar todos os atos em direito admitidos e pertinentes ao Pregão em nome da licitante no caso de credenciado(a) não sócio;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2.3.3</w:t>
      </w:r>
      <w:r>
        <w:rPr>
          <w:rFonts w:ascii="Segoe UI" w:hAnsi="Segoe UI" w:cs="Segoe UI" w:eastAsia="Segoe UI"/>
          <w:color w:val="auto"/>
          <w:spacing w:val="0"/>
          <w:position w:val="0"/>
          <w:sz w:val="23"/>
          <w:shd w:fill="auto" w:val="clear"/>
        </w:rPr>
        <w:t xml:space="preserve">. Contrato social ou documento equivalente;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2.4</w:t>
      </w:r>
      <w:r>
        <w:rPr>
          <w:rFonts w:ascii="Segoe UI" w:hAnsi="Segoe UI" w:cs="Segoe UI" w:eastAsia="Segoe UI"/>
          <w:color w:val="auto"/>
          <w:spacing w:val="0"/>
          <w:position w:val="0"/>
          <w:sz w:val="23"/>
          <w:shd w:fill="auto" w:val="clear"/>
        </w:rPr>
        <w:t xml:space="preserve">. A Microempresa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ME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 Empresa de Pequeno Porte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EPP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dever</w:t>
      </w:r>
      <w:r>
        <w:rPr>
          <w:rFonts w:ascii="Segoe UI" w:hAnsi="Segoe UI" w:cs="Segoe UI" w:eastAsia="Segoe UI"/>
          <w:color w:val="auto"/>
          <w:spacing w:val="0"/>
          <w:position w:val="0"/>
          <w:sz w:val="23"/>
          <w:shd w:fill="auto" w:val="clear"/>
        </w:rPr>
        <w:t xml:space="preserve">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EPP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conforme </w:t>
      </w:r>
      <w:r>
        <w:rPr>
          <w:rFonts w:ascii="Segoe UI" w:hAnsi="Segoe UI" w:cs="Segoe UI" w:eastAsia="Segoe UI"/>
          <w:b/>
          <w:color w:val="auto"/>
          <w:spacing w:val="0"/>
          <w:position w:val="0"/>
          <w:sz w:val="23"/>
          <w:shd w:fill="auto" w:val="clear"/>
        </w:rPr>
        <w:t xml:space="preserve">Anexo VII</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2.5</w:t>
      </w:r>
      <w:r>
        <w:rPr>
          <w:rFonts w:ascii="Segoe UI" w:hAnsi="Segoe UI" w:cs="Segoe UI" w:eastAsia="Segoe UI"/>
          <w:color w:val="auto"/>
          <w:spacing w:val="0"/>
          <w:position w:val="0"/>
          <w:sz w:val="23"/>
          <w:shd w:fill="auto" w:val="clear"/>
        </w:rPr>
        <w:t xml:space="preserve">. A licitante que não se credenciar ficará impedido de participar da fase aberta de lances, de negociação de preços, declarar a intenção de interpor Recurso Administrativo, de renunciar direitos, enfim, para representar a licitante.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2.6</w:t>
      </w:r>
      <w:r>
        <w:rPr>
          <w:rFonts w:ascii="Segoe UI" w:hAnsi="Segoe UI" w:cs="Segoe UI" w:eastAsia="Segoe UI"/>
          <w:color w:val="auto"/>
          <w:spacing w:val="0"/>
          <w:position w:val="0"/>
          <w:sz w:val="23"/>
          <w:shd w:fill="auto" w:val="clear"/>
        </w:rPr>
        <w:t xml:space="preserve">. Havendo necessidade, a sessão pública será suspensa, informando-se no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chat</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ou na sessão a nova data e horário para a sua continuidade.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3</w:t>
      </w:r>
      <w:r>
        <w:rPr>
          <w:rFonts w:ascii="Segoe UI" w:hAnsi="Segoe UI" w:cs="Segoe UI" w:eastAsia="Segoe UI"/>
          <w:b/>
          <w:color w:val="auto"/>
          <w:spacing w:val="0"/>
          <w:position w:val="0"/>
          <w:sz w:val="23"/>
          <w:shd w:fill="auto" w:val="clear"/>
        </w:rPr>
        <w:t xml:space="preserve">. Da participação e não participação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w:t>
      </w:r>
      <w:r>
        <w:rPr>
          <w:rFonts w:ascii="Segoe UI" w:hAnsi="Segoe UI" w:cs="Segoe UI" w:eastAsia="Segoe UI"/>
          <w:color w:val="auto"/>
          <w:spacing w:val="0"/>
          <w:position w:val="0"/>
          <w:sz w:val="23"/>
          <w:shd w:fill="auto" w:val="clear"/>
        </w:rPr>
        <w:t xml:space="preserve">. Poderão participar deste Pregão todas as empresas cujo ramo de atividade seja compatível com o objeto.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w:t>
      </w:r>
      <w:r>
        <w:rPr>
          <w:rFonts w:ascii="Segoe UI" w:hAnsi="Segoe UI" w:cs="Segoe UI" w:eastAsia="Segoe UI"/>
          <w:color w:val="auto"/>
          <w:spacing w:val="0"/>
          <w:position w:val="0"/>
          <w:sz w:val="23"/>
          <w:shd w:fill="auto" w:val="clear"/>
        </w:rPr>
        <w:t xml:space="preserve">. Não poderão participar deste Pregão a(s) licitante(s):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3.2.1</w:t>
      </w:r>
      <w:r>
        <w:rPr>
          <w:rFonts w:ascii="Segoe UI" w:hAnsi="Segoe UI" w:cs="Segoe UI" w:eastAsia="Segoe UI"/>
          <w:color w:val="auto"/>
          <w:spacing w:val="0"/>
          <w:position w:val="0"/>
          <w:sz w:val="23"/>
          <w:shd w:fill="auto" w:val="clear"/>
        </w:rPr>
        <w:t xml:space="preserve">. que não atendam às condições deste edital;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3.2.2</w:t>
      </w:r>
      <w:r>
        <w:rPr>
          <w:rFonts w:ascii="Segoe UI" w:hAnsi="Segoe UI" w:cs="Segoe UI" w:eastAsia="Segoe UI"/>
          <w:color w:val="auto"/>
          <w:spacing w:val="0"/>
          <w:position w:val="0"/>
          <w:sz w:val="23"/>
          <w:shd w:fill="auto" w:val="clear"/>
        </w:rPr>
        <w:t xml:space="preserve">. estrangeiros que não tenham representação legal no Brasil com poderes expressos para receber citação e responder administrativa ou judicialmente;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3.2.3</w:t>
      </w:r>
      <w:r>
        <w:rPr>
          <w:rFonts w:ascii="Segoe UI" w:hAnsi="Segoe UI" w:cs="Segoe UI" w:eastAsia="Segoe UI"/>
          <w:color w:val="auto"/>
          <w:spacing w:val="0"/>
          <w:position w:val="0"/>
          <w:sz w:val="23"/>
          <w:shd w:fill="auto" w:val="clear"/>
        </w:rPr>
        <w:t xml:space="preserve">. que se enquadrem nas seguintes vedações: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3.2.3.1</w:t>
      </w:r>
      <w:r>
        <w:rPr>
          <w:rFonts w:ascii="Segoe UI" w:hAnsi="Segoe UI" w:cs="Segoe UI" w:eastAsia="Segoe UI"/>
          <w:color w:val="auto"/>
          <w:spacing w:val="0"/>
          <w:position w:val="0"/>
          <w:sz w:val="23"/>
          <w:shd w:fill="auto" w:val="clear"/>
        </w:rPr>
        <w:t xml:space="preserve">. autor do anteprojeto, do projeto básico ou do projeto executivo, pessoa física ou jurídica, quando a contratação versar sobre obra, serviços ou fornecimento de bens a ele relacionados;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3.2.3.2</w:t>
      </w:r>
      <w:r>
        <w:rPr>
          <w:rFonts w:ascii="Segoe UI" w:hAnsi="Segoe UI" w:cs="Segoe UI" w:eastAsia="Segoe UI"/>
          <w:color w:val="auto"/>
          <w:spacing w:val="0"/>
          <w:position w:val="0"/>
          <w:sz w:val="23"/>
          <w:shd w:fill="auto" w:val="clear"/>
        </w:rPr>
        <w:t xml:space="preserve">. empresa, isoladamente ou em consórcio, responsável pela elaboração do projeto básico ou do projeto executivo, ou empresa da qual o autor do projeto seja dirigente, gerente, controlador, acionista ou detentor de mais de </w:t>
      </w:r>
      <w:r>
        <w:rPr>
          <w:rFonts w:ascii="Segoe UI" w:hAnsi="Segoe UI" w:cs="Segoe UI" w:eastAsia="Segoe UI"/>
          <w:color w:val="auto"/>
          <w:spacing w:val="0"/>
          <w:position w:val="0"/>
          <w:sz w:val="23"/>
          <w:shd w:fill="auto" w:val="clear"/>
        </w:rPr>
        <w:t xml:space="preserve">5</w:t>
      </w:r>
      <w:r>
        <w:rPr>
          <w:rFonts w:ascii="Segoe UI" w:hAnsi="Segoe UI" w:cs="Segoe UI" w:eastAsia="Segoe UI"/>
          <w:color w:val="auto"/>
          <w:spacing w:val="0"/>
          <w:position w:val="0"/>
          <w:sz w:val="23"/>
          <w:shd w:fill="auto" w:val="clear"/>
        </w:rPr>
        <w:t xml:space="preserve">% (cinco por cento) do capital com direito a voto, responsável técnico ou subcontratado, quando a contratação versar sobre obra, serviços ou fornecimento de bens a ela necessários;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3.2.3.3</w:t>
      </w:r>
      <w:r>
        <w:rPr>
          <w:rFonts w:ascii="Segoe UI" w:hAnsi="Segoe UI" w:cs="Segoe UI" w:eastAsia="Segoe UI"/>
          <w:color w:val="auto"/>
          <w:spacing w:val="0"/>
          <w:position w:val="0"/>
          <w:sz w:val="23"/>
          <w:shd w:fill="auto" w:val="clear"/>
        </w:rPr>
        <w:t xml:space="preserve">. pessoa física ou jurídica que se encontre, ao tempo da contratação, impossibilitada de contratar em decorrência de sanção que lhe foi imposta;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3.2.3.4</w:t>
      </w:r>
      <w:r>
        <w:rPr>
          <w:rFonts w:ascii="Segoe UI" w:hAnsi="Segoe UI" w:cs="Segoe UI" w:eastAsia="Segoe UI"/>
          <w:color w:val="auto"/>
          <w:spacing w:val="0"/>
          <w:position w:val="0"/>
          <w:sz w:val="23"/>
          <w:shd w:fill="auto" w:val="clear"/>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rFonts w:ascii="Segoe UI" w:hAnsi="Segoe UI" w:cs="Segoe UI" w:eastAsia="Segoe UI"/>
          <w:color w:val="auto"/>
          <w:spacing w:val="0"/>
          <w:position w:val="0"/>
          <w:sz w:val="23"/>
          <w:shd w:fill="auto" w:val="clear"/>
        </w:rPr>
        <w:t xml:space="preserve">3</w:t>
      </w:r>
      <w:r>
        <w:rPr>
          <w:rFonts w:ascii="Segoe UI" w:hAnsi="Segoe UI" w:cs="Segoe UI" w:eastAsia="Segoe UI"/>
          <w:color w:val="auto"/>
          <w:spacing w:val="0"/>
          <w:position w:val="0"/>
          <w:sz w:val="23"/>
          <w:shd w:fill="auto" w:val="clear"/>
        </w:rPr>
        <w:t xml:space="preserve">º (terceiro) grau;</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3.2.3.5</w:t>
      </w:r>
      <w:r>
        <w:rPr>
          <w:rFonts w:ascii="Segoe UI" w:hAnsi="Segoe UI" w:cs="Segoe UI" w:eastAsia="Segoe UI"/>
          <w:color w:val="auto"/>
          <w:spacing w:val="0"/>
          <w:position w:val="0"/>
          <w:sz w:val="23"/>
          <w:shd w:fill="auto" w:val="clear"/>
        </w:rPr>
        <w:t xml:space="preserve">. empresas controladoras, controladas ou coligadas, nos termos da Lei nº. </w:t>
      </w:r>
      <w:r>
        <w:rPr>
          <w:rFonts w:ascii="Segoe UI" w:hAnsi="Segoe UI" w:cs="Segoe UI" w:eastAsia="Segoe UI"/>
          <w:color w:val="auto"/>
          <w:spacing w:val="0"/>
          <w:position w:val="0"/>
          <w:sz w:val="23"/>
          <w:shd w:fill="auto" w:val="clear"/>
        </w:rPr>
        <w:t xml:space="preserve">6.404</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1976</w:t>
      </w:r>
      <w:r>
        <w:rPr>
          <w:rFonts w:ascii="Segoe UI" w:hAnsi="Segoe UI" w:cs="Segoe UI" w:eastAsia="Segoe UI"/>
          <w:color w:val="auto"/>
          <w:spacing w:val="0"/>
          <w:position w:val="0"/>
          <w:sz w:val="23"/>
          <w:shd w:fill="auto" w:val="clear"/>
        </w:rPr>
        <w:t xml:space="preserve">, concorrendo entre si;</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3.2.3.6</w:t>
      </w:r>
      <w:r>
        <w:rPr>
          <w:rFonts w:ascii="Segoe UI" w:hAnsi="Segoe UI" w:cs="Segoe UI" w:eastAsia="Segoe UI"/>
          <w:color w:val="auto"/>
          <w:spacing w:val="0"/>
          <w:position w:val="0"/>
          <w:sz w:val="23"/>
          <w:shd w:fill="auto" w:val="clear"/>
        </w:rPr>
        <w:t xml:space="preserve">. pessoa física ou jurídica que, nos </w:t>
      </w:r>
      <w:r>
        <w:rPr>
          <w:rFonts w:ascii="Segoe UI" w:hAnsi="Segoe UI" w:cs="Segoe UI" w:eastAsia="Segoe UI"/>
          <w:color w:val="auto"/>
          <w:spacing w:val="0"/>
          <w:position w:val="0"/>
          <w:sz w:val="23"/>
          <w:shd w:fill="auto" w:val="clear"/>
        </w:rPr>
        <w:t xml:space="preserve">5 </w:t>
      </w:r>
      <w:r>
        <w:rPr>
          <w:rFonts w:ascii="Segoe UI" w:hAnsi="Segoe UI" w:cs="Segoe UI" w:eastAsia="Segoe UI"/>
          <w:color w:val="auto"/>
          <w:spacing w:val="0"/>
          <w:position w:val="0"/>
          <w:sz w:val="23"/>
          <w:shd w:fill="auto" w:val="clear"/>
        </w:rPr>
        <w:t xml:space="preserve">(cinco)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3.2.3.7</w:t>
      </w:r>
      <w:r>
        <w:rPr>
          <w:rFonts w:ascii="Segoe UI" w:hAnsi="Segoe UI" w:cs="Segoe UI" w:eastAsia="Segoe UI"/>
          <w:color w:val="auto"/>
          <w:spacing w:val="0"/>
          <w:position w:val="0"/>
          <w:sz w:val="23"/>
          <w:shd w:fill="auto" w:val="clear"/>
        </w:rPr>
        <w:t xml:space="preserve">. organizações da Sociedade Civil de Interesse Público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OSCIP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atuando nessa condi</w:t>
      </w:r>
      <w:r>
        <w:rPr>
          <w:rFonts w:ascii="Segoe UI" w:hAnsi="Segoe UI" w:cs="Segoe UI" w:eastAsia="Segoe UI"/>
          <w:color w:val="auto"/>
          <w:spacing w:val="0"/>
          <w:position w:val="0"/>
          <w:sz w:val="23"/>
          <w:shd w:fill="auto" w:val="clear"/>
        </w:rPr>
        <w:t xml:space="preserve">ção (Acórdão nº </w:t>
      </w:r>
      <w:r>
        <w:rPr>
          <w:rFonts w:ascii="Segoe UI" w:hAnsi="Segoe UI" w:cs="Segoe UI" w:eastAsia="Segoe UI"/>
          <w:color w:val="auto"/>
          <w:spacing w:val="0"/>
          <w:position w:val="0"/>
          <w:sz w:val="23"/>
          <w:shd w:fill="auto" w:val="clear"/>
        </w:rPr>
        <w:t xml:space="preserve">746</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2014</w:t>
      </w:r>
      <w:r>
        <w:rPr>
          <w:rFonts w:ascii="Segoe UI" w:hAnsi="Segoe UI" w:cs="Segoe UI" w:eastAsia="Segoe UI"/>
          <w:color w:val="auto"/>
          <w:spacing w:val="0"/>
          <w:position w:val="0"/>
          <w:sz w:val="23"/>
          <w:shd w:fill="auto" w:val="clear"/>
        </w:rPr>
        <w:t xml:space="preserve">-TCU-Plenário);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3.2.4</w:t>
      </w:r>
      <w:r>
        <w:rPr>
          <w:rFonts w:ascii="Segoe UI" w:hAnsi="Segoe UI" w:cs="Segoe UI" w:eastAsia="Segoe UI"/>
          <w:color w:val="auto"/>
          <w:spacing w:val="0"/>
          <w:position w:val="0"/>
          <w:sz w:val="23"/>
          <w:shd w:fill="auto" w:val="clear"/>
        </w:rPr>
        <w:t xml:space="preserve">. Outras vedações previstas em Lei, inclusive na Lei Orgânica Municipal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LOM;</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3.3</w:t>
      </w:r>
      <w:r>
        <w:rPr>
          <w:rFonts w:ascii="Segoe UI" w:hAnsi="Segoe UI" w:cs="Segoe UI" w:eastAsia="Segoe UI"/>
          <w:color w:val="auto"/>
          <w:spacing w:val="0"/>
          <w:position w:val="0"/>
          <w:sz w:val="23"/>
          <w:shd w:fill="auto" w:val="clear"/>
        </w:rPr>
        <w:t xml:space="preserve">. Equiparam-se aos autores do projeto as empresas integrantes do mesmo grupo econômico;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3.4</w:t>
      </w:r>
      <w:r>
        <w:rPr>
          <w:rFonts w:ascii="Segoe UI" w:hAnsi="Segoe UI" w:cs="Segoe UI" w:eastAsia="Segoe UI"/>
          <w:color w:val="auto"/>
          <w:spacing w:val="0"/>
          <w:position w:val="0"/>
          <w:sz w:val="23"/>
          <w:shd w:fill="auto" w:val="clear"/>
        </w:rPr>
        <w:t xml:space="preserve">. aplica-se o disposto na alínea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3.2.3.3</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4</w:t>
      </w:r>
      <w:r>
        <w:rPr>
          <w:rFonts w:ascii="Segoe UI" w:hAnsi="Segoe UI" w:cs="Segoe UI" w:eastAsia="Segoe UI"/>
          <w:b/>
          <w:color w:val="auto"/>
          <w:spacing w:val="0"/>
          <w:position w:val="0"/>
          <w:sz w:val="23"/>
          <w:shd w:fill="auto" w:val="clear"/>
        </w:rPr>
        <w:t xml:space="preserve">. Da apresentação da proposta e da garantia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4.1</w:t>
      </w:r>
      <w:r>
        <w:rPr>
          <w:rFonts w:ascii="Segoe UI" w:hAnsi="Segoe UI" w:cs="Segoe UI" w:eastAsia="Segoe UI"/>
          <w:color w:val="auto"/>
          <w:spacing w:val="0"/>
          <w:position w:val="0"/>
          <w:sz w:val="23"/>
          <w:shd w:fill="auto" w:val="clear"/>
        </w:rPr>
        <w:t xml:space="preserve">. A proposta deverá ser apresentada dentro do sistema.</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4.2</w:t>
      </w:r>
      <w:r>
        <w:rPr>
          <w:rFonts w:ascii="Segoe UI" w:hAnsi="Segoe UI" w:cs="Segoe UI" w:eastAsia="Segoe UI"/>
          <w:color w:val="auto"/>
          <w:spacing w:val="0"/>
          <w:position w:val="0"/>
          <w:sz w:val="23"/>
          <w:shd w:fill="auto" w:val="clear"/>
        </w:rPr>
        <w:t xml:space="preserve">. A proposta deverá conter todos os dados e informações constante na Minuta de Proposta Comercial </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Anexo III.</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4.3</w:t>
      </w:r>
      <w:r>
        <w:rPr>
          <w:rFonts w:ascii="Segoe UI" w:hAnsi="Segoe UI" w:cs="Segoe UI" w:eastAsia="Segoe UI"/>
          <w:color w:val="auto"/>
          <w:spacing w:val="0"/>
          <w:position w:val="0"/>
          <w:sz w:val="23"/>
          <w:shd w:fill="auto" w:val="clear"/>
        </w:rPr>
        <w:t xml:space="preserve">. Na proposta deve constar, sob pena de desclassificação, declaração de que sua proposta econômica compreendem a integralidade dos custos para atendimento dos direitos trabalhistas assegurados na Constituição da República de </w:t>
      </w:r>
      <w:r>
        <w:rPr>
          <w:rFonts w:ascii="Segoe UI" w:hAnsi="Segoe UI" w:cs="Segoe UI" w:eastAsia="Segoe UI"/>
          <w:color w:val="auto"/>
          <w:spacing w:val="0"/>
          <w:position w:val="0"/>
          <w:sz w:val="23"/>
          <w:shd w:fill="auto" w:val="clear"/>
        </w:rPr>
        <w:t xml:space="preserve">1988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CR/</w:t>
      </w:r>
      <w:r>
        <w:rPr>
          <w:rFonts w:ascii="Segoe UI" w:hAnsi="Segoe UI" w:cs="Segoe UI" w:eastAsia="Segoe UI"/>
          <w:color w:val="auto"/>
          <w:spacing w:val="0"/>
          <w:position w:val="0"/>
          <w:sz w:val="23"/>
          <w:shd w:fill="auto" w:val="clear"/>
        </w:rPr>
        <w:t xml:space="preserve">88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nas leis trabalhistas, nas normas legais, nas conven</w:t>
      </w:r>
      <w:r>
        <w:rPr>
          <w:rFonts w:ascii="Segoe UI" w:hAnsi="Segoe UI" w:cs="Segoe UI" w:eastAsia="Segoe UI"/>
          <w:color w:val="auto"/>
          <w:spacing w:val="0"/>
          <w:position w:val="0"/>
          <w:sz w:val="23"/>
          <w:shd w:fill="auto" w:val="clear"/>
        </w:rPr>
        <w:t xml:space="preserve">ções coletivas de trabalho e nos termos de ajustamento de conduta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TAC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vigentes na data de entrega das propostas, conforme </w:t>
      </w:r>
      <w:r>
        <w:rPr>
          <w:rFonts w:ascii="Segoe UI" w:hAnsi="Segoe UI" w:cs="Segoe UI" w:eastAsia="Segoe UI"/>
          <w:b/>
          <w:color w:val="auto"/>
          <w:spacing w:val="0"/>
          <w:position w:val="0"/>
          <w:sz w:val="23"/>
          <w:shd w:fill="auto" w:val="clear"/>
        </w:rPr>
        <w:t xml:space="preserve">Anexo III</w:t>
      </w:r>
      <w:r>
        <w:rPr>
          <w:rFonts w:ascii="Segoe UI" w:hAnsi="Segoe UI" w:cs="Segoe UI" w:eastAsia="Segoe UI"/>
          <w:color w:val="auto"/>
          <w:spacing w:val="0"/>
          <w:position w:val="0"/>
          <w:sz w:val="23"/>
          <w:shd w:fill="auto" w:val="clear"/>
        </w:rPr>
        <w:t xml:space="preserve">.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4.4</w:t>
      </w:r>
      <w:r>
        <w:rPr>
          <w:rFonts w:ascii="Segoe UI" w:hAnsi="Segoe UI" w:cs="Segoe UI" w:eastAsia="Segoe UI"/>
          <w:color w:val="auto"/>
          <w:spacing w:val="0"/>
          <w:position w:val="0"/>
          <w:sz w:val="23"/>
          <w:shd w:fill="auto" w:val="clear"/>
        </w:rPr>
        <w:t xml:space="preserve">. Os valores, os preços e os custos utilizados terão como expressão monetária a moeda corrente nacional, ressalvado o disposto no art. </w:t>
      </w:r>
      <w:r>
        <w:rPr>
          <w:rFonts w:ascii="Segoe UI" w:hAnsi="Segoe UI" w:cs="Segoe UI" w:eastAsia="Segoe UI"/>
          <w:color w:val="auto"/>
          <w:spacing w:val="0"/>
          <w:position w:val="0"/>
          <w:sz w:val="23"/>
          <w:shd w:fill="auto" w:val="clear"/>
        </w:rPr>
        <w:t xml:space="preserve">52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5</w:t>
      </w:r>
      <w:r>
        <w:rPr>
          <w:rFonts w:ascii="Segoe UI" w:hAnsi="Segoe UI" w:cs="Segoe UI" w:eastAsia="Segoe UI"/>
          <w:b/>
          <w:color w:val="auto"/>
          <w:spacing w:val="0"/>
          <w:position w:val="0"/>
          <w:sz w:val="23"/>
          <w:shd w:fill="auto" w:val="clear"/>
        </w:rPr>
        <w:t xml:space="preserve">. Da apresentação dos documentos de habilitação</w:t>
      </w:r>
    </w:p>
    <w:tbl>
      <w:tblPr/>
      <w:tblGrid>
        <w:gridCol w:w="8504"/>
      </w:tblGrid>
      <w:tr>
        <w:trPr>
          <w:trHeight w:val="1" w:hRule="atLeast"/>
          <w:jc w:val="center"/>
        </w:trPr>
        <w:tc>
          <w:tcPr>
            <w:tcW w:w="850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5.1</w:t>
            </w:r>
            <w:r>
              <w:rPr>
                <w:rFonts w:ascii="Segoe UI" w:hAnsi="Segoe UI" w:cs="Segoe UI" w:eastAsia="Segoe UI"/>
                <w:color w:val="auto"/>
                <w:spacing w:val="0"/>
                <w:position w:val="0"/>
                <w:sz w:val="23"/>
                <w:shd w:fill="auto" w:val="clear"/>
              </w:rPr>
              <w:t xml:space="preserve">. O(A) licitante da proposta provisoriamente vencedora deverá apresentar os documentos de habilitação dentro do sistema.</w:t>
            </w:r>
          </w:p>
        </w:tc>
      </w:tr>
    </w:tbl>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5.2</w:t>
      </w:r>
      <w:r>
        <w:rPr>
          <w:rFonts w:ascii="Segoe UI" w:hAnsi="Segoe UI" w:cs="Segoe UI" w:eastAsia="Segoe UI"/>
          <w:color w:val="auto"/>
          <w:spacing w:val="0"/>
          <w:position w:val="0"/>
          <w:sz w:val="23"/>
          <w:shd w:fill="auto" w:val="clear"/>
        </w:rPr>
        <w:t xml:space="preserve">. No caso do(a) licitante da proposta provisoriamente vencedora não preencher os requisitos de habilitação, deverá ser chamado os licitantes subsequentes na ordem de classificação das propostas.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6</w:t>
      </w:r>
      <w:r>
        <w:rPr>
          <w:rFonts w:ascii="Segoe UI" w:hAnsi="Segoe UI" w:cs="Segoe UI" w:eastAsia="Segoe UI"/>
          <w:b/>
          <w:color w:val="auto"/>
          <w:spacing w:val="0"/>
          <w:position w:val="0"/>
          <w:sz w:val="23"/>
          <w:shd w:fill="auto" w:val="clear"/>
        </w:rPr>
        <w:t xml:space="preserve">. Do critério de julgamento, modo de disputa, margem de preferência, tratamento diferenciado </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6.1</w:t>
      </w:r>
      <w:r>
        <w:rPr>
          <w:rFonts w:ascii="Segoe UI" w:hAnsi="Segoe UI" w:cs="Segoe UI" w:eastAsia="Segoe UI"/>
          <w:color w:val="auto"/>
          <w:spacing w:val="0"/>
          <w:position w:val="0"/>
          <w:sz w:val="23"/>
          <w:shd w:fill="auto" w:val="clear"/>
        </w:rPr>
        <w:t xml:space="preserve">. O critério de julgamento será menor preço </w:t>
      </w:r>
      <w:r>
        <w:rPr>
          <w:rFonts w:ascii="Segoe UI" w:hAnsi="Segoe UI" w:cs="Segoe UI" w:eastAsia="Segoe UI"/>
          <w:b/>
          <w:color w:val="auto"/>
          <w:spacing w:val="0"/>
          <w:position w:val="0"/>
          <w:sz w:val="23"/>
          <w:shd w:fill="auto" w:val="clear"/>
        </w:rPr>
        <w:t xml:space="preserve">UNITÁRIO.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w:t>
      </w:r>
      <w:r>
        <w:rPr>
          <w:rFonts w:ascii="Segoe UI" w:hAnsi="Segoe UI" w:cs="Segoe UI" w:eastAsia="Segoe UI"/>
          <w:color w:val="auto"/>
          <w:spacing w:val="0"/>
          <w:position w:val="0"/>
          <w:sz w:val="23"/>
          <w:shd w:fill="auto" w:val="clear"/>
        </w:rPr>
        <w:t xml:space="preserve">. O modo de disputa será conjuntamente: </w:t>
      </w:r>
      <w:r>
        <w:rPr>
          <w:rFonts w:ascii="Segoe UI" w:hAnsi="Segoe UI" w:cs="Segoe UI" w:eastAsia="Segoe UI"/>
          <w:b/>
          <w:color w:val="auto"/>
          <w:spacing w:val="0"/>
          <w:position w:val="0"/>
          <w:sz w:val="23"/>
          <w:shd w:fill="auto" w:val="clear"/>
        </w:rPr>
        <w:t xml:space="preserve">ABERTO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6.3</w:t>
      </w:r>
      <w:r>
        <w:rPr>
          <w:rFonts w:ascii="Segoe UI" w:hAnsi="Segoe UI" w:cs="Segoe UI" w:eastAsia="Segoe UI"/>
          <w:color w:val="auto"/>
          <w:spacing w:val="0"/>
          <w:position w:val="0"/>
          <w:sz w:val="23"/>
          <w:shd w:fill="auto" w:val="clear"/>
        </w:rPr>
        <w:t xml:space="preserve">. O(A)s licitantes poderão retirar ou substituir a proposta até a abertura da sessão pública.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6.4</w:t>
      </w:r>
      <w:r>
        <w:rPr>
          <w:rFonts w:ascii="Segoe UI" w:hAnsi="Segoe UI" w:cs="Segoe UI" w:eastAsia="Segoe UI"/>
          <w:color w:val="auto"/>
          <w:spacing w:val="0"/>
          <w:position w:val="0"/>
          <w:sz w:val="23"/>
          <w:shd w:fill="auto" w:val="clear"/>
        </w:rPr>
        <w:t xml:space="preserve">. Após apresentação das propostas no sistema, o(a)(s) licitante(s) apresentará(ão) sua(s) proposta(s) por meio de lances públicos e sucessivos, de forma decrescente;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6.5</w:t>
      </w:r>
      <w:r>
        <w:rPr>
          <w:rFonts w:ascii="Segoe UI" w:hAnsi="Segoe UI" w:cs="Segoe UI" w:eastAsia="Segoe UI"/>
          <w:color w:val="auto"/>
          <w:spacing w:val="0"/>
          <w:position w:val="0"/>
          <w:sz w:val="23"/>
          <w:shd w:fill="auto" w:val="clear"/>
        </w:rPr>
        <w:t xml:space="preserve">. Iniciada a etapa competitiva, o(a)(s) licitante(s) deverá(ão) encaminhar lances exclusivamente por meio de sistema eletrônico, sendo imediatamente informados do seu recebimento e do valor consignado no registro.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6.6</w:t>
      </w:r>
      <w:r>
        <w:rPr>
          <w:rFonts w:ascii="Segoe UI" w:hAnsi="Segoe UI" w:cs="Segoe UI" w:eastAsia="Segoe UI"/>
          <w:color w:val="auto"/>
          <w:spacing w:val="0"/>
          <w:position w:val="0"/>
          <w:sz w:val="23"/>
          <w:shd w:fill="auto" w:val="clear"/>
        </w:rPr>
        <w:t xml:space="preserve">. O(A) licitante somente poderá oferecer valor inferior de desconto em relação ao último lance por ele ofertado e registrado pelo sistema.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6.7</w:t>
      </w:r>
      <w:r>
        <w:rPr>
          <w:rFonts w:ascii="Segoe UI" w:hAnsi="Segoe UI" w:cs="Segoe UI" w:eastAsia="Segoe UI"/>
          <w:color w:val="auto"/>
          <w:spacing w:val="0"/>
          <w:position w:val="0"/>
          <w:sz w:val="23"/>
          <w:shd w:fill="auto" w:val="clear"/>
        </w:rPr>
        <w:t xml:space="preserve">. O(A) licitante poderá oferecer lances sucessivos iguais ou inferiores ao lance que esteja vencendo o certame, desde que inferiores ao menor por ele ofertado e registrado pelo sistema.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6.8</w:t>
      </w:r>
      <w:r>
        <w:rPr>
          <w:rFonts w:ascii="Segoe UI" w:hAnsi="Segoe UI" w:cs="Segoe UI" w:eastAsia="Segoe UI"/>
          <w:color w:val="auto"/>
          <w:spacing w:val="0"/>
          <w:position w:val="0"/>
          <w:sz w:val="23"/>
          <w:shd w:fill="auto" w:val="clear"/>
        </w:rPr>
        <w:t xml:space="preserve">. O intervalo mínimo de diferença de valores ou percentuais entre os lances, que incidirá tanto em relação aos lances intermediários quanto em relação ao que cobrir a melhor oferta é de</w:t>
      </w:r>
      <w:r>
        <w:rPr>
          <w:rFonts w:ascii="Segoe UI" w:hAnsi="Segoe UI" w:cs="Segoe UI" w:eastAsia="Segoe UI"/>
          <w: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50,00 </w:t>
      </w:r>
      <w:r>
        <w:rPr>
          <w:rFonts w:ascii="Segoe UI" w:hAnsi="Segoe UI" w:cs="Segoe UI" w:eastAsia="Segoe UI"/>
          <w:color w:val="auto"/>
          <w:spacing w:val="0"/>
          <w:position w:val="0"/>
          <w:sz w:val="23"/>
          <w:shd w:fill="auto" w:val="clear"/>
        </w:rPr>
        <w:t xml:space="preserve">(Cinquenta reais).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6.9</w:t>
      </w:r>
      <w:r>
        <w:rPr>
          <w:rFonts w:ascii="Segoe UI" w:hAnsi="Segoe UI" w:cs="Segoe UI" w:eastAsia="Segoe UI"/>
          <w:color w:val="auto"/>
          <w:spacing w:val="0"/>
          <w:position w:val="0"/>
          <w:sz w:val="23"/>
          <w:shd w:fill="auto" w:val="clear"/>
        </w:rPr>
        <w:t xml:space="preserve">. Havendo lances iguais ao menor já ofertado, prevalecerá aquele que for recebido e registrado primeiro no sistema.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6.10</w:t>
      </w:r>
      <w:r>
        <w:rPr>
          <w:rFonts w:ascii="Segoe UI" w:hAnsi="Segoe UI" w:cs="Segoe UI" w:eastAsia="Segoe UI"/>
          <w:color w:val="auto"/>
          <w:spacing w:val="0"/>
          <w:position w:val="0"/>
          <w:sz w:val="23"/>
          <w:shd w:fill="auto" w:val="clear"/>
        </w:rPr>
        <w:t xml:space="preserve">. Caso o(a) licitante não apresente lances, concorrerá com o valor de sua proposta.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6.11</w:t>
      </w:r>
      <w:r>
        <w:rPr>
          <w:rFonts w:ascii="Segoe UI" w:hAnsi="Segoe UI" w:cs="Segoe UI" w:eastAsia="Segoe UI"/>
          <w:color w:val="auto"/>
          <w:spacing w:val="0"/>
          <w:position w:val="0"/>
          <w:sz w:val="23"/>
          <w:shd w:fill="auto" w:val="clear"/>
        </w:rPr>
        <w:t xml:space="preserve">. Durante o procedimento, a(s) licitante(s) será(ão) informada(s), em tempo real, do valor do menor </w:t>
      </w:r>
      <w:r>
        <w:rPr>
          <w:rFonts w:ascii="Segoe UI" w:hAnsi="Segoe UI" w:cs="Segoe UI" w:eastAsia="Segoe UI"/>
          <w:b/>
          <w:color w:val="auto"/>
          <w:spacing w:val="0"/>
          <w:position w:val="0"/>
          <w:sz w:val="23"/>
          <w:shd w:fill="auto" w:val="clear"/>
        </w:rPr>
        <w:t xml:space="preserve">ao</w:t>
      </w:r>
      <w:r>
        <w:rPr>
          <w:rFonts w:ascii="Segoe UI" w:hAnsi="Segoe UI" w:cs="Segoe UI" w:eastAsia="Segoe UI"/>
          <w:color w:val="auto"/>
          <w:spacing w:val="0"/>
          <w:position w:val="0"/>
          <w:sz w:val="23"/>
          <w:shd w:fill="auto" w:val="clear"/>
        </w:rPr>
        <w:t xml:space="preserve"> lance registrado.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6.12</w:t>
      </w:r>
      <w:r>
        <w:rPr>
          <w:rFonts w:ascii="Segoe UI" w:hAnsi="Segoe UI" w:cs="Segoe UI" w:eastAsia="Segoe UI"/>
          <w:color w:val="auto"/>
          <w:spacing w:val="0"/>
          <w:position w:val="0"/>
          <w:sz w:val="23"/>
          <w:shd w:fill="auto" w:val="clear"/>
        </w:rPr>
        <w:t xml:space="preserve">. Imediatamente após o término do prazo estabelecido para a fase de lances, haverá o seu encerramento, com o ordenamento e divulgação dos lances, pelo sistema, em ordem crescente de classificação.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w:t>
      </w:r>
      <w:r>
        <w:rPr>
          <w:rFonts w:ascii="Segoe UI" w:hAnsi="Segoe UI" w:cs="Segoe UI" w:eastAsia="Segoe UI"/>
          <w:color w:val="auto"/>
          <w:spacing w:val="0"/>
          <w:position w:val="0"/>
          <w:sz w:val="23"/>
          <w:shd w:fill="auto" w:val="clear"/>
        </w:rPr>
        <w:t xml:space="preserve">. Em caso de empate entre </w:t>
      </w:r>
      <w:r>
        <w:rPr>
          <w:rFonts w:ascii="Segoe UI" w:hAnsi="Segoe UI" w:cs="Segoe UI" w:eastAsia="Segoe UI"/>
          <w:color w:val="auto"/>
          <w:spacing w:val="0"/>
          <w:position w:val="0"/>
          <w:sz w:val="23"/>
          <w:shd w:fill="auto" w:val="clear"/>
        </w:rPr>
        <w:t xml:space="preserve">02 </w:t>
      </w:r>
      <w:r>
        <w:rPr>
          <w:rFonts w:ascii="Segoe UI" w:hAnsi="Segoe UI" w:cs="Segoe UI" w:eastAsia="Segoe UI"/>
          <w:color w:val="auto"/>
          <w:spacing w:val="0"/>
          <w:position w:val="0"/>
          <w:sz w:val="23"/>
          <w:shd w:fill="auto" w:val="clear"/>
        </w:rPr>
        <w:t xml:space="preserve">(duas) ou mais propostas, serão utilizados os seguintes critérios de desempate, nesta ordem:</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6.13.1</w:t>
      </w:r>
      <w:r>
        <w:rPr>
          <w:rFonts w:ascii="Segoe UI" w:hAnsi="Segoe UI" w:cs="Segoe UI" w:eastAsia="Segoe UI"/>
          <w:color w:val="auto"/>
          <w:spacing w:val="0"/>
          <w:position w:val="0"/>
          <w:sz w:val="23"/>
          <w:shd w:fill="auto" w:val="clear"/>
        </w:rPr>
        <w:t xml:space="preserve">. . disputa final, hipótese em que o(a)(s) licitante(s) empatada(s) poderá(ão) apresentar nova proposta em ato contínuo à classificação.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6.13.2</w:t>
      </w:r>
      <w:r>
        <w:rPr>
          <w:rFonts w:ascii="Segoe UI" w:hAnsi="Segoe UI" w:cs="Segoe UI" w:eastAsia="Segoe UI"/>
          <w:color w:val="auto"/>
          <w:spacing w:val="0"/>
          <w:position w:val="0"/>
          <w:sz w:val="23"/>
          <w:shd w:fill="auto" w:val="clear"/>
        </w:rPr>
        <w:t xml:space="preserve">. avaliação do desempenho contratual prévio das licitantes, para qual deverão preferencialmente ser utilizados registros cadastrais para efeito de atesto de cumprimento de obrigações previstos na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6.13.3</w:t>
      </w:r>
      <w:r>
        <w:rPr>
          <w:rFonts w:ascii="Segoe UI" w:hAnsi="Segoe UI" w:cs="Segoe UI" w:eastAsia="Segoe UI"/>
          <w:color w:val="auto"/>
          <w:spacing w:val="0"/>
          <w:position w:val="0"/>
          <w:sz w:val="23"/>
          <w:shd w:fill="auto" w:val="clear"/>
        </w:rPr>
        <w:t xml:space="preserve">. desenvolvimento pela licitante de programa de integridade, conforme orientações dos órgãos de controle.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6.14</w:t>
      </w:r>
      <w:r>
        <w:rPr>
          <w:rFonts w:ascii="Segoe UI" w:hAnsi="Segoe UI" w:cs="Segoe UI" w:eastAsia="Segoe UI"/>
          <w:color w:val="auto"/>
          <w:spacing w:val="0"/>
          <w:position w:val="0"/>
          <w:sz w:val="23"/>
          <w:shd w:fill="auto" w:val="clear"/>
        </w:rPr>
        <w:t xml:space="preserve">. Em igualdade de condições, se não houver desempate, será assegurada preferência, sucessivamente, aos bens e serviços produzidos ou prestados por: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6.14.1</w:t>
      </w:r>
      <w:r>
        <w:rPr>
          <w:rFonts w:ascii="Segoe UI" w:hAnsi="Segoe UI" w:cs="Segoe UI" w:eastAsia="Segoe UI"/>
          <w:color w:val="auto"/>
          <w:spacing w:val="0"/>
          <w:position w:val="0"/>
          <w:sz w:val="23"/>
          <w:shd w:fill="auto" w:val="clear"/>
        </w:rPr>
        <w:t xml:space="preserve">. licitantes estabelecidas no Estado de Minas Gerais.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6.14.2</w:t>
      </w:r>
      <w:r>
        <w:rPr>
          <w:rFonts w:ascii="Segoe UI" w:hAnsi="Segoe UI" w:cs="Segoe UI" w:eastAsia="Segoe UI"/>
          <w:color w:val="auto"/>
          <w:spacing w:val="0"/>
          <w:position w:val="0"/>
          <w:sz w:val="23"/>
          <w:shd w:fill="auto" w:val="clear"/>
        </w:rPr>
        <w:t xml:space="preserve">. licitantes brasileiras.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6.14.3 </w:t>
      </w:r>
      <w:r>
        <w:rPr>
          <w:rFonts w:ascii="Segoe UI" w:hAnsi="Segoe UI" w:cs="Segoe UI" w:eastAsia="Segoe UI"/>
          <w:color w:val="auto"/>
          <w:spacing w:val="0"/>
          <w:position w:val="0"/>
          <w:sz w:val="23"/>
          <w:shd w:fill="auto" w:val="clear"/>
        </w:rPr>
        <w:t xml:space="preserve">licitantes que invistam em pesquisa e no desenvolvimento de tecnologia no país.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6.14.4</w:t>
      </w:r>
      <w:r>
        <w:rPr>
          <w:rFonts w:ascii="Segoe UI" w:hAnsi="Segoe UI" w:cs="Segoe UI" w:eastAsia="Segoe UI"/>
          <w:color w:val="auto"/>
          <w:spacing w:val="0"/>
          <w:position w:val="0"/>
          <w:sz w:val="23"/>
          <w:shd w:fill="auto" w:val="clear"/>
        </w:rPr>
        <w:t xml:space="preserve">. licitantes que comprovem a prática de mitigação, nos termos da Lei nº </w:t>
      </w:r>
      <w:r>
        <w:rPr>
          <w:rFonts w:ascii="Segoe UI" w:hAnsi="Segoe UI" w:cs="Segoe UI" w:eastAsia="Segoe UI"/>
          <w:color w:val="auto"/>
          <w:spacing w:val="0"/>
          <w:position w:val="0"/>
          <w:sz w:val="23"/>
          <w:shd w:fill="auto" w:val="clear"/>
        </w:rPr>
        <w:t xml:space="preserve">12.187</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2009</w:t>
      </w:r>
      <w:r>
        <w:rPr>
          <w:rFonts w:ascii="Segoe UI" w:hAnsi="Segoe UI" w:cs="Segoe UI" w:eastAsia="Segoe UI"/>
          <w:color w:val="auto"/>
          <w:spacing w:val="0"/>
          <w:position w:val="0"/>
          <w:sz w:val="23"/>
          <w:shd w:fill="auto" w:val="clear"/>
        </w:rPr>
        <w:t xml:space="preserve">.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6.15</w:t>
      </w:r>
      <w:r>
        <w:rPr>
          <w:rFonts w:ascii="Segoe UI" w:hAnsi="Segoe UI" w:cs="Segoe UI" w:eastAsia="Segoe UI"/>
          <w:color w:val="auto"/>
          <w:spacing w:val="0"/>
          <w:position w:val="0"/>
          <w:sz w:val="23"/>
          <w:shd w:fill="auto" w:val="clear"/>
        </w:rPr>
        <w:t xml:space="preserve">. O encerramento da fase de lances ocorrerá de forma automática pontualmente no horário indicado, sem qualquer possibilidade de prorrogação e não havendo tempo aleatório ou mecanismo similar.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6.16</w:t>
      </w:r>
      <w:r>
        <w:rPr>
          <w:rFonts w:ascii="Segoe UI" w:hAnsi="Segoe UI" w:cs="Segoe UI" w:eastAsia="Segoe UI"/>
          <w:color w:val="auto"/>
          <w:spacing w:val="0"/>
          <w:position w:val="0"/>
          <w:sz w:val="23"/>
          <w:shd w:fill="auto" w:val="clear"/>
        </w:rPr>
        <w:t xml:space="preserve">. Após a definição da melhor proposta, se a diferença em relação à proposta classificada em </w:t>
      </w:r>
      <w:r>
        <w:rPr>
          <w:rFonts w:ascii="Segoe UI" w:hAnsi="Segoe UI" w:cs="Segoe UI" w:eastAsia="Segoe UI"/>
          <w:color w:val="auto"/>
          <w:spacing w:val="0"/>
          <w:position w:val="0"/>
          <w:sz w:val="23"/>
          <w:shd w:fill="auto" w:val="clear"/>
        </w:rPr>
        <w:t xml:space="preserve">2</w:t>
      </w:r>
      <w:r>
        <w:rPr>
          <w:rFonts w:ascii="Segoe UI" w:hAnsi="Segoe UI" w:cs="Segoe UI" w:eastAsia="Segoe UI"/>
          <w:color w:val="auto"/>
          <w:spacing w:val="0"/>
          <w:position w:val="0"/>
          <w:sz w:val="23"/>
          <w:shd w:fill="auto" w:val="clear"/>
        </w:rPr>
        <w:t xml:space="preserve">º (segundo) lugar for de pelo menos </w:t>
      </w:r>
      <w:r>
        <w:rPr>
          <w:rFonts w:ascii="Segoe UI" w:hAnsi="Segoe UI" w:cs="Segoe UI" w:eastAsia="Segoe UI"/>
          <w:color w:val="auto"/>
          <w:spacing w:val="0"/>
          <w:position w:val="0"/>
          <w:sz w:val="23"/>
          <w:shd w:fill="auto" w:val="clear"/>
        </w:rPr>
        <w:t xml:space="preserve">5</w:t>
      </w:r>
      <w:r>
        <w:rPr>
          <w:rFonts w:ascii="Segoe UI" w:hAnsi="Segoe UI" w:cs="Segoe UI" w:eastAsia="Segoe UI"/>
          <w:color w:val="auto"/>
          <w:spacing w:val="0"/>
          <w:position w:val="0"/>
          <w:sz w:val="23"/>
          <w:shd w:fill="auto" w:val="clear"/>
        </w:rPr>
        <w:t xml:space="preserve">% (cinco por cento), a Administração poderá admitir o reinício da disputa aberta, para definição das demais colocações.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6.17</w:t>
      </w:r>
      <w:r>
        <w:rPr>
          <w:rFonts w:ascii="Segoe UI" w:hAnsi="Segoe UI" w:cs="Segoe UI" w:eastAsia="Segoe UI"/>
          <w:color w:val="auto"/>
          <w:spacing w:val="0"/>
          <w:position w:val="0"/>
          <w:sz w:val="23"/>
          <w:shd w:fill="auto" w:val="clear"/>
        </w:rPr>
        <w:t xml:space="preserve">. o(a)s licitantes serão convocado(a)s para apresentar lances intermediários.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6.18</w:t>
      </w:r>
      <w:r>
        <w:rPr>
          <w:rFonts w:ascii="Segoe UI" w:hAnsi="Segoe UI" w:cs="Segoe UI" w:eastAsia="Segoe UI"/>
          <w:color w:val="auto"/>
          <w:spacing w:val="0"/>
          <w:position w:val="0"/>
          <w:sz w:val="23"/>
          <w:shd w:fill="auto" w:val="clear"/>
        </w:rPr>
        <w:t xml:space="preserve">. Caso seja adotado para o envio de lances no Pregão eletrônico o modo de disputa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aberto e fechado</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os licitantes apresentarão lances públicos e sucessivos, com lance final e aberto.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6.18.1</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u w:val="single"/>
          <w:shd w:fill="auto" w:val="clear"/>
        </w:rPr>
        <w:t xml:space="preserve">O tempo da etapa de lances será de </w:t>
      </w:r>
      <w:r>
        <w:rPr>
          <w:rFonts w:ascii="Segoe UI" w:hAnsi="Segoe UI" w:cs="Segoe UI" w:eastAsia="Segoe UI"/>
          <w:color w:val="auto"/>
          <w:spacing w:val="0"/>
          <w:position w:val="0"/>
          <w:sz w:val="23"/>
          <w:u w:val="single"/>
          <w:shd w:fill="auto" w:val="clear"/>
        </w:rPr>
        <w:t xml:space="preserve">10</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u w:val="single"/>
          <w:shd w:fill="auto" w:val="clear"/>
        </w:rPr>
        <w:t xml:space="preserve">(dez) minutos e será encerrada por prorrogação automática.</w:t>
      </w:r>
      <w:r>
        <w:rPr>
          <w:rFonts w:ascii="Segoe UI" w:hAnsi="Segoe UI" w:cs="Segoe UI" w:eastAsia="Segoe UI"/>
          <w:color w:val="auto"/>
          <w:spacing w:val="0"/>
          <w:position w:val="0"/>
          <w:sz w:val="23"/>
          <w:shd w:fill="auto" w:val="clear"/>
        </w:rPr>
        <w:t xml:space="preserve"> O sistema informará </w:t>
      </w:r>
      <w:r>
        <w:rPr>
          <w:rFonts w:ascii="Segoe UI" w:hAnsi="Segoe UI" w:cs="Segoe UI" w:eastAsia="Segoe UI"/>
          <w:b/>
          <w:i/>
          <w:color w:val="auto"/>
          <w:spacing w:val="0"/>
          <w:position w:val="0"/>
          <w:sz w:val="23"/>
          <w:shd w:fill="auto" w:val="clear"/>
        </w:rPr>
        <w:t xml:space="preserve">“</w:t>
      </w:r>
      <w:r>
        <w:rPr>
          <w:rFonts w:ascii="Segoe UI" w:hAnsi="Segoe UI" w:cs="Segoe UI" w:eastAsia="Segoe UI"/>
          <w:b/>
          <w:i/>
          <w:color w:val="auto"/>
          <w:spacing w:val="0"/>
          <w:position w:val="0"/>
          <w:sz w:val="23"/>
          <w:shd w:fill="auto" w:val="clear"/>
        </w:rPr>
        <w:t xml:space="preserve">Dou- lhe uma</w:t>
      </w:r>
      <w:r>
        <w:rPr>
          <w:rFonts w:ascii="Segoe UI" w:hAnsi="Segoe UI" w:cs="Segoe UI" w:eastAsia="Segoe UI"/>
          <w:b/>
          <w: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quando faltar </w:t>
      </w:r>
      <w:r>
        <w:rPr>
          <w:rFonts w:ascii="Segoe UI" w:hAnsi="Segoe UI" w:cs="Segoe UI" w:eastAsia="Segoe UI"/>
          <w:color w:val="auto"/>
          <w:spacing w:val="0"/>
          <w:position w:val="0"/>
          <w:sz w:val="23"/>
          <w:shd w:fill="auto" w:val="clear"/>
        </w:rPr>
        <w:t xml:space="preserve">02</w:t>
      </w:r>
      <w:r>
        <w:rPr>
          <w:rFonts w:ascii="Segoe UI" w:hAnsi="Segoe UI" w:cs="Segoe UI" w:eastAsia="Segoe UI"/>
          <w:color w:val="auto"/>
          <w:spacing w:val="0"/>
          <w:position w:val="0"/>
          <w:sz w:val="23"/>
          <w:shd w:fill="auto" w:val="clear"/>
        </w:rPr>
        <w:t xml:space="preserve">m</w:t>
      </w:r>
      <w:r>
        <w:rPr>
          <w:rFonts w:ascii="Segoe UI" w:hAnsi="Segoe UI" w:cs="Segoe UI" w:eastAsia="Segoe UI"/>
          <w:color w:val="auto"/>
          <w:spacing w:val="0"/>
          <w:position w:val="0"/>
          <w:sz w:val="23"/>
          <w:shd w:fill="auto" w:val="clear"/>
        </w:rPr>
        <w:t xml:space="preserve">00</w:t>
      </w:r>
      <w:r>
        <w:rPr>
          <w:rFonts w:ascii="Segoe UI" w:hAnsi="Segoe UI" w:cs="Segoe UI" w:eastAsia="Segoe UI"/>
          <w:color w:val="auto"/>
          <w:spacing w:val="0"/>
          <w:position w:val="0"/>
          <w:sz w:val="23"/>
          <w:shd w:fill="auto" w:val="clear"/>
        </w:rPr>
        <w:t xml:space="preserve">s (dois minutos para o termino da etapa de lances (sessão pública), </w:t>
      </w:r>
      <w:r>
        <w:rPr>
          <w:rFonts w:ascii="Segoe UI" w:hAnsi="Segoe UI" w:cs="Segoe UI" w:eastAsia="Segoe UI"/>
          <w:b/>
          <w:i/>
          <w:color w:val="auto"/>
          <w:spacing w:val="0"/>
          <w:position w:val="0"/>
          <w:sz w:val="23"/>
          <w:shd w:fill="auto" w:val="clear"/>
        </w:rPr>
        <w:t xml:space="preserve">“</w:t>
      </w:r>
      <w:r>
        <w:rPr>
          <w:rFonts w:ascii="Segoe UI" w:hAnsi="Segoe UI" w:cs="Segoe UI" w:eastAsia="Segoe UI"/>
          <w:b/>
          <w:i/>
          <w:color w:val="auto"/>
          <w:spacing w:val="0"/>
          <w:position w:val="0"/>
          <w:sz w:val="23"/>
          <w:shd w:fill="auto" w:val="clear"/>
        </w:rPr>
        <w:t xml:space="preserve">Dou-lhe duas</w:t>
      </w:r>
      <w:r>
        <w:rPr>
          <w:rFonts w:ascii="Segoe UI" w:hAnsi="Segoe UI" w:cs="Segoe UI" w:eastAsia="Segoe UI"/>
          <w:b/>
          <w: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quando faltar </w:t>
      </w:r>
      <w:r>
        <w:rPr>
          <w:rFonts w:ascii="Segoe UI" w:hAnsi="Segoe UI" w:cs="Segoe UI" w:eastAsia="Segoe UI"/>
          <w:color w:val="auto"/>
          <w:spacing w:val="0"/>
          <w:position w:val="0"/>
          <w:sz w:val="23"/>
          <w:shd w:fill="auto" w:val="clear"/>
        </w:rPr>
        <w:t xml:space="preserve">01</w:t>
      </w:r>
      <w:r>
        <w:rPr>
          <w:rFonts w:ascii="Segoe UI" w:hAnsi="Segoe UI" w:cs="Segoe UI" w:eastAsia="Segoe UI"/>
          <w:color w:val="auto"/>
          <w:spacing w:val="0"/>
          <w:position w:val="0"/>
          <w:sz w:val="23"/>
          <w:shd w:fill="auto" w:val="clear"/>
        </w:rPr>
        <w:t xml:space="preserve">m</w:t>
      </w:r>
      <w:r>
        <w:rPr>
          <w:rFonts w:ascii="Segoe UI" w:hAnsi="Segoe UI" w:cs="Segoe UI" w:eastAsia="Segoe UI"/>
          <w:color w:val="auto"/>
          <w:spacing w:val="0"/>
          <w:position w:val="0"/>
          <w:sz w:val="23"/>
          <w:shd w:fill="auto" w:val="clear"/>
        </w:rPr>
        <w:t xml:space="preserve">00</w:t>
      </w:r>
      <w:r>
        <w:rPr>
          <w:rFonts w:ascii="Segoe UI" w:hAnsi="Segoe UI" w:cs="Segoe UI" w:eastAsia="Segoe UI"/>
          <w:color w:val="auto"/>
          <w:spacing w:val="0"/>
          <w:position w:val="0"/>
          <w:sz w:val="23"/>
          <w:shd w:fill="auto" w:val="clear"/>
        </w:rPr>
        <w:t xml:space="preserve">s (um minuto) e </w:t>
      </w:r>
      <w:r>
        <w:rPr>
          <w:rFonts w:ascii="Segoe UI" w:hAnsi="Segoe UI" w:cs="Segoe UI" w:eastAsia="Segoe UI"/>
          <w:b/>
          <w:i/>
          <w:color w:val="auto"/>
          <w:spacing w:val="0"/>
          <w:position w:val="0"/>
          <w:sz w:val="23"/>
          <w:shd w:fill="auto" w:val="clear"/>
        </w:rPr>
        <w:t xml:space="preserve">“</w:t>
      </w:r>
      <w:r>
        <w:rPr>
          <w:rFonts w:ascii="Segoe UI" w:hAnsi="Segoe UI" w:cs="Segoe UI" w:eastAsia="Segoe UI"/>
          <w:b/>
          <w:i/>
          <w:color w:val="auto"/>
          <w:spacing w:val="0"/>
          <w:position w:val="0"/>
          <w:sz w:val="23"/>
          <w:shd w:fill="auto" w:val="clear"/>
        </w:rPr>
        <w:t xml:space="preserve">Dou-lhe três </w:t>
      </w:r>
      <w:r>
        <w:rPr>
          <w:rFonts w:ascii="Segoe UI" w:hAnsi="Segoe UI" w:cs="Segoe UI" w:eastAsia="Segoe UI"/>
          <w:b/>
          <w:i/>
          <w:color w:val="auto"/>
          <w:spacing w:val="0"/>
          <w:position w:val="0"/>
          <w:sz w:val="23"/>
          <w:shd w:fill="auto" w:val="clear"/>
        </w:rPr>
        <w:t xml:space="preserve">– </w:t>
      </w:r>
      <w:r>
        <w:rPr>
          <w:rFonts w:ascii="Segoe UI" w:hAnsi="Segoe UI" w:cs="Segoe UI" w:eastAsia="Segoe UI"/>
          <w:b/>
          <w:i/>
          <w:color w:val="auto"/>
          <w:spacing w:val="0"/>
          <w:position w:val="0"/>
          <w:sz w:val="23"/>
          <w:shd w:fill="auto" w:val="clear"/>
        </w:rPr>
        <w:t xml:space="preserve">Fechado</w:t>
      </w:r>
      <w:r>
        <w:rPr>
          <w:rFonts w:ascii="Segoe UI" w:hAnsi="Segoe UI" w:cs="Segoe UI" w:eastAsia="Segoe UI"/>
          <w:b/>
          <w: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quando chegar no tempo programado para o encerramento. Na hipótese de haver um lance de preço menor que o menor lance de preço registrado no sistema, nos últimos </w:t>
      </w:r>
      <w:r>
        <w:rPr>
          <w:rFonts w:ascii="Segoe UI" w:hAnsi="Segoe UI" w:cs="Segoe UI" w:eastAsia="Segoe UI"/>
          <w:color w:val="auto"/>
          <w:spacing w:val="0"/>
          <w:position w:val="0"/>
          <w:sz w:val="23"/>
          <w:shd w:fill="auto" w:val="clear"/>
        </w:rPr>
        <w:t xml:space="preserve">02</w:t>
      </w:r>
      <w:r>
        <w:rPr>
          <w:rFonts w:ascii="Segoe UI" w:hAnsi="Segoe UI" w:cs="Segoe UI" w:eastAsia="Segoe UI"/>
          <w:color w:val="auto"/>
          <w:spacing w:val="0"/>
          <w:position w:val="0"/>
          <w:sz w:val="23"/>
          <w:shd w:fill="auto" w:val="clear"/>
        </w:rPr>
        <w:t xml:space="preserve">m</w:t>
      </w:r>
      <w:r>
        <w:rPr>
          <w:rFonts w:ascii="Segoe UI" w:hAnsi="Segoe UI" w:cs="Segoe UI" w:eastAsia="Segoe UI"/>
          <w:color w:val="auto"/>
          <w:spacing w:val="0"/>
          <w:position w:val="0"/>
          <w:sz w:val="23"/>
          <w:shd w:fill="auto" w:val="clear"/>
        </w:rPr>
        <w:t xml:space="preserve">00</w:t>
      </w:r>
      <w:r>
        <w:rPr>
          <w:rFonts w:ascii="Segoe UI" w:hAnsi="Segoe UI" w:cs="Segoe UI" w:eastAsia="Segoe UI"/>
          <w:color w:val="auto"/>
          <w:spacing w:val="0"/>
          <w:position w:val="0"/>
          <w:sz w:val="23"/>
          <w:shd w:fill="auto" w:val="clear"/>
        </w:rPr>
        <w:t xml:space="preserve">s do período de duração da sessão pública, o sistema prorrogará automaticamente o tempo de fechamento em mais </w:t>
      </w:r>
      <w:r>
        <w:rPr>
          <w:rFonts w:ascii="Segoe UI" w:hAnsi="Segoe UI" w:cs="Segoe UI" w:eastAsia="Segoe UI"/>
          <w:color w:val="auto"/>
          <w:spacing w:val="0"/>
          <w:position w:val="0"/>
          <w:sz w:val="23"/>
          <w:shd w:fill="auto" w:val="clear"/>
        </w:rPr>
        <w:t xml:space="preserve">02</w:t>
      </w:r>
      <w:r>
        <w:rPr>
          <w:rFonts w:ascii="Segoe UI" w:hAnsi="Segoe UI" w:cs="Segoe UI" w:eastAsia="Segoe UI"/>
          <w:color w:val="auto"/>
          <w:spacing w:val="0"/>
          <w:position w:val="0"/>
          <w:sz w:val="23"/>
          <w:shd w:fill="auto" w:val="clear"/>
        </w:rPr>
        <w:t xml:space="preserve">m</w:t>
      </w:r>
      <w:r>
        <w:rPr>
          <w:rFonts w:ascii="Segoe UI" w:hAnsi="Segoe UI" w:cs="Segoe UI" w:eastAsia="Segoe UI"/>
          <w:color w:val="auto"/>
          <w:spacing w:val="0"/>
          <w:position w:val="0"/>
          <w:sz w:val="23"/>
          <w:shd w:fill="auto" w:val="clear"/>
        </w:rPr>
        <w:t xml:space="preserve">00</w:t>
      </w:r>
      <w:r>
        <w:rPr>
          <w:rFonts w:ascii="Segoe UI" w:hAnsi="Segoe UI" w:cs="Segoe UI" w:eastAsia="Segoe UI"/>
          <w:color w:val="auto"/>
          <w:spacing w:val="0"/>
          <w:position w:val="0"/>
          <w:sz w:val="23"/>
          <w:shd w:fill="auto" w:val="clear"/>
        </w:rPr>
        <w:t xml:space="preserve">s a partir do momento do registro do último lance, reiniciando a contagem para o fechamento, a partir do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Dou-lhe uma</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 assim, sucessivamente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6.19</w:t>
      </w:r>
      <w:r>
        <w:rPr>
          <w:rFonts w:ascii="Segoe UI" w:hAnsi="Segoe UI" w:cs="Segoe UI" w:eastAsia="Segoe UI"/>
          <w:color w:val="auto"/>
          <w:spacing w:val="0"/>
          <w:position w:val="0"/>
          <w:sz w:val="23"/>
          <w:shd w:fill="auto" w:val="clear"/>
        </w:rPr>
        <w:t xml:space="preserve">. Encerrada a fase de lances, será verificada a conformidade da proposta classificada em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(primeiro) lugar quanto à adequação do objeto e à compatibilidade do preço em relação ao estipulado para a contratação administrativa.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6.20</w:t>
      </w:r>
      <w:r>
        <w:rPr>
          <w:rFonts w:ascii="Segoe UI" w:hAnsi="Segoe UI" w:cs="Segoe UI" w:eastAsia="Segoe UI"/>
          <w:color w:val="auto"/>
          <w:spacing w:val="0"/>
          <w:position w:val="0"/>
          <w:sz w:val="23"/>
          <w:shd w:fill="auto" w:val="clear"/>
        </w:rPr>
        <w:t xml:space="preserve">. No caso de o preço da proposta vencedora estar acima do estimado pela Administração, poderá haver a negociação de condições mais vantajosas.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6.21</w:t>
      </w:r>
      <w:r>
        <w:rPr>
          <w:rFonts w:ascii="Segoe UI" w:hAnsi="Segoe UI" w:cs="Segoe UI" w:eastAsia="Segoe UI"/>
          <w:color w:val="auto"/>
          <w:spacing w:val="0"/>
          <w:position w:val="0"/>
          <w:sz w:val="23"/>
          <w:shd w:fill="auto" w:val="clear"/>
        </w:rPr>
        <w:t xml:space="preserve">. será encaminhada contraproposta o(a) licitante(a) que tenha apresentado o melhor preço, para que seja obtida melhor proposta com preço compatível ao estimado pela Administração.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6.22</w:t>
      </w:r>
      <w:r>
        <w:rPr>
          <w:rFonts w:ascii="Segoe UI" w:hAnsi="Segoe UI" w:cs="Segoe UI" w:eastAsia="Segoe UI"/>
          <w:color w:val="auto"/>
          <w:spacing w:val="0"/>
          <w:position w:val="0"/>
          <w:sz w:val="23"/>
          <w:shd w:fill="auto" w:val="clear"/>
        </w:rPr>
        <w:t xml:space="preserve">. A negociação poderá ser feita com o(s) demais licitante(s) classificada(s), respeitada a ordem de classificação, quando a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(primeiro) colocada, mesmo após a negociação, for desclassificado em razão de sua proposta permanecer acima do preço máximo definido para a contratação.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6.23</w:t>
      </w:r>
      <w:r>
        <w:rPr>
          <w:rFonts w:ascii="Segoe UI" w:hAnsi="Segoe UI" w:cs="Segoe UI" w:eastAsia="Segoe UI"/>
          <w:color w:val="auto"/>
          <w:spacing w:val="0"/>
          <w:position w:val="0"/>
          <w:sz w:val="23"/>
          <w:shd w:fill="auto" w:val="clear"/>
        </w:rPr>
        <w:t xml:space="preserve">. Em qualquer caso, concluída a negociação, o resultado será registrado na ata do procedimento do Pregão.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6.24</w:t>
      </w:r>
      <w:r>
        <w:rPr>
          <w:rFonts w:ascii="Segoe UI" w:hAnsi="Segoe UI" w:cs="Segoe UI" w:eastAsia="Segoe UI"/>
          <w:color w:val="auto"/>
          <w:spacing w:val="0"/>
          <w:position w:val="0"/>
          <w:sz w:val="23"/>
          <w:shd w:fill="auto" w:val="clear"/>
        </w:rPr>
        <w:t xml:space="preserve">. Estando o preço compatível, será solicitado o envio da proposta e, se necessário, de documentos complementares, adequada ao último lance.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6.25</w:t>
      </w:r>
      <w:r>
        <w:rPr>
          <w:rFonts w:ascii="Segoe UI" w:hAnsi="Segoe UI" w:cs="Segoe UI" w:eastAsia="Segoe UI"/>
          <w:color w:val="auto"/>
          <w:spacing w:val="0"/>
          <w:position w:val="0"/>
          <w:sz w:val="23"/>
          <w:shd w:fill="auto" w:val="clear"/>
        </w:rPr>
        <w:t xml:space="preserve">. Será desclassifica a proposta vencedora que: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6.25.1</w:t>
      </w:r>
      <w:r>
        <w:rPr>
          <w:rFonts w:ascii="Segoe UI" w:hAnsi="Segoe UI" w:cs="Segoe UI" w:eastAsia="Segoe UI"/>
          <w:color w:val="auto"/>
          <w:spacing w:val="0"/>
          <w:position w:val="0"/>
          <w:sz w:val="23"/>
          <w:shd w:fill="auto" w:val="clear"/>
        </w:rPr>
        <w:t xml:space="preserve">. contiver vícios insanáveis;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6.25.2</w:t>
      </w:r>
      <w:r>
        <w:rPr>
          <w:rFonts w:ascii="Segoe UI" w:hAnsi="Segoe UI" w:cs="Segoe UI" w:eastAsia="Segoe UI"/>
          <w:color w:val="auto"/>
          <w:spacing w:val="0"/>
          <w:position w:val="0"/>
          <w:sz w:val="23"/>
          <w:shd w:fill="auto" w:val="clear"/>
        </w:rPr>
        <w:t xml:space="preserve">não obedecer às especificações técnicas pormenorizadas neste aviso ou em seus anexos;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6.25.3</w:t>
      </w:r>
      <w:r>
        <w:rPr>
          <w:rFonts w:ascii="Segoe UI" w:hAnsi="Segoe UI" w:cs="Segoe UI" w:eastAsia="Segoe UI"/>
          <w:color w:val="auto"/>
          <w:spacing w:val="0"/>
          <w:position w:val="0"/>
          <w:sz w:val="23"/>
          <w:shd w:fill="auto" w:val="clear"/>
        </w:rPr>
        <w:t xml:space="preserve">.. apresentar preços inexequíveis ou permanecerem acima do preço máximo definido para a contratação;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6.25.4</w:t>
      </w:r>
      <w:r>
        <w:rPr>
          <w:rFonts w:ascii="Segoe UI" w:hAnsi="Segoe UI" w:cs="Segoe UI" w:eastAsia="Segoe UI"/>
          <w:color w:val="auto"/>
          <w:spacing w:val="0"/>
          <w:position w:val="0"/>
          <w:sz w:val="23"/>
          <w:shd w:fill="auto" w:val="clear"/>
        </w:rPr>
        <w:t xml:space="preserve">. não tiverem sua exequibilidade demonstrada, quando exigido pela Administração;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6.25.5</w:t>
      </w:r>
      <w:r>
        <w:rPr>
          <w:rFonts w:ascii="Segoe UI" w:hAnsi="Segoe UI" w:cs="Segoe UI" w:eastAsia="Segoe UI"/>
          <w:color w:val="auto"/>
          <w:spacing w:val="0"/>
          <w:position w:val="0"/>
          <w:sz w:val="23"/>
          <w:shd w:fill="auto" w:val="clear"/>
        </w:rPr>
        <w:t xml:space="preserve">. apresentar desconformidade com quaisquer outras exigências deste aviso ou seus anexos, desde que insanável.</w:t>
      </w:r>
    </w:p>
    <w:p>
      <w:pPr>
        <w:spacing w:before="0" w:after="200" w:line="276"/>
        <w:ind w:right="0" w:left="0" w:firstLine="0"/>
        <w:jc w:val="both"/>
        <w:rPr>
          <w:rFonts w:ascii="Segoe UI" w:hAnsi="Segoe UI" w:cs="Segoe UI" w:eastAsia="Segoe UI"/>
          <w: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6.26</w:t>
      </w:r>
      <w:r>
        <w:rPr>
          <w:rFonts w:ascii="Segoe UI" w:hAnsi="Segoe UI" w:cs="Segoe UI" w:eastAsia="Segoe UI"/>
          <w:color w:val="auto"/>
          <w:spacing w:val="0"/>
          <w:position w:val="0"/>
          <w:sz w:val="23"/>
          <w:shd w:fill="auto" w:val="clear"/>
        </w:rPr>
        <w:t xml:space="preserve">.. Quando o(a) licitante não conseguir comprovar que possui ou possuirá recursos suficientes para executar a contento o objeto, será considerada inexequível a proposta de preços ou menor lance que:</w:t>
      </w:r>
    </w:p>
    <w:p>
      <w:pPr>
        <w:spacing w:before="0" w:after="200" w:line="276"/>
        <w:ind w:right="0" w:left="0" w:firstLine="0"/>
        <w:jc w:val="both"/>
        <w:rPr>
          <w:rFonts w:ascii="Segoe UI" w:hAnsi="Segoe UI" w:cs="Segoe UI" w:eastAsia="Segoe UI"/>
          <w: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6.26.1</w:t>
      </w:r>
      <w:r>
        <w:rPr>
          <w:rFonts w:ascii="Segoe UI" w:hAnsi="Segoe UI" w:cs="Segoe UI" w:eastAsia="Segoe UI"/>
          <w:color w:val="auto"/>
          <w:spacing w:val="0"/>
          <w:position w:val="0"/>
          <w:sz w:val="23"/>
          <w:shd w:fill="auto" w:val="clear"/>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6.26.2</w:t>
      </w:r>
      <w:r>
        <w:rPr>
          <w:rFonts w:ascii="Segoe UI" w:hAnsi="Segoe UI" w:cs="Segoe UI" w:eastAsia="Segoe UI"/>
          <w:color w:val="auto"/>
          <w:spacing w:val="0"/>
          <w:position w:val="0"/>
          <w:sz w:val="23"/>
          <w:shd w:fill="auto" w:val="clear"/>
        </w:rPr>
        <w:t xml:space="preserve">. apresentar </w:t>
      </w:r>
      <w:r>
        <w:rPr>
          <w:rFonts w:ascii="Segoe UI" w:hAnsi="Segoe UI" w:cs="Segoe UI" w:eastAsia="Segoe UI"/>
          <w:color w:val="auto"/>
          <w:spacing w:val="0"/>
          <w:position w:val="0"/>
          <w:sz w:val="23"/>
          <w:shd w:fill="auto" w:val="clear"/>
        </w:rPr>
        <w:t xml:space="preserve">01 </w:t>
      </w:r>
      <w:r>
        <w:rPr>
          <w:rFonts w:ascii="Segoe UI" w:hAnsi="Segoe UI" w:cs="Segoe UI" w:eastAsia="Segoe UI"/>
          <w:color w:val="auto"/>
          <w:spacing w:val="0"/>
          <w:position w:val="0"/>
          <w:sz w:val="23"/>
          <w:shd w:fill="auto" w:val="clear"/>
        </w:rPr>
        <w:t xml:space="preserve">(um) ou mais valores da planilha de custo que sejam inferiores àqueles fixados em instrumentos de caráter normativo obrigatório, tais como leis, medidas provisórias e convenções coletivas de trabalho vigentes.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6.27</w:t>
      </w:r>
      <w:r>
        <w:rPr>
          <w:rFonts w:ascii="Segoe UI" w:hAnsi="Segoe UI" w:cs="Segoe UI" w:eastAsia="Segoe UI"/>
          <w:color w:val="auto"/>
          <w:spacing w:val="0"/>
          <w:position w:val="0"/>
          <w:sz w:val="23"/>
          <w:shd w:fill="auto" w:val="clear"/>
        </w:rPr>
        <w:t xml:space="preserve">. Se houver indícios de inexequibilidade da proposta de preço, ou em caso da necessidade de esclarecimentos complementares, poderão ser efetuadas diligências, para que o(a) licitante comprove a exequibilidade da proposta.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6.28</w:t>
      </w:r>
      <w:r>
        <w:rPr>
          <w:rFonts w:ascii="Segoe UI" w:hAnsi="Segoe UI" w:cs="Segoe UI" w:eastAsia="Segoe UI"/>
          <w:color w:val="auto"/>
          <w:spacing w:val="0"/>
          <w:position w:val="0"/>
          <w:sz w:val="23"/>
          <w:shd w:fill="auto" w:val="clear"/>
        </w:rPr>
        <w:t xml:space="preserve">. Erros no preenchimento da planilha não constituem motivo para a desclassificação da proposta. A planilha </w:t>
      </w:r>
      <w:r>
        <w:rPr>
          <w:rFonts w:ascii="Segoe UI" w:hAnsi="Segoe UI" w:cs="Segoe UI" w:eastAsia="Segoe UI"/>
          <w:color w:val="auto"/>
          <w:spacing w:val="0"/>
          <w:position w:val="0"/>
          <w:sz w:val="23"/>
          <w:shd w:fill="auto" w:val="clear"/>
        </w:rPr>
        <w:t xml:space="preserve">poderá</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ser ajustada pela licitante, no prazo indicado pelo sistema, desde que não haja majoração do preço.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6.29</w:t>
      </w:r>
      <w:r>
        <w:rPr>
          <w:rFonts w:ascii="Segoe UI" w:hAnsi="Segoe UI" w:cs="Segoe UI" w:eastAsia="Segoe UI"/>
          <w:color w:val="auto"/>
          <w:spacing w:val="0"/>
          <w:position w:val="0"/>
          <w:sz w:val="23"/>
          <w:shd w:fill="auto" w:val="clear"/>
        </w:rPr>
        <w:t xml:space="preserve">. O ajuste de que trata este dispositivo se limita a sanar erros ou falhas que não alterem a substância das propostas;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6.30</w:t>
      </w:r>
      <w:r>
        <w:rPr>
          <w:rFonts w:ascii="Segoe UI" w:hAnsi="Segoe UI" w:cs="Segoe UI" w:eastAsia="Segoe UI"/>
          <w:color w:val="auto"/>
          <w:spacing w:val="0"/>
          <w:position w:val="0"/>
          <w:sz w:val="23"/>
          <w:shd w:fill="auto" w:val="clear"/>
        </w:rPr>
        <w:t xml:space="preserve">. Para fins de análise da proposta quanto ao cumprimento das especificações do objeto, poderá ser colhida a manifestação escrita do setor requisitante do serviço ou da área especializada no objeto.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6.31</w:t>
      </w:r>
      <w:r>
        <w:rPr>
          <w:rFonts w:ascii="Segoe UI" w:hAnsi="Segoe UI" w:cs="Segoe UI" w:eastAsia="Segoe UI"/>
          <w:color w:val="auto"/>
          <w:spacing w:val="0"/>
          <w:position w:val="0"/>
          <w:sz w:val="23"/>
          <w:shd w:fill="auto" w:val="clear"/>
        </w:rPr>
        <w:t xml:space="preserve">. Se a proposta ou lance vencedora for desclassificada, será examinada a proposta ou lance subsequente, e, assim sucessivamente, na ordem de classificação.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6.32</w:t>
      </w:r>
      <w:r>
        <w:rPr>
          <w:rFonts w:ascii="Segoe UI" w:hAnsi="Segoe UI" w:cs="Segoe UI" w:eastAsia="Segoe UI"/>
          <w:color w:val="auto"/>
          <w:spacing w:val="0"/>
          <w:position w:val="0"/>
          <w:sz w:val="23"/>
          <w:shd w:fill="auto" w:val="clear"/>
        </w:rPr>
        <w:t xml:space="preserve">. Neste Pregão não será estabelecida margem de preferência, notadamente em razão da ausência de decisão fundamentada do Poder Executivo Federal (inciso I do §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26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bem como o fato de não existir regulamentação local (inciso II do art. </w:t>
      </w:r>
      <w:r>
        <w:rPr>
          <w:rFonts w:ascii="Segoe UI" w:hAnsi="Segoe UI" w:cs="Segoe UI" w:eastAsia="Segoe UI"/>
          <w:color w:val="auto"/>
          <w:spacing w:val="0"/>
          <w:position w:val="0"/>
          <w:sz w:val="23"/>
          <w:shd w:fill="auto" w:val="clear"/>
        </w:rPr>
        <w:t xml:space="preserve">26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w:t>
      </w:r>
      <w:r>
        <w:rPr>
          <w:rFonts w:ascii="Segoe UI" w:hAnsi="Segoe UI" w:cs="Segoe UI" w:eastAsia="Segoe UI"/>
          <w:b/>
          <w:color w:val="auto"/>
          <w:spacing w:val="0"/>
          <w:position w:val="0"/>
          <w:sz w:val="23"/>
          <w:shd w:fill="auto" w:val="clear"/>
        </w:rPr>
        <w:t xml:space="preserve">. Da habilitação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7.1</w:t>
      </w:r>
      <w:r>
        <w:rPr>
          <w:rFonts w:ascii="Segoe UI" w:hAnsi="Segoe UI" w:cs="Segoe UI" w:eastAsia="Segoe UI"/>
          <w:b/>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Relativos à Habilitação Jurídica:</w:t>
      </w:r>
      <w:r>
        <w:rPr>
          <w:rFonts w:ascii="Segoe UI" w:hAnsi="Segoe UI" w:cs="Segoe UI" w:eastAsia="Segoe UI"/>
          <w:color w:val="auto"/>
          <w:spacing w:val="0"/>
          <w:position w:val="0"/>
          <w:sz w:val="23"/>
          <w:shd w:fill="auto" w:val="clear"/>
        </w:rPr>
        <w:t xml:space="preserve">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registro comercial</w:t>
      </w:r>
      <w:r>
        <w:rPr>
          <w:rFonts w:ascii="Segoe UI" w:hAnsi="Segoe UI" w:cs="Segoe UI" w:eastAsia="Segoe UI"/>
          <w: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no caso de empresa individual;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b) ato constitutivo, estatuto ou contrato social em vigor devidamente registrado em se tratando de sociedades empresariais e, no caso de sociedades por ações, acompanhado de documentos de eleição de seus administradores;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b.</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 os documentos em apreço deverão estar acompanhados de todas as alterações ou da consolidação respectiva.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 inscrição de ato constitutivo, no caso de sociedades civis, acompanhada de prova de diretoria em exercício;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d) Cédula de identidade e CPF dos sócios da empresa;</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7.2</w:t>
      </w:r>
      <w:r>
        <w:rPr>
          <w:rFonts w:ascii="Segoe UI" w:hAnsi="Segoe UI" w:cs="Segoe UI" w:eastAsia="Segoe UI"/>
          <w:b/>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Relativos à Regularidade Fiscal: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prova de inscrição no Cadastro Nacional de Pessoas Jurídicas (CNPJ) (emitida via internet);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b) prova de regularidade relativa para com as Fazendas Federal, Estadual e Municipal da sede do licitante;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 prova de regularidade a Seguridade Social (CND/INSS) e ao Fundo de Garantia por Tempo de Serviço (CRF/FGTS), demonstrando situação regular no cumprimento dos encargos sociais instituídos por lei.</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d) prova de inexistência de débitos trabalhistas (CNDT).</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7.3</w:t>
      </w:r>
      <w:r>
        <w:rPr>
          <w:rFonts w:ascii="Segoe UI" w:hAnsi="Segoe UI" w:cs="Segoe UI" w:eastAsia="Segoe UI"/>
          <w:b/>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Qualificação Econômico-Financeira: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Certidão negativa de falência ou concordata expedida pelo distribuidor da sede da pessoa jurídica.</w:t>
      </w:r>
    </w:p>
    <w:p>
      <w:pPr>
        <w:numPr>
          <w:ilvl w:val="0"/>
          <w:numId w:val="8"/>
        </w:numPr>
        <w:spacing w:before="0" w:after="200" w:line="276"/>
        <w:ind w:right="0" w:left="360" w:hanging="36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Documentos Complementares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a)Declaração da licitante de que não possui em seu quadro de pessoal empregado(s) com menos de </w:t>
      </w:r>
      <w:r>
        <w:rPr>
          <w:rFonts w:ascii="Segoe UI" w:hAnsi="Segoe UI" w:cs="Segoe UI" w:eastAsia="Segoe UI"/>
          <w:color w:val="auto"/>
          <w:spacing w:val="0"/>
          <w:position w:val="0"/>
          <w:sz w:val="23"/>
          <w:shd w:fill="auto" w:val="clear"/>
        </w:rPr>
        <w:t xml:space="preserve">18 </w:t>
      </w:r>
      <w:r>
        <w:rPr>
          <w:rFonts w:ascii="Segoe UI" w:hAnsi="Segoe UI" w:cs="Segoe UI" w:eastAsia="Segoe UI"/>
          <w:color w:val="auto"/>
          <w:spacing w:val="0"/>
          <w:position w:val="0"/>
          <w:sz w:val="23"/>
          <w:shd w:fill="auto" w:val="clear"/>
        </w:rPr>
        <w:t xml:space="preserve">(dezoito) anos em trabalho noturno, perigoso ou insalubre e de </w:t>
      </w:r>
      <w:r>
        <w:rPr>
          <w:rFonts w:ascii="Segoe UI" w:hAnsi="Segoe UI" w:cs="Segoe UI" w:eastAsia="Segoe UI"/>
          <w:color w:val="auto"/>
          <w:spacing w:val="0"/>
          <w:position w:val="0"/>
          <w:sz w:val="23"/>
          <w:shd w:fill="auto" w:val="clear"/>
        </w:rPr>
        <w:t xml:space="preserve">16 </w:t>
      </w:r>
      <w:r>
        <w:rPr>
          <w:rFonts w:ascii="Segoe UI" w:hAnsi="Segoe UI" w:cs="Segoe UI" w:eastAsia="Segoe UI"/>
          <w:color w:val="auto"/>
          <w:spacing w:val="0"/>
          <w:position w:val="0"/>
          <w:sz w:val="23"/>
          <w:shd w:fill="auto" w:val="clear"/>
        </w:rPr>
        <w:t xml:space="preserve">(dezesseis) anos em qualquer trabalho.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7.5</w:t>
      </w:r>
      <w:r>
        <w:rPr>
          <w:rFonts w:ascii="Segoe UI" w:hAnsi="Segoe UI" w:cs="Segoe UI" w:eastAsia="Segoe UI"/>
          <w:color w:val="auto"/>
          <w:spacing w:val="0"/>
          <w:position w:val="0"/>
          <w:sz w:val="23"/>
          <w:shd w:fill="auto" w:val="clear"/>
        </w:rPr>
        <w:t xml:space="preserve">. Após a entrega dos documentos para habilitação, não será permitida a substituição ou apresentação de novos documentos, salvo em sede de diligência, para: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7.5.1</w:t>
      </w:r>
      <w:r>
        <w:rPr>
          <w:rFonts w:ascii="Segoe UI" w:hAnsi="Segoe UI" w:cs="Segoe UI" w:eastAsia="Segoe UI"/>
          <w:color w:val="auto"/>
          <w:spacing w:val="0"/>
          <w:position w:val="0"/>
          <w:sz w:val="23"/>
          <w:shd w:fill="auto" w:val="clear"/>
        </w:rPr>
        <w:t xml:space="preserve">. complementação de informações acerca dos documentos já apresentados pela(s) licitante(s) e desde que necessária para apurar fatos existentes à época da abertura do certame;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7.5.2</w:t>
      </w:r>
      <w:r>
        <w:rPr>
          <w:rFonts w:ascii="Segoe UI" w:hAnsi="Segoe UI" w:cs="Segoe UI" w:eastAsia="Segoe UI"/>
          <w:color w:val="auto"/>
          <w:spacing w:val="0"/>
          <w:position w:val="0"/>
          <w:sz w:val="23"/>
          <w:shd w:fill="auto" w:val="clear"/>
        </w:rPr>
        <w:t xml:space="preserve">. atualização de documentos cuja validade tenha expirado após a data de recebimento das propostas.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7.6</w:t>
      </w:r>
      <w:r>
        <w:rPr>
          <w:rFonts w:ascii="Segoe UI" w:hAnsi="Segoe UI" w:cs="Segoe UI" w:eastAsia="Segoe UI"/>
          <w:color w:val="auto"/>
          <w:spacing w:val="0"/>
          <w:position w:val="0"/>
          <w:sz w:val="23"/>
          <w:shd w:fill="auto" w:val="clear"/>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7.7</w:t>
      </w:r>
      <w:r>
        <w:rPr>
          <w:rFonts w:ascii="Segoe UI" w:hAnsi="Segoe UI" w:cs="Segoe UI" w:eastAsia="Segoe UI"/>
          <w:color w:val="auto"/>
          <w:spacing w:val="0"/>
          <w:position w:val="0"/>
          <w:sz w:val="23"/>
          <w:shd w:fill="auto" w:val="clear"/>
        </w:rPr>
        <w:t xml:space="preserve">. Os documentos de habilitação poderá ser: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7.7.1</w:t>
      </w:r>
      <w:r>
        <w:rPr>
          <w:rFonts w:ascii="Segoe UI" w:hAnsi="Segoe UI" w:cs="Segoe UI" w:eastAsia="Segoe UI"/>
          <w:color w:val="auto"/>
          <w:spacing w:val="0"/>
          <w:position w:val="0"/>
          <w:sz w:val="23"/>
          <w:shd w:fill="auto" w:val="clear"/>
        </w:rPr>
        <w:t xml:space="preserve">. apresentada em original, por cópia ou por qualquer outro meio expressamente admitido pela Administração;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7.7.2</w:t>
      </w:r>
      <w:r>
        <w:rPr>
          <w:rFonts w:ascii="Segoe UI" w:hAnsi="Segoe UI" w:cs="Segoe UI" w:eastAsia="Segoe UI"/>
          <w:color w:val="auto"/>
          <w:spacing w:val="0"/>
          <w:position w:val="0"/>
          <w:sz w:val="23"/>
          <w:shd w:fill="auto" w:val="clear"/>
        </w:rPr>
        <w:t xml:space="preserve">. substituída por registro cadastral emitido pela Administração, desde que o registro tenha sido feito em obediência ao disposta na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w:t>
      </w:r>
      <w:r>
        <w:rPr>
          <w:rFonts w:ascii="Segoe UI" w:hAnsi="Segoe UI" w:cs="Segoe UI" w:eastAsia="Segoe UI"/>
          <w:b/>
          <w:color w:val="auto"/>
          <w:spacing w:val="0"/>
          <w:position w:val="0"/>
          <w:sz w:val="23"/>
          <w:shd w:fill="auto" w:val="clear"/>
        </w:rPr>
        <w:t xml:space="preserve">. Das impugnações, dos pedidos de esclarecimentos e dos recursos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8.1</w:t>
      </w:r>
      <w:r>
        <w:rPr>
          <w:rFonts w:ascii="Segoe UI" w:hAnsi="Segoe UI" w:cs="Segoe UI" w:eastAsia="Segoe UI"/>
          <w:color w:val="auto"/>
          <w:spacing w:val="0"/>
          <w:position w:val="0"/>
          <w:sz w:val="23"/>
          <w:shd w:fill="auto" w:val="clear"/>
        </w:rPr>
        <w:t xml:space="preserve">. Qualquer pessoa é parte legítima para impugnar edital de licitação por irregularidade na aplicação 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 </w:t>
      </w:r>
      <w:r>
        <w:rPr>
          <w:rFonts w:ascii="Segoe UI" w:hAnsi="Segoe UI" w:cs="Segoe UI" w:eastAsia="Segoe UI"/>
          <w:color w:val="auto"/>
          <w:spacing w:val="0"/>
          <w:position w:val="0"/>
          <w:sz w:val="23"/>
          <w:shd w:fill="auto" w:val="clear"/>
        </w:rPr>
        <w:t xml:space="preserve">ou para solicitar esclarecimento sobre os seus termos, devendo protocolar o pedido até </w:t>
      </w:r>
      <w:r>
        <w:rPr>
          <w:rFonts w:ascii="Segoe UI" w:hAnsi="Segoe UI" w:cs="Segoe UI" w:eastAsia="Segoe UI"/>
          <w:color w:val="auto"/>
          <w:spacing w:val="0"/>
          <w:position w:val="0"/>
          <w:sz w:val="23"/>
          <w:shd w:fill="auto" w:val="clear"/>
        </w:rPr>
        <w:t xml:space="preserve">03 </w:t>
      </w:r>
      <w:r>
        <w:rPr>
          <w:rFonts w:ascii="Segoe UI" w:hAnsi="Segoe UI" w:cs="Segoe UI" w:eastAsia="Segoe UI"/>
          <w:color w:val="auto"/>
          <w:spacing w:val="0"/>
          <w:position w:val="0"/>
          <w:sz w:val="23"/>
          <w:shd w:fill="auto" w:val="clear"/>
        </w:rPr>
        <w:t xml:space="preserve">(três) dias úteis antes da data de abertura do certame.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8.1.1</w:t>
      </w:r>
      <w:r>
        <w:rPr>
          <w:rFonts w:ascii="Segoe UI" w:hAnsi="Segoe UI" w:cs="Segoe UI" w:eastAsia="Segoe UI"/>
          <w:color w:val="auto"/>
          <w:spacing w:val="0"/>
          <w:position w:val="0"/>
          <w:sz w:val="23"/>
          <w:shd w:fill="auto" w:val="clear"/>
        </w:rPr>
        <w:t xml:space="preserve">. A resposta à impugnação ou ao pedido de esclarecimento será divulgada no sítio </w:t>
      </w:r>
      <w:hyperlink xmlns:r="http://schemas.openxmlformats.org/officeDocument/2006/relationships" r:id="docRId1">
        <w:r>
          <w:rPr>
            <w:rFonts w:ascii="Segoe UI" w:hAnsi="Segoe UI" w:cs="Segoe UI" w:eastAsia="Segoe UI"/>
            <w:color w:val="000080"/>
            <w:spacing w:val="0"/>
            <w:position w:val="0"/>
            <w:sz w:val="23"/>
            <w:u w:val="single"/>
            <w:shd w:fill="auto" w:val="clear"/>
          </w:rPr>
          <w:t xml:space="preserve">Prefeitura Municipal de São Domingos das Dores - Licitações (saodomingosdasdores.mg.gov.br)</w:t>
        </w:r>
      </w:hyperlink>
      <w:r>
        <w:rPr>
          <w:rFonts w:ascii="Segoe UI" w:hAnsi="Segoe UI" w:cs="Segoe UI" w:eastAsia="Segoe UI"/>
          <w:color w:val="auto"/>
          <w:spacing w:val="0"/>
          <w:position w:val="0"/>
          <w:sz w:val="23"/>
          <w:shd w:fill="auto" w:val="clear"/>
        </w:rPr>
        <w:t xml:space="preserve">no prazo de até </w:t>
      </w:r>
      <w:r>
        <w:rPr>
          <w:rFonts w:ascii="Segoe UI" w:hAnsi="Segoe UI" w:cs="Segoe UI" w:eastAsia="Segoe UI"/>
          <w:color w:val="auto"/>
          <w:spacing w:val="0"/>
          <w:position w:val="0"/>
          <w:sz w:val="23"/>
          <w:shd w:fill="auto" w:val="clear"/>
        </w:rPr>
        <w:t xml:space="preserve">03 </w:t>
      </w:r>
      <w:r>
        <w:rPr>
          <w:rFonts w:ascii="Segoe UI" w:hAnsi="Segoe UI" w:cs="Segoe UI" w:eastAsia="Segoe UI"/>
          <w:color w:val="auto"/>
          <w:spacing w:val="0"/>
          <w:position w:val="0"/>
          <w:sz w:val="23"/>
          <w:shd w:fill="auto" w:val="clear"/>
        </w:rPr>
        <w:t xml:space="preserve">(três) dias úteis, limitando ao último dia anterior à data de abertura do certame.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w:t>
      </w:r>
      <w:r>
        <w:rPr>
          <w:rFonts w:ascii="Segoe UI" w:hAnsi="Segoe UI" w:cs="Segoe UI" w:eastAsia="Segoe UI"/>
          <w:color w:val="auto"/>
          <w:spacing w:val="0"/>
          <w:position w:val="0"/>
          <w:sz w:val="23"/>
          <w:shd w:fill="auto" w:val="clear"/>
        </w:rPr>
        <w:t xml:space="preserve">. Dos atos da Administração decorrentes deste Pregão cabem:</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8.2.1</w:t>
      </w:r>
      <w:r>
        <w:rPr>
          <w:rFonts w:ascii="Segoe UI" w:hAnsi="Segoe UI" w:cs="Segoe UI" w:eastAsia="Segoe UI"/>
          <w:color w:val="auto"/>
          <w:spacing w:val="0"/>
          <w:position w:val="0"/>
          <w:sz w:val="23"/>
          <w:shd w:fill="auto" w:val="clear"/>
        </w:rPr>
        <w:t xml:space="preserve">. recurso, no prazo de </w:t>
      </w:r>
      <w:r>
        <w:rPr>
          <w:rFonts w:ascii="Segoe UI" w:hAnsi="Segoe UI" w:cs="Segoe UI" w:eastAsia="Segoe UI"/>
          <w:color w:val="auto"/>
          <w:spacing w:val="0"/>
          <w:position w:val="0"/>
          <w:sz w:val="23"/>
          <w:shd w:fill="auto" w:val="clear"/>
        </w:rPr>
        <w:t xml:space="preserve">03 </w:t>
      </w:r>
      <w:r>
        <w:rPr>
          <w:rFonts w:ascii="Segoe UI" w:hAnsi="Segoe UI" w:cs="Segoe UI" w:eastAsia="Segoe UI"/>
          <w:color w:val="auto"/>
          <w:spacing w:val="0"/>
          <w:position w:val="0"/>
          <w:sz w:val="23"/>
          <w:shd w:fill="auto" w:val="clear"/>
        </w:rPr>
        <w:t xml:space="preserve">(três) dias úteis, contado da data de intimação ou de lavratura da ata, em face de: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8.2.1.1</w:t>
      </w:r>
      <w:r>
        <w:rPr>
          <w:rFonts w:ascii="Segoe UI" w:hAnsi="Segoe UI" w:cs="Segoe UI" w:eastAsia="Segoe UI"/>
          <w:color w:val="auto"/>
          <w:spacing w:val="0"/>
          <w:position w:val="0"/>
          <w:sz w:val="23"/>
          <w:shd w:fill="auto" w:val="clear"/>
        </w:rPr>
        <w:t xml:space="preserve">. julgamento de propostas;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8.2.1.2</w:t>
      </w:r>
      <w:r>
        <w:rPr>
          <w:rFonts w:ascii="Segoe UI" w:hAnsi="Segoe UI" w:cs="Segoe UI" w:eastAsia="Segoe UI"/>
          <w:color w:val="auto"/>
          <w:spacing w:val="0"/>
          <w:position w:val="0"/>
          <w:sz w:val="23"/>
          <w:shd w:fill="auto" w:val="clear"/>
        </w:rPr>
        <w:t xml:space="preserve">. ato de habilitação ou inabilitação de licitante;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8.2.1.3</w:t>
      </w:r>
      <w:r>
        <w:rPr>
          <w:rFonts w:ascii="Segoe UI" w:hAnsi="Segoe UI" w:cs="Segoe UI" w:eastAsia="Segoe UI"/>
          <w:color w:val="auto"/>
          <w:spacing w:val="0"/>
          <w:position w:val="0"/>
          <w:sz w:val="23"/>
          <w:shd w:fill="auto" w:val="clear"/>
        </w:rPr>
        <w:t xml:space="preserve">. anulação ou revogação do Pregão;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8.2.1.4</w:t>
      </w:r>
      <w:r>
        <w:rPr>
          <w:rFonts w:ascii="Segoe UI" w:hAnsi="Segoe UI" w:cs="Segoe UI" w:eastAsia="Segoe UI"/>
          <w:color w:val="auto"/>
          <w:spacing w:val="0"/>
          <w:position w:val="0"/>
          <w:sz w:val="23"/>
          <w:shd w:fill="auto" w:val="clear"/>
        </w:rPr>
        <w:t xml:space="preserve">. extinção do contrato administrativo, quando determinada por ato unilateral e escrito da Administração;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8.2.2</w:t>
      </w:r>
      <w:r>
        <w:rPr>
          <w:rFonts w:ascii="Segoe UI" w:hAnsi="Segoe UI" w:cs="Segoe UI" w:eastAsia="Segoe UI"/>
          <w:color w:val="auto"/>
          <w:spacing w:val="0"/>
          <w:position w:val="0"/>
          <w:sz w:val="23"/>
          <w:shd w:fill="auto" w:val="clear"/>
        </w:rPr>
        <w:t xml:space="preserve">. pedido de reconsideração, no prazo de </w:t>
      </w:r>
      <w:r>
        <w:rPr>
          <w:rFonts w:ascii="Segoe UI" w:hAnsi="Segoe UI" w:cs="Segoe UI" w:eastAsia="Segoe UI"/>
          <w:color w:val="auto"/>
          <w:spacing w:val="0"/>
          <w:position w:val="0"/>
          <w:sz w:val="23"/>
          <w:shd w:fill="auto" w:val="clear"/>
        </w:rPr>
        <w:t xml:space="preserve">03 </w:t>
      </w:r>
      <w:r>
        <w:rPr>
          <w:rFonts w:ascii="Segoe UI" w:hAnsi="Segoe UI" w:cs="Segoe UI" w:eastAsia="Segoe UI"/>
          <w:color w:val="auto"/>
          <w:spacing w:val="0"/>
          <w:position w:val="0"/>
          <w:sz w:val="23"/>
          <w:shd w:fill="auto" w:val="clear"/>
        </w:rPr>
        <w:t xml:space="preserve">(três) dias úteis, contado da data de intimação, relativa a ato do qual não caiba recurso hierárquico.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w:t>
      </w:r>
      <w:r>
        <w:rPr>
          <w:rFonts w:ascii="Segoe UI" w:hAnsi="Segoe UI" w:cs="Segoe UI" w:eastAsia="Segoe UI"/>
          <w:color w:val="auto"/>
          <w:spacing w:val="0"/>
          <w:position w:val="0"/>
          <w:sz w:val="23"/>
          <w:shd w:fill="auto" w:val="clear"/>
        </w:rPr>
        <w:t xml:space="preserve">. Quando ao recurso apresentado em virtude do disposto nos subitens </w:t>
      </w:r>
      <w:r>
        <w:rPr>
          <w:rFonts w:ascii="Segoe UI" w:hAnsi="Segoe UI" w:cs="Segoe UI" w:eastAsia="Segoe UI"/>
          <w:color w:val="auto"/>
          <w:spacing w:val="0"/>
          <w:position w:val="0"/>
          <w:sz w:val="23"/>
          <w:shd w:fill="auto" w:val="clear"/>
        </w:rPr>
        <w:t xml:space="preserve">8.2.1.1 </w:t>
      </w:r>
      <w:r>
        <w:rPr>
          <w:rFonts w:ascii="Segoe UI" w:hAnsi="Segoe UI" w:cs="Segoe UI" w:eastAsia="Segoe UI"/>
          <w:color w:val="auto"/>
          <w:spacing w:val="0"/>
          <w:position w:val="0"/>
          <w:sz w:val="23"/>
          <w:shd w:fill="auto" w:val="clear"/>
        </w:rPr>
        <w:t xml:space="preserve">e </w:t>
      </w:r>
      <w:r>
        <w:rPr>
          <w:rFonts w:ascii="Segoe UI" w:hAnsi="Segoe UI" w:cs="Segoe UI" w:eastAsia="Segoe UI"/>
          <w:color w:val="auto"/>
          <w:spacing w:val="0"/>
          <w:position w:val="0"/>
          <w:sz w:val="23"/>
          <w:shd w:fill="auto" w:val="clear"/>
        </w:rPr>
        <w:t xml:space="preserve">8.2.1.2 </w:t>
      </w:r>
      <w:r>
        <w:rPr>
          <w:rFonts w:ascii="Segoe UI" w:hAnsi="Segoe UI" w:cs="Segoe UI" w:eastAsia="Segoe UI"/>
          <w:color w:val="auto"/>
          <w:spacing w:val="0"/>
          <w:position w:val="0"/>
          <w:sz w:val="23"/>
          <w:shd w:fill="auto" w:val="clear"/>
        </w:rPr>
        <w:t xml:space="preserve">serão observadas as seguintes disposições: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8.3.1</w:t>
      </w:r>
      <w:r>
        <w:rPr>
          <w:rFonts w:ascii="Segoe UI" w:hAnsi="Segoe UI" w:cs="Segoe UI" w:eastAsia="Segoe UI"/>
          <w:color w:val="auto"/>
          <w:spacing w:val="0"/>
          <w:position w:val="0"/>
          <w:sz w:val="23"/>
          <w:shd w:fill="auto" w:val="clear"/>
        </w:rPr>
        <w:t xml:space="preserve">.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17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da ata de julgamento.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8.3.2</w:t>
      </w:r>
      <w:r>
        <w:rPr>
          <w:rFonts w:ascii="Segoe UI" w:hAnsi="Segoe UI" w:cs="Segoe UI" w:eastAsia="Segoe UI"/>
          <w:color w:val="auto"/>
          <w:spacing w:val="0"/>
          <w:position w:val="0"/>
          <w:sz w:val="23"/>
          <w:shd w:fill="auto" w:val="clear"/>
        </w:rPr>
        <w:t xml:space="preserve">. a apreciação dar-se-á em fase única.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w:t>
      </w:r>
      <w:r>
        <w:rPr>
          <w:rFonts w:ascii="Segoe UI" w:hAnsi="Segoe UI" w:cs="Segoe UI" w:eastAsia="Segoe UI"/>
          <w:color w:val="auto"/>
          <w:spacing w:val="0"/>
          <w:position w:val="0"/>
          <w:sz w:val="23"/>
          <w:shd w:fill="auto" w:val="clear"/>
        </w:rPr>
        <w:t xml:space="preserve">. O recurso e o pedido de reconsideração terão efeito suspensivo do ato ou da decisão recorrida até que sobrevenha decisão final da autoridade competente.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8.5</w:t>
      </w:r>
      <w:r>
        <w:rPr>
          <w:rFonts w:ascii="Segoe UI" w:hAnsi="Segoe UI" w:cs="Segoe UI" w:eastAsia="Segoe UI"/>
          <w:color w:val="auto"/>
          <w:spacing w:val="0"/>
          <w:position w:val="0"/>
          <w:sz w:val="23"/>
          <w:shd w:fill="auto" w:val="clear"/>
        </w:rPr>
        <w:t xml:space="preserve">. O prazo para apresentação de contrarrazões será de </w:t>
      </w:r>
      <w:r>
        <w:rPr>
          <w:rFonts w:ascii="Segoe UI" w:hAnsi="Segoe UI" w:cs="Segoe UI" w:eastAsia="Segoe UI"/>
          <w:color w:val="auto"/>
          <w:spacing w:val="0"/>
          <w:position w:val="0"/>
          <w:sz w:val="23"/>
          <w:shd w:fill="auto" w:val="clear"/>
        </w:rPr>
        <w:t xml:space="preserve">03 </w:t>
      </w:r>
      <w:r>
        <w:rPr>
          <w:rFonts w:ascii="Segoe UI" w:hAnsi="Segoe UI" w:cs="Segoe UI" w:eastAsia="Segoe UI"/>
          <w:color w:val="auto"/>
          <w:spacing w:val="0"/>
          <w:position w:val="0"/>
          <w:sz w:val="23"/>
          <w:shd w:fill="auto" w:val="clear"/>
        </w:rPr>
        <w:t xml:space="preserve">(três) dias úteis e terá início na data de intimação pessoal ou de divulgação da interposição do recurso.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8.5.1</w:t>
      </w:r>
      <w:r>
        <w:rPr>
          <w:rFonts w:ascii="Segoe UI" w:hAnsi="Segoe UI" w:cs="Segoe UI" w:eastAsia="Segoe UI"/>
          <w:color w:val="auto"/>
          <w:spacing w:val="0"/>
          <w:position w:val="0"/>
          <w:sz w:val="23"/>
          <w:shd w:fill="auto" w:val="clear"/>
        </w:rPr>
        <w:t xml:space="preserve">. A intimação pessoal poderá ser feita por meio eletrônico, tal como: e-mail.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8.6</w:t>
      </w:r>
      <w:r>
        <w:rPr>
          <w:rFonts w:ascii="Segoe UI" w:hAnsi="Segoe UI" w:cs="Segoe UI" w:eastAsia="Segoe UI"/>
          <w:color w:val="auto"/>
          <w:spacing w:val="0"/>
          <w:position w:val="0"/>
          <w:sz w:val="23"/>
          <w:shd w:fill="auto" w:val="clear"/>
        </w:rPr>
        <w:t xml:space="preserve">. Será assegurado a licitante vista dos elementos indispensáveis à defesa de seus interesses.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8.7</w:t>
      </w:r>
      <w:r>
        <w:rPr>
          <w:rFonts w:ascii="Segoe UI" w:hAnsi="Segoe UI" w:cs="Segoe UI" w:eastAsia="Segoe UI"/>
          <w:color w:val="auto"/>
          <w:spacing w:val="0"/>
          <w:position w:val="0"/>
          <w:sz w:val="23"/>
          <w:shd w:fill="auto" w:val="clear"/>
        </w:rPr>
        <w:t xml:space="preserve">. O recurso de que trata o subitem </w:t>
      </w:r>
      <w:r>
        <w:rPr>
          <w:rFonts w:ascii="Segoe UI" w:hAnsi="Segoe UI" w:cs="Segoe UI" w:eastAsia="Segoe UI"/>
          <w:color w:val="auto"/>
          <w:spacing w:val="0"/>
          <w:position w:val="0"/>
          <w:sz w:val="23"/>
          <w:shd w:fill="auto" w:val="clear"/>
        </w:rPr>
        <w:t xml:space="preserve">8.2 </w:t>
      </w:r>
      <w:r>
        <w:rPr>
          <w:rFonts w:ascii="Segoe UI" w:hAnsi="Segoe UI" w:cs="Segoe UI" w:eastAsia="Segoe UI"/>
          <w:color w:val="auto"/>
          <w:spacing w:val="0"/>
          <w:position w:val="0"/>
          <w:sz w:val="23"/>
          <w:shd w:fill="auto" w:val="clear"/>
        </w:rPr>
        <w:t xml:space="preserve">será dirigido à autoridade que tiver editado o ato ou proferido a decisão recorrida, que, se não reconsiderar o ato ou a decisão no prazo de </w:t>
      </w:r>
      <w:r>
        <w:rPr>
          <w:rFonts w:ascii="Segoe UI" w:hAnsi="Segoe UI" w:cs="Segoe UI" w:eastAsia="Segoe UI"/>
          <w:color w:val="auto"/>
          <w:spacing w:val="0"/>
          <w:position w:val="0"/>
          <w:sz w:val="23"/>
          <w:shd w:fill="auto" w:val="clear"/>
        </w:rPr>
        <w:t xml:space="preserve">03 </w:t>
      </w:r>
      <w:r>
        <w:rPr>
          <w:rFonts w:ascii="Segoe UI" w:hAnsi="Segoe UI" w:cs="Segoe UI" w:eastAsia="Segoe UI"/>
          <w:color w:val="auto"/>
          <w:spacing w:val="0"/>
          <w:position w:val="0"/>
          <w:sz w:val="23"/>
          <w:shd w:fill="auto" w:val="clear"/>
        </w:rPr>
        <w:t xml:space="preserve">(três) dias úteis, encaminhará o recurso com a sua motivação à autoridade superior, a qual deverá proferir sua decisão no prazo máximo de </w:t>
      </w:r>
      <w:r>
        <w:rPr>
          <w:rFonts w:ascii="Segoe UI" w:hAnsi="Segoe UI" w:cs="Segoe UI" w:eastAsia="Segoe UI"/>
          <w:color w:val="auto"/>
          <w:spacing w:val="0"/>
          <w:position w:val="0"/>
          <w:sz w:val="23"/>
          <w:shd w:fill="auto" w:val="clear"/>
        </w:rPr>
        <w:t xml:space="preserve">10 </w:t>
      </w:r>
      <w:r>
        <w:rPr>
          <w:rFonts w:ascii="Segoe UI" w:hAnsi="Segoe UI" w:cs="Segoe UI" w:eastAsia="Segoe UI"/>
          <w:color w:val="auto"/>
          <w:spacing w:val="0"/>
          <w:position w:val="0"/>
          <w:sz w:val="23"/>
          <w:shd w:fill="auto" w:val="clear"/>
        </w:rPr>
        <w:t xml:space="preserve">(dez) dias úteis, contado do recebimento dos autos.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8.8</w:t>
      </w:r>
      <w:r>
        <w:rPr>
          <w:rFonts w:ascii="Segoe UI" w:hAnsi="Segoe UI" w:cs="Segoe UI" w:eastAsia="Segoe UI"/>
          <w:color w:val="auto"/>
          <w:spacing w:val="0"/>
          <w:position w:val="0"/>
          <w:sz w:val="23"/>
          <w:shd w:fill="auto" w:val="clear"/>
        </w:rPr>
        <w:t xml:space="preserve">. Na elaboração de suas decisões, a autoridade competente será auxiliada pelo órgão de assessoramento jurídico, que deverá dirimir dúvidas e subsidiá-la com as informações necessárias.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8.9</w:t>
      </w:r>
      <w:r>
        <w:rPr>
          <w:rFonts w:ascii="Segoe UI" w:hAnsi="Segoe UI" w:cs="Segoe UI" w:eastAsia="Segoe UI"/>
          <w:color w:val="auto"/>
          <w:spacing w:val="0"/>
          <w:position w:val="0"/>
          <w:sz w:val="23"/>
          <w:shd w:fill="auto" w:val="clear"/>
        </w:rPr>
        <w:t xml:space="preserve">. O acolhimento do recurso implicará invalidação apenas de ato insuscetível de aproveitamento.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9</w:t>
      </w:r>
      <w:r>
        <w:rPr>
          <w:rFonts w:ascii="Segoe UI" w:hAnsi="Segoe UI" w:cs="Segoe UI" w:eastAsia="Segoe UI"/>
          <w:b/>
          <w:color w:val="auto"/>
          <w:spacing w:val="0"/>
          <w:position w:val="0"/>
          <w:sz w:val="23"/>
          <w:shd w:fill="auto" w:val="clear"/>
        </w:rPr>
        <w:t xml:space="preserve">. Das penalidades da licitação pública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w:t>
      </w:r>
      <w:r>
        <w:rPr>
          <w:rFonts w:ascii="Segoe UI" w:hAnsi="Segoe UI" w:cs="Segoe UI" w:eastAsia="Segoe UI"/>
          <w:color w:val="auto"/>
          <w:spacing w:val="0"/>
          <w:position w:val="0"/>
          <w:sz w:val="23"/>
          <w:shd w:fill="auto" w:val="clear"/>
        </w:rPr>
        <w:t xml:space="preserve">. O(A) licitante ou o(a) Contratado(a) será responsabilizada administrativamente pelas seguintes infrações:</w:t>
      </w:r>
    </w:p>
    <w:p>
      <w:pPr>
        <w:numPr>
          <w:ilvl w:val="0"/>
          <w:numId w:val="10"/>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der causa à inexecução parcial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9.1.2</w:t>
      </w:r>
      <w:r>
        <w:rPr>
          <w:rFonts w:ascii="Segoe UI" w:hAnsi="Segoe UI" w:cs="Segoe UI" w:eastAsia="Segoe UI"/>
          <w:color w:val="auto"/>
          <w:spacing w:val="0"/>
          <w:position w:val="0"/>
          <w:sz w:val="23"/>
          <w:shd w:fill="auto" w:val="clear"/>
        </w:rPr>
        <w:t xml:space="preserve">. der causa à inexecução parcial do contrato administrativo que cause grave dano ao Contratante ou ao funcionamento dos serviços públicos ou ao interesse coletivo;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9.1.3</w:t>
      </w:r>
      <w:r>
        <w:rPr>
          <w:rFonts w:ascii="Segoe UI" w:hAnsi="Segoe UI" w:cs="Segoe UI" w:eastAsia="Segoe UI"/>
          <w:color w:val="auto"/>
          <w:spacing w:val="0"/>
          <w:position w:val="0"/>
          <w:sz w:val="23"/>
          <w:shd w:fill="auto" w:val="clear"/>
        </w:rPr>
        <w:t xml:space="preserve">. der causa à inexecução total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9.1.4</w:t>
      </w:r>
      <w:r>
        <w:rPr>
          <w:rFonts w:ascii="Segoe UI" w:hAnsi="Segoe UI" w:cs="Segoe UI" w:eastAsia="Segoe UI"/>
          <w:color w:val="auto"/>
          <w:spacing w:val="0"/>
          <w:position w:val="0"/>
          <w:sz w:val="23"/>
          <w:shd w:fill="auto" w:val="clear"/>
        </w:rPr>
        <w:t xml:space="preserve">. deixar de entregar a documentação exigida para o certame;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9.1.5</w:t>
      </w:r>
      <w:r>
        <w:rPr>
          <w:rFonts w:ascii="Segoe UI" w:hAnsi="Segoe UI" w:cs="Segoe UI" w:eastAsia="Segoe UI"/>
          <w:color w:val="auto"/>
          <w:spacing w:val="0"/>
          <w:position w:val="0"/>
          <w:sz w:val="23"/>
          <w:shd w:fill="auto" w:val="clear"/>
        </w:rPr>
        <w:t xml:space="preserve">. não mantiver a proposta, salvo em decorrência de fato superveniente devidamente justificado;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9.1.6</w:t>
      </w:r>
      <w:r>
        <w:rPr>
          <w:rFonts w:ascii="Segoe UI" w:hAnsi="Segoe UI" w:cs="Segoe UI" w:eastAsia="Segoe UI"/>
          <w:color w:val="auto"/>
          <w:spacing w:val="0"/>
          <w:position w:val="0"/>
          <w:sz w:val="23"/>
          <w:shd w:fill="auto" w:val="clear"/>
        </w:rPr>
        <w:t xml:space="preserve">. não celebrar o contrato administrativo ou não entregar a documentação exigida para a contratação administrativa, quando convocado dentro do prazo de validade de sua proposta;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9.1.7</w:t>
      </w:r>
      <w:r>
        <w:rPr>
          <w:rFonts w:ascii="Segoe UI" w:hAnsi="Segoe UI" w:cs="Segoe UI" w:eastAsia="Segoe UI"/>
          <w:color w:val="auto"/>
          <w:spacing w:val="0"/>
          <w:position w:val="0"/>
          <w:sz w:val="23"/>
          <w:shd w:fill="auto" w:val="clear"/>
        </w:rPr>
        <w:t xml:space="preserve">. ensejar o retardamento da execução ou da entrega do objeto da contratação administrativa sem motivo justificado;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9.1.8</w:t>
      </w:r>
      <w:r>
        <w:rPr>
          <w:rFonts w:ascii="Segoe UI" w:hAnsi="Segoe UI" w:cs="Segoe UI" w:eastAsia="Segoe UI"/>
          <w:color w:val="auto"/>
          <w:spacing w:val="0"/>
          <w:position w:val="0"/>
          <w:sz w:val="23"/>
          <w:shd w:fill="auto" w:val="clear"/>
        </w:rPr>
        <w:t xml:space="preserve">. apresentar declaração ou documentação falsa exigida para o certame ou prestar declaração falsa durante a dispensa eletrônica ou execução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9.1.9</w:t>
      </w:r>
      <w:r>
        <w:rPr>
          <w:rFonts w:ascii="Segoe UI" w:hAnsi="Segoe UI" w:cs="Segoe UI" w:eastAsia="Segoe UI"/>
          <w:color w:val="auto"/>
          <w:spacing w:val="0"/>
          <w:position w:val="0"/>
          <w:sz w:val="23"/>
          <w:shd w:fill="auto" w:val="clear"/>
        </w:rPr>
        <w:t xml:space="preserve">. fraudar a licitação pública ou praticar ato fraudulento na execução do contrato administrativo;</w:t>
      </w:r>
    </w:p>
    <w:p>
      <w:pPr>
        <w:numPr>
          <w:ilvl w:val="0"/>
          <w:numId w:val="12"/>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comportar-se de modo inidôneo ou cometer fraude de qualquer natureza;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9.1.11</w:t>
      </w:r>
      <w:r>
        <w:rPr>
          <w:rFonts w:ascii="Segoe UI" w:hAnsi="Segoe UI" w:cs="Segoe UI" w:eastAsia="Segoe UI"/>
          <w:color w:val="auto"/>
          <w:spacing w:val="0"/>
          <w:position w:val="0"/>
          <w:sz w:val="23"/>
          <w:shd w:fill="auto" w:val="clear"/>
        </w:rPr>
        <w:t xml:space="preserve">. praticar atos ilícitos com vistas a frustrar os objetivos do certame;</w:t>
      </w:r>
    </w:p>
    <w:p>
      <w:pPr>
        <w:numPr>
          <w:ilvl w:val="0"/>
          <w:numId w:val="14"/>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praticar ato lesivo previsto no art. </w:t>
      </w:r>
      <w:r>
        <w:rPr>
          <w:rFonts w:ascii="Segoe UI" w:hAnsi="Segoe UI" w:cs="Segoe UI" w:eastAsia="Segoe UI"/>
          <w:color w:val="auto"/>
          <w:spacing w:val="0"/>
          <w:position w:val="0"/>
          <w:sz w:val="23"/>
          <w:shd w:fill="auto" w:val="clear"/>
        </w:rPr>
        <w:t xml:space="preserve">5</w:t>
      </w:r>
      <w:r>
        <w:rPr>
          <w:rFonts w:ascii="Segoe UI" w:hAnsi="Segoe UI" w:cs="Segoe UI" w:eastAsia="Segoe UI"/>
          <w:color w:val="auto"/>
          <w:spacing w:val="0"/>
          <w:position w:val="0"/>
          <w:sz w:val="23"/>
          <w:shd w:fill="auto" w:val="clear"/>
        </w:rPr>
        <w:t xml:space="preserve">º da Lei nº </w:t>
      </w:r>
      <w:r>
        <w:rPr>
          <w:rFonts w:ascii="Segoe UI" w:hAnsi="Segoe UI" w:cs="Segoe UI" w:eastAsia="Segoe UI"/>
          <w:color w:val="auto"/>
          <w:spacing w:val="0"/>
          <w:position w:val="0"/>
          <w:sz w:val="23"/>
          <w:shd w:fill="auto" w:val="clear"/>
        </w:rPr>
        <w:t xml:space="preserve">12.846</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2013</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9.2</w:t>
      </w:r>
      <w:r>
        <w:rPr>
          <w:rFonts w:ascii="Segoe UI" w:hAnsi="Segoe UI" w:cs="Segoe UI" w:eastAsia="Segoe UI"/>
          <w:color w:val="auto"/>
          <w:spacing w:val="0"/>
          <w:position w:val="0"/>
          <w:sz w:val="23"/>
          <w:shd w:fill="auto" w:val="clear"/>
        </w:rPr>
        <w:t xml:space="preserve">. Serão aplicadas ao responsável pelas infrações administrativas acima descritas as seguintes sanções: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9.2.1</w:t>
      </w:r>
      <w:r>
        <w:rPr>
          <w:rFonts w:ascii="Segoe UI" w:hAnsi="Segoe UI" w:cs="Segoe UI" w:eastAsia="Segoe UI"/>
          <w:color w:val="auto"/>
          <w:spacing w:val="0"/>
          <w:position w:val="0"/>
          <w:sz w:val="23"/>
          <w:shd w:fill="auto" w:val="clear"/>
        </w:rPr>
        <w:t xml:space="preserve">. Advertência: quando o(a) Contratado(a) der causa à inexecução parcial do contrato administrativo, sempre que não se justificar a imposição de penalidade mais grave (§ </w:t>
      </w:r>
      <w:r>
        <w:rPr>
          <w:rFonts w:ascii="Segoe UI" w:hAnsi="Segoe UI" w:cs="Segoe UI" w:eastAsia="Segoe UI"/>
          <w:color w:val="auto"/>
          <w:spacing w:val="0"/>
          <w:position w:val="0"/>
          <w:sz w:val="23"/>
          <w:shd w:fill="auto" w:val="clear"/>
        </w:rPr>
        <w:t xml:space="preserve">2</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156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9.2.2</w:t>
      </w:r>
      <w:r>
        <w:rPr>
          <w:rFonts w:ascii="Segoe UI" w:hAnsi="Segoe UI" w:cs="Segoe UI" w:eastAsia="Segoe UI"/>
          <w:color w:val="auto"/>
          <w:spacing w:val="0"/>
          <w:position w:val="0"/>
          <w:sz w:val="23"/>
          <w:shd w:fill="auto" w:val="clear"/>
        </w:rPr>
        <w:t xml:space="preserve">. Impedimento de licitar e contratar administrativamente: quando praticadas as condutas descritas nas alíneas </w:t>
      </w:r>
      <w:r>
        <w:rPr>
          <w:rFonts w:ascii="Segoe UI" w:hAnsi="Segoe UI" w:cs="Segoe UI" w:eastAsia="Segoe UI"/>
          <w:color w:val="auto"/>
          <w:spacing w:val="0"/>
          <w:position w:val="0"/>
          <w:sz w:val="23"/>
          <w:shd w:fill="auto" w:val="clear"/>
        </w:rPr>
        <w:t xml:space="preserve">9.1.2</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9.1.3</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9.1.4</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9.1.5</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9.1.6 </w:t>
      </w:r>
      <w:r>
        <w:rPr>
          <w:rFonts w:ascii="Segoe UI" w:hAnsi="Segoe UI" w:cs="Segoe UI" w:eastAsia="Segoe UI"/>
          <w:color w:val="auto"/>
          <w:spacing w:val="0"/>
          <w:position w:val="0"/>
          <w:sz w:val="23"/>
          <w:shd w:fill="auto" w:val="clear"/>
        </w:rPr>
        <w:t xml:space="preserve">e </w:t>
      </w:r>
      <w:r>
        <w:rPr>
          <w:rFonts w:ascii="Segoe UI" w:hAnsi="Segoe UI" w:cs="Segoe UI" w:eastAsia="Segoe UI"/>
          <w:color w:val="auto"/>
          <w:spacing w:val="0"/>
          <w:position w:val="0"/>
          <w:sz w:val="23"/>
          <w:shd w:fill="auto" w:val="clear"/>
        </w:rPr>
        <w:t xml:space="preserve">9.1.7 </w:t>
      </w:r>
      <w:r>
        <w:rPr>
          <w:rFonts w:ascii="Segoe UI" w:hAnsi="Segoe UI" w:cs="Segoe UI" w:eastAsia="Segoe UI"/>
          <w:color w:val="auto"/>
          <w:spacing w:val="0"/>
          <w:position w:val="0"/>
          <w:sz w:val="23"/>
          <w:shd w:fill="auto" w:val="clear"/>
        </w:rPr>
        <w:t xml:space="preserve">do subitem acima deste contrato administrativo, sempre que não se justificar a imposição de penalidade mais grave (§ </w:t>
      </w:r>
      <w:r>
        <w:rPr>
          <w:rFonts w:ascii="Segoe UI" w:hAnsi="Segoe UI" w:cs="Segoe UI" w:eastAsia="Segoe UI"/>
          <w:color w:val="auto"/>
          <w:spacing w:val="0"/>
          <w:position w:val="0"/>
          <w:sz w:val="23"/>
          <w:shd w:fill="auto" w:val="clear"/>
        </w:rPr>
        <w:t xml:space="preserve">4</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156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9.2.3</w:t>
      </w:r>
      <w:r>
        <w:rPr>
          <w:rFonts w:ascii="Segoe UI" w:hAnsi="Segoe UI" w:cs="Segoe UI" w:eastAsia="Segoe UI"/>
          <w:color w:val="auto"/>
          <w:spacing w:val="0"/>
          <w:position w:val="0"/>
          <w:sz w:val="23"/>
          <w:shd w:fill="auto" w:val="clear"/>
        </w:rPr>
        <w:t xml:space="preserve">. Declaração de inidoneidade para licitar e contratar administrativamente: quando praticadas as condutas descritas nas alíneas </w:t>
      </w:r>
      <w:r>
        <w:rPr>
          <w:rFonts w:ascii="Segoe UI" w:hAnsi="Segoe UI" w:cs="Segoe UI" w:eastAsia="Segoe UI"/>
          <w:color w:val="auto"/>
          <w:spacing w:val="0"/>
          <w:position w:val="0"/>
          <w:sz w:val="23"/>
          <w:shd w:fill="auto" w:val="clear"/>
        </w:rPr>
        <w:t xml:space="preserve">9.1.8</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9.1.9</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9.1.10</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9.1.11 </w:t>
      </w:r>
      <w:r>
        <w:rPr>
          <w:rFonts w:ascii="Segoe UI" w:hAnsi="Segoe UI" w:cs="Segoe UI" w:eastAsia="Segoe UI"/>
          <w:color w:val="auto"/>
          <w:spacing w:val="0"/>
          <w:position w:val="0"/>
          <w:sz w:val="23"/>
          <w:shd w:fill="auto" w:val="clear"/>
        </w:rPr>
        <w:t xml:space="preserve">e </w:t>
      </w:r>
      <w:r>
        <w:rPr>
          <w:rFonts w:ascii="Segoe UI" w:hAnsi="Segoe UI" w:cs="Segoe UI" w:eastAsia="Segoe UI"/>
          <w:color w:val="auto"/>
          <w:spacing w:val="0"/>
          <w:position w:val="0"/>
          <w:sz w:val="23"/>
          <w:shd w:fill="auto" w:val="clear"/>
        </w:rPr>
        <w:t xml:space="preserve">9.1.12 </w:t>
      </w:r>
      <w:r>
        <w:rPr>
          <w:rFonts w:ascii="Segoe UI" w:hAnsi="Segoe UI" w:cs="Segoe UI" w:eastAsia="Segoe UI"/>
          <w:color w:val="auto"/>
          <w:spacing w:val="0"/>
          <w:position w:val="0"/>
          <w:sz w:val="23"/>
          <w:shd w:fill="auto" w:val="clear"/>
        </w:rPr>
        <w:t xml:space="preserve">do subitem acima deste Contrato, bem como nas alíneas </w:t>
      </w:r>
      <w:r>
        <w:rPr>
          <w:rFonts w:ascii="Segoe UI" w:hAnsi="Segoe UI" w:cs="Segoe UI" w:eastAsia="Segoe UI"/>
          <w:color w:val="auto"/>
          <w:spacing w:val="0"/>
          <w:position w:val="0"/>
          <w:sz w:val="23"/>
          <w:shd w:fill="auto" w:val="clear"/>
        </w:rPr>
        <w:t xml:space="preserve">9.1.2</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9.1.3</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9.1.4</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9.1.5</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9.1.6 </w:t>
      </w:r>
      <w:r>
        <w:rPr>
          <w:rFonts w:ascii="Segoe UI" w:hAnsi="Segoe UI" w:cs="Segoe UI" w:eastAsia="Segoe UI"/>
          <w:color w:val="auto"/>
          <w:spacing w:val="0"/>
          <w:position w:val="0"/>
          <w:sz w:val="23"/>
          <w:shd w:fill="auto" w:val="clear"/>
        </w:rPr>
        <w:t xml:space="preserve">e </w:t>
      </w:r>
      <w:r>
        <w:rPr>
          <w:rFonts w:ascii="Segoe UI" w:hAnsi="Segoe UI" w:cs="Segoe UI" w:eastAsia="Segoe UI"/>
          <w:color w:val="auto"/>
          <w:spacing w:val="0"/>
          <w:position w:val="0"/>
          <w:sz w:val="23"/>
          <w:shd w:fill="auto" w:val="clear"/>
        </w:rPr>
        <w:t xml:space="preserve">9.1.7</w:t>
      </w:r>
      <w:r>
        <w:rPr>
          <w:rFonts w:ascii="Segoe UI" w:hAnsi="Segoe UI" w:cs="Segoe UI" w:eastAsia="Segoe UI"/>
          <w:color w:val="auto"/>
          <w:spacing w:val="0"/>
          <w:position w:val="0"/>
          <w:sz w:val="23"/>
          <w:shd w:fill="auto" w:val="clear"/>
        </w:rPr>
        <w:t xml:space="preserve">, que justifiquem a imposição de penalidade mais grave (§ </w:t>
      </w:r>
      <w:r>
        <w:rPr>
          <w:rFonts w:ascii="Segoe UI" w:hAnsi="Segoe UI" w:cs="Segoe UI" w:eastAsia="Segoe UI"/>
          <w:color w:val="auto"/>
          <w:spacing w:val="0"/>
          <w:position w:val="0"/>
          <w:sz w:val="23"/>
          <w:shd w:fill="auto" w:val="clear"/>
        </w:rPr>
        <w:t xml:space="preserve">5</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156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9.3</w:t>
      </w:r>
      <w:r>
        <w:rPr>
          <w:rFonts w:ascii="Segoe UI" w:hAnsi="Segoe UI" w:cs="Segoe UI" w:eastAsia="Segoe UI"/>
          <w:color w:val="auto"/>
          <w:spacing w:val="0"/>
          <w:position w:val="0"/>
          <w:sz w:val="23"/>
          <w:shd w:fill="auto" w:val="clear"/>
        </w:rPr>
        <w:t xml:space="preserve">. Multa: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9.3.1</w:t>
      </w:r>
      <w:r>
        <w:rPr>
          <w:rFonts w:ascii="Segoe UI" w:hAnsi="Segoe UI" w:cs="Segoe UI" w:eastAsia="Segoe UI"/>
          <w:color w:val="auto"/>
          <w:spacing w:val="0"/>
          <w:position w:val="0"/>
          <w:sz w:val="23"/>
          <w:shd w:fill="auto" w:val="clear"/>
        </w:rPr>
        <w:t xml:space="preserve">. moratória de </w:t>
      </w:r>
      <w:r>
        <w:rPr>
          <w:rFonts w:ascii="Segoe UI" w:hAnsi="Segoe UI" w:cs="Segoe UI" w:eastAsia="Segoe UI"/>
          <w:color w:val="auto"/>
          <w:spacing w:val="0"/>
          <w:position w:val="0"/>
          <w:sz w:val="23"/>
          <w:shd w:fill="auto" w:val="clear"/>
        </w:rPr>
        <w:t xml:space="preserve">05</w:t>
      </w:r>
      <w:r>
        <w:rPr>
          <w:rFonts w:ascii="Segoe UI" w:hAnsi="Segoe UI" w:cs="Segoe UI" w:eastAsia="Segoe UI"/>
          <w:color w:val="auto"/>
          <w:spacing w:val="0"/>
          <w:position w:val="0"/>
          <w:sz w:val="23"/>
          <w:shd w:fill="auto" w:val="clear"/>
        </w:rPr>
        <w:t xml:space="preserve">% (cinco por cento) por dia de atraso injustificado sobre o valor da parcela inadimplida, até o limite de </w:t>
      </w:r>
      <w:r>
        <w:rPr>
          <w:rFonts w:ascii="Segoe UI" w:hAnsi="Segoe UI" w:cs="Segoe UI" w:eastAsia="Segoe UI"/>
          <w:color w:val="auto"/>
          <w:spacing w:val="0"/>
          <w:position w:val="0"/>
          <w:sz w:val="23"/>
          <w:shd w:fill="auto" w:val="clear"/>
        </w:rPr>
        <w:t xml:space="preserve">10 </w:t>
      </w:r>
      <w:r>
        <w:rPr>
          <w:rFonts w:ascii="Segoe UI" w:hAnsi="Segoe UI" w:cs="Segoe UI" w:eastAsia="Segoe UI"/>
          <w:color w:val="auto"/>
          <w:spacing w:val="0"/>
          <w:position w:val="0"/>
          <w:sz w:val="23"/>
          <w:shd w:fill="auto" w:val="clear"/>
        </w:rPr>
        <w:t xml:space="preserve">(dez) dias;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9.3.1.1</w:t>
      </w:r>
      <w:r>
        <w:rPr>
          <w:rFonts w:ascii="Segoe UI" w:hAnsi="Segoe UI" w:cs="Segoe UI" w:eastAsia="Segoe UI"/>
          <w:color w:val="auto"/>
          <w:spacing w:val="0"/>
          <w:position w:val="0"/>
          <w:sz w:val="23"/>
          <w:shd w:fill="auto" w:val="clear"/>
        </w:rPr>
        <w:t xml:space="preserve">. O atraso superior a </w:t>
      </w:r>
      <w:r>
        <w:rPr>
          <w:rFonts w:ascii="Segoe UI" w:hAnsi="Segoe UI" w:cs="Segoe UI" w:eastAsia="Segoe UI"/>
          <w:color w:val="auto"/>
          <w:spacing w:val="0"/>
          <w:position w:val="0"/>
          <w:sz w:val="23"/>
          <w:shd w:fill="auto" w:val="clear"/>
        </w:rPr>
        <w:t xml:space="preserve">02 </w:t>
      </w:r>
      <w:r>
        <w:rPr>
          <w:rFonts w:ascii="Segoe UI" w:hAnsi="Segoe UI" w:cs="Segoe UI" w:eastAsia="Segoe UI"/>
          <w:color w:val="auto"/>
          <w:spacing w:val="0"/>
          <w:position w:val="0"/>
          <w:sz w:val="23"/>
          <w:shd w:fill="auto" w:val="clear"/>
        </w:rPr>
        <w:t xml:space="preserve">(dois) dias autoriza ao Contratante a promover a rescisão do contrato administrativo por descumprimento ou cumprimento irregular de suas cláusulas, conforme dispõe o inciso I do art. </w:t>
      </w:r>
      <w:r>
        <w:rPr>
          <w:rFonts w:ascii="Segoe UI" w:hAnsi="Segoe UI" w:cs="Segoe UI" w:eastAsia="Segoe UI"/>
          <w:color w:val="auto"/>
          <w:spacing w:val="0"/>
          <w:position w:val="0"/>
          <w:sz w:val="23"/>
          <w:shd w:fill="auto" w:val="clear"/>
        </w:rPr>
        <w:t xml:space="preserve">137 </w:t>
      </w:r>
      <w:r>
        <w:rPr>
          <w:rFonts w:ascii="Segoe UI" w:hAnsi="Segoe UI" w:cs="Segoe UI" w:eastAsia="Segoe UI"/>
          <w:color w:val="auto"/>
          <w:spacing w:val="0"/>
          <w:position w:val="0"/>
          <w:sz w:val="23"/>
          <w:shd w:fill="auto" w:val="clear"/>
        </w:rPr>
        <w:t xml:space="preserve">da Lei n.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9.3.2</w:t>
      </w:r>
      <w:r>
        <w:rPr>
          <w:rFonts w:ascii="Segoe UI" w:hAnsi="Segoe UI" w:cs="Segoe UI" w:eastAsia="Segoe UI"/>
          <w:color w:val="auto"/>
          <w:spacing w:val="0"/>
          <w:position w:val="0"/>
          <w:sz w:val="23"/>
          <w:shd w:fill="auto" w:val="clear"/>
        </w:rPr>
        <w:t xml:space="preserve">. compensatória de </w:t>
      </w:r>
      <w:r>
        <w:rPr>
          <w:rFonts w:ascii="Segoe UI" w:hAnsi="Segoe UI" w:cs="Segoe UI" w:eastAsia="Segoe UI"/>
          <w:color w:val="auto"/>
          <w:spacing w:val="0"/>
          <w:position w:val="0"/>
          <w:sz w:val="23"/>
          <w:shd w:fill="auto" w:val="clear"/>
        </w:rPr>
        <w:t xml:space="preserve">5</w:t>
      </w:r>
      <w:r>
        <w:rPr>
          <w:rFonts w:ascii="Segoe UI" w:hAnsi="Segoe UI" w:cs="Segoe UI" w:eastAsia="Segoe UI"/>
          <w:color w:val="auto"/>
          <w:spacing w:val="0"/>
          <w:position w:val="0"/>
          <w:sz w:val="23"/>
          <w:shd w:fill="auto" w:val="clear"/>
        </w:rPr>
        <w:t xml:space="preserve">%  (cinco por cento) sobre o valor total do contrato administrativo, no caso de inexecução total do objeto;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9.4</w:t>
      </w:r>
      <w:r>
        <w:rPr>
          <w:rFonts w:ascii="Segoe UI" w:hAnsi="Segoe UI" w:cs="Segoe UI" w:eastAsia="Segoe UI"/>
          <w:color w:val="auto"/>
          <w:spacing w:val="0"/>
          <w:position w:val="0"/>
          <w:sz w:val="23"/>
          <w:shd w:fill="auto" w:val="clear"/>
        </w:rPr>
        <w:t xml:space="preserve">. A aplicação das sanções previstas neste contrato administrativo não exclui, em hipótese alguma, a obrigação de reparação integral do dano causado ao Contratante (§ </w:t>
      </w:r>
      <w:r>
        <w:rPr>
          <w:rFonts w:ascii="Segoe UI" w:hAnsi="Segoe UI" w:cs="Segoe UI" w:eastAsia="Segoe UI"/>
          <w:color w:val="auto"/>
          <w:spacing w:val="0"/>
          <w:position w:val="0"/>
          <w:sz w:val="23"/>
          <w:shd w:fill="auto" w:val="clear"/>
        </w:rPr>
        <w:t xml:space="preserve">9</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156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9.5</w:t>
      </w:r>
      <w:r>
        <w:rPr>
          <w:rFonts w:ascii="Segoe UI" w:hAnsi="Segoe UI" w:cs="Segoe UI" w:eastAsia="Segoe UI"/>
          <w:color w:val="auto"/>
          <w:spacing w:val="0"/>
          <w:position w:val="0"/>
          <w:sz w:val="23"/>
          <w:shd w:fill="auto" w:val="clear"/>
        </w:rPr>
        <w:t xml:space="preserve">. Todas as sanções previstas neste contrato administrativo poderão ser aplicadas cumulativamente com a multa (art. </w:t>
      </w:r>
      <w:r>
        <w:rPr>
          <w:rFonts w:ascii="Segoe UI" w:hAnsi="Segoe UI" w:cs="Segoe UI" w:eastAsia="Segoe UI"/>
          <w:color w:val="auto"/>
          <w:spacing w:val="0"/>
          <w:position w:val="0"/>
          <w:sz w:val="23"/>
          <w:shd w:fill="auto" w:val="clear"/>
        </w:rPr>
        <w:t xml:space="preserve">156</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7</w:t>
      </w:r>
      <w:r>
        <w:rPr>
          <w:rFonts w:ascii="Segoe UI" w:hAnsi="Segoe UI" w:cs="Segoe UI" w:eastAsia="Segoe UI"/>
          <w:color w:val="auto"/>
          <w:spacing w:val="0"/>
          <w:position w:val="0"/>
          <w:sz w:val="23"/>
          <w:shd w:fill="auto" w:val="clear"/>
        </w:rPr>
        <w:t xml:space="preserve">º 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9.6</w:t>
      </w:r>
      <w:r>
        <w:rPr>
          <w:rFonts w:ascii="Segoe UI" w:hAnsi="Segoe UI" w:cs="Segoe UI" w:eastAsia="Segoe UI"/>
          <w:color w:val="auto"/>
          <w:spacing w:val="0"/>
          <w:position w:val="0"/>
          <w:sz w:val="23"/>
          <w:shd w:fill="auto" w:val="clear"/>
        </w:rPr>
        <w:t xml:space="preserve">. Antes da aplicação da multa será facultada a defesa da Contratante no prazo de </w:t>
      </w:r>
      <w:r>
        <w:rPr>
          <w:rFonts w:ascii="Segoe UI" w:hAnsi="Segoe UI" w:cs="Segoe UI" w:eastAsia="Segoe UI"/>
          <w:color w:val="auto"/>
          <w:spacing w:val="0"/>
          <w:position w:val="0"/>
          <w:sz w:val="23"/>
          <w:shd w:fill="auto" w:val="clear"/>
        </w:rPr>
        <w:t xml:space="preserve">15 </w:t>
      </w:r>
      <w:r>
        <w:rPr>
          <w:rFonts w:ascii="Segoe UI" w:hAnsi="Segoe UI" w:cs="Segoe UI" w:eastAsia="Segoe UI"/>
          <w:color w:val="auto"/>
          <w:spacing w:val="0"/>
          <w:position w:val="0"/>
          <w:sz w:val="23"/>
          <w:shd w:fill="auto" w:val="clear"/>
        </w:rPr>
        <w:t xml:space="preserve">(quinze) dias úteis, contado da data de sua intimação (art. </w:t>
      </w:r>
      <w:r>
        <w:rPr>
          <w:rFonts w:ascii="Segoe UI" w:hAnsi="Segoe UI" w:cs="Segoe UI" w:eastAsia="Segoe UI"/>
          <w:color w:val="auto"/>
          <w:spacing w:val="0"/>
          <w:position w:val="0"/>
          <w:sz w:val="23"/>
          <w:shd w:fill="auto" w:val="clear"/>
        </w:rPr>
        <w:t xml:space="preserve">157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9.7</w:t>
      </w:r>
      <w:r>
        <w:rPr>
          <w:rFonts w:ascii="Segoe UI" w:hAnsi="Segoe UI" w:cs="Segoe UI" w:eastAsia="Segoe UI"/>
          <w:color w:val="auto"/>
          <w:spacing w:val="0"/>
          <w:position w:val="0"/>
          <w:sz w:val="23"/>
          <w:shd w:fill="auto" w:val="clear"/>
        </w:rPr>
        <w:t xml:space="preserve">. Se a multa aplicada e as indenizações cabíveis forem superiores ao valor do pagamento eventualmente devido pelo Contratante o(a) Contratado(a), além da perda desse valor, a diferença será descontada da garantia prestada ou será cobrada judicialmente (§ </w:t>
      </w:r>
      <w:r>
        <w:rPr>
          <w:rFonts w:ascii="Segoe UI" w:hAnsi="Segoe UI" w:cs="Segoe UI" w:eastAsia="Segoe UI"/>
          <w:color w:val="auto"/>
          <w:spacing w:val="0"/>
          <w:position w:val="0"/>
          <w:sz w:val="23"/>
          <w:shd w:fill="auto" w:val="clear"/>
        </w:rPr>
        <w:t xml:space="preserve">8</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156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9.8</w:t>
      </w:r>
      <w:r>
        <w:rPr>
          <w:rFonts w:ascii="Segoe UI" w:hAnsi="Segoe UI" w:cs="Segoe UI" w:eastAsia="Segoe UI"/>
          <w:color w:val="auto"/>
          <w:spacing w:val="0"/>
          <w:position w:val="0"/>
          <w:sz w:val="23"/>
          <w:shd w:fill="auto" w:val="clear"/>
        </w:rPr>
        <w:t xml:space="preserve">. Previamente ao encaminhamento à cobrança judicial, a multa poderá ser recolhida administrativamente no prazo máximo de </w:t>
      </w:r>
      <w:r>
        <w:rPr>
          <w:rFonts w:ascii="Segoe UI" w:hAnsi="Segoe UI" w:cs="Segoe UI" w:eastAsia="Segoe UI"/>
          <w:color w:val="auto"/>
          <w:spacing w:val="0"/>
          <w:position w:val="0"/>
          <w:sz w:val="23"/>
          <w:shd w:fill="auto" w:val="clear"/>
        </w:rPr>
        <w:t xml:space="preserve">10 </w:t>
      </w:r>
      <w:r>
        <w:rPr>
          <w:rFonts w:ascii="Segoe UI" w:hAnsi="Segoe UI" w:cs="Segoe UI" w:eastAsia="Segoe UI"/>
          <w:color w:val="auto"/>
          <w:spacing w:val="0"/>
          <w:position w:val="0"/>
          <w:sz w:val="23"/>
          <w:shd w:fill="auto" w:val="clear"/>
        </w:rPr>
        <w:t xml:space="preserve">(dez) dias, a contar da data do recebimento da comunicação enviada pela autoridade competente.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9.9</w:t>
      </w:r>
      <w:r>
        <w:rPr>
          <w:rFonts w:ascii="Segoe UI" w:hAnsi="Segoe UI" w:cs="Segoe UI" w:eastAsia="Segoe UI"/>
          <w:color w:val="auto"/>
          <w:spacing w:val="0"/>
          <w:position w:val="0"/>
          <w:sz w:val="23"/>
          <w:shd w:fill="auto" w:val="clear"/>
        </w:rPr>
        <w:t xml:space="preserve">. A aplicação das sanções realizar-se-á em processo administrativo que assegure o contraditório e a ampla defesa a(o) Contratado(a), observando-se o procedimento previsto no caput e parágrafos do art. </w:t>
      </w:r>
      <w:r>
        <w:rPr>
          <w:rFonts w:ascii="Segoe UI" w:hAnsi="Segoe UI" w:cs="Segoe UI" w:eastAsia="Segoe UI"/>
          <w:color w:val="auto"/>
          <w:spacing w:val="0"/>
          <w:position w:val="0"/>
          <w:sz w:val="23"/>
          <w:shd w:fill="auto" w:val="clear"/>
        </w:rPr>
        <w:t xml:space="preserve">158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para as penalidades de impedimento de licitar e contratar e de declaração de inidoneidade para licitar ou contratar.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9.10</w:t>
      </w:r>
      <w:r>
        <w:rPr>
          <w:rFonts w:ascii="Segoe UI" w:hAnsi="Segoe UI" w:cs="Segoe UI" w:eastAsia="Segoe UI"/>
          <w:color w:val="auto"/>
          <w:spacing w:val="0"/>
          <w:position w:val="0"/>
          <w:sz w:val="23"/>
          <w:shd w:fill="auto" w:val="clear"/>
        </w:rPr>
        <w:t xml:space="preserve">. Na aplicação das sanções serão considerados (§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156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numPr>
          <w:ilvl w:val="0"/>
          <w:numId w:val="16"/>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natureza e a gravidade da infração cometida;</w:t>
      </w:r>
    </w:p>
    <w:p>
      <w:pPr>
        <w:numPr>
          <w:ilvl w:val="0"/>
          <w:numId w:val="16"/>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 peculiaridades do caso concreto;</w:t>
      </w:r>
    </w:p>
    <w:p>
      <w:pPr>
        <w:numPr>
          <w:ilvl w:val="0"/>
          <w:numId w:val="16"/>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 circunstâncias agravantes ou atenuantes;</w:t>
      </w:r>
    </w:p>
    <w:p>
      <w:pPr>
        <w:numPr>
          <w:ilvl w:val="0"/>
          <w:numId w:val="16"/>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os danos que dela provierem para o Contratante;</w:t>
      </w:r>
    </w:p>
    <w:p>
      <w:pPr>
        <w:numPr>
          <w:ilvl w:val="0"/>
          <w:numId w:val="16"/>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implantação ou o aperfeiçoamento de programa de integridade, conforme normas e orientações dos órgãos de controle.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9.11</w:t>
      </w:r>
      <w:r>
        <w:rPr>
          <w:rFonts w:ascii="Segoe UI" w:hAnsi="Segoe UI" w:cs="Segoe UI" w:eastAsia="Segoe UI"/>
          <w:color w:val="auto"/>
          <w:spacing w:val="0"/>
          <w:position w:val="0"/>
          <w:sz w:val="23"/>
          <w:shd w:fill="auto" w:val="clear"/>
        </w:rPr>
        <w:t xml:space="preserve">. Os atos previstos como infrações administrativas na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ou em outras leis de licitações e contratos da Administração Pública que também sejam tipificados como atos lesivos na Lei nº </w:t>
      </w:r>
      <w:r>
        <w:rPr>
          <w:rFonts w:ascii="Segoe UI" w:hAnsi="Segoe UI" w:cs="Segoe UI" w:eastAsia="Segoe UI"/>
          <w:color w:val="auto"/>
          <w:spacing w:val="0"/>
          <w:position w:val="0"/>
          <w:sz w:val="23"/>
          <w:shd w:fill="auto" w:val="clear"/>
        </w:rPr>
        <w:t xml:space="preserve">12.846</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2013</w:t>
      </w:r>
      <w:r>
        <w:rPr>
          <w:rFonts w:ascii="Segoe UI" w:hAnsi="Segoe UI" w:cs="Segoe UI" w:eastAsia="Segoe UI"/>
          <w:color w:val="auto"/>
          <w:spacing w:val="0"/>
          <w:position w:val="0"/>
          <w:sz w:val="23"/>
          <w:shd w:fill="auto" w:val="clear"/>
        </w:rPr>
        <w:t xml:space="preserve">, serão apurados e julgados conjuntamente, nos mesmos autos, observados o rito procedimental e autoridade competente definidos na referida Lei (art. </w:t>
      </w:r>
      <w:r>
        <w:rPr>
          <w:rFonts w:ascii="Segoe UI" w:hAnsi="Segoe UI" w:cs="Segoe UI" w:eastAsia="Segoe UI"/>
          <w:color w:val="auto"/>
          <w:spacing w:val="0"/>
          <w:position w:val="0"/>
          <w:sz w:val="23"/>
          <w:shd w:fill="auto" w:val="clear"/>
        </w:rPr>
        <w:t xml:space="preserve">159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9.12</w:t>
      </w:r>
      <w:r>
        <w:rPr>
          <w:rFonts w:ascii="Segoe UI" w:hAnsi="Segoe UI" w:cs="Segoe UI" w:eastAsia="Segoe UI"/>
          <w:color w:val="auto"/>
          <w:spacing w:val="0"/>
          <w:position w:val="0"/>
          <w:sz w:val="23"/>
          <w:shd w:fill="auto" w:val="clear"/>
        </w:rPr>
        <w:t xml:space="preserve">. As sanções de impedimento de licitar e contratar e declaração de inidoneidade para licitar ou contratar são passíveis de reabilitação na forma do art. </w:t>
      </w:r>
      <w:r>
        <w:rPr>
          <w:rFonts w:ascii="Segoe UI" w:hAnsi="Segoe UI" w:cs="Segoe UI" w:eastAsia="Segoe UI"/>
          <w:color w:val="auto"/>
          <w:spacing w:val="0"/>
          <w:position w:val="0"/>
          <w:sz w:val="23"/>
          <w:shd w:fill="auto" w:val="clear"/>
        </w:rPr>
        <w:t xml:space="preserve">163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10</w:t>
      </w:r>
      <w:r>
        <w:rPr>
          <w:rFonts w:ascii="Segoe UI" w:hAnsi="Segoe UI" w:cs="Segoe UI" w:eastAsia="Segoe UI"/>
          <w:b/>
          <w:color w:val="auto"/>
          <w:spacing w:val="0"/>
          <w:position w:val="0"/>
          <w:sz w:val="23"/>
          <w:shd w:fill="auto" w:val="clear"/>
        </w:rPr>
        <w:t xml:space="preserve">. Da gestão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10.1</w:t>
      </w:r>
      <w:r>
        <w:rPr>
          <w:rFonts w:ascii="Segoe UI" w:hAnsi="Segoe UI" w:cs="Segoe UI" w:eastAsia="Segoe UI"/>
          <w:color w:val="auto"/>
          <w:spacing w:val="0"/>
          <w:position w:val="0"/>
          <w:sz w:val="23"/>
          <w:shd w:fill="auto" w:val="clear"/>
        </w:rPr>
        <w:t xml:space="preserve">. A gestão do contrato administrativa está prevista no TR.</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11</w:t>
      </w:r>
      <w:r>
        <w:rPr>
          <w:rFonts w:ascii="Segoe UI" w:hAnsi="Segoe UI" w:cs="Segoe UI" w:eastAsia="Segoe UI"/>
          <w:b/>
          <w:color w:val="auto"/>
          <w:spacing w:val="0"/>
          <w:position w:val="0"/>
          <w:sz w:val="23"/>
          <w:shd w:fill="auto" w:val="clear"/>
        </w:rPr>
        <w:t xml:space="preserve">. Da entrega do objeto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11</w:t>
      </w:r>
      <w:r>
        <w:rPr>
          <w:rFonts w:ascii="Segoe UI" w:hAnsi="Segoe UI" w:cs="Segoe UI" w:eastAsia="Segoe UI"/>
          <w:color w:val="auto"/>
          <w:spacing w:val="0"/>
          <w:position w:val="0"/>
          <w:sz w:val="23"/>
          <w:shd w:fill="auto" w:val="clear"/>
        </w:rPr>
        <w:t xml:space="preserve">. A entrega do objeto está prevista no TR.</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12</w:t>
      </w:r>
      <w:r>
        <w:rPr>
          <w:rFonts w:ascii="Segoe UI" w:hAnsi="Segoe UI" w:cs="Segoe UI" w:eastAsia="Segoe UI"/>
          <w:b/>
          <w:color w:val="auto"/>
          <w:spacing w:val="0"/>
          <w:position w:val="0"/>
          <w:sz w:val="23"/>
          <w:shd w:fill="auto" w:val="clear"/>
        </w:rPr>
        <w:t xml:space="preserve">. Das condições de pagamento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12</w:t>
      </w:r>
      <w:r>
        <w:rPr>
          <w:rFonts w:ascii="Segoe UI" w:hAnsi="Segoe UI" w:cs="Segoe UI" w:eastAsia="Segoe UI"/>
          <w:color w:val="auto"/>
          <w:spacing w:val="0"/>
          <w:position w:val="0"/>
          <w:sz w:val="23"/>
          <w:shd w:fill="auto" w:val="clear"/>
        </w:rPr>
        <w:t xml:space="preserve">. As condições ou critérios de pagamento estão previstas no TR.</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13</w:t>
      </w:r>
      <w:r>
        <w:rPr>
          <w:rFonts w:ascii="Segoe UI" w:hAnsi="Segoe UI" w:cs="Segoe UI" w:eastAsia="Segoe UI"/>
          <w:b/>
          <w:color w:val="auto"/>
          <w:spacing w:val="0"/>
          <w:position w:val="0"/>
          <w:sz w:val="23"/>
          <w:shd w:fill="auto" w:val="clear"/>
        </w:rPr>
        <w:t xml:space="preserve">. Da matriz de alocação de riscos entre Contratante e Contratada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13.1</w:t>
      </w:r>
      <w:r>
        <w:rPr>
          <w:rFonts w:ascii="Segoe UI" w:hAnsi="Segoe UI" w:cs="Segoe UI" w:eastAsia="Segoe UI"/>
          <w:color w:val="auto"/>
          <w:spacing w:val="0"/>
          <w:position w:val="0"/>
          <w:sz w:val="23"/>
          <w:shd w:fill="auto" w:val="clear"/>
        </w:rPr>
        <w:t xml:space="preserve">. A matriz de risco não é obrigatória nesta contratação administrativa.</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14</w:t>
      </w:r>
      <w:r>
        <w:rPr>
          <w:rFonts w:ascii="Segoe UI" w:hAnsi="Segoe UI" w:cs="Segoe UI" w:eastAsia="Segoe UI"/>
          <w:b/>
          <w:color w:val="auto"/>
          <w:spacing w:val="0"/>
          <w:position w:val="0"/>
          <w:sz w:val="23"/>
          <w:shd w:fill="auto" w:val="clear"/>
        </w:rPr>
        <w:t xml:space="preserve">.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14.1</w:t>
      </w:r>
      <w:r>
        <w:rPr>
          <w:rFonts w:ascii="Segoe UI" w:hAnsi="Segoe UI" w:cs="Segoe UI" w:eastAsia="Segoe UI"/>
          <w:color w:val="auto"/>
          <w:spacing w:val="0"/>
          <w:position w:val="0"/>
          <w:sz w:val="23"/>
          <w:shd w:fill="auto" w:val="clear"/>
        </w:rPr>
        <w:t xml:space="preserve">. O(A) licitante vencedor(a) terá o prazo de </w:t>
      </w:r>
      <w:r>
        <w:rPr>
          <w:rFonts w:ascii="Segoe UI" w:hAnsi="Segoe UI" w:cs="Segoe UI" w:eastAsia="Segoe UI"/>
          <w:color w:val="auto"/>
          <w:spacing w:val="0"/>
          <w:position w:val="0"/>
          <w:sz w:val="23"/>
          <w:shd w:fill="auto" w:val="clear"/>
        </w:rPr>
        <w:t xml:space="preserve">05 </w:t>
      </w:r>
      <w:r>
        <w:rPr>
          <w:rFonts w:ascii="Segoe UI" w:hAnsi="Segoe UI" w:cs="Segoe UI" w:eastAsia="Segoe UI"/>
          <w:color w:val="auto"/>
          <w:spacing w:val="0"/>
          <w:position w:val="0"/>
          <w:sz w:val="23"/>
          <w:shd w:fill="auto" w:val="clear"/>
        </w:rPr>
        <w:t xml:space="preserve">(cinco) dias úteis, contados na data da convocação, para assinar o contrato administrativo, sob pena de decair o direito à contratação administrativa, sem prejuízo das sanções previstas.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14.1.1</w:t>
      </w:r>
      <w:r>
        <w:rPr>
          <w:rFonts w:ascii="Segoe UI" w:hAnsi="Segoe UI" w:cs="Segoe UI" w:eastAsia="Segoe UI"/>
          <w:color w:val="auto"/>
          <w:spacing w:val="0"/>
          <w:position w:val="0"/>
          <w:sz w:val="23"/>
          <w:shd w:fill="auto" w:val="clear"/>
        </w:rPr>
        <w:t xml:space="preserve">. O prazo previsto para assinatura do contrato administrativo poderá ser prorrogado </w:t>
      </w:r>
      <w:r>
        <w:rPr>
          <w:rFonts w:ascii="Segoe UI" w:hAnsi="Segoe UI" w:cs="Segoe UI" w:eastAsia="Segoe UI"/>
          <w:color w:val="auto"/>
          <w:spacing w:val="0"/>
          <w:position w:val="0"/>
          <w:sz w:val="23"/>
          <w:shd w:fill="auto" w:val="clear"/>
        </w:rPr>
        <w:t xml:space="preserve">01 </w:t>
      </w:r>
      <w:r>
        <w:rPr>
          <w:rFonts w:ascii="Segoe UI" w:hAnsi="Segoe UI" w:cs="Segoe UI" w:eastAsia="Segoe UI"/>
          <w:color w:val="auto"/>
          <w:spacing w:val="0"/>
          <w:position w:val="0"/>
          <w:sz w:val="23"/>
          <w:shd w:fill="auto" w:val="clear"/>
        </w:rPr>
        <w:t xml:space="preserve">(uma) vez, por igual período, por solicitação justificada da licitante vencedora e aceita pela Administração.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14.2</w:t>
      </w:r>
      <w:r>
        <w:rPr>
          <w:rFonts w:ascii="Segoe UI" w:hAnsi="Segoe UI" w:cs="Segoe UI" w:eastAsia="Segoe UI"/>
          <w:color w:val="auto"/>
          <w:spacing w:val="0"/>
          <w:position w:val="0"/>
          <w:sz w:val="23"/>
          <w:shd w:fill="auto" w:val="clear"/>
        </w:rPr>
        <w:t xml:space="preserve">. Será facultada a Administração, quando a convocada não assinar o contrato administrativo, convocar as licitantes remanescentes, na ordem de classificação, para a celebração do contrato administrativo nas condições propostas pela licitante vencedora.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14.3</w:t>
      </w:r>
      <w:r>
        <w:rPr>
          <w:rFonts w:ascii="Segoe UI" w:hAnsi="Segoe UI" w:cs="Segoe UI" w:eastAsia="Segoe UI"/>
          <w:color w:val="auto"/>
          <w:spacing w:val="0"/>
          <w:position w:val="0"/>
          <w:sz w:val="23"/>
          <w:shd w:fill="auto" w:val="clear"/>
        </w:rPr>
        <w:t xml:space="preserve">. Decorrido o prazo de validade da proposta indicado no edital de convocação para a contratação administrativa, ficará as licitantes liberadas dos compromissos assumidos.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14.4</w:t>
      </w:r>
      <w:r>
        <w:rPr>
          <w:rFonts w:ascii="Segoe UI" w:hAnsi="Segoe UI" w:cs="Segoe UI" w:eastAsia="Segoe UI"/>
          <w:color w:val="auto"/>
          <w:spacing w:val="0"/>
          <w:position w:val="0"/>
          <w:sz w:val="23"/>
          <w:shd w:fill="auto" w:val="clear"/>
        </w:rPr>
        <w:t xml:space="preserve">. convocar o(a)s licitantes remanescentes para negociação, na ordem de classificação, com vistas à obtenção de preço melhor, mesmo que acima do preço do adjudicatária;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14.5</w:t>
      </w:r>
      <w:r>
        <w:rPr>
          <w:rFonts w:ascii="Segoe UI" w:hAnsi="Segoe UI" w:cs="Segoe UI" w:eastAsia="Segoe UI"/>
          <w:color w:val="auto"/>
          <w:spacing w:val="0"/>
          <w:position w:val="0"/>
          <w:sz w:val="23"/>
          <w:shd w:fill="auto" w:val="clear"/>
        </w:rPr>
        <w:t xml:space="preserve">. adjudicar e celebrar o contrato administrativo nas condições ofertadas pelas licitantes remanescentes, atendida a ordem classificatória, quando frustrada a negociação de melhor condição.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14.6</w:t>
      </w:r>
      <w:r>
        <w:rPr>
          <w:rFonts w:ascii="Segoe UI" w:hAnsi="Segoe UI" w:cs="Segoe UI" w:eastAsia="Segoe UI"/>
          <w:color w:val="auto"/>
          <w:spacing w:val="0"/>
          <w:position w:val="0"/>
          <w:sz w:val="23"/>
          <w:shd w:fill="auto" w:val="clear"/>
        </w:rPr>
        <w:t xml:space="preserve">.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14.7</w:t>
      </w:r>
      <w:r>
        <w:rPr>
          <w:rFonts w:ascii="Segoe UI" w:hAnsi="Segoe UI" w:cs="Segoe UI" w:eastAsia="Segoe UI"/>
          <w:color w:val="auto"/>
          <w:spacing w:val="0"/>
          <w:position w:val="0"/>
          <w:sz w:val="23"/>
          <w:shd w:fill="auto" w:val="clear"/>
        </w:rPr>
        <w:t xml:space="preserve">. Alternativamente à convocação para comparecer perante a Administração para a assinatura do contrato administrativo, a Administração poderá encaminhá-lo para assinatura, mediante correspondência postal com aviso de recebimento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AR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ou meio eletr</w:t>
      </w:r>
      <w:r>
        <w:rPr>
          <w:rFonts w:ascii="Segoe UI" w:hAnsi="Segoe UI" w:cs="Segoe UI" w:eastAsia="Segoe UI"/>
          <w:color w:val="auto"/>
          <w:spacing w:val="0"/>
          <w:position w:val="0"/>
          <w:sz w:val="23"/>
          <w:shd w:fill="auto" w:val="clear"/>
        </w:rPr>
        <w:t xml:space="preserve">ônico, para que seja assinado e devolvido no prazo de </w:t>
      </w:r>
      <w:r>
        <w:rPr>
          <w:rFonts w:ascii="Segoe UI" w:hAnsi="Segoe UI" w:cs="Segoe UI" w:eastAsia="Segoe UI"/>
          <w:color w:val="auto"/>
          <w:spacing w:val="0"/>
          <w:position w:val="0"/>
          <w:sz w:val="23"/>
          <w:shd w:fill="auto" w:val="clear"/>
        </w:rPr>
        <w:t xml:space="preserve">02 </w:t>
      </w:r>
      <w:r>
        <w:rPr>
          <w:rFonts w:ascii="Segoe UI" w:hAnsi="Segoe UI" w:cs="Segoe UI" w:eastAsia="Segoe UI"/>
          <w:color w:val="auto"/>
          <w:spacing w:val="0"/>
          <w:position w:val="0"/>
          <w:sz w:val="23"/>
          <w:shd w:fill="auto" w:val="clear"/>
        </w:rPr>
        <w:t xml:space="preserve">(dois) dias úteis, a contar do seu recebimento.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14.8</w:t>
      </w:r>
      <w:r>
        <w:rPr>
          <w:rFonts w:ascii="Segoe UI" w:hAnsi="Segoe UI" w:cs="Segoe UI" w:eastAsia="Segoe UI"/>
          <w:color w:val="auto"/>
          <w:spacing w:val="0"/>
          <w:position w:val="0"/>
          <w:sz w:val="23"/>
          <w:shd w:fill="auto" w:val="clear"/>
        </w:rPr>
        <w:t xml:space="preserve">. O prazo do contrato é de </w:t>
      </w:r>
      <w:r>
        <w:rPr>
          <w:rFonts w:ascii="Segoe UI" w:hAnsi="Segoe UI" w:cs="Segoe UI" w:eastAsia="Segoe UI"/>
          <w:color w:val="auto"/>
          <w:spacing w:val="0"/>
          <w:position w:val="0"/>
          <w:sz w:val="23"/>
          <w:shd w:fill="auto" w:val="clear"/>
        </w:rPr>
        <w:t xml:space="preserve">12 </w:t>
      </w:r>
      <w:r>
        <w:rPr>
          <w:rFonts w:ascii="Segoe UI" w:hAnsi="Segoe UI" w:cs="Segoe UI" w:eastAsia="Segoe UI"/>
          <w:color w:val="auto"/>
          <w:spacing w:val="0"/>
          <w:position w:val="0"/>
          <w:sz w:val="23"/>
          <w:shd w:fill="auto" w:val="clear"/>
        </w:rPr>
        <w:t xml:space="preserve">(doze) contados da assinatura do Contrato Administrativo.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15</w:t>
      </w:r>
      <w:r>
        <w:rPr>
          <w:rFonts w:ascii="Segoe UI" w:hAnsi="Segoe UI" w:cs="Segoe UI" w:eastAsia="Segoe UI"/>
          <w:b/>
          <w:color w:val="auto"/>
          <w:spacing w:val="0"/>
          <w:position w:val="0"/>
          <w:sz w:val="23"/>
          <w:shd w:fill="auto" w:val="clear"/>
        </w:rPr>
        <w:t xml:space="preserve">. Das disposições gerais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w:t>
      </w:r>
      <w:r>
        <w:rPr>
          <w:rFonts w:ascii="Segoe UI" w:hAnsi="Segoe UI" w:cs="Segoe UI" w:eastAsia="Segoe UI"/>
          <w:color w:val="auto"/>
          <w:spacing w:val="0"/>
          <w:position w:val="0"/>
          <w:sz w:val="23"/>
          <w:shd w:fill="auto" w:val="clear"/>
        </w:rPr>
        <w:t xml:space="preserve">. Os documentos serão produzidos por escrito com data e local de sua realização e assinatura dos responsáveis.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w:t>
      </w:r>
      <w:r>
        <w:rPr>
          <w:rFonts w:ascii="Segoe UI" w:hAnsi="Segoe UI" w:cs="Segoe UI" w:eastAsia="Segoe UI"/>
          <w:color w:val="auto"/>
          <w:spacing w:val="0"/>
          <w:position w:val="0"/>
          <w:sz w:val="23"/>
          <w:shd w:fill="auto" w:val="clear"/>
        </w:rPr>
        <w:t xml:space="preserve">.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15.3</w:t>
      </w:r>
      <w:r>
        <w:rPr>
          <w:rFonts w:ascii="Segoe UI" w:hAnsi="Segoe UI" w:cs="Segoe UI" w:eastAsia="Segoe UI"/>
          <w:color w:val="auto"/>
          <w:spacing w:val="0"/>
          <w:position w:val="0"/>
          <w:sz w:val="23"/>
          <w:shd w:fill="auto" w:val="clear"/>
        </w:rPr>
        <w:t xml:space="preserve">. A prova de autenticidade de cópia de documento público ou particular poderá ser feita perante agente da Administração, mediante apresentação de original ou de declaração de autenticidade por advogado, sob sua responsabilidade pessoal.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15.5</w:t>
      </w:r>
      <w:r>
        <w:rPr>
          <w:rFonts w:ascii="Segoe UI" w:hAnsi="Segoe UI" w:cs="Segoe UI" w:eastAsia="Segoe UI"/>
          <w:color w:val="auto"/>
          <w:spacing w:val="0"/>
          <w:position w:val="0"/>
          <w:sz w:val="23"/>
          <w:shd w:fill="auto" w:val="clear"/>
        </w:rPr>
        <w:t xml:space="preserve">. O reconhecimento da firma somente será exigido quando houver dúvida de autenticidade, salvo imposição legal.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15.6</w:t>
      </w:r>
      <w:r>
        <w:rPr>
          <w:rFonts w:ascii="Segoe UI" w:hAnsi="Segoe UI" w:cs="Segoe UI" w:eastAsia="Segoe UI"/>
          <w:color w:val="auto"/>
          <w:spacing w:val="0"/>
          <w:position w:val="0"/>
          <w:sz w:val="23"/>
          <w:shd w:fill="auto" w:val="clear"/>
        </w:rPr>
        <w:t xml:space="preserve">. Os atos serão preferencialmente digitais, de forma a permitir que sejam produzidos, comunicados armazenados e validados por meio eletrônico.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15.7</w:t>
      </w:r>
      <w:r>
        <w:rPr>
          <w:rFonts w:ascii="Segoe UI" w:hAnsi="Segoe UI" w:cs="Segoe UI" w:eastAsia="Segoe UI"/>
          <w:color w:val="auto"/>
          <w:spacing w:val="0"/>
          <w:position w:val="0"/>
          <w:sz w:val="23"/>
          <w:shd w:fill="auto" w:val="clear"/>
        </w:rPr>
        <w:t xml:space="preserve">. Eventuais modificações no edital implicarão nova divulgação na mesma forma de sua divulgação inicial, além do cumprimento dos prazos dos atos e procedimentos originais, exceto quando a alteração não comprometer a formulação das propostas.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15.8</w:t>
      </w:r>
      <w:r>
        <w:rPr>
          <w:rFonts w:ascii="Segoe UI" w:hAnsi="Segoe UI" w:cs="Segoe UI" w:eastAsia="Segoe UI"/>
          <w:color w:val="auto"/>
          <w:spacing w:val="0"/>
          <w:position w:val="0"/>
          <w:sz w:val="23"/>
          <w:shd w:fill="auto" w:val="clear"/>
        </w:rPr>
        <w:t xml:space="preserve">. Havendo a necessidade de realização de ato de qualquer natureza pela(s) licitante(s), cujo prazo não conste deste edital, deverá ser atendido o prazo indicado pelo(a) Pregoeiro(a) na respectiva notificação.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15.9</w:t>
      </w:r>
      <w:r>
        <w:rPr>
          <w:rFonts w:ascii="Segoe UI" w:hAnsi="Segoe UI" w:cs="Segoe UI" w:eastAsia="Segoe UI"/>
          <w:color w:val="auto"/>
          <w:spacing w:val="0"/>
          <w:position w:val="0"/>
          <w:sz w:val="23"/>
          <w:shd w:fill="auto" w:val="clear"/>
        </w:rPr>
        <w:t xml:space="preserve">. Não havendo expediente ou ocorrendo qualquer fato superveniente que impeça a realização do certame na data marcada, a sessão será automaticamente transferida para o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(primeiro) dia útil subsequente, no mesmo horário anteriormente estabelecido, desde que não haja comunicação em contrário.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15.10</w:t>
      </w:r>
      <w:r>
        <w:rPr>
          <w:rFonts w:ascii="Segoe UI" w:hAnsi="Segoe UI" w:cs="Segoe UI" w:eastAsia="Segoe UI"/>
          <w:color w:val="auto"/>
          <w:spacing w:val="0"/>
          <w:position w:val="0"/>
          <w:sz w:val="23"/>
          <w:shd w:fill="auto" w:val="clear"/>
        </w:rPr>
        <w:t xml:space="preserve">. Os horários estabelecidos na divulgação deste procedimento e durante o envio de lances observarão o horário de Brasília, Distrito Federal, inclusive para contagem de tempo e registro no Sistema e na documentação relativa ao procedimento.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w:t>
      </w:r>
      <w:r>
        <w:rPr>
          <w:rFonts w:ascii="Segoe UI" w:hAnsi="Segoe UI" w:cs="Segoe UI" w:eastAsia="Segoe UI"/>
          <w:color w:val="auto"/>
          <w:spacing w:val="0"/>
          <w:position w:val="0"/>
          <w:sz w:val="23"/>
          <w:shd w:fill="auto" w:val="clear"/>
        </w:rPr>
        <w:t xml:space="preserve">. As normas disciplinadoras deste edital serão sempre interpretadas em favor da ampliação da disputa entre as licitantes, desde que não comprometam o interesse da Administração, o princípio da isonomia, a finalidade e a segurança da contratação administrativa.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w:t>
      </w:r>
      <w:r>
        <w:rPr>
          <w:rFonts w:ascii="Segoe UI" w:hAnsi="Segoe UI" w:cs="Segoe UI" w:eastAsia="Segoe UI"/>
          <w:color w:val="auto"/>
          <w:spacing w:val="0"/>
          <w:position w:val="0"/>
          <w:sz w:val="23"/>
          <w:shd w:fill="auto" w:val="clear"/>
        </w:rPr>
        <w:t xml:space="preserve">. O(A)(s) licitante(s) assumem todos os custos de preparação e apresentação de suas propostas e a Administração não será, em nenhum caso, responsável por esses custos, independentemente da condução ou do resultado do processo de contratação.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15.12</w:t>
      </w:r>
      <w:r>
        <w:rPr>
          <w:rFonts w:ascii="Segoe UI" w:hAnsi="Segoe UI" w:cs="Segoe UI" w:eastAsia="Segoe UI"/>
          <w:color w:val="auto"/>
          <w:spacing w:val="0"/>
          <w:position w:val="0"/>
          <w:sz w:val="23"/>
          <w:shd w:fill="auto" w:val="clear"/>
        </w:rPr>
        <w:t xml:space="preserve">. Integram este Aviso, para todos os efeitos, os seguintes anexos: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15.11.1</w:t>
      </w:r>
      <w:r>
        <w:rPr>
          <w:rFonts w:ascii="Segoe UI" w:hAnsi="Segoe UI" w:cs="Segoe UI" w:eastAsia="Segoe UI"/>
          <w:color w:val="auto"/>
          <w:spacing w:val="0"/>
          <w:position w:val="0"/>
          <w:sz w:val="23"/>
          <w:shd w:fill="auto" w:val="clear"/>
        </w:rPr>
        <w:t xml:space="preserve">. Anexo I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ETP;</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15.11.2</w:t>
      </w:r>
      <w:r>
        <w:rPr>
          <w:rFonts w:ascii="Segoe UI" w:hAnsi="Segoe UI" w:cs="Segoe UI" w:eastAsia="Segoe UI"/>
          <w:color w:val="auto"/>
          <w:spacing w:val="0"/>
          <w:position w:val="0"/>
          <w:sz w:val="23"/>
          <w:shd w:fill="auto" w:val="clear"/>
        </w:rPr>
        <w:t xml:space="preserve">. Anexo II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TR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15.11.3</w:t>
      </w:r>
      <w:r>
        <w:rPr>
          <w:rFonts w:ascii="Segoe UI" w:hAnsi="Segoe UI" w:cs="Segoe UI" w:eastAsia="Segoe UI"/>
          <w:color w:val="auto"/>
          <w:spacing w:val="0"/>
          <w:position w:val="0"/>
          <w:sz w:val="23"/>
          <w:shd w:fill="auto" w:val="clear"/>
        </w:rPr>
        <w:t xml:space="preserve">. Anexo III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Minuta de Proposta Comercial com Declara</w:t>
      </w:r>
      <w:r>
        <w:rPr>
          <w:rFonts w:ascii="Segoe UI" w:hAnsi="Segoe UI" w:cs="Segoe UI" w:eastAsia="Segoe UI"/>
          <w:color w:val="auto"/>
          <w:spacing w:val="0"/>
          <w:position w:val="0"/>
          <w:sz w:val="23"/>
          <w:shd w:fill="auto" w:val="clear"/>
        </w:rPr>
        <w:t xml:space="preserve">ção de que sua proposta econômica compreendem a integralidade dos custos para atendimento dos direitos trabalhistas assegurados na CR/</w:t>
      </w:r>
      <w:r>
        <w:rPr>
          <w:rFonts w:ascii="Segoe UI" w:hAnsi="Segoe UI" w:cs="Segoe UI" w:eastAsia="Segoe UI"/>
          <w:color w:val="auto"/>
          <w:spacing w:val="0"/>
          <w:position w:val="0"/>
          <w:sz w:val="23"/>
          <w:shd w:fill="auto" w:val="clear"/>
        </w:rPr>
        <w:t xml:space="preserve">88</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left"/>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15.11.6</w:t>
      </w:r>
      <w:r>
        <w:rPr>
          <w:rFonts w:ascii="Segoe UI" w:hAnsi="Segoe UI" w:cs="Segoe UI" w:eastAsia="Segoe UI"/>
          <w:color w:val="auto"/>
          <w:spacing w:val="0"/>
          <w:position w:val="0"/>
          <w:sz w:val="23"/>
          <w:shd w:fill="auto" w:val="clear"/>
        </w:rPr>
        <w:t xml:space="preserve">. Anexo IV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Termo de Credenciamento;</w:t>
      </w:r>
    </w:p>
    <w:p>
      <w:pPr>
        <w:spacing w:before="0" w:after="200" w:line="276"/>
        <w:ind w:right="0" w:left="0" w:firstLine="0"/>
        <w:jc w:val="left"/>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15.11.8</w:t>
      </w:r>
      <w:r>
        <w:rPr>
          <w:rFonts w:ascii="Segoe UI" w:hAnsi="Segoe UI" w:cs="Segoe UI" w:eastAsia="Segoe UI"/>
          <w:color w:val="auto"/>
          <w:spacing w:val="0"/>
          <w:position w:val="0"/>
          <w:sz w:val="23"/>
          <w:shd w:fill="auto" w:val="clear"/>
        </w:rPr>
        <w:t xml:space="preserve">. Anexo V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Ata de Registro de Pre</w:t>
      </w:r>
      <w:r>
        <w:rPr>
          <w:rFonts w:ascii="Segoe UI" w:hAnsi="Segoe UI" w:cs="Segoe UI" w:eastAsia="Segoe UI"/>
          <w:color w:val="auto"/>
          <w:spacing w:val="0"/>
          <w:position w:val="0"/>
          <w:sz w:val="23"/>
          <w:shd w:fill="auto" w:val="clear"/>
        </w:rPr>
        <w:t xml:space="preserve">ços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ARP;</w:t>
      </w:r>
    </w:p>
    <w:p>
      <w:pPr>
        <w:spacing w:before="0" w:after="200" w:line="276"/>
        <w:ind w:right="0" w:left="0" w:firstLine="0"/>
        <w:jc w:val="left"/>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15.11.9</w:t>
      </w:r>
      <w:r>
        <w:rPr>
          <w:rFonts w:ascii="Segoe UI" w:hAnsi="Segoe UI" w:cs="Segoe UI" w:eastAsia="Segoe UI"/>
          <w:color w:val="auto"/>
          <w:spacing w:val="0"/>
          <w:position w:val="0"/>
          <w:sz w:val="23"/>
          <w:shd w:fill="auto" w:val="clear"/>
        </w:rPr>
        <w:t xml:space="preserve">.  Anexo VI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Minuta de contrato administrativo.</w:t>
      </w:r>
    </w:p>
    <w:p>
      <w:pPr>
        <w:spacing w:before="0" w:after="200" w:line="276"/>
        <w:ind w:right="0" w:left="0" w:firstLine="0"/>
        <w:jc w:val="left"/>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São Domingos das Dores, </w:t>
      </w:r>
      <w:r>
        <w:rPr>
          <w:rFonts w:ascii="Segoe UI" w:hAnsi="Segoe UI" w:cs="Segoe UI" w:eastAsia="Segoe UI"/>
          <w:color w:val="auto"/>
          <w:spacing w:val="0"/>
          <w:position w:val="0"/>
          <w:sz w:val="23"/>
          <w:shd w:fill="auto" w:val="clear"/>
        </w:rPr>
        <w:t xml:space="preserve">25 </w:t>
      </w:r>
      <w:r>
        <w:rPr>
          <w:rFonts w:ascii="Segoe UI" w:hAnsi="Segoe UI" w:cs="Segoe UI" w:eastAsia="Segoe UI"/>
          <w:color w:val="auto"/>
          <w:spacing w:val="0"/>
          <w:position w:val="0"/>
          <w:sz w:val="23"/>
          <w:shd w:fill="auto" w:val="clear"/>
        </w:rPr>
        <w:t xml:space="preserve">de abril de </w:t>
      </w:r>
      <w:r>
        <w:rPr>
          <w:rFonts w:ascii="Segoe UI" w:hAnsi="Segoe UI" w:cs="Segoe UI" w:eastAsia="Segoe UI"/>
          <w:color w:val="auto"/>
          <w:spacing w:val="0"/>
          <w:position w:val="0"/>
          <w:sz w:val="23"/>
          <w:shd w:fill="auto" w:val="clear"/>
        </w:rPr>
        <w:t xml:space="preserve">2024</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JOSÉ PEREIRA FIALHO</w:t>
      </w:r>
    </w:p>
    <w:p>
      <w:pPr>
        <w:spacing w:before="0" w:after="200" w:line="276"/>
        <w:ind w:right="0" w:left="0" w:firstLine="0"/>
        <w:jc w:val="left"/>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Contador</w:t>
      </w: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left"/>
        <w:rPr>
          <w:rFonts w:ascii="Segoe UI" w:hAnsi="Segoe UI" w:cs="Segoe UI" w:eastAsia="Segoe UI"/>
          <w:color w:val="auto"/>
          <w:spacing w:val="0"/>
          <w:position w:val="0"/>
          <w:sz w:val="23"/>
          <w:shd w:fill="auto" w:val="clear"/>
        </w:rPr>
      </w:pP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I</w:t>
      </w:r>
    </w:p>
    <w:p>
      <w:pPr>
        <w:tabs>
          <w:tab w:val="left" w:pos="2268" w:leader="none"/>
        </w:tabs>
        <w:spacing w:before="0" w:after="200" w:line="276"/>
        <w:ind w:right="0" w:left="0" w:firstLine="0"/>
        <w:jc w:val="center"/>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ESTUDO TÉCNICO PRELIMINAR </w:t>
      </w:r>
      <w:r>
        <w:rPr>
          <w:rFonts w:ascii="Arial" w:hAnsi="Arial" w:cs="Arial" w:eastAsia="Arial"/>
          <w:b/>
          <w:color w:val="auto"/>
          <w:spacing w:val="0"/>
          <w:position w:val="0"/>
          <w:sz w:val="22"/>
          <w:u w:val="single"/>
          <w:shd w:fill="auto" w:val="clear"/>
        </w:rPr>
        <w:t xml:space="preserve">– </w:t>
      </w:r>
      <w:r>
        <w:rPr>
          <w:rFonts w:ascii="Arial" w:hAnsi="Arial" w:cs="Arial" w:eastAsia="Arial"/>
          <w:b/>
          <w:color w:val="auto"/>
          <w:spacing w:val="0"/>
          <w:position w:val="0"/>
          <w:sz w:val="22"/>
          <w:u w:val="single"/>
          <w:shd w:fill="auto" w:val="clear"/>
        </w:rPr>
        <w:t xml:space="preserve">ETP</w:t>
      </w:r>
    </w:p>
    <w:p>
      <w:pPr>
        <w:tabs>
          <w:tab w:val="left" w:pos="2268" w:leader="none"/>
        </w:tabs>
        <w:spacing w:before="0" w:after="20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Processo Administrativo de Licitação Pública nº. </w:t>
      </w:r>
      <w:r>
        <w:rPr>
          <w:rFonts w:ascii="Arial" w:hAnsi="Arial" w:cs="Arial" w:eastAsia="Arial"/>
          <w:b/>
          <w:color w:val="auto"/>
          <w:spacing w:val="0"/>
          <w:position w:val="0"/>
          <w:sz w:val="22"/>
          <w:shd w:fill="auto" w:val="clear"/>
        </w:rPr>
        <w:t xml:space="preserve">031</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2024</w:t>
      </w:r>
    </w:p>
    <w:p>
      <w:pPr>
        <w:tabs>
          <w:tab w:val="left" w:pos="2268" w:leader="none"/>
        </w:tabs>
        <w:spacing w:before="0" w:after="20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Pregão nº. </w:t>
      </w:r>
      <w:r>
        <w:rPr>
          <w:rFonts w:ascii="Arial" w:hAnsi="Arial" w:cs="Arial" w:eastAsia="Arial"/>
          <w:b/>
          <w:color w:val="auto"/>
          <w:spacing w:val="0"/>
          <w:position w:val="0"/>
          <w:sz w:val="22"/>
          <w:shd w:fill="auto" w:val="clear"/>
        </w:rPr>
        <w:t xml:space="preserve">022</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2024</w:t>
      </w:r>
    </w:p>
    <w:p>
      <w:pPr>
        <w:tabs>
          <w:tab w:val="left" w:pos="2268" w:leader="none"/>
        </w:tabs>
        <w:spacing w:before="0" w:after="20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w:t>
      </w:r>
      <w:r>
        <w:rPr>
          <w:rFonts w:ascii="Arial" w:hAnsi="Arial" w:cs="Arial" w:eastAsia="Arial"/>
          <w:b/>
          <w:color w:val="auto"/>
          <w:spacing w:val="0"/>
          <w:position w:val="0"/>
          <w:sz w:val="22"/>
          <w:shd w:fill="auto" w:val="clear"/>
        </w:rPr>
        <w:t xml:space="preserve">. Descrição da necessidade da contratação, considerando o problema a ser resolvido sob a perspectiva do interesse público.</w:t>
      </w:r>
    </w:p>
    <w:p>
      <w:pPr>
        <w:tabs>
          <w:tab w:val="left" w:pos="2268" w:leader="none"/>
        </w:tabs>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1.1</w:t>
      </w:r>
      <w:r>
        <w:rPr>
          <w:rFonts w:ascii="Arial" w:hAnsi="Arial" w:cs="Arial" w:eastAsia="Arial"/>
          <w:color w:val="auto"/>
          <w:spacing w:val="0"/>
          <w:position w:val="0"/>
          <w:sz w:val="22"/>
          <w:shd w:fill="auto" w:val="clear"/>
        </w:rPr>
        <w:t xml:space="preserve">. O Poder Executivo Municipal se encontra com o seguinte problema a ser resolvido: Calçar vias de circulação rurais degradadas e de difícil acesso. Portanto, se faz necessário a contratação ou registro de preços, para aquisição dos materiais (bloquetes e meio-fio) necessários para a realização obras de calçamento das vias públicas rurais do município.</w:t>
      </w:r>
    </w:p>
    <w:p>
      <w:pPr>
        <w:tabs>
          <w:tab w:val="left" w:pos="2268" w:leader="none"/>
        </w:tabs>
        <w:spacing w:before="0" w:after="16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w:t>
      </w:r>
      <w:r>
        <w:rPr>
          <w:rFonts w:ascii="Arial" w:hAnsi="Arial" w:cs="Arial" w:eastAsia="Arial"/>
          <w:b/>
          <w:color w:val="auto"/>
          <w:spacing w:val="0"/>
          <w:position w:val="0"/>
          <w:sz w:val="22"/>
          <w:shd w:fill="auto" w:val="clear"/>
        </w:rPr>
        <w:t xml:space="preserve">. Demonstração da previsão da contratação no plano de contratações anual, sempre que elaborado, de modo a indicar o seu alinhamento com o planejamento da Administração.</w:t>
      </w:r>
    </w:p>
    <w:p>
      <w:pPr>
        <w:tabs>
          <w:tab w:val="left" w:pos="2268" w:leader="none"/>
        </w:tabs>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2.1</w:t>
      </w:r>
      <w:r>
        <w:rPr>
          <w:rFonts w:ascii="Arial" w:hAnsi="Arial" w:cs="Arial" w:eastAsia="Arial"/>
          <w:color w:val="auto"/>
          <w:spacing w:val="0"/>
          <w:position w:val="0"/>
          <w:sz w:val="22"/>
          <w:shd w:fill="auto" w:val="clear"/>
        </w:rPr>
        <w:t xml:space="preserve">. Considerando que o Plano de Contratações Anual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PCA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é facultativo (inciso VII do art. </w:t>
      </w:r>
      <w:r>
        <w:rPr>
          <w:rFonts w:ascii="Arial" w:hAnsi="Arial" w:cs="Arial" w:eastAsia="Arial"/>
          <w:color w:val="auto"/>
          <w:spacing w:val="0"/>
          <w:position w:val="0"/>
          <w:sz w:val="22"/>
          <w:shd w:fill="auto" w:val="clear"/>
        </w:rPr>
        <w:t xml:space="preserve">12 </w:t>
      </w:r>
      <w:r>
        <w:rPr>
          <w:rFonts w:ascii="Arial" w:hAnsi="Arial" w:cs="Arial" w:eastAsia="Arial"/>
          <w:color w:val="auto"/>
          <w:spacing w:val="0"/>
          <w:position w:val="0"/>
          <w:sz w:val="22"/>
          <w:shd w:fill="auto" w:val="clear"/>
        </w:rPr>
        <w:t xml:space="preserve">da Lei nº. </w:t>
      </w:r>
      <w:r>
        <w:rPr>
          <w:rFonts w:ascii="Arial" w:hAnsi="Arial" w:cs="Arial" w:eastAsia="Arial"/>
          <w:color w:val="auto"/>
          <w:spacing w:val="0"/>
          <w:position w:val="0"/>
          <w:sz w:val="22"/>
          <w:shd w:fill="auto" w:val="clear"/>
        </w:rPr>
        <w:t xml:space="preserve">14.133</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2021</w:t>
      </w:r>
      <w:r>
        <w:rPr>
          <w:rFonts w:ascii="Arial" w:hAnsi="Arial" w:cs="Arial" w:eastAsia="Arial"/>
          <w:color w:val="auto"/>
          <w:spacing w:val="0"/>
          <w:position w:val="0"/>
          <w:sz w:val="22"/>
          <w:shd w:fill="auto" w:val="clear"/>
        </w:rPr>
        <w:t xml:space="preserve">), esta Administração não fizera para este exercício financeiro.</w:t>
      </w:r>
    </w:p>
    <w:p>
      <w:pPr>
        <w:tabs>
          <w:tab w:val="left" w:pos="2268" w:leader="none"/>
        </w:tabs>
        <w:spacing w:before="0" w:after="20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3</w:t>
      </w:r>
      <w:r>
        <w:rPr>
          <w:rFonts w:ascii="Arial" w:hAnsi="Arial" w:cs="Arial" w:eastAsia="Arial"/>
          <w:b/>
          <w:color w:val="auto"/>
          <w:spacing w:val="0"/>
          <w:position w:val="0"/>
          <w:sz w:val="22"/>
          <w:shd w:fill="auto" w:val="clear"/>
        </w:rPr>
        <w:t xml:space="preserve">. Dos requisitos da contratação administrativa.</w:t>
      </w:r>
    </w:p>
    <w:p>
      <w:pPr>
        <w:tabs>
          <w:tab w:val="left" w:pos="2268" w:leader="none"/>
        </w:tabs>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3.1</w:t>
      </w:r>
      <w:r>
        <w:rPr>
          <w:rFonts w:ascii="Arial" w:hAnsi="Arial" w:cs="Arial" w:eastAsia="Arial"/>
          <w:color w:val="auto"/>
          <w:spacing w:val="0"/>
          <w:position w:val="0"/>
          <w:sz w:val="22"/>
          <w:shd w:fill="auto" w:val="clear"/>
        </w:rPr>
        <w:t xml:space="preserve">. Os requisitos da contratação administrativa serão previstos no Termo de Referência.</w:t>
      </w:r>
    </w:p>
    <w:p>
      <w:pPr>
        <w:tabs>
          <w:tab w:val="left" w:pos="2268" w:leader="none"/>
        </w:tabs>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3.1.1</w:t>
      </w:r>
      <w:r>
        <w:rPr>
          <w:rFonts w:ascii="Arial" w:hAnsi="Arial" w:cs="Arial" w:eastAsia="Arial"/>
          <w:color w:val="auto"/>
          <w:spacing w:val="0"/>
          <w:position w:val="0"/>
          <w:sz w:val="22"/>
          <w:shd w:fill="auto" w:val="clear"/>
        </w:rPr>
        <w:t xml:space="preserve">. sustentabilidade ambiental.</w:t>
      </w:r>
    </w:p>
    <w:p>
      <w:pPr>
        <w:tabs>
          <w:tab w:val="left" w:pos="2268" w:leader="none"/>
        </w:tabs>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3.2</w:t>
      </w:r>
      <w:r>
        <w:rPr>
          <w:rFonts w:ascii="Arial" w:hAnsi="Arial" w:cs="Arial" w:eastAsia="Arial"/>
          <w:color w:val="auto"/>
          <w:spacing w:val="0"/>
          <w:position w:val="0"/>
          <w:sz w:val="22"/>
          <w:shd w:fill="auto" w:val="clear"/>
        </w:rPr>
        <w:t xml:space="preserve">. Não será admitida a subcontratação do objeto do contrato administrativo.</w:t>
      </w:r>
    </w:p>
    <w:p>
      <w:pPr>
        <w:tabs>
          <w:tab w:val="left" w:pos="2268" w:leader="none"/>
        </w:tabs>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3.3</w:t>
      </w:r>
      <w:r>
        <w:rPr>
          <w:rFonts w:ascii="Arial" w:hAnsi="Arial" w:cs="Arial" w:eastAsia="Arial"/>
          <w:color w:val="auto"/>
          <w:spacing w:val="0"/>
          <w:position w:val="0"/>
          <w:sz w:val="22"/>
          <w:shd w:fill="auto" w:val="clear"/>
        </w:rPr>
        <w:t xml:space="preserve">. Não haverá exigência da garantia da contratação de que trata o art. </w:t>
      </w:r>
      <w:r>
        <w:rPr>
          <w:rFonts w:ascii="Arial" w:hAnsi="Arial" w:cs="Arial" w:eastAsia="Arial"/>
          <w:color w:val="auto"/>
          <w:spacing w:val="0"/>
          <w:position w:val="0"/>
          <w:sz w:val="22"/>
          <w:shd w:fill="auto" w:val="clear"/>
        </w:rPr>
        <w:t xml:space="preserve">96 </w:t>
      </w:r>
      <w:r>
        <w:rPr>
          <w:rFonts w:ascii="Arial" w:hAnsi="Arial" w:cs="Arial" w:eastAsia="Arial"/>
          <w:color w:val="auto"/>
          <w:spacing w:val="0"/>
          <w:position w:val="0"/>
          <w:sz w:val="22"/>
          <w:shd w:fill="auto" w:val="clear"/>
        </w:rPr>
        <w:t xml:space="preserve">e seguintes da Lei nº. </w:t>
      </w:r>
      <w:r>
        <w:rPr>
          <w:rFonts w:ascii="Arial" w:hAnsi="Arial" w:cs="Arial" w:eastAsia="Arial"/>
          <w:color w:val="auto"/>
          <w:spacing w:val="0"/>
          <w:position w:val="0"/>
          <w:sz w:val="22"/>
          <w:shd w:fill="auto" w:val="clear"/>
        </w:rPr>
        <w:t xml:space="preserve">14.133</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2021 </w:t>
      </w:r>
      <w:r>
        <w:rPr>
          <w:rFonts w:ascii="Arial" w:hAnsi="Arial" w:cs="Arial" w:eastAsia="Arial"/>
          <w:color w:val="auto"/>
          <w:spacing w:val="0"/>
          <w:position w:val="0"/>
          <w:sz w:val="22"/>
          <w:shd w:fill="auto" w:val="clear"/>
        </w:rPr>
        <w:t xml:space="preserve">em razão de ser um fornecimento de bem comum.</w:t>
      </w:r>
    </w:p>
    <w:p>
      <w:pPr>
        <w:spacing w:before="0" w:after="20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4</w:t>
      </w:r>
      <w:r>
        <w:rPr>
          <w:rFonts w:ascii="Arial" w:hAnsi="Arial" w:cs="Arial" w:eastAsia="Arial"/>
          <w:b/>
          <w:color w:val="auto"/>
          <w:spacing w:val="0"/>
          <w:position w:val="0"/>
          <w:sz w:val="22"/>
          <w:shd w:fill="auto" w:val="clear"/>
        </w:rPr>
        <w:t xml:space="preserve">. Das estimativas das quantidades para a contratação, acompanhadas das memórias de cálculo e dos documentos que lhes dão suporte, que considerem interdependências com outras contratações, de modo a possibilitar economia de escala.</w:t>
      </w:r>
    </w:p>
    <w:p>
      <w:pPr>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4.1</w:t>
      </w:r>
      <w:r>
        <w:rPr>
          <w:rFonts w:ascii="Arial" w:hAnsi="Arial" w:cs="Arial" w:eastAsia="Arial"/>
          <w:color w:val="auto"/>
          <w:spacing w:val="0"/>
          <w:position w:val="0"/>
          <w:sz w:val="22"/>
          <w:shd w:fill="auto" w:val="clear"/>
        </w:rPr>
        <w:t xml:space="preserve">. As estimativas das quantidades para a contratação são as seguintes:</w:t>
      </w:r>
    </w:p>
    <w:p>
      <w:pPr>
        <w:spacing w:before="0" w:after="200" w:line="276"/>
        <w:ind w:right="0" w:left="0" w:firstLine="0"/>
        <w:jc w:val="both"/>
        <w:rPr>
          <w:rFonts w:ascii="Arial" w:hAnsi="Arial" w:cs="Arial" w:eastAsia="Arial"/>
          <w:color w:val="auto"/>
          <w:spacing w:val="0"/>
          <w:position w:val="0"/>
          <w:sz w:val="22"/>
          <w:shd w:fill="auto" w:val="clear"/>
        </w:rPr>
      </w:pPr>
    </w:p>
    <w:tbl>
      <w:tblPr/>
      <w:tblGrid>
        <w:gridCol w:w="699"/>
        <w:gridCol w:w="958"/>
        <w:gridCol w:w="1333"/>
        <w:gridCol w:w="5484"/>
      </w:tblGrid>
      <w:tr>
        <w:trPr>
          <w:trHeight w:val="1" w:hRule="atLeast"/>
          <w:jc w:val="center"/>
        </w:trPr>
        <w:tc>
          <w:tcPr>
            <w:tcW w:w="8474" w:type="dxa"/>
            <w:gridSpan w:val="4"/>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200" w:line="30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Tabela Referencial de Bens e Quantidades</w:t>
            </w:r>
          </w:p>
        </w:tc>
      </w:tr>
      <w:tr>
        <w:trPr>
          <w:trHeight w:val="1" w:hRule="atLeast"/>
          <w:jc w:val="center"/>
        </w:trPr>
        <w:tc>
          <w:tcPr>
            <w:tcW w:w="699"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200" w:line="30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Item</w:t>
            </w:r>
          </w:p>
        </w:tc>
        <w:tc>
          <w:tcPr>
            <w:tcW w:w="958"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200" w:line="30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Quant.</w:t>
            </w:r>
          </w:p>
        </w:tc>
        <w:tc>
          <w:tcPr>
            <w:tcW w:w="1333"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200" w:line="30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Unid.</w:t>
            </w:r>
          </w:p>
        </w:tc>
        <w:tc>
          <w:tcPr>
            <w:tcW w:w="5484"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200" w:line="300"/>
              <w:ind w:right="0" w:left="0" w:firstLine="0"/>
              <w:jc w:val="center"/>
              <w:rPr>
                <w:color w:val="auto"/>
                <w:spacing w:val="0"/>
                <w:position w:val="0"/>
                <w:sz w:val="22"/>
                <w:shd w:fill="auto" w:val="clear"/>
              </w:rPr>
            </w:pPr>
            <w:r>
              <w:rPr>
                <w:rFonts w:ascii="Arial" w:hAnsi="Arial" w:cs="Arial" w:eastAsia="Arial"/>
                <w:b/>
                <w:color w:val="auto"/>
                <w:spacing w:val="0"/>
                <w:position w:val="0"/>
                <w:sz w:val="22"/>
                <w:shd w:fill="auto" w:val="clear"/>
              </w:rPr>
              <w:t xml:space="preserve">Descrição</w:t>
            </w:r>
          </w:p>
        </w:tc>
      </w:tr>
      <w:tr>
        <w:trPr>
          <w:trHeight w:val="1" w:hRule="atLeast"/>
          <w:jc w:val="center"/>
        </w:trPr>
        <w:tc>
          <w:tcPr>
            <w:tcW w:w="699"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0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01</w:t>
            </w:r>
          </w:p>
        </w:tc>
        <w:tc>
          <w:tcPr>
            <w:tcW w:w="958"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0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16000</w:t>
            </w:r>
          </w:p>
        </w:tc>
        <w:tc>
          <w:tcPr>
            <w:tcW w:w="1333"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0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w:t>
            </w:r>
            <w:r>
              <w:rPr>
                <w:rFonts w:ascii="Calibri" w:hAnsi="Calibri" w:cs="Calibri" w:eastAsia="Calibri"/>
                <w:color w:val="auto"/>
                <w:spacing w:val="0"/>
                <w:position w:val="0"/>
                <w:sz w:val="22"/>
                <w:shd w:fill="auto" w:val="clear"/>
              </w:rPr>
              <w:t xml:space="preserve">²</w:t>
            </w:r>
          </w:p>
        </w:tc>
        <w:tc>
          <w:tcPr>
            <w:tcW w:w="5484"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0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Bloquete/piso intertravado de concreto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modelo sextavado/hexagonal, </w:t>
            </w:r>
            <w:r>
              <w:rPr>
                <w:rFonts w:ascii="Calibri" w:hAnsi="Calibri" w:cs="Calibri" w:eastAsia="Calibri"/>
                <w:color w:val="auto"/>
                <w:spacing w:val="0"/>
                <w:position w:val="0"/>
                <w:sz w:val="22"/>
                <w:shd w:fill="auto" w:val="clear"/>
              </w:rPr>
              <w:t xml:space="preserve">25</w:t>
            </w:r>
            <w:r>
              <w:rPr>
                <w:rFonts w:ascii="Calibri" w:hAnsi="Calibri" w:cs="Calibri" w:eastAsia="Calibri"/>
                <w:color w:val="auto"/>
                <w:spacing w:val="0"/>
                <w:position w:val="0"/>
                <w:sz w:val="22"/>
                <w:shd w:fill="auto" w:val="clear"/>
              </w:rPr>
              <w:t xml:space="preserve">cm X </w:t>
            </w:r>
            <w:r>
              <w:rPr>
                <w:rFonts w:ascii="Calibri" w:hAnsi="Calibri" w:cs="Calibri" w:eastAsia="Calibri"/>
                <w:color w:val="auto"/>
                <w:spacing w:val="0"/>
                <w:position w:val="0"/>
                <w:sz w:val="22"/>
                <w:shd w:fill="auto" w:val="clear"/>
              </w:rPr>
              <w:t xml:space="preserve">25</w:t>
            </w:r>
            <w:r>
              <w:rPr>
                <w:rFonts w:ascii="Calibri" w:hAnsi="Calibri" w:cs="Calibri" w:eastAsia="Calibri"/>
                <w:color w:val="auto"/>
                <w:spacing w:val="0"/>
                <w:position w:val="0"/>
                <w:sz w:val="22"/>
                <w:shd w:fill="auto" w:val="clear"/>
              </w:rPr>
              <w:t xml:space="preserve">cm, E=</w:t>
            </w:r>
            <w:r>
              <w:rPr>
                <w:rFonts w:ascii="Calibri" w:hAnsi="Calibri" w:cs="Calibri" w:eastAsia="Calibri"/>
                <w:color w:val="auto"/>
                <w:spacing w:val="0"/>
                <w:position w:val="0"/>
                <w:sz w:val="22"/>
                <w:shd w:fill="auto" w:val="clear"/>
              </w:rPr>
              <w:t xml:space="preserve">8</w:t>
            </w:r>
            <w:r>
              <w:rPr>
                <w:rFonts w:ascii="Calibri" w:hAnsi="Calibri" w:cs="Calibri" w:eastAsia="Calibri"/>
                <w:color w:val="auto"/>
                <w:spacing w:val="0"/>
                <w:position w:val="0"/>
                <w:sz w:val="22"/>
                <w:shd w:fill="auto" w:val="clear"/>
              </w:rPr>
              <w:t xml:space="preserve">cm, resist</w:t>
            </w:r>
            <w:r>
              <w:rPr>
                <w:rFonts w:ascii="Calibri" w:hAnsi="Calibri" w:cs="Calibri" w:eastAsia="Calibri"/>
                <w:color w:val="auto"/>
                <w:spacing w:val="0"/>
                <w:position w:val="0"/>
                <w:sz w:val="22"/>
                <w:shd w:fill="auto" w:val="clear"/>
              </w:rPr>
              <w:t xml:space="preserve">ência de </w:t>
            </w:r>
            <w:r>
              <w:rPr>
                <w:rFonts w:ascii="Calibri" w:hAnsi="Calibri" w:cs="Calibri" w:eastAsia="Calibri"/>
                <w:color w:val="auto"/>
                <w:spacing w:val="0"/>
                <w:position w:val="0"/>
                <w:sz w:val="22"/>
                <w:shd w:fill="auto" w:val="clear"/>
              </w:rPr>
              <w:t xml:space="preserve">35 </w:t>
            </w:r>
            <w:r>
              <w:rPr>
                <w:rFonts w:ascii="Calibri" w:hAnsi="Calibri" w:cs="Calibri" w:eastAsia="Calibri"/>
                <w:color w:val="auto"/>
                <w:spacing w:val="0"/>
                <w:position w:val="0"/>
                <w:sz w:val="22"/>
                <w:shd w:fill="auto" w:val="clear"/>
              </w:rPr>
              <w:t xml:space="preserve">MPA (NBR </w:t>
            </w:r>
            <w:r>
              <w:rPr>
                <w:rFonts w:ascii="Calibri" w:hAnsi="Calibri" w:cs="Calibri" w:eastAsia="Calibri"/>
                <w:color w:val="auto"/>
                <w:spacing w:val="0"/>
                <w:position w:val="0"/>
                <w:sz w:val="22"/>
                <w:shd w:fill="auto" w:val="clear"/>
              </w:rPr>
              <w:t xml:space="preserve">9781</w:t>
            </w:r>
            <w:r>
              <w:rPr>
                <w:rFonts w:ascii="Calibri" w:hAnsi="Calibri" w:cs="Calibri" w:eastAsia="Calibri"/>
                <w:color w:val="auto"/>
                <w:spacing w:val="0"/>
                <w:position w:val="0"/>
                <w:sz w:val="22"/>
                <w:shd w:fill="auto" w:val="clear"/>
              </w:rPr>
              <w:t xml:space="preserve">). Cor natural.</w:t>
            </w:r>
          </w:p>
        </w:tc>
      </w:tr>
      <w:tr>
        <w:trPr>
          <w:trHeight w:val="1" w:hRule="atLeast"/>
          <w:jc w:val="center"/>
        </w:trPr>
        <w:tc>
          <w:tcPr>
            <w:tcW w:w="6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0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02</w:t>
            </w:r>
          </w:p>
        </w:tc>
        <w:tc>
          <w:tcPr>
            <w:tcW w:w="9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0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4000</w:t>
            </w:r>
          </w:p>
        </w:tc>
        <w:tc>
          <w:tcPr>
            <w:tcW w:w="13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0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w:t>
            </w:r>
            <w:r>
              <w:rPr>
                <w:rFonts w:ascii="Calibri" w:hAnsi="Calibri" w:cs="Calibri" w:eastAsia="Calibri"/>
                <w:color w:val="auto"/>
                <w:spacing w:val="0"/>
                <w:position w:val="0"/>
                <w:sz w:val="22"/>
                <w:shd w:fill="auto" w:val="clear"/>
              </w:rPr>
              <w:t xml:space="preserve">²</w:t>
            </w:r>
          </w:p>
        </w:tc>
        <w:tc>
          <w:tcPr>
            <w:tcW w:w="54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30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Meio-fio ou guia de concreto pré-modelados, </w:t>
            </w:r>
            <w:r>
              <w:rPr>
                <w:rFonts w:ascii="Calibri" w:hAnsi="Calibri" w:cs="Calibri" w:eastAsia="Calibri"/>
                <w:color w:val="auto"/>
                <w:spacing w:val="0"/>
                <w:position w:val="0"/>
                <w:sz w:val="22"/>
                <w:shd w:fill="auto" w:val="clear"/>
              </w:rPr>
              <w:t xml:space="preserve">80</w:t>
            </w:r>
            <w:r>
              <w:rPr>
                <w:rFonts w:ascii="Calibri" w:hAnsi="Calibri" w:cs="Calibri" w:eastAsia="Calibri"/>
                <w:color w:val="auto"/>
                <w:spacing w:val="0"/>
                <w:position w:val="0"/>
                <w:sz w:val="22"/>
                <w:shd w:fill="auto" w:val="clear"/>
              </w:rPr>
              <w:t xml:space="preserve">x</w:t>
            </w:r>
            <w:r>
              <w:rPr>
                <w:rFonts w:ascii="Calibri" w:hAnsi="Calibri" w:cs="Calibri" w:eastAsia="Calibri"/>
                <w:color w:val="auto"/>
                <w:spacing w:val="0"/>
                <w:position w:val="0"/>
                <w:sz w:val="22"/>
                <w:shd w:fill="auto" w:val="clear"/>
              </w:rPr>
              <w:t xml:space="preserve">25</w:t>
            </w:r>
            <w:r>
              <w:rPr>
                <w:rFonts w:ascii="Calibri" w:hAnsi="Calibri" w:cs="Calibri" w:eastAsia="Calibri"/>
                <w:color w:val="auto"/>
                <w:spacing w:val="0"/>
                <w:position w:val="0"/>
                <w:sz w:val="22"/>
                <w:shd w:fill="auto" w:val="clear"/>
              </w:rPr>
              <w:t xml:space="preserve">x</w:t>
            </w:r>
            <w:r>
              <w:rPr>
                <w:rFonts w:ascii="Calibri" w:hAnsi="Calibri" w:cs="Calibri" w:eastAsia="Calibri"/>
                <w:color w:val="auto"/>
                <w:spacing w:val="0"/>
                <w:position w:val="0"/>
                <w:sz w:val="22"/>
                <w:shd w:fill="auto" w:val="clear"/>
              </w:rPr>
              <w:t xml:space="preserve">14</w:t>
            </w:r>
            <w:r>
              <w:rPr>
                <w:rFonts w:ascii="Calibri" w:hAnsi="Calibri" w:cs="Calibri" w:eastAsia="Calibri"/>
                <w:color w:val="auto"/>
                <w:spacing w:val="0"/>
                <w:position w:val="0"/>
                <w:sz w:val="22"/>
                <w:shd w:fill="auto" w:val="clear"/>
              </w:rPr>
              <w:t xml:space="preserve">x</w:t>
            </w:r>
            <w:r>
              <w:rPr>
                <w:rFonts w:ascii="Calibri" w:hAnsi="Calibri" w:cs="Calibri" w:eastAsia="Calibri"/>
                <w:color w:val="auto"/>
                <w:spacing w:val="0"/>
                <w:position w:val="0"/>
                <w:sz w:val="22"/>
                <w:shd w:fill="auto" w:val="clear"/>
              </w:rPr>
              <w:t xml:space="preserve">12</w:t>
            </w:r>
            <w:r>
              <w:rPr>
                <w:rFonts w:ascii="Calibri" w:hAnsi="Calibri" w:cs="Calibri" w:eastAsia="Calibri"/>
                <w:color w:val="auto"/>
                <w:spacing w:val="0"/>
                <w:position w:val="0"/>
                <w:sz w:val="22"/>
                <w:shd w:fill="auto" w:val="clear"/>
              </w:rPr>
              <w:t xml:space="preserve">.</w:t>
            </w:r>
          </w:p>
        </w:tc>
      </w:tr>
    </w:tbl>
    <w:p>
      <w:pPr>
        <w:spacing w:before="0" w:after="200" w:line="300"/>
        <w:ind w:right="0" w:left="0" w:firstLine="0"/>
        <w:jc w:val="both"/>
        <w:rPr>
          <w:rFonts w:ascii="Arial" w:hAnsi="Arial" w:cs="Arial" w:eastAsia="Arial"/>
          <w:color w:val="auto"/>
          <w:spacing w:val="0"/>
          <w:position w:val="0"/>
          <w:sz w:val="22"/>
          <w:shd w:fill="auto" w:val="clear"/>
        </w:rPr>
      </w:pPr>
    </w:p>
    <w:p>
      <w:pPr>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4.2</w:t>
      </w:r>
      <w:r>
        <w:rPr>
          <w:rFonts w:ascii="Arial" w:hAnsi="Arial" w:cs="Arial" w:eastAsia="Arial"/>
          <w:color w:val="auto"/>
          <w:spacing w:val="0"/>
          <w:position w:val="0"/>
          <w:sz w:val="22"/>
          <w:shd w:fill="auto" w:val="clear"/>
        </w:rPr>
        <w:t xml:space="preserve">. Considerando que se trata de fornecimento comum, não há memórias de cálculo e outros documentos.</w:t>
      </w:r>
    </w:p>
    <w:p>
      <w:pPr>
        <w:tabs>
          <w:tab w:val="left" w:pos="2268" w:leader="none"/>
        </w:tabs>
        <w:spacing w:before="0" w:after="200" w:line="276"/>
        <w:ind w:right="0" w:left="0" w:firstLine="0"/>
        <w:jc w:val="both"/>
        <w:rPr>
          <w:rFonts w:ascii="Arial" w:hAnsi="Arial" w:cs="Arial" w:eastAsia="Arial"/>
          <w:color w:val="FF0000"/>
          <w:spacing w:val="0"/>
          <w:position w:val="0"/>
          <w:sz w:val="22"/>
          <w:shd w:fill="auto" w:val="clear"/>
        </w:rPr>
      </w:pPr>
      <w:r>
        <w:rPr>
          <w:rFonts w:ascii="Arial" w:hAnsi="Arial" w:cs="Arial" w:eastAsia="Arial"/>
          <w:b/>
          <w:color w:val="auto"/>
          <w:spacing w:val="0"/>
          <w:position w:val="0"/>
          <w:sz w:val="22"/>
          <w:shd w:fill="auto" w:val="clear"/>
        </w:rPr>
        <w:t xml:space="preserve">5</w:t>
      </w:r>
      <w:r>
        <w:rPr>
          <w:rFonts w:ascii="Arial" w:hAnsi="Arial" w:cs="Arial" w:eastAsia="Arial"/>
          <w:b/>
          <w:color w:val="auto"/>
          <w:spacing w:val="0"/>
          <w:position w:val="0"/>
          <w:sz w:val="22"/>
          <w:shd w:fill="auto" w:val="clear"/>
        </w:rPr>
        <w:t xml:space="preserve">. Do levantamento de mercado, que consiste na análise das alternativas possíveis, e justificativa técnica e econômica da escolha do tipo de solução a contratar.</w:t>
      </w:r>
    </w:p>
    <w:p>
      <w:pPr>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5.1</w:t>
      </w:r>
      <w:r>
        <w:rPr>
          <w:rFonts w:ascii="Arial" w:hAnsi="Arial" w:cs="Arial" w:eastAsia="Arial"/>
          <w:color w:val="auto"/>
          <w:spacing w:val="0"/>
          <w:position w:val="0"/>
          <w:sz w:val="22"/>
          <w:shd w:fill="auto" w:val="clear"/>
        </w:rPr>
        <w:t xml:space="preserve">. Tratando-se de fornecimento comum, não se mostra plausível ou necessário um levantamento de mercado para análise das alternativas possíveis. </w:t>
      </w:r>
    </w:p>
    <w:p>
      <w:pPr>
        <w:spacing w:before="0" w:after="200" w:line="276"/>
        <w:ind w:right="0" w:left="0" w:firstLine="0"/>
        <w:jc w:val="both"/>
        <w:rPr>
          <w:rFonts w:ascii="Arial" w:hAnsi="Arial" w:cs="Arial" w:eastAsia="Arial"/>
          <w:color w:val="FF0000"/>
          <w:spacing w:val="0"/>
          <w:position w:val="0"/>
          <w:sz w:val="22"/>
          <w:shd w:fill="auto" w:val="clear"/>
        </w:rPr>
      </w:pPr>
      <w:r>
        <w:rPr>
          <w:rFonts w:ascii="Arial" w:hAnsi="Arial" w:cs="Arial" w:eastAsia="Arial"/>
          <w:color w:val="auto"/>
          <w:spacing w:val="0"/>
          <w:position w:val="0"/>
          <w:sz w:val="22"/>
          <w:shd w:fill="auto" w:val="clear"/>
        </w:rPr>
        <w:t xml:space="preserve">5.2</w:t>
      </w:r>
      <w:r>
        <w:rPr>
          <w:rFonts w:ascii="Arial" w:hAnsi="Arial" w:cs="Arial" w:eastAsia="Arial"/>
          <w:color w:val="auto"/>
          <w:spacing w:val="0"/>
          <w:position w:val="0"/>
          <w:sz w:val="22"/>
          <w:shd w:fill="auto" w:val="clear"/>
        </w:rPr>
        <w:t xml:space="preserve">. Sendo a única alternativa possível para a saneamento da necessidade a abertura de processo licitatório, cujo o objetivo seja a aquisição dos materiais/bens acima citados.</w:t>
      </w:r>
    </w:p>
    <w:p>
      <w:pPr>
        <w:spacing w:before="0" w:after="20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000000"/>
          <w:spacing w:val="0"/>
          <w:position w:val="0"/>
          <w:sz w:val="22"/>
          <w:shd w:fill="auto" w:val="clear"/>
        </w:rPr>
        <w:t xml:space="preserve">6</w:t>
      </w:r>
      <w:r>
        <w:rPr>
          <w:rFonts w:ascii="Arial" w:hAnsi="Arial" w:cs="Arial" w:eastAsia="Arial"/>
          <w:b/>
          <w:color w:val="000000"/>
          <w:spacing w:val="0"/>
          <w:position w:val="0"/>
          <w:sz w:val="22"/>
          <w:shd w:fill="auto" w:val="clear"/>
        </w:rPr>
        <w:t xml:space="preserve">. </w:t>
      </w:r>
      <w:r>
        <w:rPr>
          <w:rFonts w:ascii="Arial" w:hAnsi="Arial" w:cs="Arial" w:eastAsia="Arial"/>
          <w:b/>
          <w:color w:val="auto"/>
          <w:spacing w:val="0"/>
          <w:position w:val="0"/>
          <w:sz w:val="22"/>
          <w:shd w:fill="auto" w:val="clear"/>
        </w:rPr>
        <w:t xml:space="preserve">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pPr>
        <w:spacing w:before="0" w:after="200" w:line="276"/>
        <w:ind w:right="0" w:left="0" w:firstLine="0"/>
        <w:jc w:val="both"/>
        <w:rPr>
          <w:rFonts w:ascii="Arial" w:hAnsi="Arial" w:cs="Arial" w:eastAsia="Arial"/>
          <w:color w:val="000000"/>
          <w:spacing w:val="0"/>
          <w:position w:val="0"/>
          <w:sz w:val="22"/>
          <w:shd w:fill="auto" w:val="clear"/>
        </w:rPr>
      </w:pPr>
      <w:r>
        <w:rPr>
          <w:rFonts w:ascii="Arial" w:hAnsi="Arial" w:cs="Arial" w:eastAsia="Arial"/>
          <w:color w:val="auto"/>
          <w:spacing w:val="0"/>
          <w:position w:val="0"/>
          <w:sz w:val="22"/>
          <w:shd w:fill="auto" w:val="clear"/>
        </w:rPr>
        <w:t xml:space="preserve">6.1</w:t>
      </w:r>
      <w:r>
        <w:rPr>
          <w:rFonts w:ascii="Arial" w:hAnsi="Arial" w:cs="Arial" w:eastAsia="Arial"/>
          <w:color w:val="auto"/>
          <w:spacing w:val="0"/>
          <w:position w:val="0"/>
          <w:sz w:val="22"/>
          <w:shd w:fill="auto" w:val="clear"/>
        </w:rPr>
        <w:t xml:space="preserve">. A estimativa do valor da contratação administrativa é no valor aproximado de R$ </w:t>
      </w:r>
      <w:r>
        <w:rPr>
          <w:rFonts w:ascii="Arial" w:hAnsi="Arial" w:cs="Arial" w:eastAsia="Arial"/>
          <w:color w:val="auto"/>
          <w:spacing w:val="0"/>
          <w:position w:val="0"/>
          <w:sz w:val="22"/>
          <w:shd w:fill="auto" w:val="clear"/>
        </w:rPr>
        <w:t xml:space="preserve">137.580,00 </w:t>
      </w:r>
      <w:r>
        <w:rPr>
          <w:rFonts w:ascii="Arial" w:hAnsi="Arial" w:cs="Arial" w:eastAsia="Arial"/>
          <w:color w:val="auto"/>
          <w:spacing w:val="0"/>
          <w:position w:val="0"/>
          <w:sz w:val="22"/>
          <w:shd w:fill="auto" w:val="clear"/>
        </w:rPr>
        <w:t xml:space="preserve">(Cento e trinta e sete mil quinhentos e oitenta reais), sem atualização, considerando-se o levantamento de preços realizado, com fornecedores do mercado local.</w:t>
      </w:r>
    </w:p>
    <w:p>
      <w:pPr>
        <w:spacing w:before="0" w:after="200" w:line="276"/>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7</w:t>
      </w:r>
      <w:r>
        <w:rPr>
          <w:rFonts w:ascii="Arial" w:hAnsi="Arial" w:cs="Arial" w:eastAsia="Arial"/>
          <w:b/>
          <w:color w:val="000000"/>
          <w:spacing w:val="0"/>
          <w:position w:val="0"/>
          <w:sz w:val="22"/>
          <w:shd w:fill="auto" w:val="clear"/>
        </w:rPr>
        <w:t xml:space="preserve">. Da descrição da solução como um todo, inclusive das exigências relacionadas à manutenção e à assistência técnica, quando for o caso.</w:t>
      </w:r>
    </w:p>
    <w:p>
      <w:pPr>
        <w:spacing w:before="0" w:after="200" w:line="276"/>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7.1</w:t>
      </w:r>
      <w:r>
        <w:rPr>
          <w:rFonts w:ascii="Arial" w:hAnsi="Arial" w:cs="Arial" w:eastAsia="Arial"/>
          <w:color w:val="000000"/>
          <w:spacing w:val="0"/>
          <w:position w:val="0"/>
          <w:sz w:val="22"/>
          <w:shd w:fill="auto" w:val="clear"/>
        </w:rPr>
        <w:t xml:space="preserve">. Analisando as soluções adotadas por outros entes públicos, bem como as adotadas pela Administração Municipal nos exercícios anteriores, ficou comprovado que a solução que melhor atende à demanda atual, é o fornecimento em lotes, conforme a necessidade material da obra realizada, respeitando a quantidade máxima a ser licitada.</w:t>
      </w:r>
    </w:p>
    <w:p>
      <w:pPr>
        <w:spacing w:before="0" w:after="200" w:line="276"/>
        <w:ind w:right="0"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7.2</w:t>
      </w:r>
      <w:r>
        <w:rPr>
          <w:rFonts w:ascii="Arial" w:hAnsi="Arial" w:cs="Arial" w:eastAsia="Arial"/>
          <w:color w:val="000000"/>
          <w:spacing w:val="0"/>
          <w:position w:val="0"/>
          <w:sz w:val="22"/>
          <w:shd w:fill="auto" w:val="clear"/>
        </w:rPr>
        <w:t xml:space="preserve">. Deve constar no termo de referência o serviço de entrega (local a ser combinado entre o(s) fornecedor(es) e a Secretária de Obras).</w:t>
      </w:r>
    </w:p>
    <w:p>
      <w:pPr>
        <w:spacing w:before="0" w:after="160" w:line="30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8</w:t>
      </w:r>
      <w:r>
        <w:rPr>
          <w:rFonts w:ascii="Arial" w:hAnsi="Arial" w:cs="Arial" w:eastAsia="Arial"/>
          <w:b/>
          <w:color w:val="auto"/>
          <w:spacing w:val="0"/>
          <w:position w:val="0"/>
          <w:sz w:val="22"/>
          <w:shd w:fill="auto" w:val="clear"/>
        </w:rPr>
        <w:t xml:space="preserve">. Da justificativa para o parcelamento ou não da contratação.</w:t>
      </w:r>
    </w:p>
    <w:p>
      <w:pPr>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8.1</w:t>
      </w:r>
      <w:r>
        <w:rPr>
          <w:rFonts w:ascii="Arial" w:hAnsi="Arial" w:cs="Arial" w:eastAsia="Arial"/>
          <w:color w:val="auto"/>
          <w:spacing w:val="0"/>
          <w:position w:val="0"/>
          <w:sz w:val="22"/>
          <w:shd w:fill="auto" w:val="clear"/>
        </w:rPr>
        <w:t xml:space="preserve">. Os materiais citados anteriormente, possuem natureza correlata, permitindo, portanto, oferta tanto por um único fornecedor, quanto por um grupo de fornecedores, ampliando significativamente o leque de possibilidades, o número de interessados e a competitividade de ofertas.</w:t>
      </w:r>
      <w:r>
        <w:rPr>
          <w:rFonts w:ascii="Arial" w:hAnsi="Arial" w:cs="Arial" w:eastAsia="Arial"/>
          <w:color w:val="FF0000"/>
          <w:spacing w:val="0"/>
          <w:position w:val="0"/>
          <w:sz w:val="22"/>
          <w:shd w:fill="auto" w:val="clear"/>
        </w:rPr>
        <w:t xml:space="preserve"> </w:t>
      </w:r>
    </w:p>
    <w:p>
      <w:pPr>
        <w:spacing w:before="0" w:after="200" w:line="276"/>
        <w:ind w:right="0" w:left="0" w:firstLine="0"/>
        <w:jc w:val="both"/>
        <w:rPr>
          <w:rFonts w:ascii="Arial" w:hAnsi="Arial" w:cs="Arial" w:eastAsia="Arial"/>
          <w:color w:val="FF0000"/>
          <w:spacing w:val="0"/>
          <w:position w:val="0"/>
          <w:sz w:val="22"/>
          <w:shd w:fill="auto" w:val="clear"/>
        </w:rPr>
      </w:pPr>
      <w:r>
        <w:rPr>
          <w:rFonts w:ascii="Arial" w:hAnsi="Arial" w:cs="Arial" w:eastAsia="Arial"/>
          <w:color w:val="auto"/>
          <w:spacing w:val="0"/>
          <w:position w:val="0"/>
          <w:sz w:val="22"/>
          <w:shd w:fill="auto" w:val="clear"/>
        </w:rPr>
        <w:t xml:space="preserve">8.2</w:t>
      </w:r>
      <w:r>
        <w:rPr>
          <w:rFonts w:ascii="Arial" w:hAnsi="Arial" w:cs="Arial" w:eastAsia="Arial"/>
          <w:color w:val="auto"/>
          <w:spacing w:val="0"/>
          <w:position w:val="0"/>
          <w:sz w:val="22"/>
          <w:shd w:fill="auto" w:val="clear"/>
        </w:rPr>
        <w:t xml:space="preserve">. O parcelamento é tecnicamente viável, trata-se material destinado as obras que estão em andamento e que serão iniciadas em, caracterizando a demanda de matéria-prima como variável, portanto passível de parcelamento.</w:t>
      </w:r>
    </w:p>
    <w:p>
      <w:pPr>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8.3</w:t>
      </w:r>
      <w:r>
        <w:rPr>
          <w:rFonts w:ascii="Arial" w:hAnsi="Arial" w:cs="Arial" w:eastAsia="Arial"/>
          <w:color w:val="auto"/>
          <w:spacing w:val="0"/>
          <w:position w:val="0"/>
          <w:sz w:val="22"/>
          <w:shd w:fill="auto" w:val="clear"/>
        </w:rPr>
        <w:t xml:space="preserve">. O parcelamento é economicamente vantajoso, pois, além de possíveis descontos na aquisição de maiores quantidades de material, também existe a possibilidade de diluição dos custos em um determinado período de tempo em vez de um gasto massivo imediato que impactaria momentaneamente o orçamento municipal, colocando em perspectiva o parcelamento torna possível uma diversidade maior de fornecedores capazes de atender tal demanda, aumentando a competitividade geral de ofertas.</w:t>
      </w:r>
    </w:p>
    <w:p>
      <w:pPr>
        <w:spacing w:before="0" w:after="200" w:line="300"/>
        <w:ind w:right="0" w:left="0" w:firstLine="0"/>
        <w:jc w:val="both"/>
        <w:rPr>
          <w:rFonts w:ascii="Arial" w:hAnsi="Arial" w:cs="Arial" w:eastAsia="Arial"/>
          <w:color w:val="auto"/>
          <w:spacing w:val="0"/>
          <w:position w:val="0"/>
          <w:sz w:val="22"/>
          <w:shd w:fill="auto" w:val="clear"/>
        </w:rPr>
      </w:pPr>
    </w:p>
    <w:p>
      <w:pPr>
        <w:spacing w:before="0" w:after="20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9</w:t>
      </w:r>
      <w:r>
        <w:rPr>
          <w:rFonts w:ascii="Arial" w:hAnsi="Arial" w:cs="Arial" w:eastAsia="Arial"/>
          <w:b/>
          <w:color w:val="auto"/>
          <w:spacing w:val="0"/>
          <w:position w:val="0"/>
          <w:sz w:val="22"/>
          <w:shd w:fill="auto" w:val="clear"/>
        </w:rPr>
        <w:t xml:space="preserve">. Do demonstrativo dos resultados pretendidos em termo de economicidade e de melhor aproveitamento dos recursos humanos, materiais e financeiros disponíveis.</w:t>
      </w:r>
    </w:p>
    <w:p>
      <w:pPr>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9.1</w:t>
      </w:r>
      <w:r>
        <w:rPr>
          <w:rFonts w:ascii="Arial" w:hAnsi="Arial" w:cs="Arial" w:eastAsia="Arial"/>
          <w:color w:val="auto"/>
          <w:spacing w:val="0"/>
          <w:position w:val="0"/>
          <w:sz w:val="22"/>
          <w:shd w:fill="auto" w:val="clear"/>
        </w:rPr>
        <w:t xml:space="preserve">. Com a presente contratação, as Secretarias Municipais almejam alcançar o seguinte resultado:</w:t>
      </w:r>
    </w:p>
    <w:p>
      <w:pPr>
        <w:spacing w:before="0" w:after="200" w:line="276"/>
        <w:ind w:right="0" w:left="0" w:firstLine="0"/>
        <w:jc w:val="both"/>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9.1.1</w:t>
      </w:r>
      <w:r>
        <w:rPr>
          <w:rFonts w:ascii="Arial" w:hAnsi="Arial" w:cs="Arial" w:eastAsia="Arial"/>
          <w:color w:val="auto"/>
          <w:spacing w:val="0"/>
          <w:position w:val="0"/>
          <w:sz w:val="22"/>
          <w:shd w:fill="auto" w:val="clear"/>
        </w:rPr>
        <w:t xml:space="preserve">. Calçar vias rurais de circulação (estradas), com objetivo de melhorar a circulação de pessoas e veículos no geral, e principalmente impedindo a inutilização destas vias em períodos de sazonalidade climática (período de chuvas).</w:t>
      </w:r>
    </w:p>
    <w:p>
      <w:pPr>
        <w:spacing w:before="0" w:after="20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10</w:t>
      </w:r>
      <w:r>
        <w:rPr>
          <w:rFonts w:ascii="Arial" w:hAnsi="Arial" w:cs="Arial" w:eastAsia="Arial"/>
          <w:b/>
          <w:color w:val="auto"/>
          <w:spacing w:val="0"/>
          <w:position w:val="0"/>
          <w:sz w:val="22"/>
          <w:shd w:fill="auto" w:val="clear"/>
        </w:rPr>
        <w:t xml:space="preserve">. Das providências a serem adotadas pela Administração previamente à celebração</w:t>
      </w:r>
      <w:r>
        <w:rPr>
          <w:rFonts w:ascii="Arial" w:hAnsi="Arial" w:cs="Arial" w:eastAsia="Arial"/>
          <w:b/>
          <w:color w:val="auto"/>
          <w:spacing w:val="0"/>
          <w:position w:val="0"/>
          <w:sz w:val="22"/>
          <w:shd w:fill="auto" w:val="clear"/>
        </w:rPr>
        <w:t xml:space="preserve">7 </w:t>
      </w:r>
      <w:r>
        <w:rPr>
          <w:rFonts w:ascii="Arial" w:hAnsi="Arial" w:cs="Arial" w:eastAsia="Arial"/>
          <w:b/>
          <w:color w:val="auto"/>
          <w:spacing w:val="0"/>
          <w:position w:val="0"/>
          <w:sz w:val="22"/>
          <w:shd w:fill="auto" w:val="clear"/>
        </w:rPr>
        <w:t xml:space="preserve">do contrato administrativo, inclusive quanto à capacitação de servidores públicos municipais para fiscalização e gestão contratual.</w:t>
      </w:r>
    </w:p>
    <w:p>
      <w:pPr>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10.1</w:t>
      </w:r>
      <w:r>
        <w:rPr>
          <w:rFonts w:ascii="Arial" w:hAnsi="Arial" w:cs="Arial" w:eastAsia="Arial"/>
          <w:color w:val="auto"/>
          <w:spacing w:val="0"/>
          <w:position w:val="0"/>
          <w:sz w:val="22"/>
          <w:shd w:fill="auto" w:val="clear"/>
        </w:rPr>
        <w:t xml:space="preserve">. As providências a serem adotadas são as seguintes:</w:t>
      </w:r>
    </w:p>
    <w:p>
      <w:pPr>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10.1.1</w:t>
      </w:r>
      <w:r>
        <w:rPr>
          <w:rFonts w:ascii="Arial" w:hAnsi="Arial" w:cs="Arial" w:eastAsia="Arial"/>
          <w:color w:val="auto"/>
          <w:spacing w:val="0"/>
          <w:position w:val="0"/>
          <w:sz w:val="22"/>
          <w:shd w:fill="auto" w:val="clear"/>
        </w:rPr>
        <w:t xml:space="preserve">. Abertura de certame licitatório para registro de preços;</w:t>
      </w:r>
    </w:p>
    <w:p>
      <w:pPr>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10.1.2</w:t>
      </w:r>
      <w:r>
        <w:rPr>
          <w:rFonts w:ascii="Arial" w:hAnsi="Arial" w:cs="Arial" w:eastAsia="Arial"/>
          <w:color w:val="auto"/>
          <w:spacing w:val="0"/>
          <w:position w:val="0"/>
          <w:sz w:val="22"/>
          <w:shd w:fill="auto" w:val="clear"/>
        </w:rPr>
        <w:t xml:space="preserve">. Confecção de Termo de Referência, Edital e outros documentos pertinentes.</w:t>
      </w:r>
    </w:p>
    <w:p>
      <w:pPr>
        <w:spacing w:before="0" w:after="160" w:line="30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11</w:t>
      </w:r>
      <w:r>
        <w:rPr>
          <w:rFonts w:ascii="Arial" w:hAnsi="Arial" w:cs="Arial" w:eastAsia="Arial"/>
          <w:b/>
          <w:color w:val="auto"/>
          <w:spacing w:val="0"/>
          <w:position w:val="0"/>
          <w:sz w:val="22"/>
          <w:shd w:fill="auto" w:val="clear"/>
        </w:rPr>
        <w:t xml:space="preserve">. Das contratações correlatas e/ou interdependentes.</w:t>
      </w:r>
    </w:p>
    <w:p>
      <w:pPr>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11.1</w:t>
      </w:r>
      <w:r>
        <w:rPr>
          <w:rFonts w:ascii="Arial" w:hAnsi="Arial" w:cs="Arial" w:eastAsia="Arial"/>
          <w:color w:val="auto"/>
          <w:spacing w:val="0"/>
          <w:position w:val="0"/>
          <w:sz w:val="22"/>
          <w:shd w:fill="auto" w:val="clear"/>
        </w:rPr>
        <w:t xml:space="preserve">. Não existiu ou existem contratações correlatas e/ou</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interdependentes no âmbito da Administração. </w:t>
      </w:r>
    </w:p>
    <w:p>
      <w:pPr>
        <w:spacing w:before="0" w:after="20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12</w:t>
      </w:r>
      <w:r>
        <w:rPr>
          <w:rFonts w:ascii="Arial" w:hAnsi="Arial" w:cs="Arial" w:eastAsia="Arial"/>
          <w:b/>
          <w:color w:val="auto"/>
          <w:spacing w:val="0"/>
          <w:position w:val="0"/>
          <w:sz w:val="22"/>
          <w:shd w:fill="auto" w:val="clear"/>
        </w:rPr>
        <w:t xml:space="preserve">. Da descrição de possíveis impactos ambientais e respectivas medidas mitigadoras, incluídos requisitos de baixo consumo de energia e de outros recursos, bem como logística reversa para desfazimento e reciclagem de bens e refugos, quando aplicável.</w:t>
      </w:r>
    </w:p>
    <w:p>
      <w:pPr>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12.1</w:t>
      </w:r>
      <w:r>
        <w:rPr>
          <w:rFonts w:ascii="Arial" w:hAnsi="Arial" w:cs="Arial" w:eastAsia="Arial"/>
          <w:color w:val="auto"/>
          <w:spacing w:val="0"/>
          <w:position w:val="0"/>
          <w:sz w:val="22"/>
          <w:shd w:fill="auto" w:val="clear"/>
        </w:rPr>
        <w:t xml:space="preserve">. Os matérias a serem adquiridos com essa contratação, não apresentam grandes riscos ao meio ambiente, salvo em seus processos de fabricação, ainda assim as obras as quais se destinam, podem incorrer em efeitos negativos ao Meio Ambiente, aos quais podemos citar: </w:t>
      </w:r>
    </w:p>
    <w:p>
      <w:pPr>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12.1.1</w:t>
      </w:r>
      <w:r>
        <w:rPr>
          <w:rFonts w:ascii="Arial" w:hAnsi="Arial" w:cs="Arial" w:eastAsia="Arial"/>
          <w:color w:val="auto"/>
          <w:spacing w:val="0"/>
          <w:position w:val="0"/>
          <w:sz w:val="22"/>
          <w:shd w:fill="auto" w:val="clear"/>
        </w:rPr>
        <w:t xml:space="preserve">. Aceleração de processos erosivos, carreamento de sólidos e assoreamento da rede de drenagem, interferências com a qualidade das águas superficiais e subterrâneas, alteração de cursos d</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água e canalização do volume de água gerado por precipitação e etc. Portanto salienta-se, que a contratada deverá atender todas as exigências e normas relativas aos impactos ambientais, porventura descritas no Termo de Referência. </w:t>
      </w:r>
    </w:p>
    <w:p>
      <w:pPr>
        <w:spacing w:before="0" w:after="200" w:line="276"/>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13</w:t>
      </w:r>
      <w:r>
        <w:rPr>
          <w:rFonts w:ascii="Arial" w:hAnsi="Arial" w:cs="Arial" w:eastAsia="Arial"/>
          <w:b/>
          <w:color w:val="auto"/>
          <w:spacing w:val="0"/>
          <w:position w:val="0"/>
          <w:sz w:val="22"/>
          <w:shd w:fill="auto" w:val="clear"/>
        </w:rPr>
        <w:t xml:space="preserve">. Do posicionamento conclusivo sobre a adequação da contratação para o atendimento da necessidade a que se destina.</w:t>
      </w:r>
    </w:p>
    <w:p>
      <w:pPr>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13.1</w:t>
      </w:r>
      <w:r>
        <w:rPr>
          <w:rFonts w:ascii="Arial" w:hAnsi="Arial" w:cs="Arial" w:eastAsia="Arial"/>
          <w:color w:val="auto"/>
          <w:spacing w:val="0"/>
          <w:position w:val="0"/>
          <w:sz w:val="22"/>
          <w:shd w:fill="auto" w:val="clear"/>
        </w:rPr>
        <w:t xml:space="preserve">. Considerando a necessidade de fornecimento dos matérias/bens citados, a conclusão que se chega neste ETP, é de que o mais adequado é a realização de processo licitatório, cujo o objeto é: </w:t>
      </w:r>
      <w:r>
        <w:rPr>
          <w:rFonts w:ascii="Arial" w:hAnsi="Arial" w:cs="Arial" w:eastAsia="Arial"/>
          <w:b/>
          <w:color w:val="auto"/>
          <w:spacing w:val="0"/>
          <w:position w:val="0"/>
          <w:sz w:val="22"/>
          <w:shd w:fill="auto" w:val="clear"/>
        </w:rPr>
        <w:t xml:space="preserve">Aquisição de matéria-prima (bloquetes e Meio-fio), para continuidade das obras municipais de calçamento, </w:t>
      </w:r>
      <w:r>
        <w:rPr>
          <w:rFonts w:ascii="Arial" w:hAnsi="Arial" w:cs="Arial" w:eastAsia="Arial"/>
          <w:color w:val="auto"/>
          <w:spacing w:val="0"/>
          <w:position w:val="0"/>
          <w:sz w:val="22"/>
          <w:u w:val="single"/>
          <w:shd w:fill="auto" w:val="clear"/>
        </w:rPr>
        <w:t xml:space="preserve">através de Pregão para Registro de Preços</w:t>
      </w:r>
      <w:r>
        <w:rPr>
          <w:rFonts w:ascii="Arial" w:hAnsi="Arial" w:cs="Arial" w:eastAsia="Arial"/>
          <w:color w:val="auto"/>
          <w:spacing w:val="0"/>
          <w:position w:val="0"/>
          <w:sz w:val="22"/>
          <w:shd w:fill="auto" w:val="clear"/>
        </w:rPr>
        <w:t xml:space="preserve">, considerando tratar-se de aquisição de bens comuns, cujo critério de julgamento poderá ser o de menor preço por item  (inciso XLI do art. </w:t>
      </w:r>
      <w:r>
        <w:rPr>
          <w:rFonts w:ascii="Arial" w:hAnsi="Arial" w:cs="Arial" w:eastAsia="Arial"/>
          <w:color w:val="auto"/>
          <w:spacing w:val="0"/>
          <w:position w:val="0"/>
          <w:sz w:val="22"/>
          <w:shd w:fill="auto" w:val="clear"/>
        </w:rPr>
        <w:t xml:space="preserve">6</w:t>
      </w:r>
      <w:r>
        <w:rPr>
          <w:rFonts w:ascii="Arial" w:hAnsi="Arial" w:cs="Arial" w:eastAsia="Arial"/>
          <w:color w:val="auto"/>
          <w:spacing w:val="0"/>
          <w:position w:val="0"/>
          <w:sz w:val="22"/>
          <w:shd w:fill="auto" w:val="clear"/>
        </w:rPr>
        <w:t xml:space="preserve">º da Lei nº. </w:t>
      </w:r>
      <w:r>
        <w:rPr>
          <w:rFonts w:ascii="Arial" w:hAnsi="Arial" w:cs="Arial" w:eastAsia="Arial"/>
          <w:color w:val="auto"/>
          <w:spacing w:val="0"/>
          <w:position w:val="0"/>
          <w:sz w:val="22"/>
          <w:shd w:fill="auto" w:val="clear"/>
        </w:rPr>
        <w:t xml:space="preserve">14.133</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2021</w:t>
      </w:r>
      <w:r>
        <w:rPr>
          <w:rFonts w:ascii="Arial" w:hAnsi="Arial" w:cs="Arial" w:eastAsia="Arial"/>
          <w:color w:val="auto"/>
          <w:spacing w:val="0"/>
          <w:position w:val="0"/>
          <w:sz w:val="22"/>
          <w:shd w:fill="auto" w:val="clear"/>
        </w:rPr>
        <w:t xml:space="preserve">). </w:t>
      </w:r>
    </w:p>
    <w:p>
      <w:pPr>
        <w:spacing w:before="0" w:after="160" w:line="30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14.1</w:t>
      </w:r>
      <w:r>
        <w:rPr>
          <w:rFonts w:ascii="Arial" w:hAnsi="Arial" w:cs="Arial" w:eastAsia="Arial"/>
          <w:b/>
          <w:color w:val="auto"/>
          <w:spacing w:val="0"/>
          <w:position w:val="0"/>
          <w:sz w:val="22"/>
          <w:shd w:fill="auto" w:val="clear"/>
        </w:rPr>
        <w:t xml:space="preserve">. Das disposições gerais.</w:t>
      </w:r>
    </w:p>
    <w:p>
      <w:pPr>
        <w:spacing w:before="0" w:after="200" w:line="276"/>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14.1</w:t>
      </w:r>
      <w:r>
        <w:rPr>
          <w:rFonts w:ascii="Arial" w:hAnsi="Arial" w:cs="Arial" w:eastAsia="Arial"/>
          <w:color w:val="auto"/>
          <w:spacing w:val="0"/>
          <w:position w:val="0"/>
          <w:sz w:val="22"/>
          <w:shd w:fill="auto" w:val="clear"/>
        </w:rPr>
        <w:t xml:space="preserve">. Admite-se que os elementos constantes do ETP sejam retificados durante a elaboração do Termo de Referência (TR), anteprojeto, projeto básico e projeto executivo, se for o caso.</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center"/>
        <w:rPr>
          <w:rFonts w:ascii="Segoe UI" w:hAnsi="Segoe UI" w:cs="Segoe UI" w:eastAsia="Segoe UI"/>
          <w:b/>
          <w:color w:val="auto"/>
          <w:spacing w:val="0"/>
          <w:position w:val="0"/>
          <w:sz w:val="23"/>
          <w:shd w:fill="auto" w:val="clear"/>
        </w:rPr>
      </w:pPr>
    </w:p>
    <w:p>
      <w:pPr>
        <w:spacing w:before="0" w:after="200" w:line="276"/>
        <w:ind w:right="0" w:left="0" w:firstLine="0"/>
        <w:jc w:val="center"/>
        <w:rPr>
          <w:rFonts w:ascii="Segoe UI" w:hAnsi="Segoe UI" w:cs="Segoe UI" w:eastAsia="Segoe UI"/>
          <w:b/>
          <w:color w:val="auto"/>
          <w:spacing w:val="0"/>
          <w:position w:val="0"/>
          <w:sz w:val="23"/>
          <w:shd w:fill="auto" w:val="clear"/>
        </w:rPr>
      </w:pPr>
    </w:p>
    <w:p>
      <w:pPr>
        <w:spacing w:before="0" w:after="200" w:line="276"/>
        <w:ind w:right="0" w:left="0" w:firstLine="0"/>
        <w:jc w:val="center"/>
        <w:rPr>
          <w:rFonts w:ascii="Segoe UI" w:hAnsi="Segoe UI" w:cs="Segoe UI" w:eastAsia="Segoe UI"/>
          <w:b/>
          <w:color w:val="auto"/>
          <w:spacing w:val="0"/>
          <w:position w:val="0"/>
          <w:sz w:val="23"/>
          <w:shd w:fill="auto" w:val="clear"/>
        </w:rPr>
      </w:pP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II</w:t>
      </w: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TERMO DE REFERÊNCIA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031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022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 </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w:t>
      </w:r>
      <w:r>
        <w:rPr>
          <w:rFonts w:ascii="Segoe UI" w:hAnsi="Segoe UI" w:cs="Segoe UI" w:eastAsia="Segoe UI"/>
          <w:b/>
          <w:color w:val="auto"/>
          <w:spacing w:val="0"/>
          <w:position w:val="0"/>
          <w:sz w:val="23"/>
          <w:shd w:fill="auto" w:val="clear"/>
        </w:rPr>
        <w:t xml:space="preserve">. Da definição do objeto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1.1</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Registro de preços para o fornecimento de futuro e parcelado de BLOQUETES E GUIAS DE MEIO-FIO para atender a demanda da secretaria de Obras de São Domingos das Dores</w:t>
      </w:r>
      <w:r>
        <w:rPr>
          <w:rFonts w:ascii="Segoe UI" w:hAnsi="Segoe UI" w:cs="Segoe UI" w:eastAsia="Segoe UI"/>
          <w:color w:val="auto"/>
          <w:spacing w:val="0"/>
          <w:position w:val="0"/>
          <w:sz w:val="23"/>
          <w:shd w:fill="auto" w:val="clear"/>
        </w:rPr>
        <w:t xml:space="preserve">, conforme condições, quantidades e exigências estabelecidas neste TR: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1.2</w:t>
      </w:r>
      <w:r>
        <w:rPr>
          <w:rFonts w:ascii="Segoe UI" w:hAnsi="Segoe UI" w:cs="Segoe UI" w:eastAsia="Segoe UI"/>
          <w:color w:val="auto"/>
          <w:spacing w:val="0"/>
          <w:position w:val="0"/>
          <w:sz w:val="23"/>
          <w:shd w:fill="auto" w:val="clear"/>
        </w:rPr>
        <w:t xml:space="preserve">. O objeto desta contratação não se enquadrada como sendo bem de luxo de acordo com a LEI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1.3</w:t>
      </w:r>
      <w:r>
        <w:rPr>
          <w:rFonts w:ascii="Segoe UI" w:hAnsi="Segoe UI" w:cs="Segoe UI" w:eastAsia="Segoe UI"/>
          <w:color w:val="auto"/>
          <w:spacing w:val="0"/>
          <w:position w:val="0"/>
          <w:sz w:val="23"/>
          <w:shd w:fill="auto" w:val="clear"/>
        </w:rPr>
        <w:t xml:space="preserve">. O prazo do contrato é de </w:t>
      </w:r>
      <w:r>
        <w:rPr>
          <w:rFonts w:ascii="Segoe UI" w:hAnsi="Segoe UI" w:cs="Segoe UI" w:eastAsia="Segoe UI"/>
          <w:color w:val="auto"/>
          <w:spacing w:val="0"/>
          <w:position w:val="0"/>
          <w:sz w:val="23"/>
          <w:shd w:fill="auto" w:val="clear"/>
        </w:rPr>
        <w:t xml:space="preserve">12 </w:t>
      </w:r>
      <w:r>
        <w:rPr>
          <w:rFonts w:ascii="Segoe UI" w:hAnsi="Segoe UI" w:cs="Segoe UI" w:eastAsia="Segoe UI"/>
          <w:color w:val="auto"/>
          <w:spacing w:val="0"/>
          <w:position w:val="0"/>
          <w:sz w:val="23"/>
          <w:shd w:fill="auto" w:val="clear"/>
        </w:rPr>
        <w:t xml:space="preserve">(doze) meses contados da assinatura do contrato administrativo.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2</w:t>
      </w:r>
      <w:r>
        <w:rPr>
          <w:rFonts w:ascii="Segoe UI" w:hAnsi="Segoe UI" w:cs="Segoe UI" w:eastAsia="Segoe UI"/>
          <w:b/>
          <w:color w:val="auto"/>
          <w:spacing w:val="0"/>
          <w:position w:val="0"/>
          <w:sz w:val="23"/>
          <w:shd w:fill="auto" w:val="clear"/>
        </w:rPr>
        <w:t xml:space="preserve">. Da fundamentação da contratação administrativa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2.1</w:t>
      </w:r>
      <w:r>
        <w:rPr>
          <w:rFonts w:ascii="Segoe UI" w:hAnsi="Segoe UI" w:cs="Segoe UI" w:eastAsia="Segoe UI"/>
          <w:color w:val="auto"/>
          <w:spacing w:val="0"/>
          <w:position w:val="0"/>
          <w:sz w:val="23"/>
          <w:shd w:fill="auto" w:val="clear"/>
        </w:rPr>
        <w:t xml:space="preserve">. A fundamentação da contratação administrativa como um todo está no Estudo Técnico Preliminar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ETP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18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3</w:t>
      </w:r>
      <w:r>
        <w:rPr>
          <w:rFonts w:ascii="Segoe UI" w:hAnsi="Segoe UI" w:cs="Segoe UI" w:eastAsia="Segoe UI"/>
          <w:b/>
          <w:color w:val="auto"/>
          <w:spacing w:val="0"/>
          <w:position w:val="0"/>
          <w:sz w:val="23"/>
          <w:shd w:fill="auto" w:val="clear"/>
        </w:rPr>
        <w:t xml:space="preserve">. Da descrição da solução como um todo, considerando todo o ciclo de vida do objeto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w:t>
      </w:r>
      <w:r>
        <w:rPr>
          <w:rFonts w:ascii="Segoe UI" w:hAnsi="Segoe UI" w:cs="Segoe UI" w:eastAsia="Segoe UI"/>
          <w:color w:val="auto"/>
          <w:spacing w:val="0"/>
          <w:position w:val="0"/>
          <w:sz w:val="23"/>
          <w:shd w:fill="auto" w:val="clear"/>
        </w:rPr>
        <w:t xml:space="preserve">. A descrição da solução como um todo está no ETP (inciso VII do §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18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4</w:t>
      </w:r>
      <w:r>
        <w:rPr>
          <w:rFonts w:ascii="Segoe UI" w:hAnsi="Segoe UI" w:cs="Segoe UI" w:eastAsia="Segoe UI"/>
          <w:b/>
          <w:color w:val="auto"/>
          <w:spacing w:val="0"/>
          <w:position w:val="0"/>
          <w:sz w:val="23"/>
          <w:shd w:fill="auto" w:val="clear"/>
        </w:rPr>
        <w:t xml:space="preserve">. Dos requisitos da contratação administrativa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4.1</w:t>
      </w:r>
      <w:r>
        <w:rPr>
          <w:rFonts w:ascii="Segoe UI" w:hAnsi="Segoe UI" w:cs="Segoe UI" w:eastAsia="Segoe UI"/>
          <w:color w:val="auto"/>
          <w:spacing w:val="0"/>
          <w:position w:val="0"/>
          <w:sz w:val="23"/>
          <w:shd w:fill="auto" w:val="clear"/>
        </w:rPr>
        <w:t xml:space="preserve">. Os requisitos da contratação administrativa estão no ETP (inciso III do §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18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5</w:t>
      </w:r>
      <w:r>
        <w:rPr>
          <w:rFonts w:ascii="Segoe UI" w:hAnsi="Segoe UI" w:cs="Segoe UI" w:eastAsia="Segoe UI"/>
          <w:b/>
          <w:color w:val="auto"/>
          <w:spacing w:val="0"/>
          <w:position w:val="0"/>
          <w:sz w:val="23"/>
          <w:shd w:fill="auto" w:val="clear"/>
        </w:rPr>
        <w:t xml:space="preserve">. Do modelo de execução do objeto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5.1</w:t>
      </w:r>
      <w:r>
        <w:rPr>
          <w:rFonts w:ascii="Segoe UI" w:hAnsi="Segoe UI" w:cs="Segoe UI" w:eastAsia="Segoe UI"/>
          <w:color w:val="auto"/>
          <w:spacing w:val="0"/>
          <w:position w:val="0"/>
          <w:sz w:val="23"/>
          <w:shd w:fill="auto" w:val="clear"/>
        </w:rPr>
        <w:t xml:space="preserve">. O prazo de entrega é de até </w:t>
      </w:r>
      <w:r>
        <w:rPr>
          <w:rFonts w:ascii="Segoe UI" w:hAnsi="Segoe UI" w:cs="Segoe UI" w:eastAsia="Segoe UI"/>
          <w:color w:val="auto"/>
          <w:spacing w:val="0"/>
          <w:position w:val="0"/>
          <w:sz w:val="23"/>
          <w:shd w:fill="auto" w:val="clear"/>
        </w:rPr>
        <w:t xml:space="preserve">05 </w:t>
      </w:r>
      <w:r>
        <w:rPr>
          <w:rFonts w:ascii="Segoe UI" w:hAnsi="Segoe UI" w:cs="Segoe UI" w:eastAsia="Segoe UI"/>
          <w:color w:val="auto"/>
          <w:spacing w:val="0"/>
          <w:position w:val="0"/>
          <w:sz w:val="23"/>
          <w:shd w:fill="auto" w:val="clear"/>
        </w:rPr>
        <w:t xml:space="preserve">dias úteis no local designado pelo Secretário de Obras, contados da Ordem de Fornecimento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OF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em remessa parcelada.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5.2</w:t>
      </w:r>
      <w:r>
        <w:rPr>
          <w:rFonts w:ascii="Segoe UI" w:hAnsi="Segoe UI" w:cs="Segoe UI" w:eastAsia="Segoe UI"/>
          <w:color w:val="auto"/>
          <w:spacing w:val="0"/>
          <w:position w:val="0"/>
          <w:sz w:val="23"/>
          <w:shd w:fill="auto" w:val="clear"/>
        </w:rPr>
        <w:t xml:space="preserve">. Os produtos deverão ser entregues no endereço que será encaminhado juntamente com a Ordem de Fornecimento e sob responsabilidade da empresa.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5.3</w:t>
      </w:r>
      <w:r>
        <w:rPr>
          <w:rFonts w:ascii="Segoe UI" w:hAnsi="Segoe UI" w:cs="Segoe UI" w:eastAsia="Segoe UI"/>
          <w:color w:val="auto"/>
          <w:spacing w:val="0"/>
          <w:position w:val="0"/>
          <w:sz w:val="23"/>
          <w:shd w:fill="auto" w:val="clear"/>
        </w:rPr>
        <w:t xml:space="preserve">. Caso não seja possível a entrega na data assinalada, a contratada deverá comunicar as razões respectivas para que qualquer pleito de prorrogação de prazo seja analisado, ressalvadas situações de caso fortuito e força maior.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5.4</w:t>
      </w:r>
      <w:r>
        <w:rPr>
          <w:rFonts w:ascii="Segoe UI" w:hAnsi="Segoe UI" w:cs="Segoe UI" w:eastAsia="Segoe UI"/>
          <w:color w:val="auto"/>
          <w:spacing w:val="0"/>
          <w:position w:val="0"/>
          <w:sz w:val="23"/>
          <w:shd w:fill="auto" w:val="clear"/>
        </w:rPr>
        <w:t xml:space="preserve">. Os bens serão recebidos provisoriamente, de forma sumária, no prazo de </w:t>
      </w:r>
      <w:r>
        <w:rPr>
          <w:rFonts w:ascii="Segoe UI" w:hAnsi="Segoe UI" w:cs="Segoe UI" w:eastAsia="Segoe UI"/>
          <w:color w:val="auto"/>
          <w:spacing w:val="0"/>
          <w:position w:val="0"/>
          <w:sz w:val="23"/>
          <w:shd w:fill="auto" w:val="clear"/>
        </w:rPr>
        <w:t xml:space="preserve">1 </w:t>
      </w:r>
      <w:r>
        <w:rPr>
          <w:rFonts w:ascii="Segoe UI" w:hAnsi="Segoe UI" w:cs="Segoe UI" w:eastAsia="Segoe UI"/>
          <w:color w:val="auto"/>
          <w:spacing w:val="0"/>
          <w:position w:val="0"/>
          <w:sz w:val="23"/>
          <w:shd w:fill="auto" w:val="clear"/>
        </w:rPr>
        <w:t xml:space="preserve">(um) dia, pelo(a) servidor(a) público(a) municipal pelo acompanhamento e fiscalização do contrato administrativo, para efeito de posterior verificação de sua conformidade com as especificações constantes neste TR e na proposta.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5.5</w:t>
      </w:r>
      <w:r>
        <w:rPr>
          <w:rFonts w:ascii="Segoe UI" w:hAnsi="Segoe UI" w:cs="Segoe UI" w:eastAsia="Segoe UI"/>
          <w:color w:val="auto"/>
          <w:spacing w:val="0"/>
          <w:position w:val="0"/>
          <w:sz w:val="23"/>
          <w:shd w:fill="auto" w:val="clear"/>
        </w:rPr>
        <w:t xml:space="preserve">. Os bens poderão ser rejeitados, no todo ou em parte, quando em desacordo com as especificações constantes neste TR e na proposta, devendo ser substituídos no prazo de </w:t>
      </w:r>
      <w:r>
        <w:rPr>
          <w:rFonts w:ascii="Segoe UI" w:hAnsi="Segoe UI" w:cs="Segoe UI" w:eastAsia="Segoe UI"/>
          <w:color w:val="auto"/>
          <w:spacing w:val="0"/>
          <w:position w:val="0"/>
          <w:sz w:val="23"/>
          <w:shd w:fill="auto" w:val="clear"/>
        </w:rPr>
        <w:t xml:space="preserve">2 </w:t>
      </w:r>
      <w:r>
        <w:rPr>
          <w:rFonts w:ascii="Segoe UI" w:hAnsi="Segoe UI" w:cs="Segoe UI" w:eastAsia="Segoe UI"/>
          <w:color w:val="auto"/>
          <w:spacing w:val="0"/>
          <w:position w:val="0"/>
          <w:sz w:val="23"/>
          <w:shd w:fill="auto" w:val="clear"/>
        </w:rPr>
        <w:t xml:space="preserve">(dois) dias, a contar da notificação da contratada, às suas custas, sem prejuízo da aplicação das penalidades.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5.6</w:t>
      </w:r>
      <w:r>
        <w:rPr>
          <w:rFonts w:ascii="Segoe UI" w:hAnsi="Segoe UI" w:cs="Segoe UI" w:eastAsia="Segoe UI"/>
          <w:color w:val="auto"/>
          <w:spacing w:val="0"/>
          <w:position w:val="0"/>
          <w:sz w:val="23"/>
          <w:shd w:fill="auto" w:val="clear"/>
        </w:rPr>
        <w:t xml:space="preserve">. Os bens serão recebidos definitivamente no prazo de </w:t>
      </w:r>
      <w:r>
        <w:rPr>
          <w:rFonts w:ascii="Segoe UI" w:hAnsi="Segoe UI" w:cs="Segoe UI" w:eastAsia="Segoe UI"/>
          <w:color w:val="auto"/>
          <w:spacing w:val="0"/>
          <w:position w:val="0"/>
          <w:sz w:val="23"/>
          <w:shd w:fill="auto" w:val="clear"/>
        </w:rPr>
        <w:t xml:space="preserve">1 </w:t>
      </w:r>
      <w:r>
        <w:rPr>
          <w:rFonts w:ascii="Segoe UI" w:hAnsi="Segoe UI" w:cs="Segoe UI" w:eastAsia="Segoe UI"/>
          <w:color w:val="auto"/>
          <w:spacing w:val="0"/>
          <w:position w:val="0"/>
          <w:sz w:val="23"/>
          <w:shd w:fill="auto" w:val="clear"/>
        </w:rPr>
        <w:t xml:space="preserve">(um) dia útil, pelo(a) servidor(a) público(a) municipal ou comissão, contados do recebimento provisório, após a verificação da qualidade e quantidade do material e consequente aceitação mediante termo detalhado.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5.7</w:t>
      </w:r>
      <w:r>
        <w:rPr>
          <w:rFonts w:ascii="Segoe UI" w:hAnsi="Segoe UI" w:cs="Segoe UI" w:eastAsia="Segoe UI"/>
          <w:color w:val="auto"/>
          <w:spacing w:val="0"/>
          <w:position w:val="0"/>
          <w:sz w:val="23"/>
          <w:shd w:fill="auto" w:val="clear"/>
        </w:rPr>
        <w:t xml:space="preserve">. Na hipótese de a verificação a que se refere o subitem anterior não ser procedida dentro do prazo fixado, reputar-se-á como realizada, consumando-se o recebimento definitivo no dia do esgotamento do prazo.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5.8</w:t>
      </w:r>
      <w:r>
        <w:rPr>
          <w:rFonts w:ascii="Segoe UI" w:hAnsi="Segoe UI" w:cs="Segoe UI" w:eastAsia="Segoe UI"/>
          <w:color w:val="auto"/>
          <w:spacing w:val="0"/>
          <w:position w:val="0"/>
          <w:sz w:val="23"/>
          <w:shd w:fill="auto" w:val="clear"/>
        </w:rPr>
        <w:t xml:space="preserve">. O recebimento provisório ou definitivo não excluirá a responsabilidade civil pela solidez e pela segurança do serviço nem a responsabilidade ético-profissional pela perfeita execução do contrato administrativo.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6</w:t>
      </w:r>
      <w:r>
        <w:rPr>
          <w:rFonts w:ascii="Segoe UI" w:hAnsi="Segoe UI" w:cs="Segoe UI" w:eastAsia="Segoe UI"/>
          <w:b/>
          <w:color w:val="auto"/>
          <w:spacing w:val="0"/>
          <w:position w:val="0"/>
          <w:sz w:val="23"/>
          <w:shd w:fill="auto" w:val="clear"/>
        </w:rPr>
        <w:t xml:space="preserve">. Do modelo de gestão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w:t>
      </w:r>
      <w:r>
        <w:rPr>
          <w:rFonts w:ascii="Segoe UI" w:hAnsi="Segoe UI" w:cs="Segoe UI" w:eastAsia="Segoe UI"/>
          <w:color w:val="auto"/>
          <w:spacing w:val="0"/>
          <w:position w:val="0"/>
          <w:sz w:val="23"/>
          <w:shd w:fill="auto" w:val="clear"/>
        </w:rPr>
        <w:t xml:space="preserve">. O contrato administrativo deverá ser executado fielmente pelas partes, de acordo com as cláusulas avençadas e as normas 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e cada parte responderá pelas consequências de sua inexecução total ou parcial (art. </w:t>
      </w:r>
      <w:r>
        <w:rPr>
          <w:rFonts w:ascii="Segoe UI" w:hAnsi="Segoe UI" w:cs="Segoe UI" w:eastAsia="Segoe UI"/>
          <w:color w:val="auto"/>
          <w:spacing w:val="0"/>
          <w:position w:val="0"/>
          <w:sz w:val="23"/>
          <w:shd w:fill="auto" w:val="clear"/>
        </w:rPr>
        <w:t xml:space="preserve">115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w:t>
      </w:r>
      <w:r>
        <w:rPr>
          <w:rFonts w:ascii="Segoe UI" w:hAnsi="Segoe UI" w:cs="Segoe UI" w:eastAsia="Segoe UI"/>
          <w:color w:val="auto"/>
          <w:spacing w:val="0"/>
          <w:position w:val="0"/>
          <w:sz w:val="23"/>
          <w:shd w:fill="auto" w:val="clear"/>
        </w:rPr>
        <w:t xml:space="preserve">. Em caso de impedimento, ordem de paralisação ou suspensão do contrato administrativo, o cronograma de execução será prorrogado automaticamente pelo tempo correspondente, anotadas tais circunstâncias mediante simples apostila (§ </w:t>
      </w:r>
      <w:r>
        <w:rPr>
          <w:rFonts w:ascii="Segoe UI" w:hAnsi="Segoe UI" w:cs="Segoe UI" w:eastAsia="Segoe UI"/>
          <w:color w:val="auto"/>
          <w:spacing w:val="0"/>
          <w:position w:val="0"/>
          <w:sz w:val="23"/>
          <w:shd w:fill="auto" w:val="clear"/>
        </w:rPr>
        <w:t xml:space="preserve">5</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115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6.3</w:t>
      </w:r>
      <w:r>
        <w:rPr>
          <w:rFonts w:ascii="Segoe UI" w:hAnsi="Segoe UI" w:cs="Segoe UI" w:eastAsia="Segoe UI"/>
          <w:color w:val="auto"/>
          <w:spacing w:val="0"/>
          <w:position w:val="0"/>
          <w:sz w:val="23"/>
          <w:shd w:fill="auto" w:val="clear"/>
        </w:rPr>
        <w:t xml:space="preserve">. A execução do contrato administrativo deverá ser acompanhada e fiscalizada pelo(a) fiscal do contrato administrativos, ou pelos respectivos substitutos (art. </w:t>
      </w:r>
      <w:r>
        <w:rPr>
          <w:rFonts w:ascii="Segoe UI" w:hAnsi="Segoe UI" w:cs="Segoe UI" w:eastAsia="Segoe UI"/>
          <w:color w:val="auto"/>
          <w:spacing w:val="0"/>
          <w:position w:val="0"/>
          <w:sz w:val="23"/>
          <w:shd w:fill="auto" w:val="clear"/>
        </w:rPr>
        <w:t xml:space="preserve">117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6.4</w:t>
      </w:r>
      <w:r>
        <w:rPr>
          <w:rFonts w:ascii="Segoe UI" w:hAnsi="Segoe UI" w:cs="Segoe UI" w:eastAsia="Segoe UI"/>
          <w:color w:val="auto"/>
          <w:spacing w:val="0"/>
          <w:position w:val="0"/>
          <w:sz w:val="23"/>
          <w:shd w:fill="auto" w:val="clear"/>
        </w:rPr>
        <w:t xml:space="preserve">. O(A) fiscal do contrato administrativo anotará em registro próprio todas as ocorrências relacionadas à execução do contrato administrativo, determinando o que for necessário para a regularização das faltas ou dos defeitos observados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117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6.5</w:t>
      </w:r>
      <w:r>
        <w:rPr>
          <w:rFonts w:ascii="Segoe UI" w:hAnsi="Segoe UI" w:cs="Segoe UI" w:eastAsia="Segoe UI"/>
          <w:color w:val="auto"/>
          <w:spacing w:val="0"/>
          <w:position w:val="0"/>
          <w:sz w:val="23"/>
          <w:shd w:fill="auto" w:val="clear"/>
        </w:rPr>
        <w:t xml:space="preserve">. O(A) fiscal do contrato administrativo informará a seus superiores, em tempo hábil para a adoção das medidas convenientes, a situação que demandar decisão ou providência que ultrapasse sua competência (§ </w:t>
      </w:r>
      <w:r>
        <w:rPr>
          <w:rFonts w:ascii="Segoe UI" w:hAnsi="Segoe UI" w:cs="Segoe UI" w:eastAsia="Segoe UI"/>
          <w:color w:val="auto"/>
          <w:spacing w:val="0"/>
          <w:position w:val="0"/>
          <w:sz w:val="23"/>
          <w:shd w:fill="auto" w:val="clear"/>
        </w:rPr>
        <w:t xml:space="preserve">2</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117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6.6</w:t>
      </w:r>
      <w:r>
        <w:rPr>
          <w:rFonts w:ascii="Segoe UI" w:hAnsi="Segoe UI" w:cs="Segoe UI" w:eastAsia="Segoe UI"/>
          <w:color w:val="auto"/>
          <w:spacing w:val="0"/>
          <w:position w:val="0"/>
          <w:sz w:val="23"/>
          <w:shd w:fill="auto" w:val="clear"/>
        </w:rPr>
        <w:t xml:space="preserve">. A Contratada será obrigada a reparar, corrigir, remover, reconstruir ou substituir, a suas expensas, no total ou em parte, o objeto do contrato em que se verificarem vícios, defeitos ou incorreções resultantes de sua execução ou de materiais nela empregados (art. </w:t>
      </w:r>
      <w:r>
        <w:rPr>
          <w:rFonts w:ascii="Segoe UI" w:hAnsi="Segoe UI" w:cs="Segoe UI" w:eastAsia="Segoe UI"/>
          <w:color w:val="auto"/>
          <w:spacing w:val="0"/>
          <w:position w:val="0"/>
          <w:sz w:val="23"/>
          <w:shd w:fill="auto" w:val="clear"/>
        </w:rPr>
        <w:t xml:space="preserve">119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6.7</w:t>
      </w:r>
      <w:r>
        <w:rPr>
          <w:rFonts w:ascii="Segoe UI" w:hAnsi="Segoe UI" w:cs="Segoe UI" w:eastAsia="Segoe UI"/>
          <w:color w:val="auto"/>
          <w:spacing w:val="0"/>
          <w:position w:val="0"/>
          <w:sz w:val="23"/>
          <w:shd w:fill="auto" w:val="clear"/>
        </w:rPr>
        <w:t xml:space="preserve">. A Contratada será responsável pelos danos causados diretamente à Administração ou a terceiros em razão da execução do contrato, e não excluirá nem reduzirá essa responsabilidade a fiscalização ou o acompanhamento pelo contratante (art. </w:t>
      </w:r>
      <w:r>
        <w:rPr>
          <w:rFonts w:ascii="Segoe UI" w:hAnsi="Segoe UI" w:cs="Segoe UI" w:eastAsia="Segoe UI"/>
          <w:color w:val="auto"/>
          <w:spacing w:val="0"/>
          <w:position w:val="0"/>
          <w:sz w:val="23"/>
          <w:shd w:fill="auto" w:val="clear"/>
        </w:rPr>
        <w:t xml:space="preserve">120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6.8</w:t>
      </w:r>
      <w:r>
        <w:rPr>
          <w:rFonts w:ascii="Segoe UI" w:hAnsi="Segoe UI" w:cs="Segoe UI" w:eastAsia="Segoe UI"/>
          <w:color w:val="auto"/>
          <w:spacing w:val="0"/>
          <w:position w:val="0"/>
          <w:sz w:val="23"/>
          <w:shd w:fill="auto" w:val="clear"/>
        </w:rPr>
        <w:t xml:space="preserve">. Somente a Contratada será responsável pelos encargos trabalhistas, previdenciários, fiscais e comerciais resultantes da execução do contrato administrativo (art. </w:t>
      </w:r>
      <w:r>
        <w:rPr>
          <w:rFonts w:ascii="Segoe UI" w:hAnsi="Segoe UI" w:cs="Segoe UI" w:eastAsia="Segoe UI"/>
          <w:color w:val="auto"/>
          <w:spacing w:val="0"/>
          <w:position w:val="0"/>
          <w:sz w:val="23"/>
          <w:shd w:fill="auto" w:val="clear"/>
        </w:rPr>
        <w:t xml:space="preserve">121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6.9</w:t>
      </w:r>
      <w:r>
        <w:rPr>
          <w:rFonts w:ascii="Segoe UI" w:hAnsi="Segoe UI" w:cs="Segoe UI" w:eastAsia="Segoe UI"/>
          <w:color w:val="auto"/>
          <w:spacing w:val="0"/>
          <w:position w:val="0"/>
          <w:sz w:val="23"/>
          <w:shd w:fill="auto" w:val="clear"/>
        </w:rPr>
        <w:t xml:space="preserve">. A inadimplência da Contratada em relação aos encargos trabalhistas, fiscais e comerciais não transferirá à Administração a responsabilidade pelo seu pagamento e não poderá onerar o objeto do contrato administrativo (§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121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6.10</w:t>
      </w:r>
      <w:r>
        <w:rPr>
          <w:rFonts w:ascii="Segoe UI" w:hAnsi="Segoe UI" w:cs="Segoe UI" w:eastAsia="Segoe UI"/>
          <w:color w:val="auto"/>
          <w:spacing w:val="0"/>
          <w:position w:val="0"/>
          <w:sz w:val="23"/>
          <w:shd w:fill="auto" w:val="clear"/>
        </w:rPr>
        <w:t xml:space="preserve">. As comunicações entre a Administração e a contratada devem ser realizadas por escrito sempre que o ato exigir tal formalidade, admitindo-se, excepcionalmente, o uso de mensagem eletrônica para esse fim, tal como: e-mail.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6.11</w:t>
      </w:r>
      <w:r>
        <w:rPr>
          <w:rFonts w:ascii="Segoe UI" w:hAnsi="Segoe UI" w:cs="Segoe UI" w:eastAsia="Segoe UI"/>
          <w:color w:val="auto"/>
          <w:spacing w:val="0"/>
          <w:position w:val="0"/>
          <w:sz w:val="23"/>
          <w:shd w:fill="auto" w:val="clear"/>
        </w:rPr>
        <w:t xml:space="preserve">. A Administração poderá convocar representante da empresa para adoção de providências que devam ser cumpridas de imediato.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w:t>
      </w:r>
      <w:r>
        <w:rPr>
          <w:rFonts w:ascii="Segoe UI" w:hAnsi="Segoe UI" w:cs="Segoe UI" w:eastAsia="Segoe UI"/>
          <w:b/>
          <w:color w:val="auto"/>
          <w:spacing w:val="0"/>
          <w:position w:val="0"/>
          <w:sz w:val="23"/>
          <w:shd w:fill="auto" w:val="clear"/>
        </w:rPr>
        <w:t xml:space="preserve">. Dos critérios de medição e de pagamento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w:t>
      </w:r>
      <w:r>
        <w:rPr>
          <w:rFonts w:ascii="Segoe UI" w:hAnsi="Segoe UI" w:cs="Segoe UI" w:eastAsia="Segoe UI"/>
          <w:color w:val="auto"/>
          <w:spacing w:val="0"/>
          <w:position w:val="0"/>
          <w:sz w:val="23"/>
          <w:shd w:fill="auto" w:val="clear"/>
        </w:rPr>
        <w:t xml:space="preserve">. Não há necessidade de tratar sobre os critérios de medição, pois não se trata de contratação administrativa direta de obras e serviços de engenharia.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7.2</w:t>
      </w:r>
      <w:r>
        <w:rPr>
          <w:rFonts w:ascii="Segoe UI" w:hAnsi="Segoe UI" w:cs="Segoe UI" w:eastAsia="Segoe UI"/>
          <w:color w:val="auto"/>
          <w:spacing w:val="0"/>
          <w:position w:val="0"/>
          <w:sz w:val="23"/>
          <w:shd w:fill="auto" w:val="clear"/>
        </w:rPr>
        <w:t xml:space="preserve">. O pagamento será de acordo com a demanda e em até </w:t>
      </w:r>
      <w:r>
        <w:rPr>
          <w:rFonts w:ascii="Segoe UI" w:hAnsi="Segoe UI" w:cs="Segoe UI" w:eastAsia="Segoe UI"/>
          <w:color w:val="auto"/>
          <w:spacing w:val="0"/>
          <w:position w:val="0"/>
          <w:sz w:val="23"/>
          <w:shd w:fill="auto" w:val="clear"/>
        </w:rPr>
        <w:t xml:space="preserve">05 </w:t>
      </w:r>
      <w:r>
        <w:rPr>
          <w:rFonts w:ascii="Segoe UI" w:hAnsi="Segoe UI" w:cs="Segoe UI" w:eastAsia="Segoe UI"/>
          <w:color w:val="auto"/>
          <w:spacing w:val="0"/>
          <w:position w:val="0"/>
          <w:sz w:val="23"/>
          <w:shd w:fill="auto" w:val="clear"/>
        </w:rPr>
        <w:t xml:space="preserve">(cinco) dias úteis do recebimento da nota fiscal, acompanhado da comprovação de regularidade fiscal, trabalhista e social;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7.3</w:t>
      </w:r>
      <w:r>
        <w:rPr>
          <w:rFonts w:ascii="Segoe UI" w:hAnsi="Segoe UI" w:cs="Segoe UI" w:eastAsia="Segoe UI"/>
          <w:color w:val="auto"/>
          <w:spacing w:val="0"/>
          <w:position w:val="0"/>
          <w:sz w:val="23"/>
          <w:shd w:fill="auto" w:val="clear"/>
        </w:rPr>
        <w:t xml:space="preserve">. O pagamento somente será realizado mediante a efetiva entrega dos bens nas condições estabelecidas, o que poderá ser comprovado por meio de atestado na nota fiscal correspondente;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7.4</w:t>
      </w:r>
      <w:r>
        <w:rPr>
          <w:rFonts w:ascii="Segoe UI" w:hAnsi="Segoe UI" w:cs="Segoe UI" w:eastAsia="Segoe UI"/>
          <w:color w:val="auto"/>
          <w:spacing w:val="0"/>
          <w:position w:val="0"/>
          <w:sz w:val="23"/>
          <w:shd w:fill="auto" w:val="clear"/>
        </w:rPr>
        <w:t xml:space="preserve">.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7.5</w:t>
      </w:r>
      <w:r>
        <w:rPr>
          <w:rFonts w:ascii="Segoe UI" w:hAnsi="Segoe UI" w:cs="Segoe UI" w:eastAsia="Segoe UI"/>
          <w:color w:val="auto"/>
          <w:spacing w:val="0"/>
          <w:position w:val="0"/>
          <w:sz w:val="23"/>
          <w:shd w:fill="auto" w:val="clear"/>
        </w:rPr>
        <w:t xml:space="preserve">. O pagamento devido pelo contratante será efetuado por meio ordem bancária, para crédito em banco, agência e conta corrente indicados pela contratada, ou, eventualmente, por outra forma que vier a ser convencionada entre as partes.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7.6</w:t>
      </w:r>
      <w:r>
        <w:rPr>
          <w:rFonts w:ascii="Segoe UI" w:hAnsi="Segoe UI" w:cs="Segoe UI" w:eastAsia="Segoe UI"/>
          <w:color w:val="auto"/>
          <w:spacing w:val="0"/>
          <w:position w:val="0"/>
          <w:sz w:val="23"/>
          <w:shd w:fill="auto" w:val="clear"/>
        </w:rPr>
        <w:t xml:space="preserve">. Será considerada data do pagamento o dia em que constar como emitida a ordem bancária para pagamento.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7.7</w:t>
      </w:r>
      <w:r>
        <w:rPr>
          <w:rFonts w:ascii="Segoe UI" w:hAnsi="Segoe UI" w:cs="Segoe UI" w:eastAsia="Segoe UI"/>
          <w:color w:val="auto"/>
          <w:spacing w:val="0"/>
          <w:position w:val="0"/>
          <w:sz w:val="23"/>
          <w:shd w:fill="auto" w:val="clear"/>
        </w:rPr>
        <w:t xml:space="preserve">. Uma vez paga a importância discriminada na nota fiscal, a Contratada dará ao Contratante plena, geral e irretratável quitação dos valores nela discriminados, para nada mais vir a reclamar ou exigir a qualquer título, tempo ou forma.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7.8</w:t>
      </w:r>
      <w:r>
        <w:rPr>
          <w:rFonts w:ascii="Segoe UI" w:hAnsi="Segoe UI" w:cs="Segoe UI" w:eastAsia="Segoe UI"/>
          <w:color w:val="auto"/>
          <w:spacing w:val="0"/>
          <w:position w:val="0"/>
          <w:sz w:val="23"/>
          <w:shd w:fill="auto" w:val="clear"/>
        </w:rPr>
        <w:t xml:space="preserve">. Todo pagamento que vier a ser considerado contratualmente indevido será objeto de ajuste nos pagamentos futuros, quando devidos, ou cobrados diretamente da Contratada.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7.9</w:t>
      </w:r>
      <w:r>
        <w:rPr>
          <w:rFonts w:ascii="Segoe UI" w:hAnsi="Segoe UI" w:cs="Segoe UI" w:eastAsia="Segoe UI"/>
          <w:color w:val="auto"/>
          <w:spacing w:val="0"/>
          <w:position w:val="0"/>
          <w:sz w:val="23"/>
          <w:shd w:fill="auto" w:val="clear"/>
        </w:rPr>
        <w:t xml:space="preserve">. Deverão ser excluídas do faturamento todas e quaisquer ocorrências que não forem de responsabilidade do contratante, assim como aquelas que não correspondem a bens entregues.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7.10</w:t>
      </w:r>
      <w:r>
        <w:rPr>
          <w:rFonts w:ascii="Segoe UI" w:hAnsi="Segoe UI" w:cs="Segoe UI" w:eastAsia="Segoe UI"/>
          <w:color w:val="auto"/>
          <w:spacing w:val="0"/>
          <w:position w:val="0"/>
          <w:sz w:val="23"/>
          <w:shd w:fill="auto" w:val="clear"/>
        </w:rPr>
        <w:t xml:space="preserve">. Os documentos comprobatórios dos pagamentos relativos a tributos, encargos ou contribuições de responsabilidade da Contratada, serão enviados mensalmente ao Contratante quando este assim o exigir.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7.11</w:t>
      </w:r>
      <w:r>
        <w:rPr>
          <w:rFonts w:ascii="Segoe UI" w:hAnsi="Segoe UI" w:cs="Segoe UI" w:eastAsia="Segoe UI"/>
          <w:color w:val="auto"/>
          <w:spacing w:val="0"/>
          <w:position w:val="0"/>
          <w:sz w:val="23"/>
          <w:shd w:fill="auto" w:val="clear"/>
        </w:rPr>
        <w:t xml:space="preserve">. A Contratada deverá entregar os bens acompanhado da correspondente nota fiscal.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7.12</w:t>
      </w:r>
      <w:r>
        <w:rPr>
          <w:rFonts w:ascii="Segoe UI" w:hAnsi="Segoe UI" w:cs="Segoe UI" w:eastAsia="Segoe UI"/>
          <w:color w:val="auto"/>
          <w:spacing w:val="0"/>
          <w:position w:val="0"/>
          <w:sz w:val="23"/>
          <w:shd w:fill="auto" w:val="clear"/>
        </w:rPr>
        <w:t xml:space="preserve">. A nota fiscal deverá ser emitida pela Contratada em inteira conformidade com as exigências legais e contratuais, especialmente as de natureza fiscal, com destaque, quando exigíveis, das retenções tributárias ou previdenciárias.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7.13</w:t>
      </w:r>
      <w:r>
        <w:rPr>
          <w:rFonts w:ascii="Segoe UI" w:hAnsi="Segoe UI" w:cs="Segoe UI" w:eastAsia="Segoe UI"/>
          <w:color w:val="auto"/>
          <w:spacing w:val="0"/>
          <w:position w:val="0"/>
          <w:sz w:val="23"/>
          <w:shd w:fill="auto" w:val="clear"/>
        </w:rPr>
        <w:t xml:space="preserve">. Antes de cada pagamento a Contratada será realizada consulta para verificar a manutenção das regularidades fiscal, social e trabalhista.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7.14</w:t>
      </w:r>
      <w:r>
        <w:rPr>
          <w:rFonts w:ascii="Segoe UI" w:hAnsi="Segoe UI" w:cs="Segoe UI" w:eastAsia="Segoe UI"/>
          <w:color w:val="auto"/>
          <w:spacing w:val="0"/>
          <w:position w:val="0"/>
          <w:sz w:val="23"/>
          <w:shd w:fill="auto" w:val="clear"/>
        </w:rPr>
        <w:t xml:space="preserve">. Constatando-se a situação de irregularidade da Contratada, será providenciada sua advertência, por escrito, para que, no prazo de </w:t>
      </w:r>
      <w:r>
        <w:rPr>
          <w:rFonts w:ascii="Segoe UI" w:hAnsi="Segoe UI" w:cs="Segoe UI" w:eastAsia="Segoe UI"/>
          <w:color w:val="auto"/>
          <w:spacing w:val="0"/>
          <w:position w:val="0"/>
          <w:sz w:val="23"/>
          <w:shd w:fill="auto" w:val="clear"/>
        </w:rPr>
        <w:t xml:space="preserve">05 </w:t>
      </w:r>
      <w:r>
        <w:rPr>
          <w:rFonts w:ascii="Segoe UI" w:hAnsi="Segoe UI" w:cs="Segoe UI" w:eastAsia="Segoe UI"/>
          <w:color w:val="auto"/>
          <w:spacing w:val="0"/>
          <w:position w:val="0"/>
          <w:sz w:val="23"/>
          <w:shd w:fill="auto" w:val="clear"/>
        </w:rPr>
        <w:t xml:space="preserve">(cinco) dias úteis, regularize sua situação ou, no mesmo prazo, apresente sua defesa administrativa. O prazo poderá ser prorrogado uma vez, por igual período, a critério do Contratante.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7.15</w:t>
      </w:r>
      <w:r>
        <w:rPr>
          <w:rFonts w:ascii="Segoe UI" w:hAnsi="Segoe UI" w:cs="Segoe UI" w:eastAsia="Segoe UI"/>
          <w:color w:val="auto"/>
          <w:spacing w:val="0"/>
          <w:position w:val="0"/>
          <w:sz w:val="23"/>
          <w:shd w:fill="auto" w:val="clear"/>
        </w:rPr>
        <w:t xml:space="preserve">.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7.16</w:t>
      </w:r>
      <w:r>
        <w:rPr>
          <w:rFonts w:ascii="Segoe UI" w:hAnsi="Segoe UI" w:cs="Segoe UI" w:eastAsia="Segoe UI"/>
          <w:color w:val="auto"/>
          <w:spacing w:val="0"/>
          <w:position w:val="0"/>
          <w:sz w:val="23"/>
          <w:shd w:fill="auto" w:val="clear"/>
        </w:rPr>
        <w:t xml:space="preserve">. Persistindo a irregularidade, o Contratante deverá adotar as medidas necessárias à rescisão do contrato administrativo nos autos do Processo Administrativo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PA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correspondente, assegurada </w:t>
      </w:r>
      <w:r>
        <w:rPr>
          <w:rFonts w:ascii="Segoe UI" w:hAnsi="Segoe UI" w:cs="Segoe UI" w:eastAsia="Segoe UI"/>
          <w:color w:val="auto"/>
          <w:spacing w:val="0"/>
          <w:position w:val="0"/>
          <w:sz w:val="23"/>
          <w:shd w:fill="auto" w:val="clear"/>
        </w:rPr>
        <w:t xml:space="preserve">à contratada a ampla defesa.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7.17</w:t>
      </w:r>
      <w:r>
        <w:rPr>
          <w:rFonts w:ascii="Segoe UI" w:hAnsi="Segoe UI" w:cs="Segoe UI" w:eastAsia="Segoe UI"/>
          <w:color w:val="auto"/>
          <w:spacing w:val="0"/>
          <w:position w:val="0"/>
          <w:sz w:val="23"/>
          <w:shd w:fill="auto" w:val="clear"/>
        </w:rPr>
        <w:t xml:space="preserve">. Havendo a efetiva execução do objeto, os pagamentos serão realizados normalmente, até que se decida pela rescisão do contrato administrativo, caso a contratada não regularize sua situação.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7.18</w:t>
      </w:r>
      <w:r>
        <w:rPr>
          <w:rFonts w:ascii="Segoe UI" w:hAnsi="Segoe UI" w:cs="Segoe UI" w:eastAsia="Segoe UI"/>
          <w:color w:val="auto"/>
          <w:spacing w:val="0"/>
          <w:position w:val="0"/>
          <w:sz w:val="23"/>
          <w:shd w:fill="auto" w:val="clear"/>
        </w:rPr>
        <w:t xml:space="preserve">. Somente por motivo de economicidade ou outro interesse público de alta relevância, devidamente justificado, em qualquer caso, pelo(a) Prefeito(a) Municipal, não será rescindido o contrato administrativo em execução com a contratada inadimplente.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7.19</w:t>
      </w:r>
      <w:r>
        <w:rPr>
          <w:rFonts w:ascii="Segoe UI" w:hAnsi="Segoe UI" w:cs="Segoe UI" w:eastAsia="Segoe UI"/>
          <w:color w:val="auto"/>
          <w:spacing w:val="0"/>
          <w:position w:val="0"/>
          <w:sz w:val="23"/>
          <w:shd w:fill="auto" w:val="clear"/>
        </w:rPr>
        <w:t xml:space="preserve">. Quando do pagamento, será efetuada a retenção tributária prevista na legislação aplicável.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7.20</w:t>
      </w:r>
      <w:r>
        <w:rPr>
          <w:rFonts w:ascii="Segoe UI" w:hAnsi="Segoe UI" w:cs="Segoe UI" w:eastAsia="Segoe UI"/>
          <w:color w:val="auto"/>
          <w:spacing w:val="0"/>
          <w:position w:val="0"/>
          <w:sz w:val="23"/>
          <w:shd w:fill="auto" w:val="clear"/>
        </w:rPr>
        <w:t xml:space="preserve">. A Contratada regularmente optante pelo Simples Nacional, nos termos da Lei Complementar nº </w:t>
      </w:r>
      <w:r>
        <w:rPr>
          <w:rFonts w:ascii="Segoe UI" w:hAnsi="Segoe UI" w:cs="Segoe UI" w:eastAsia="Segoe UI"/>
          <w:color w:val="auto"/>
          <w:spacing w:val="0"/>
          <w:position w:val="0"/>
          <w:sz w:val="23"/>
          <w:shd w:fill="auto" w:val="clear"/>
        </w:rPr>
        <w:t xml:space="preserve">123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2006</w:t>
      </w:r>
      <w:r>
        <w:rPr>
          <w:rFonts w:ascii="Segoe UI" w:hAnsi="Segoe UI" w:cs="Segoe UI" w:eastAsia="Segoe UI"/>
          <w:color w:val="auto"/>
          <w:spacing w:val="0"/>
          <w:position w:val="0"/>
          <w:sz w:val="23"/>
          <w:shd w:fill="auto" w:val="clear"/>
        </w:rPr>
        <w:t xml:space="preserve">,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w:t>
      </w:r>
      <w:r>
        <w:rPr>
          <w:rFonts w:ascii="Segoe UI" w:hAnsi="Segoe UI" w:cs="Segoe UI" w:eastAsia="Segoe UI"/>
          <w:b/>
          <w:color w:val="auto"/>
          <w:spacing w:val="0"/>
          <w:position w:val="0"/>
          <w:sz w:val="23"/>
          <w:shd w:fill="auto" w:val="clear"/>
        </w:rPr>
        <w:t xml:space="preserve">. Da forma e critérios de seleção do(a) fornecedor(a)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8.1</w:t>
      </w:r>
      <w:r>
        <w:rPr>
          <w:rFonts w:ascii="Segoe UI" w:hAnsi="Segoe UI" w:cs="Segoe UI" w:eastAsia="Segoe UI"/>
          <w:color w:val="auto"/>
          <w:spacing w:val="0"/>
          <w:position w:val="0"/>
          <w:sz w:val="23"/>
          <w:shd w:fill="auto" w:val="clear"/>
        </w:rPr>
        <w:t xml:space="preserve">. O(A) fornecedor(a) será selecionado por meio da realização de Pregão, na forma eletrônica,  tendo como critério de julgamento: menor preço por item.</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8.2</w:t>
      </w:r>
      <w:r>
        <w:rPr>
          <w:rFonts w:ascii="Segoe UI" w:hAnsi="Segoe UI" w:cs="Segoe UI" w:eastAsia="Segoe UI"/>
          <w:color w:val="auto"/>
          <w:spacing w:val="0"/>
          <w:position w:val="0"/>
          <w:sz w:val="23"/>
          <w:shd w:fill="auto" w:val="clear"/>
        </w:rPr>
        <w:t xml:space="preserve">. O modo de disputa será aberto, valor unitário.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8.3</w:t>
      </w:r>
      <w:r>
        <w:rPr>
          <w:rFonts w:ascii="Segoe UI" w:hAnsi="Segoe UI" w:cs="Segoe UI" w:eastAsia="Segoe UI"/>
          <w:b/>
          <w:color w:val="auto"/>
          <w:spacing w:val="0"/>
          <w:position w:val="0"/>
          <w:sz w:val="23"/>
          <w:shd w:fill="auto" w:val="clear"/>
        </w:rPr>
        <w:t xml:space="preserve">. Habilitação jurídica: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8.3.1</w:t>
      </w:r>
      <w:r>
        <w:rPr>
          <w:rFonts w:ascii="Segoe UI" w:hAnsi="Segoe UI" w:cs="Segoe UI" w:eastAsia="Segoe UI"/>
          <w:color w:val="auto"/>
          <w:spacing w:val="0"/>
          <w:position w:val="0"/>
          <w:sz w:val="23"/>
          <w:shd w:fill="auto" w:val="clear"/>
        </w:rPr>
        <w:t xml:space="preserve">. Empresário individual: inscrição no Registro Público de Empresas Mercantis, a cargo da Junta Comercial respectiva;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8.3.2</w:t>
      </w:r>
      <w:r>
        <w:rPr>
          <w:rFonts w:ascii="Segoe UI" w:hAnsi="Segoe UI" w:cs="Segoe UI" w:eastAsia="Segoe UI"/>
          <w:color w:val="auto"/>
          <w:spacing w:val="0"/>
          <w:position w:val="0"/>
          <w:sz w:val="23"/>
          <w:shd w:fill="auto" w:val="clear"/>
        </w:rPr>
        <w:t xml:space="preserve">. Microempreendedor Individual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MEI: Certificado da Condi</w:t>
      </w:r>
      <w:r>
        <w:rPr>
          <w:rFonts w:ascii="Segoe UI" w:hAnsi="Segoe UI" w:cs="Segoe UI" w:eastAsia="Segoe UI"/>
          <w:color w:val="auto"/>
          <w:spacing w:val="0"/>
          <w:position w:val="0"/>
          <w:sz w:val="23"/>
          <w:shd w:fill="auto" w:val="clear"/>
        </w:rPr>
        <w:t xml:space="preserve">ção de Microempreendedor Individual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CCMEI;</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8.3.3</w:t>
      </w:r>
      <w:r>
        <w:rPr>
          <w:rFonts w:ascii="Segoe UI" w:hAnsi="Segoe UI" w:cs="Segoe UI" w:eastAsia="Segoe UI"/>
          <w:color w:val="auto"/>
          <w:spacing w:val="0"/>
          <w:position w:val="0"/>
          <w:sz w:val="23"/>
          <w:shd w:fill="auto" w:val="clear"/>
        </w:rPr>
        <w:t xml:space="preserve">. Sociedade empresária, sociedade limitada unipessoal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SLU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ou sociedade identificada como empresa individual de responsabilidade limitada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EIRELI: inscri</w:t>
      </w:r>
      <w:r>
        <w:rPr>
          <w:rFonts w:ascii="Segoe UI" w:hAnsi="Segoe UI" w:cs="Segoe UI" w:eastAsia="Segoe UI"/>
          <w:color w:val="auto"/>
          <w:spacing w:val="0"/>
          <w:position w:val="0"/>
          <w:sz w:val="23"/>
          <w:shd w:fill="auto" w:val="clear"/>
        </w:rPr>
        <w:t xml:space="preserve">ção do ato constitutivo, estatuto ou contrato social no Registro Público de Empresas Mercantis, a cargo da Junta Comercial da respectiva sede, acompanhada de documento comprobatório de seus administradores;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8.3.4</w:t>
      </w:r>
      <w:r>
        <w:rPr>
          <w:rFonts w:ascii="Segoe UI" w:hAnsi="Segoe UI" w:cs="Segoe UI" w:eastAsia="Segoe UI"/>
          <w:color w:val="auto"/>
          <w:spacing w:val="0"/>
          <w:position w:val="0"/>
          <w:sz w:val="23"/>
          <w:shd w:fill="auto" w:val="clear"/>
        </w:rPr>
        <w:t xml:space="preserve">. Sociedade empresária estrangeira com atuação permanente no país: Decreto de autorização para funcionamento no Brasil;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8.3.5</w:t>
      </w:r>
      <w:r>
        <w:rPr>
          <w:rFonts w:ascii="Segoe UI" w:hAnsi="Segoe UI" w:cs="Segoe UI" w:eastAsia="Segoe UI"/>
          <w:color w:val="auto"/>
          <w:spacing w:val="0"/>
          <w:position w:val="0"/>
          <w:sz w:val="23"/>
          <w:shd w:fill="auto" w:val="clear"/>
        </w:rPr>
        <w:t xml:space="preserve">. Sociedade simples: inscrição do ato constitutivo no Registro Civil de Pessoas Jurídicas do local de sua sede, acompanhada de documento comprobatório de seus administradores;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8.3.6</w:t>
      </w:r>
      <w:r>
        <w:rPr>
          <w:rFonts w:ascii="Segoe UI" w:hAnsi="Segoe UI" w:cs="Segoe UI" w:eastAsia="Segoe UI"/>
          <w:color w:val="auto"/>
          <w:spacing w:val="0"/>
          <w:position w:val="0"/>
          <w:sz w:val="23"/>
          <w:shd w:fill="auto" w:val="clear"/>
        </w:rPr>
        <w:t xml:space="preserve">. Sociedade cooperativa: ata de fundação e estatuto social, com a ata da assembleia que o aprovou, devidamente arquivado na Junta Comercial ou inscrito no Registro Civil de Pessoas Jurídicas da respectiva sede, além do registro de que trata o art. </w:t>
      </w:r>
      <w:r>
        <w:rPr>
          <w:rFonts w:ascii="Segoe UI" w:hAnsi="Segoe UI" w:cs="Segoe UI" w:eastAsia="Segoe UI"/>
          <w:color w:val="auto"/>
          <w:spacing w:val="0"/>
          <w:position w:val="0"/>
          <w:sz w:val="23"/>
          <w:shd w:fill="auto" w:val="clear"/>
        </w:rPr>
        <w:t xml:space="preserve">107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5.7564</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1971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8.3.8</w:t>
      </w:r>
      <w:r>
        <w:rPr>
          <w:rFonts w:ascii="Segoe UI" w:hAnsi="Segoe UI" w:cs="Segoe UI" w:eastAsia="Segoe UI"/>
          <w:color w:val="auto"/>
          <w:spacing w:val="0"/>
          <w:position w:val="0"/>
          <w:sz w:val="23"/>
          <w:shd w:fill="auto" w:val="clear"/>
        </w:rPr>
        <w:t xml:space="preserve">. Os documentos apresentados deverão estar acompanhados de todas as alterações ou da consolidação respectiva.</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8.4</w:t>
      </w:r>
      <w:r>
        <w:rPr>
          <w:rFonts w:ascii="Segoe UI" w:hAnsi="Segoe UI" w:cs="Segoe UI" w:eastAsia="Segoe UI"/>
          <w:b/>
          <w:color w:val="auto"/>
          <w:spacing w:val="0"/>
          <w:position w:val="0"/>
          <w:sz w:val="23"/>
          <w:shd w:fill="auto" w:val="clear"/>
        </w:rPr>
        <w:t xml:space="preserve">. Habilitação fiscal, social e trabalhista: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8.4.1</w:t>
      </w:r>
      <w:r>
        <w:rPr>
          <w:rFonts w:ascii="Segoe UI" w:hAnsi="Segoe UI" w:cs="Segoe UI" w:eastAsia="Segoe UI"/>
          <w:color w:val="auto"/>
          <w:spacing w:val="0"/>
          <w:position w:val="0"/>
          <w:sz w:val="23"/>
          <w:shd w:fill="auto" w:val="clear"/>
        </w:rPr>
        <w:t xml:space="preserve">. Cadastro Nacional de Pessoa Jurídica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CNPJ;</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8.4.2</w:t>
      </w:r>
      <w:r>
        <w:rPr>
          <w:rFonts w:ascii="Segoe UI" w:hAnsi="Segoe UI" w:cs="Segoe UI" w:eastAsia="Segoe UI"/>
          <w:color w:val="auto"/>
          <w:spacing w:val="0"/>
          <w:position w:val="0"/>
          <w:sz w:val="23"/>
          <w:shd w:fill="auto" w:val="clear"/>
        </w:rPr>
        <w:t xml:space="preserve">. Inscrição no cadastro de contribuintes estadual, relativo ao domicílio ou sede do(a) licitante, pertinente ao seu ramo de atividade e compatível com o objeto contratual;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8.4.3</w:t>
      </w:r>
      <w:r>
        <w:rPr>
          <w:rFonts w:ascii="Segoe UI" w:hAnsi="Segoe UI" w:cs="Segoe UI" w:eastAsia="Segoe UI"/>
          <w:color w:val="auto"/>
          <w:spacing w:val="0"/>
          <w:position w:val="0"/>
          <w:sz w:val="23"/>
          <w:shd w:fill="auto" w:val="clear"/>
        </w:rPr>
        <w:t xml:space="preserve">. Prova de regularidade perante a Fazenda Federal;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8.4.4</w:t>
      </w:r>
      <w:r>
        <w:rPr>
          <w:rFonts w:ascii="Segoe UI" w:hAnsi="Segoe UI" w:cs="Segoe UI" w:eastAsia="Segoe UI"/>
          <w:color w:val="auto"/>
          <w:spacing w:val="0"/>
          <w:position w:val="0"/>
          <w:sz w:val="23"/>
          <w:shd w:fill="auto" w:val="clear"/>
        </w:rPr>
        <w:t xml:space="preserve">. Prova de regularidade perante a Fazenda Estadual;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8.4.4.1</w:t>
      </w:r>
      <w:r>
        <w:rPr>
          <w:rFonts w:ascii="Segoe UI" w:hAnsi="Segoe UI" w:cs="Segoe UI" w:eastAsia="Segoe UI"/>
          <w:color w:val="auto"/>
          <w:spacing w:val="0"/>
          <w:position w:val="0"/>
          <w:sz w:val="23"/>
          <w:shd w:fill="auto" w:val="clear"/>
        </w:rPr>
        <w:t xml:space="preserve">.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8.4.5</w:t>
      </w:r>
      <w:r>
        <w:rPr>
          <w:rFonts w:ascii="Segoe UI" w:hAnsi="Segoe UI" w:cs="Segoe UI" w:eastAsia="Segoe UI"/>
          <w:color w:val="auto"/>
          <w:spacing w:val="0"/>
          <w:position w:val="0"/>
          <w:sz w:val="23"/>
          <w:shd w:fill="auto" w:val="clear"/>
        </w:rPr>
        <w:t xml:space="preserve">. Prova de regularidade perante a Fazenda Municipal;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8.4.6</w:t>
      </w:r>
      <w:r>
        <w:rPr>
          <w:rFonts w:ascii="Segoe UI" w:hAnsi="Segoe UI" w:cs="Segoe UI" w:eastAsia="Segoe UI"/>
          <w:color w:val="auto"/>
          <w:spacing w:val="0"/>
          <w:position w:val="0"/>
          <w:sz w:val="23"/>
          <w:shd w:fill="auto" w:val="clear"/>
        </w:rPr>
        <w:t xml:space="preserve">. Prova de regularidade relativo à Seguridade Social e ao Fundo de Garantia de Tempo de Serviço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FGTS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 que demonstre cumprimento dos encargos sociais institu</w:t>
      </w:r>
      <w:r>
        <w:rPr>
          <w:rFonts w:ascii="Segoe UI" w:hAnsi="Segoe UI" w:cs="Segoe UI" w:eastAsia="Segoe UI"/>
          <w:color w:val="auto"/>
          <w:spacing w:val="0"/>
          <w:position w:val="0"/>
          <w:sz w:val="23"/>
          <w:shd w:fill="auto" w:val="clear"/>
        </w:rPr>
        <w:t xml:space="preserve">ídos por lei;</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8.4.7</w:t>
      </w:r>
      <w:r>
        <w:rPr>
          <w:rFonts w:ascii="Segoe UI" w:hAnsi="Segoe UI" w:cs="Segoe UI" w:eastAsia="Segoe UI"/>
          <w:color w:val="auto"/>
          <w:spacing w:val="0"/>
          <w:position w:val="0"/>
          <w:sz w:val="23"/>
          <w:shd w:fill="auto" w:val="clear"/>
        </w:rPr>
        <w:t xml:space="preserve">. Prova de regularidade perante a Justiça do Trabalho;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8.4.8</w:t>
      </w:r>
      <w:r>
        <w:rPr>
          <w:rFonts w:ascii="Segoe UI" w:hAnsi="Segoe UI" w:cs="Segoe UI" w:eastAsia="Segoe UI"/>
          <w:color w:val="auto"/>
          <w:spacing w:val="0"/>
          <w:position w:val="0"/>
          <w:sz w:val="23"/>
          <w:shd w:fill="auto" w:val="clear"/>
        </w:rPr>
        <w:t xml:space="preserve">. Cumprimento do disposto no inciso XXXIII do art. </w:t>
      </w:r>
      <w:r>
        <w:rPr>
          <w:rFonts w:ascii="Segoe UI" w:hAnsi="Segoe UI" w:cs="Segoe UI" w:eastAsia="Segoe UI"/>
          <w:color w:val="auto"/>
          <w:spacing w:val="0"/>
          <w:position w:val="0"/>
          <w:sz w:val="23"/>
          <w:shd w:fill="auto" w:val="clear"/>
        </w:rPr>
        <w:t xml:space="preserve">7</w:t>
      </w:r>
      <w:r>
        <w:rPr>
          <w:rFonts w:ascii="Segoe UI" w:hAnsi="Segoe UI" w:cs="Segoe UI" w:eastAsia="Segoe UI"/>
          <w:color w:val="auto"/>
          <w:spacing w:val="0"/>
          <w:position w:val="0"/>
          <w:sz w:val="23"/>
          <w:shd w:fill="auto" w:val="clear"/>
        </w:rPr>
        <w:t xml:space="preserve">º da Constituição da República de </w:t>
      </w:r>
      <w:r>
        <w:rPr>
          <w:rFonts w:ascii="Segoe UI" w:hAnsi="Segoe UI" w:cs="Segoe UI" w:eastAsia="Segoe UI"/>
          <w:color w:val="auto"/>
          <w:spacing w:val="0"/>
          <w:position w:val="0"/>
          <w:sz w:val="23"/>
          <w:shd w:fill="auto" w:val="clear"/>
        </w:rPr>
        <w:t xml:space="preserve">1988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CR</w:t>
      </w:r>
      <w:r>
        <w:rPr>
          <w:rFonts w:ascii="Segoe UI" w:hAnsi="Segoe UI" w:cs="Segoe UI" w:eastAsia="Segoe UI"/>
          <w:color w:val="auto"/>
          <w:spacing w:val="0"/>
          <w:position w:val="0"/>
          <w:sz w:val="23"/>
          <w:shd w:fill="auto" w:val="clear"/>
        </w:rPr>
        <w:t xml:space="preserve">88</w:t>
      </w:r>
      <w:r>
        <w:rPr>
          <w:rFonts w:ascii="Segoe UI" w:hAnsi="Segoe UI" w:cs="Segoe UI" w:eastAsia="Segoe UI"/>
          <w:color w:val="auto"/>
          <w:spacing w:val="0"/>
          <w:position w:val="0"/>
          <w:sz w:val="23"/>
          <w:shd w:fill="auto" w:val="clear"/>
        </w:rPr>
        <w:t xml:space="preserve">.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8.4.9</w:t>
      </w:r>
      <w:r>
        <w:rPr>
          <w:rFonts w:ascii="Segoe UI" w:hAnsi="Segoe UI" w:cs="Segoe UI" w:eastAsia="Segoe UI"/>
          <w:color w:val="auto"/>
          <w:spacing w:val="0"/>
          <w:position w:val="0"/>
          <w:sz w:val="23"/>
          <w:shd w:fill="auto" w:val="clear"/>
        </w:rPr>
        <w:t xml:space="preserve">. Certidão negativa de feitos sobre falência expedida pelo distribuidor da sede da licitante.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8.5</w:t>
      </w:r>
      <w:r>
        <w:rPr>
          <w:rFonts w:ascii="Segoe UI" w:hAnsi="Segoe UI" w:cs="Segoe UI" w:eastAsia="Segoe UI"/>
          <w:b/>
          <w:color w:val="auto"/>
          <w:spacing w:val="0"/>
          <w:position w:val="0"/>
          <w:sz w:val="23"/>
          <w:shd w:fill="auto" w:val="clear"/>
        </w:rPr>
        <w:t xml:space="preserve">. Habilitação por declaração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8.5.1</w:t>
      </w:r>
      <w:r>
        <w:rPr>
          <w:rFonts w:ascii="Segoe UI" w:hAnsi="Segoe UI" w:cs="Segoe UI" w:eastAsia="Segoe UI"/>
          <w:color w:val="auto"/>
          <w:spacing w:val="0"/>
          <w:position w:val="0"/>
          <w:sz w:val="23"/>
          <w:shd w:fill="auto" w:val="clear"/>
        </w:rPr>
        <w:t xml:space="preserve">. Declaração de que cumpre as exigências de reserva de cargos para pessoa com deficiência e para reabilitação da Previdência Social, previstas em lei e outras normas específicas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é desobrigado de cumprir as exigências de reserva de cargos para pessoa com deficiência e para reabilitação da Previdência Social, conforme previsto em lei e outras normas específica.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8.6</w:t>
      </w:r>
      <w:r>
        <w:rPr>
          <w:rFonts w:ascii="Segoe UI" w:hAnsi="Segoe UI" w:cs="Segoe UI" w:eastAsia="Segoe UI"/>
          <w:color w:val="auto"/>
          <w:spacing w:val="0"/>
          <w:position w:val="0"/>
          <w:sz w:val="23"/>
          <w:shd w:fill="auto" w:val="clear"/>
        </w:rPr>
        <w:t xml:space="preserve">.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8.7</w:t>
      </w:r>
      <w:r>
        <w:rPr>
          <w:rFonts w:ascii="Segoe UI" w:hAnsi="Segoe UI" w:cs="Segoe UI" w:eastAsia="Segoe UI"/>
          <w:color w:val="auto"/>
          <w:spacing w:val="0"/>
          <w:position w:val="0"/>
          <w:sz w:val="23"/>
          <w:shd w:fill="auto" w:val="clear"/>
        </w:rPr>
        <w:t xml:space="preserve">. Após a entrega dos documentos para habilitação, não será permitida a substituição ou apresentação de novos documentos, salvo em sede de diligência, para: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8.7.1</w:t>
      </w:r>
      <w:r>
        <w:rPr>
          <w:rFonts w:ascii="Segoe UI" w:hAnsi="Segoe UI" w:cs="Segoe UI" w:eastAsia="Segoe UI"/>
          <w:color w:val="auto"/>
          <w:spacing w:val="0"/>
          <w:position w:val="0"/>
          <w:sz w:val="23"/>
          <w:shd w:fill="auto" w:val="clear"/>
        </w:rPr>
        <w:t xml:space="preserve">. complementação de informações acerca dos documentos já apresentados pela(s) licitante(s) e desde que necessária para apurar fatos existentes à época da abertura do certame;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8.7.2</w:t>
      </w:r>
      <w:r>
        <w:rPr>
          <w:rFonts w:ascii="Segoe UI" w:hAnsi="Segoe UI" w:cs="Segoe UI" w:eastAsia="Segoe UI"/>
          <w:color w:val="auto"/>
          <w:spacing w:val="0"/>
          <w:position w:val="0"/>
          <w:sz w:val="23"/>
          <w:shd w:fill="auto" w:val="clear"/>
        </w:rPr>
        <w:t xml:space="preserve">. atualização de documentos cuja validade tenha expirado após a data de recebimento das propostas.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8.8</w:t>
      </w:r>
      <w:r>
        <w:rPr>
          <w:rFonts w:ascii="Segoe UI" w:hAnsi="Segoe UI" w:cs="Segoe UI" w:eastAsia="Segoe UI"/>
          <w:color w:val="auto"/>
          <w:spacing w:val="0"/>
          <w:position w:val="0"/>
          <w:sz w:val="23"/>
          <w:shd w:fill="auto" w:val="clear"/>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8.9</w:t>
      </w:r>
      <w:r>
        <w:rPr>
          <w:rFonts w:ascii="Segoe UI" w:hAnsi="Segoe UI" w:cs="Segoe UI" w:eastAsia="Segoe UI"/>
          <w:color w:val="auto"/>
          <w:spacing w:val="0"/>
          <w:position w:val="0"/>
          <w:sz w:val="23"/>
          <w:shd w:fill="auto" w:val="clear"/>
        </w:rPr>
        <w:t xml:space="preserve">. Os documentos de habilitação poderá ser: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8.9.1</w:t>
      </w:r>
      <w:r>
        <w:rPr>
          <w:rFonts w:ascii="Segoe UI" w:hAnsi="Segoe UI" w:cs="Segoe UI" w:eastAsia="Segoe UI"/>
          <w:color w:val="auto"/>
          <w:spacing w:val="0"/>
          <w:position w:val="0"/>
          <w:sz w:val="23"/>
          <w:shd w:fill="auto" w:val="clear"/>
        </w:rPr>
        <w:t xml:space="preserve">. apresentada em original, por cópia ou por qualquer outro meio expressamente admitido pela Administração;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8.9.2</w:t>
      </w:r>
      <w:r>
        <w:rPr>
          <w:rFonts w:ascii="Segoe UI" w:hAnsi="Segoe UI" w:cs="Segoe UI" w:eastAsia="Segoe UI"/>
          <w:color w:val="auto"/>
          <w:spacing w:val="0"/>
          <w:position w:val="0"/>
          <w:sz w:val="23"/>
          <w:shd w:fill="auto" w:val="clear"/>
        </w:rPr>
        <w:t xml:space="preserve">. substituída por registro cadastral emitido pela Administração, desde que o registro tenha sido feito em obediência ao disposta na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9</w:t>
      </w:r>
      <w:r>
        <w:rPr>
          <w:rFonts w:ascii="Segoe UI" w:hAnsi="Segoe UI" w:cs="Segoe UI" w:eastAsia="Segoe UI"/>
          <w:b/>
          <w:color w:val="auto"/>
          <w:spacing w:val="0"/>
          <w:position w:val="0"/>
          <w:sz w:val="23"/>
          <w:shd w:fill="auto" w:val="clear"/>
        </w:rPr>
        <w:t xml:space="preserve">. Da estimativa do valor da contratação administrativa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w:t>
      </w:r>
      <w:r>
        <w:rPr>
          <w:rFonts w:ascii="Segoe UI" w:hAnsi="Segoe UI" w:cs="Segoe UI" w:eastAsia="Segoe UI"/>
          <w:color w:val="auto"/>
          <w:spacing w:val="0"/>
          <w:position w:val="0"/>
          <w:sz w:val="23"/>
          <w:shd w:fill="auto" w:val="clear"/>
        </w:rPr>
        <w:t xml:space="preserve">. A estimativa do valor da contratação administrativa está no ETP (inciso VI do §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18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10</w:t>
      </w:r>
      <w:r>
        <w:rPr>
          <w:rFonts w:ascii="Segoe UI" w:hAnsi="Segoe UI" w:cs="Segoe UI" w:eastAsia="Segoe UI"/>
          <w:b/>
          <w:color w:val="auto"/>
          <w:spacing w:val="0"/>
          <w:position w:val="0"/>
          <w:sz w:val="23"/>
          <w:shd w:fill="auto" w:val="clear"/>
        </w:rPr>
        <w:t xml:space="preserve">. Da adequação orçamentária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10.1</w:t>
      </w:r>
      <w:r>
        <w:rPr>
          <w:rFonts w:ascii="Segoe UI" w:hAnsi="Segoe UI" w:cs="Segoe UI" w:eastAsia="Segoe UI"/>
          <w:color w:val="auto"/>
          <w:spacing w:val="0"/>
          <w:position w:val="0"/>
          <w:sz w:val="23"/>
          <w:shd w:fill="auto" w:val="clear"/>
        </w:rPr>
        <w:t xml:space="preserve">. As despesas decorrentes desta contratação administrativa correrão à conta de recursos específicos consignados no orçamento geral do Município de São Domingos das Dores.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10.2</w:t>
      </w:r>
      <w:r>
        <w:rPr>
          <w:rFonts w:ascii="Segoe UI" w:hAnsi="Segoe UI" w:cs="Segoe UI" w:eastAsia="Segoe UI"/>
          <w:color w:val="auto"/>
          <w:spacing w:val="0"/>
          <w:position w:val="0"/>
          <w:sz w:val="23"/>
          <w:shd w:fill="auto" w:val="clear"/>
        </w:rPr>
        <w:t xml:space="preserve">. A contratação administrativa será atendida pela seguinte dotação orçamentária:</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020702 1545200101013 449051 </w:t>
      </w:r>
      <w:r>
        <w:rPr>
          <w:rFonts w:ascii="Segoe UI" w:hAnsi="Segoe UI" w:cs="Segoe UI" w:eastAsia="Segoe UI"/>
          <w:b/>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505</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10.3</w:t>
      </w:r>
      <w:r>
        <w:rPr>
          <w:rFonts w:ascii="Segoe UI" w:hAnsi="Segoe UI" w:cs="Segoe UI" w:eastAsia="Segoe UI"/>
          <w:color w:val="auto"/>
          <w:spacing w:val="0"/>
          <w:position w:val="0"/>
          <w:sz w:val="23"/>
          <w:shd w:fill="auto" w:val="clear"/>
        </w:rPr>
        <w:t xml:space="preserve">. A dotação relativa aos exercícios financeiros subsequentes será indicada após aprovação da Lei Orçamentária respectiva e liberação dos créditos correspondentes, mediante apostilamento.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11</w:t>
      </w:r>
      <w:r>
        <w:rPr>
          <w:rFonts w:ascii="Segoe UI" w:hAnsi="Segoe UI" w:cs="Segoe UI" w:eastAsia="Segoe UI"/>
          <w:b/>
          <w:color w:val="auto"/>
          <w:spacing w:val="0"/>
          <w:position w:val="0"/>
          <w:sz w:val="23"/>
          <w:shd w:fill="auto" w:val="clear"/>
        </w:rPr>
        <w:t xml:space="preserve">. Da especificação da garantia exigida e das condições de manutenção e assistência técnica, quando for o caso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11.1</w:t>
      </w:r>
      <w:r>
        <w:rPr>
          <w:rFonts w:ascii="Segoe UI" w:hAnsi="Segoe UI" w:cs="Segoe UI" w:eastAsia="Segoe UI"/>
          <w:color w:val="auto"/>
          <w:spacing w:val="0"/>
          <w:position w:val="0"/>
          <w:sz w:val="23"/>
          <w:shd w:fill="auto" w:val="clear"/>
        </w:rPr>
        <w:t xml:space="preserve">. A especificação da garantia exigida e das condições de manutenção e assistência técnica está no ETP (inciso VI do §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18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center"/>
        <w:rPr>
          <w:rFonts w:ascii="Segoe UI" w:hAnsi="Segoe UI" w:cs="Segoe UI" w:eastAsia="Segoe UI"/>
          <w:b/>
          <w:color w:val="auto"/>
          <w:spacing w:val="0"/>
          <w:position w:val="0"/>
          <w:sz w:val="20"/>
          <w:shd w:fill="auto" w:val="clear"/>
        </w:rPr>
      </w:pPr>
      <w:r>
        <w:rPr>
          <w:rFonts w:ascii="Segoe UI" w:hAnsi="Segoe UI" w:cs="Segoe UI" w:eastAsia="Segoe UI"/>
          <w:b/>
          <w:color w:val="auto"/>
          <w:spacing w:val="0"/>
          <w:position w:val="0"/>
          <w:sz w:val="20"/>
          <w:shd w:fill="auto" w:val="clear"/>
        </w:rPr>
        <w:t xml:space="preserve">ANEXO III</w:t>
      </w:r>
    </w:p>
    <w:p>
      <w:pPr>
        <w:spacing w:before="0" w:after="200" w:line="276"/>
        <w:ind w:right="0" w:left="0" w:firstLine="0"/>
        <w:jc w:val="both"/>
        <w:rPr>
          <w:rFonts w:ascii="Segoe UI" w:hAnsi="Segoe UI" w:cs="Segoe UI" w:eastAsia="Segoe UI"/>
          <w:b/>
          <w:color w:val="auto"/>
          <w:spacing w:val="0"/>
          <w:position w:val="0"/>
          <w:sz w:val="20"/>
          <w:shd w:fill="auto" w:val="clear"/>
        </w:rPr>
      </w:pPr>
      <w:r>
        <w:rPr>
          <w:rFonts w:ascii="Segoe UI" w:hAnsi="Segoe UI" w:cs="Segoe UI" w:eastAsia="Segoe UI"/>
          <w:b/>
          <w:color w:val="auto"/>
          <w:spacing w:val="0"/>
          <w:position w:val="0"/>
          <w:sz w:val="20"/>
          <w:shd w:fill="auto" w:val="clear"/>
        </w:rPr>
        <w:t xml:space="preserve">MINUTA DE PROPOSTA COMERCIAL COM DECLARAÇÃO DE QUE SUA PROPOSTA ECONÔMICA COMPREENDE A INTEGRALIDADE DOS CUSTOS PARA ATENDIMENTO DOS DIREITOS TRABALHISTAS ASSEGURADOS NA CR/</w:t>
      </w:r>
      <w:r>
        <w:rPr>
          <w:rFonts w:ascii="Segoe UI" w:hAnsi="Segoe UI" w:cs="Segoe UI" w:eastAsia="Segoe UI"/>
          <w:b/>
          <w:color w:val="auto"/>
          <w:spacing w:val="0"/>
          <w:position w:val="0"/>
          <w:sz w:val="20"/>
          <w:shd w:fill="auto" w:val="clear"/>
        </w:rPr>
        <w:t xml:space="preserve">88</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031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022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vem apresentar a seguinte proposta comercial:</w:t>
      </w:r>
    </w:p>
    <w:p>
      <w:pPr>
        <w:spacing w:before="0" w:after="200" w:line="276"/>
        <w:ind w:right="0" w:left="0" w:firstLine="0"/>
        <w:jc w:val="both"/>
        <w:rPr>
          <w:rFonts w:ascii="Segoe UI" w:hAnsi="Segoe UI" w:cs="Segoe UI" w:eastAsia="Segoe UI"/>
          <w:color w:val="auto"/>
          <w:spacing w:val="0"/>
          <w:position w:val="0"/>
          <w:sz w:val="23"/>
          <w:shd w:fill="auto" w:val="clear"/>
        </w:rPr>
      </w:pPr>
    </w:p>
    <w:tbl>
      <w:tblPr/>
      <w:tblGrid>
        <w:gridCol w:w="767"/>
        <w:gridCol w:w="1484"/>
        <w:gridCol w:w="1261"/>
        <w:gridCol w:w="1732"/>
        <w:gridCol w:w="1824"/>
        <w:gridCol w:w="1436"/>
      </w:tblGrid>
      <w:tr>
        <w:trPr>
          <w:trHeight w:val="1" w:hRule="atLeast"/>
          <w:jc w:val="center"/>
        </w:trPr>
        <w:tc>
          <w:tcPr>
            <w:tcW w:w="767" w:type="dxa"/>
            <w:tcBorders>
              <w:top w:val="single" w:color="000000" w:sz="0"/>
              <w:left w:val="single" w:color="000000" w:sz="0"/>
              <w:bottom w:val="single" w:color="000000" w:sz="0"/>
              <w:right w:val="single" w:color="000000" w:sz="0"/>
            </w:tcBorders>
            <w:shd w:color="auto" w:fill="d9d9d9"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b/>
                <w:color w:val="auto"/>
                <w:spacing w:val="0"/>
                <w:position w:val="0"/>
                <w:sz w:val="23"/>
                <w:shd w:fill="auto" w:val="clear"/>
              </w:rPr>
              <w:t xml:space="preserve">ITEM</w:t>
            </w:r>
          </w:p>
        </w:tc>
        <w:tc>
          <w:tcPr>
            <w:tcW w:w="1484" w:type="dxa"/>
            <w:tcBorders>
              <w:top w:val="single" w:color="000000" w:sz="0"/>
              <w:left w:val="single" w:color="000000" w:sz="0"/>
              <w:bottom w:val="single" w:color="000000" w:sz="0"/>
              <w:right w:val="single" w:color="000000" w:sz="0"/>
            </w:tcBorders>
            <w:shd w:color="auto" w:fill="d9d9d9"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b/>
                <w:color w:val="auto"/>
                <w:spacing w:val="0"/>
                <w:position w:val="0"/>
                <w:sz w:val="23"/>
                <w:shd w:fill="auto" w:val="clear"/>
              </w:rPr>
              <w:t xml:space="preserve">DESCRIÇÃO</w:t>
            </w:r>
          </w:p>
        </w:tc>
        <w:tc>
          <w:tcPr>
            <w:tcW w:w="1261" w:type="dxa"/>
            <w:tcBorders>
              <w:top w:val="single" w:color="000000" w:sz="0"/>
              <w:left w:val="single" w:color="000000" w:sz="0"/>
              <w:bottom w:val="single" w:color="000000" w:sz="0"/>
              <w:right w:val="single" w:color="000000" w:sz="0"/>
            </w:tcBorders>
            <w:shd w:color="auto" w:fill="d9d9d9"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b/>
                <w:color w:val="auto"/>
                <w:spacing w:val="0"/>
                <w:position w:val="0"/>
                <w:sz w:val="23"/>
                <w:shd w:fill="auto" w:val="clear"/>
              </w:rPr>
              <w:t xml:space="preserve">UNIDADE</w:t>
            </w:r>
          </w:p>
        </w:tc>
        <w:tc>
          <w:tcPr>
            <w:tcW w:w="1732" w:type="dxa"/>
            <w:tcBorders>
              <w:top w:val="single" w:color="000000" w:sz="0"/>
              <w:left w:val="single" w:color="000000" w:sz="0"/>
              <w:bottom w:val="single" w:color="000000" w:sz="0"/>
              <w:right w:val="single" w:color="000000" w:sz="0"/>
            </w:tcBorders>
            <w:shd w:color="auto" w:fill="d9d9d9"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b/>
                <w:color w:val="auto"/>
                <w:spacing w:val="0"/>
                <w:position w:val="0"/>
                <w:sz w:val="23"/>
                <w:shd w:fill="auto" w:val="clear"/>
              </w:rPr>
              <w:t xml:space="preserve">QUANTIDADE</w:t>
            </w:r>
          </w:p>
        </w:tc>
        <w:tc>
          <w:tcPr>
            <w:tcW w:w="1824" w:type="dxa"/>
            <w:tcBorders>
              <w:top w:val="single" w:color="000000" w:sz="0"/>
              <w:left w:val="single" w:color="000000" w:sz="0"/>
              <w:bottom w:val="single" w:color="000000" w:sz="0"/>
              <w:right w:val="single" w:color="000000" w:sz="0"/>
            </w:tcBorders>
            <w:shd w:color="auto" w:fill="d9d9d9"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b/>
                <w:color w:val="auto"/>
                <w:spacing w:val="0"/>
                <w:position w:val="0"/>
                <w:sz w:val="23"/>
                <w:shd w:fill="auto" w:val="clear"/>
              </w:rPr>
              <w:t xml:space="preserve">PREÇO UNITÁRIO</w:t>
            </w:r>
          </w:p>
        </w:tc>
        <w:tc>
          <w:tcPr>
            <w:tcW w:w="1436" w:type="dxa"/>
            <w:tcBorders>
              <w:top w:val="single" w:color="000000" w:sz="0"/>
              <w:left w:val="single" w:color="000000" w:sz="0"/>
              <w:bottom w:val="single" w:color="000000" w:sz="0"/>
              <w:right w:val="single" w:color="000000" w:sz="0"/>
            </w:tcBorders>
            <w:shd w:color="auto" w:fill="d9d9d9"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b/>
                <w:color w:val="auto"/>
                <w:spacing w:val="0"/>
                <w:position w:val="0"/>
                <w:sz w:val="23"/>
                <w:shd w:fill="auto" w:val="clear"/>
              </w:rPr>
              <w:t xml:space="preserve">PREÇO TOTAL</w:t>
            </w:r>
          </w:p>
        </w:tc>
      </w:tr>
      <w:tr>
        <w:trPr>
          <w:trHeight w:val="1" w:hRule="atLeast"/>
          <w:jc w:val="center"/>
        </w:trPr>
        <w:tc>
          <w:tcPr>
            <w:tcW w:w="76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1</w:t>
            </w:r>
          </w:p>
        </w:tc>
        <w:tc>
          <w:tcPr>
            <w:tcW w:w="148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c>
          <w:tcPr>
            <w:tcW w:w="126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c>
          <w:tcPr>
            <w:tcW w:w="173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c>
          <w:tcPr>
            <w:tcW w:w="182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c>
          <w:tcPr>
            <w:tcW w:w="143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767"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1.1</w:t>
            </w:r>
          </w:p>
        </w:tc>
        <w:tc>
          <w:tcPr>
            <w:tcW w:w="148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c>
          <w:tcPr>
            <w:tcW w:w="1261"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c>
          <w:tcPr>
            <w:tcW w:w="1732"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c>
          <w:tcPr>
            <w:tcW w:w="1824"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c>
          <w:tcPr>
            <w:tcW w:w="1436"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200" w:line="276"/>
              <w:ind w:right="0" w:left="0" w:firstLine="0"/>
              <w:jc w:val="both"/>
              <w:rPr>
                <w:rFonts w:ascii="Calibri" w:hAnsi="Calibri" w:cs="Calibri" w:eastAsia="Calibri"/>
                <w:color w:val="auto"/>
                <w:spacing w:val="0"/>
                <w:position w:val="0"/>
                <w:sz w:val="22"/>
                <w:shd w:fill="auto" w:val="clear"/>
              </w:rPr>
            </w:pPr>
          </w:p>
        </w:tc>
      </w:tr>
    </w:tbl>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Declaramos, </w:t>
      </w:r>
      <w:r>
        <w:rPr>
          <w:rFonts w:ascii="Segoe UI" w:hAnsi="Segoe UI" w:cs="Segoe UI" w:eastAsia="Segoe UI"/>
          <w:color w:val="auto"/>
          <w:spacing w:val="0"/>
          <w:position w:val="0"/>
          <w:sz w:val="23"/>
          <w:shd w:fill="auto" w:val="clear"/>
        </w:rPr>
        <w:t xml:space="preserve">para os devidos fins, que sua proposta econômica compreende a integralidade dos custos para atendimento dos direitos trabalhistas assegurados na CR/</w:t>
      </w:r>
      <w:r>
        <w:rPr>
          <w:rFonts w:ascii="Segoe UI" w:hAnsi="Segoe UI" w:cs="Segoe UI" w:eastAsia="Segoe UI"/>
          <w:color w:val="auto"/>
          <w:spacing w:val="0"/>
          <w:position w:val="0"/>
          <w:sz w:val="23"/>
          <w:shd w:fill="auto" w:val="clear"/>
        </w:rPr>
        <w:t xml:space="preserve">88</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Local e data.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_____________________________________</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Assinatura </w:t>
      </w: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IV</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DECLARAÇÃO DE CUMPRIMENTO DO DISPOSTO NO INCISO XXXIII DO ART. </w:t>
      </w:r>
      <w:r>
        <w:rPr>
          <w:rFonts w:ascii="Segoe UI" w:hAnsi="Segoe UI" w:cs="Segoe UI" w:eastAsia="Segoe UI"/>
          <w:b/>
          <w:color w:val="auto"/>
          <w:spacing w:val="0"/>
          <w:position w:val="0"/>
          <w:sz w:val="23"/>
          <w:shd w:fill="auto" w:val="clear"/>
        </w:rPr>
        <w:t xml:space="preserve">7</w:t>
      </w:r>
      <w:r>
        <w:rPr>
          <w:rFonts w:ascii="Segoe UI" w:hAnsi="Segoe UI" w:cs="Segoe UI" w:eastAsia="Segoe UI"/>
          <w:b/>
          <w:color w:val="auto"/>
          <w:spacing w:val="0"/>
          <w:position w:val="0"/>
          <w:sz w:val="23"/>
          <w:shd w:fill="auto" w:val="clear"/>
        </w:rPr>
        <w:t xml:space="preserve">º DA CR/</w:t>
      </w:r>
      <w:r>
        <w:rPr>
          <w:rFonts w:ascii="Segoe UI" w:hAnsi="Segoe UI" w:cs="Segoe UI" w:eastAsia="Segoe UI"/>
          <w:b/>
          <w:color w:val="auto"/>
          <w:spacing w:val="0"/>
          <w:position w:val="0"/>
          <w:sz w:val="23"/>
          <w:shd w:fill="auto" w:val="clear"/>
        </w:rPr>
        <w:t xml:space="preserve">88</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031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022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eastAsia="Segoe UI"/>
          <w:b/>
          <w:color w:val="auto"/>
          <w:spacing w:val="0"/>
          <w:position w:val="0"/>
          <w:sz w:val="23"/>
          <w:shd w:fill="auto" w:val="clear"/>
        </w:rPr>
        <w:t xml:space="preserve">declara, </w:t>
      </w:r>
      <w:r>
        <w:rPr>
          <w:rFonts w:ascii="Segoe UI" w:hAnsi="Segoe UI" w:cs="Segoe UI" w:eastAsia="Segoe UI"/>
          <w:color w:val="auto"/>
          <w:spacing w:val="0"/>
          <w:position w:val="0"/>
          <w:sz w:val="23"/>
          <w:shd w:fill="auto" w:val="clear"/>
        </w:rPr>
        <w:t xml:space="preserve">para os devidos fins, que cumpre o disposto no inciso XXXIII do art. </w:t>
      </w:r>
      <w:r>
        <w:rPr>
          <w:rFonts w:ascii="Segoe UI" w:hAnsi="Segoe UI" w:cs="Segoe UI" w:eastAsia="Segoe UI"/>
          <w:color w:val="auto"/>
          <w:spacing w:val="0"/>
          <w:position w:val="0"/>
          <w:sz w:val="23"/>
          <w:shd w:fill="auto" w:val="clear"/>
        </w:rPr>
        <w:t xml:space="preserve">7</w:t>
      </w:r>
      <w:r>
        <w:rPr>
          <w:rFonts w:ascii="Segoe UI" w:hAnsi="Segoe UI" w:cs="Segoe UI" w:eastAsia="Segoe UI"/>
          <w:color w:val="auto"/>
          <w:spacing w:val="0"/>
          <w:position w:val="0"/>
          <w:sz w:val="23"/>
          <w:shd w:fill="auto" w:val="clear"/>
        </w:rPr>
        <w:t xml:space="preserve">º da CR/</w:t>
      </w:r>
      <w:r>
        <w:rPr>
          <w:rFonts w:ascii="Segoe UI" w:hAnsi="Segoe UI" w:cs="Segoe UI" w:eastAsia="Segoe UI"/>
          <w:color w:val="auto"/>
          <w:spacing w:val="0"/>
          <w:position w:val="0"/>
          <w:sz w:val="23"/>
          <w:shd w:fill="auto" w:val="clear"/>
        </w:rPr>
        <w:t xml:space="preserve">88</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Local e data.</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_____________________________________</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Assinatura </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V</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DECLARAÇÃO DE CUMPRIMENTO DE RESERVA DE CARGOS PARA PESSOA COM DEFICIÊNCIA E PARA REABILITAÇÃO</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031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022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eastAsia="Segoe UI"/>
          <w:b/>
          <w:color w:val="auto"/>
          <w:spacing w:val="0"/>
          <w:position w:val="0"/>
          <w:sz w:val="23"/>
          <w:shd w:fill="auto" w:val="clear"/>
        </w:rPr>
        <w:t xml:space="preserve">declara, </w:t>
      </w:r>
      <w:r>
        <w:rPr>
          <w:rFonts w:ascii="Segoe UI" w:hAnsi="Segoe UI" w:cs="Segoe UI" w:eastAsia="Segoe UI"/>
          <w:color w:val="auto"/>
          <w:spacing w:val="0"/>
          <w:position w:val="0"/>
          <w:sz w:val="23"/>
          <w:shd w:fill="auto" w:val="clear"/>
        </w:rPr>
        <w:t xml:space="preserve">para os devidos fins, que cumpre as exigências de reserva de cargos para pessoa com deficiência e para reabilitação da Previdência Social, prevista em lei e outras normas específica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é desobrigado de cumprir as exigências de reserva de cargos para pessoa com deficiência e para reabilitação da Previdência Social, conforme previsto em lei e outras normas específica.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Local e data.</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_____________________________________</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Assinatura </w:t>
      </w: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VI</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TERMO DE CREDENCIAMENTO</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w:t>
      </w:r>
      <w:r>
        <w:rPr>
          <w:rFonts w:ascii="Segoe UI" w:hAnsi="Segoe UI" w:cs="Segoe UI" w:eastAsia="Segoe UI"/>
          <w:color w:val="auto"/>
          <w:spacing w:val="0"/>
          <w:position w:val="0"/>
          <w:sz w:val="23"/>
          <w:shd w:fill="auto" w:val="clear"/>
        </w:rPr>
        <w:t xml:space="preserve">031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022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eastAsia="Segoe UI"/>
          <w:b/>
          <w:color w:val="auto"/>
          <w:spacing w:val="0"/>
          <w:position w:val="0"/>
          <w:sz w:val="23"/>
          <w:shd w:fill="auto" w:val="clear"/>
        </w:rPr>
        <w:t xml:space="preserve">credencia, </w:t>
      </w:r>
      <w:r>
        <w:rPr>
          <w:rFonts w:ascii="Segoe UI" w:hAnsi="Segoe UI" w:cs="Segoe UI" w:eastAsia="Segoe UI"/>
          <w:color w:val="auto"/>
          <w:spacing w:val="0"/>
          <w:position w:val="0"/>
          <w:sz w:val="23"/>
          <w:shd w:fill="auto" w:val="clear"/>
        </w:rPr>
        <w:t xml:space="preserve">para atuação neste Pregão, o senhor ______________________________________________________________________________________,</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Inscrito no CPF nº. _______________________________, podendo, para tanto, apresentar lances, manifestar intenção de interpor Recurso Administrativo, renunciar direitos, e tudo mais que for necessário.</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Local e data.</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_____________________________________</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Assinatura</w:t>
      </w: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VII</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DECLARAÇÃO DE QUE NO ANO-CALENDÁRIO DE REALIZAÇÃO DA LICITAÇÃO PÚBLICA AINDA NÃO TENHA CELEBRADO CONTRATOS ADMINISTRATIVOS COM A ADMINISTRAÇÃO PÚBLICA CUJOS VALORES SOMADOS EXTRAPOLEM A RECEITA BRUTA MÁXIMA ADMITIDA PARA FINS DE ENQUADRAMENTO COMO EPP</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031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022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Pr>
          <w:rFonts w:ascii="Segoe UI" w:hAnsi="Segoe UI" w:cs="Segoe UI" w:eastAsia="Segoe UI"/>
          <w:b/>
          <w:color w:val="auto"/>
          <w:spacing w:val="0"/>
          <w:position w:val="0"/>
          <w:sz w:val="23"/>
          <w:shd w:fill="auto" w:val="clear"/>
        </w:rPr>
        <w:t xml:space="preserve">declara, </w:t>
      </w:r>
      <w:r>
        <w:rPr>
          <w:rFonts w:ascii="Segoe UI" w:hAnsi="Segoe UI" w:cs="Segoe UI" w:eastAsia="Segoe UI"/>
          <w:color w:val="auto"/>
          <w:spacing w:val="0"/>
          <w:position w:val="0"/>
          <w:sz w:val="23"/>
          <w:shd w:fill="auto" w:val="clear"/>
        </w:rPr>
        <w:t xml:space="preserve">para os devidos fins, que no ano-calendário de realização desta licitação pública ainda não tem celebrado contratos administrativos com a Administração Pública cujos valore extrapolem a receita bruta máximo admitida para fins de enquadramento como EPP.</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Local e data.</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_____________________________________</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Assinatura </w:t>
      </w: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VIII</w:t>
      </w: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ATA DE REGISTRO DE PREÇO</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031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022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w:t>
      </w:r>
      <w:r>
        <w:rPr>
          <w:rFonts w:ascii="Segoe UI" w:hAnsi="Segoe UI" w:cs="Segoe UI" w:eastAsia="Segoe UI"/>
          <w:b/>
          <w:color w:val="auto"/>
          <w:spacing w:val="0"/>
          <w:position w:val="0"/>
          <w:sz w:val="23"/>
          <w:shd w:fill="auto" w:val="clear"/>
        </w:rPr>
        <w:t xml:space="preserve">. Do(s) órgão(ãos) participantes: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1.1</w:t>
      </w:r>
      <w:r>
        <w:rPr>
          <w:rFonts w:ascii="Segoe UI" w:hAnsi="Segoe UI" w:cs="Segoe UI" w:eastAsia="Segoe UI"/>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MUNICÍPIO DE SÃO DOMINGOS DAS DORES, </w:t>
      </w:r>
      <w:r>
        <w:rPr>
          <w:rFonts w:ascii="Segoe UI" w:hAnsi="Segoe UI" w:cs="Segoe UI" w:eastAsia="Segoe UI"/>
          <w:color w:val="auto"/>
          <w:spacing w:val="0"/>
          <w:position w:val="0"/>
          <w:sz w:val="23"/>
          <w:shd w:fill="auto" w:val="clear"/>
        </w:rPr>
        <w:t xml:space="preserve">pessoa jurídica de direito público, inscrito no CNPJ nº. XX, com sede na Rua XX, nº. XX, bairro XX, cidade de XX, estado de Minas Gerais, representado pelo(a) Prefeito(a) Municipal </w:t>
      </w:r>
      <w:r>
        <w:rPr>
          <w:rFonts w:ascii="Segoe UI" w:hAnsi="Segoe UI" w:cs="Segoe UI" w:eastAsia="Segoe UI"/>
          <w:b/>
          <w:color w:val="auto"/>
          <w:spacing w:val="0"/>
          <w:position w:val="0"/>
          <w:sz w:val="23"/>
          <w:shd w:fill="auto" w:val="clear"/>
        </w:rPr>
        <w:t xml:space="preserve">OU </w:t>
      </w:r>
      <w:r>
        <w:rPr>
          <w:rFonts w:ascii="Segoe UI" w:hAnsi="Segoe UI" w:cs="Segoe UI" w:eastAsia="Segoe UI"/>
          <w:color w:val="auto"/>
          <w:spacing w:val="0"/>
          <w:position w:val="0"/>
          <w:sz w:val="23"/>
          <w:shd w:fill="auto" w:val="clear"/>
        </w:rPr>
        <w:t xml:space="preserve">Secretário(a) Municipal de Nome, inscrito no CPF nº. XX, </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2</w:t>
      </w:r>
      <w:r>
        <w:rPr>
          <w:rFonts w:ascii="Segoe UI" w:hAnsi="Segoe UI" w:cs="Segoe UI" w:eastAsia="Segoe UI"/>
          <w:b/>
          <w:color w:val="auto"/>
          <w:spacing w:val="0"/>
          <w:position w:val="0"/>
          <w:sz w:val="23"/>
          <w:shd w:fill="auto" w:val="clear"/>
        </w:rPr>
        <w:t xml:space="preserve">. Do(a)(s) fornecedor(e)(a)(s), do objeto e dos preços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w:t>
      </w:r>
      <w:r>
        <w:rPr>
          <w:rFonts w:ascii="Segoe UI" w:hAnsi="Segoe UI" w:cs="Segoe UI" w:eastAsia="Segoe UI"/>
          <w:color w:val="auto"/>
          <w:spacing w:val="0"/>
          <w:position w:val="0"/>
          <w:sz w:val="23"/>
          <w:shd w:fill="auto" w:val="clear"/>
        </w:rPr>
        <w:t xml:space="preserve">. O(A)(s) fornecedor(e)(a)(s), o objeto e os preços registrados são os que segue:</w:t>
      </w:r>
    </w:p>
    <w:p>
      <w:pPr>
        <w:spacing w:before="0" w:after="200" w:line="276"/>
        <w:ind w:right="0" w:left="0" w:firstLine="0"/>
        <w:jc w:val="both"/>
        <w:rPr>
          <w:rFonts w:ascii="Segoe UI" w:hAnsi="Segoe UI" w:cs="Segoe UI" w:eastAsia="Segoe UI"/>
          <w:color w:val="auto"/>
          <w:spacing w:val="0"/>
          <w:position w:val="0"/>
          <w:sz w:val="23"/>
          <w:shd w:fill="auto" w:val="clear"/>
        </w:rPr>
      </w:pPr>
    </w:p>
    <w:tbl>
      <w:tblPr/>
      <w:tblGrid>
        <w:gridCol w:w="819"/>
        <w:gridCol w:w="1412"/>
        <w:gridCol w:w="1363"/>
        <w:gridCol w:w="1107"/>
        <w:gridCol w:w="924"/>
        <w:gridCol w:w="1213"/>
        <w:gridCol w:w="840"/>
        <w:gridCol w:w="820"/>
      </w:tblGrid>
      <w:tr>
        <w:trPr>
          <w:trHeight w:val="1" w:hRule="atLeast"/>
          <w:jc w:val="center"/>
        </w:trPr>
        <w:tc>
          <w:tcPr>
            <w:tcW w:w="819" w:type="dxa"/>
            <w:tcBorders>
              <w:top w:val="single" w:color="000000" w:sz="2"/>
              <w:left w:val="single" w:color="000000" w:sz="2"/>
              <w:bottom w:val="single" w:color="000000" w:sz="2"/>
              <w:right w:val="single" w:color="000000" w:sz="2"/>
            </w:tcBorders>
            <w:shd w:color="000000" w:fill="ffffff" w:val="clear"/>
            <w:tcMar>
              <w:left w:w="10" w:type="dxa"/>
              <w:right w:w="10" w:type="dxa"/>
            </w:tcMar>
            <w:vAlign w:val="center"/>
          </w:tcPr>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Item</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do</w:t>
            </w:r>
          </w:p>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TR</w:t>
            </w:r>
          </w:p>
        </w:tc>
        <w:tc>
          <w:tcPr>
            <w:tcW w:w="7679" w:type="dxa"/>
            <w:gridSpan w:val="7"/>
            <w:tcBorders>
              <w:top w:val="single" w:color="000000" w:sz="2"/>
              <w:left w:val="single" w:color="000000" w:sz="2"/>
              <w:bottom w:val="single" w:color="000000" w:sz="2"/>
              <w:right w:val="single" w:color="000000" w:sz="2"/>
            </w:tcBorders>
            <w:shd w:color="000000" w:fill="ffffff" w:val="clear"/>
            <w:tcMar>
              <w:left w:w="10" w:type="dxa"/>
              <w:right w:w="10" w:type="dxa"/>
            </w:tcMar>
            <w:vAlign w:val="center"/>
          </w:tcPr>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Nome do Fornecedor: XX</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Endereço: XX</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CNPJ: XX</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Telefone: XX</w:t>
            </w:r>
          </w:p>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E-mail: XX</w:t>
            </w:r>
          </w:p>
        </w:tc>
      </w:tr>
      <w:tr>
        <w:trPr>
          <w:trHeight w:val="1" w:hRule="atLeast"/>
          <w:jc w:val="center"/>
        </w:trPr>
        <w:tc>
          <w:tcPr>
            <w:tcW w:w="819"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center"/>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w:t>
            </w:r>
          </w:p>
        </w:tc>
        <w:tc>
          <w:tcPr>
            <w:tcW w:w="1412"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Especificação</w:t>
            </w:r>
          </w:p>
        </w:tc>
        <w:tc>
          <w:tcPr>
            <w:tcW w:w="1363"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Marca</w:t>
            </w:r>
          </w:p>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(se exigida no edital)</w:t>
            </w:r>
          </w:p>
        </w:tc>
        <w:tc>
          <w:tcPr>
            <w:tcW w:w="1107"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Modelo</w:t>
            </w:r>
          </w:p>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(se exigido no edital)</w:t>
            </w:r>
          </w:p>
        </w:tc>
        <w:tc>
          <w:tcPr>
            <w:tcW w:w="924"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Unidade</w:t>
            </w:r>
          </w:p>
        </w:tc>
        <w:tc>
          <w:tcPr>
            <w:tcW w:w="1213"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Quantidade</w:t>
            </w:r>
          </w:p>
        </w:tc>
        <w:tc>
          <w:tcPr>
            <w:tcW w:w="840"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Valor Unitário</w:t>
            </w:r>
          </w:p>
        </w:tc>
        <w:tc>
          <w:tcPr>
            <w:tcW w:w="820" w:type="dxa"/>
            <w:tcBorders>
              <w:top w:val="single" w:color="000000" w:sz="0"/>
              <w:left w:val="single" w:color="000000" w:sz="2"/>
              <w:bottom w:val="single" w:color="000000" w:sz="2"/>
              <w:right w:val="single" w:color="000000" w:sz="2"/>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Valor Total</w:t>
            </w:r>
          </w:p>
        </w:tc>
      </w:tr>
      <w:tr>
        <w:trPr>
          <w:trHeight w:val="1" w:hRule="atLeast"/>
          <w:jc w:val="center"/>
        </w:trPr>
        <w:tc>
          <w:tcPr>
            <w:tcW w:w="819"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XX</w:t>
            </w:r>
          </w:p>
        </w:tc>
        <w:tc>
          <w:tcPr>
            <w:tcW w:w="1412"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XX</w:t>
            </w:r>
          </w:p>
        </w:tc>
        <w:tc>
          <w:tcPr>
            <w:tcW w:w="1363"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XX</w:t>
            </w:r>
          </w:p>
        </w:tc>
        <w:tc>
          <w:tcPr>
            <w:tcW w:w="1107"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XX</w:t>
            </w:r>
          </w:p>
        </w:tc>
        <w:tc>
          <w:tcPr>
            <w:tcW w:w="924"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XX</w:t>
            </w:r>
          </w:p>
        </w:tc>
        <w:tc>
          <w:tcPr>
            <w:tcW w:w="1213"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XX</w:t>
            </w:r>
          </w:p>
        </w:tc>
        <w:tc>
          <w:tcPr>
            <w:tcW w:w="840" w:type="dxa"/>
            <w:tcBorders>
              <w:top w:val="single" w:color="000000" w:sz="0"/>
              <w:left w:val="single" w:color="000000" w:sz="2"/>
              <w:bottom w:val="single" w:color="000000" w:sz="2"/>
              <w:right w:val="single" w:color="000000" w:sz="0"/>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XX</w:t>
            </w:r>
          </w:p>
        </w:tc>
        <w:tc>
          <w:tcPr>
            <w:tcW w:w="820" w:type="dxa"/>
            <w:tcBorders>
              <w:top w:val="single" w:color="000000" w:sz="0"/>
              <w:left w:val="single" w:color="000000" w:sz="2"/>
              <w:bottom w:val="single" w:color="000000" w:sz="2"/>
              <w:right w:val="single" w:color="000000" w:sz="2"/>
            </w:tcBorders>
            <w:shd w:color="000000" w:fill="ffffff" w:val="clear"/>
            <w:tcMar>
              <w:left w:w="10" w:type="dxa"/>
              <w:right w:w="10" w:type="dxa"/>
            </w:tcMar>
            <w:vAlign w:val="top"/>
          </w:tcPr>
          <w:p>
            <w:pPr>
              <w:spacing w:before="0" w:after="200" w:line="276"/>
              <w:ind w:right="0" w:left="0" w:firstLine="0"/>
              <w:jc w:val="both"/>
              <w:rPr>
                <w:color w:val="auto"/>
                <w:spacing w:val="0"/>
                <w:position w:val="0"/>
                <w:shd w:fill="auto" w:val="clear"/>
              </w:rPr>
            </w:pPr>
            <w:r>
              <w:rPr>
                <w:rFonts w:ascii="Segoe UI" w:hAnsi="Segoe UI" w:cs="Segoe UI" w:eastAsia="Segoe UI"/>
                <w:color w:val="auto"/>
                <w:spacing w:val="0"/>
                <w:position w:val="0"/>
                <w:sz w:val="23"/>
                <w:shd w:fill="auto" w:val="clear"/>
              </w:rPr>
              <w:t xml:space="preserve">XX</w:t>
            </w:r>
          </w:p>
        </w:tc>
      </w:tr>
    </w:tbl>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3</w:t>
      </w:r>
      <w:r>
        <w:rPr>
          <w:rFonts w:ascii="Segoe UI" w:hAnsi="Segoe UI" w:cs="Segoe UI" w:eastAsia="Segoe UI"/>
          <w:b/>
          <w:color w:val="auto"/>
          <w:spacing w:val="0"/>
          <w:position w:val="0"/>
          <w:sz w:val="23"/>
          <w:shd w:fill="auto" w:val="clear"/>
        </w:rPr>
        <w:t xml:space="preserve">. Das condições a serem praticadas, conforme as disposições contidas no aviso de dispensa de licitação pública e nas propostas apresentadas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w:t>
      </w:r>
      <w:r>
        <w:rPr>
          <w:rFonts w:ascii="Segoe UI" w:hAnsi="Segoe UI" w:cs="Segoe UI" w:eastAsia="Segoe UI"/>
          <w:color w:val="auto"/>
          <w:spacing w:val="0"/>
          <w:position w:val="0"/>
          <w:sz w:val="23"/>
          <w:shd w:fill="auto" w:val="clear"/>
        </w:rPr>
        <w:t xml:space="preserve">. O prazo de validade da ata de registro de preços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ARP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ser</w:t>
      </w:r>
      <w:r>
        <w:rPr>
          <w:rFonts w:ascii="Segoe UI" w:hAnsi="Segoe UI" w:cs="Segoe UI" w:eastAsia="Segoe UI"/>
          <w:color w:val="auto"/>
          <w:spacing w:val="0"/>
          <w:position w:val="0"/>
          <w:sz w:val="23"/>
          <w:shd w:fill="auto" w:val="clear"/>
        </w:rPr>
        <w:t xml:space="preserve">á de </w:t>
      </w:r>
      <w:r>
        <w:rPr>
          <w:rFonts w:ascii="Segoe UI" w:hAnsi="Segoe UI" w:cs="Segoe UI" w:eastAsia="Segoe UI"/>
          <w:color w:val="auto"/>
          <w:spacing w:val="0"/>
          <w:position w:val="0"/>
          <w:sz w:val="23"/>
          <w:shd w:fill="auto" w:val="clear"/>
        </w:rPr>
        <w:t xml:space="preserve">01 </w:t>
      </w:r>
      <w:r>
        <w:rPr>
          <w:rFonts w:ascii="Segoe UI" w:hAnsi="Segoe UI" w:cs="Segoe UI" w:eastAsia="Segoe UI"/>
          <w:color w:val="auto"/>
          <w:spacing w:val="0"/>
          <w:position w:val="0"/>
          <w:sz w:val="23"/>
          <w:shd w:fill="auto" w:val="clear"/>
        </w:rPr>
        <w:t xml:space="preserve">(um) ano e poderá ser prorrogado, por igual período, desde que comprovado o preço vantajoso.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3.2</w:t>
      </w:r>
      <w:r>
        <w:rPr>
          <w:rFonts w:ascii="Segoe UI" w:hAnsi="Segoe UI" w:cs="Segoe UI" w:eastAsia="Segoe UI"/>
          <w:color w:val="auto"/>
          <w:spacing w:val="0"/>
          <w:position w:val="0"/>
          <w:sz w:val="23"/>
          <w:shd w:fill="auto" w:val="clear"/>
        </w:rPr>
        <w:t xml:space="preserve">. No caso de prorrogação do prazo de vigência da ARP, nos termos do art. </w:t>
      </w:r>
      <w:r>
        <w:rPr>
          <w:rFonts w:ascii="Segoe UI" w:hAnsi="Segoe UI" w:cs="Segoe UI" w:eastAsia="Segoe UI"/>
          <w:color w:val="auto"/>
          <w:spacing w:val="0"/>
          <w:position w:val="0"/>
          <w:sz w:val="23"/>
          <w:shd w:fill="auto" w:val="clear"/>
        </w:rPr>
        <w:t xml:space="preserve">84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não se restabelecem os quantitativos inicialmente fixados na licitação pública, devendo ser considerado apenas o saldo remanescente.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3.3</w:t>
      </w:r>
      <w:r>
        <w:rPr>
          <w:rFonts w:ascii="Segoe UI" w:hAnsi="Segoe UI" w:cs="Segoe UI" w:eastAsia="Segoe UI"/>
          <w:color w:val="auto"/>
          <w:spacing w:val="0"/>
          <w:position w:val="0"/>
          <w:sz w:val="23"/>
          <w:shd w:fill="auto" w:val="clear"/>
        </w:rPr>
        <w:t xml:space="preserve">. É vedado efetuar acréscimos nos quantitativos fixados na ARP, inclusive acréscimos do que trata o art. </w:t>
      </w:r>
      <w:r>
        <w:rPr>
          <w:rFonts w:ascii="Segoe UI" w:hAnsi="Segoe UI" w:cs="Segoe UI" w:eastAsia="Segoe UI"/>
          <w:color w:val="auto"/>
          <w:spacing w:val="0"/>
          <w:position w:val="0"/>
          <w:sz w:val="23"/>
          <w:shd w:fill="auto" w:val="clear"/>
        </w:rPr>
        <w:t xml:space="preserve">124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3.4</w:t>
      </w:r>
      <w:r>
        <w:rPr>
          <w:rFonts w:ascii="Segoe UI" w:hAnsi="Segoe UI" w:cs="Segoe UI" w:eastAsia="Segoe UI"/>
          <w:color w:val="auto"/>
          <w:spacing w:val="0"/>
          <w:position w:val="0"/>
          <w:sz w:val="23"/>
          <w:shd w:fill="auto" w:val="clear"/>
        </w:rPr>
        <w:t xml:space="preserve">. As atualizações periódicas e o cancelamento da ARP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3.5</w:t>
      </w:r>
      <w:r>
        <w:rPr>
          <w:rFonts w:ascii="Segoe UI" w:hAnsi="Segoe UI" w:cs="Segoe UI" w:eastAsia="Segoe UI"/>
          <w:color w:val="auto"/>
          <w:spacing w:val="0"/>
          <w:position w:val="0"/>
          <w:sz w:val="23"/>
          <w:shd w:fill="auto" w:val="clear"/>
        </w:rPr>
        <w:t xml:space="preserve">. Esta ARP não pode ser aderida;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Nome do Município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MG, XX de XX de </w:t>
      </w:r>
      <w:r>
        <w:rPr>
          <w:rFonts w:ascii="Segoe UI" w:hAnsi="Segoe UI" w:cs="Segoe UI" w:eastAsia="Segoe UI"/>
          <w:color w:val="auto"/>
          <w:spacing w:val="0"/>
          <w:position w:val="0"/>
          <w:sz w:val="23"/>
          <w:shd w:fill="auto" w:val="clear"/>
        </w:rPr>
        <w:t xml:space="preserve">20</w:t>
      </w:r>
      <w:r>
        <w:rPr>
          <w:rFonts w:ascii="Segoe UI" w:hAnsi="Segoe UI" w:cs="Segoe UI" w:eastAsia="Segoe UI"/>
          <w:color w:val="auto"/>
          <w:spacing w:val="0"/>
          <w:position w:val="0"/>
          <w:sz w:val="23"/>
          <w:shd w:fill="auto" w:val="clear"/>
        </w:rPr>
        <w:t xml:space="preserve">XX. </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Nome do(a) Secretário(a) OU Prefeito(a) Municipal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Administração</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Nome do(a) sócio(a)-administrador(a)e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Fornecedor(a)</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center"/>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ANEXO IX</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Processo Administrativo de Licitação Pública nº. </w:t>
      </w:r>
      <w:r>
        <w:rPr>
          <w:rFonts w:ascii="Segoe UI" w:hAnsi="Segoe UI" w:cs="Segoe UI" w:eastAsia="Segoe UI"/>
          <w:color w:val="auto"/>
          <w:spacing w:val="0"/>
          <w:position w:val="0"/>
          <w:sz w:val="23"/>
          <w:shd w:fill="auto" w:val="clear"/>
        </w:rPr>
        <w:t xml:space="preserve">031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Pregão nº. </w:t>
      </w:r>
      <w:r>
        <w:rPr>
          <w:rFonts w:ascii="Segoe UI" w:hAnsi="Segoe UI" w:cs="Segoe UI" w:eastAsia="Segoe UI"/>
          <w:color w:val="auto"/>
          <w:spacing w:val="0"/>
          <w:position w:val="0"/>
          <w:sz w:val="23"/>
          <w:shd w:fill="auto" w:val="clear"/>
        </w:rPr>
        <w:t xml:space="preserve">022</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2024</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O </w:t>
      </w:r>
      <w:r>
        <w:rPr>
          <w:rFonts w:ascii="Segoe UI" w:hAnsi="Segoe UI" w:cs="Segoe UI" w:eastAsia="Segoe UI"/>
          <w:b/>
          <w:color w:val="auto"/>
          <w:spacing w:val="0"/>
          <w:position w:val="0"/>
          <w:sz w:val="23"/>
          <w:shd w:fill="auto" w:val="clear"/>
        </w:rPr>
        <w:t xml:space="preserve">MUNICÍPIO DE SÃO DOMINGOS DAS DORES, </w:t>
      </w:r>
      <w:r>
        <w:rPr>
          <w:rFonts w:ascii="Segoe UI" w:hAnsi="Segoe UI" w:cs="Segoe UI" w:eastAsia="Segoe UI"/>
          <w:color w:val="auto"/>
          <w:spacing w:val="0"/>
          <w:position w:val="0"/>
          <w:sz w:val="23"/>
          <w:shd w:fill="auto" w:val="clear"/>
        </w:rPr>
        <w:t xml:space="preserve">pessoa jurídica de direito público, inscrito no CNPJ nº. XX, com sede na Rua XX, nº. XX, bairro XX, cidade de XX, estado de Minas Gerais, representado pelo(a) Prefeito(a) Municipal, inscrito no CPF nº. XX, doravante denominado </w:t>
      </w:r>
      <w:r>
        <w:rPr>
          <w:rFonts w:ascii="Segoe UI" w:hAnsi="Segoe UI" w:cs="Segoe UI" w:eastAsia="Segoe UI"/>
          <w:b/>
          <w:color w:val="auto"/>
          <w:spacing w:val="0"/>
          <w:position w:val="0"/>
          <w:sz w:val="23"/>
          <w:shd w:fill="auto" w:val="clear"/>
        </w:rPr>
        <w:t xml:space="preserve">Contratante, </w:t>
      </w:r>
      <w:r>
        <w:rPr>
          <w:rFonts w:ascii="Segoe UI" w:hAnsi="Segoe UI" w:cs="Segoe UI" w:eastAsia="Segoe UI"/>
          <w:color w:val="auto"/>
          <w:spacing w:val="0"/>
          <w:position w:val="0"/>
          <w:sz w:val="23"/>
          <w:shd w:fill="auto" w:val="clear"/>
        </w:rPr>
        <w:t xml:space="preserve">e </w:t>
      </w:r>
      <w:r>
        <w:rPr>
          <w:rFonts w:ascii="Segoe UI" w:hAnsi="Segoe UI" w:cs="Segoe UI" w:eastAsia="Segoe UI"/>
          <w:b/>
          <w:color w:val="auto"/>
          <w:spacing w:val="0"/>
          <w:position w:val="0"/>
          <w:sz w:val="23"/>
          <w:shd w:fill="auto" w:val="clear"/>
        </w:rPr>
        <w:t xml:space="preserve">NOME DA EMPRESA</w:t>
      </w:r>
      <w:r>
        <w:rPr>
          <w:rFonts w:ascii="Segoe UI" w:hAnsi="Segoe UI" w:cs="Segoe UI" w:eastAsia="Segoe UI"/>
          <w:color w:val="auto"/>
          <w:spacing w:val="0"/>
          <w:position w:val="0"/>
          <w:sz w:val="23"/>
          <w:shd w:fill="auto" w:val="clear"/>
        </w:rPr>
        <w:t xml:space="preserve">, inscrito no CNPJ nº. XX, com endereço na Rua XX, nº. XX, bairro XX, cidade de XX, estado de Minas Gerais, representada pelo sócio(a)-administrador(a), senhor(a) Nome, inscrito no CPF nº. XX, doravante denominada </w:t>
      </w:r>
      <w:r>
        <w:rPr>
          <w:rFonts w:ascii="Segoe UI" w:hAnsi="Segoe UI" w:cs="Segoe UI" w:eastAsia="Segoe UI"/>
          <w:b/>
          <w:color w:val="auto"/>
          <w:spacing w:val="0"/>
          <w:position w:val="0"/>
          <w:sz w:val="23"/>
          <w:shd w:fill="auto" w:val="clear"/>
        </w:rPr>
        <w:t xml:space="preserve">Contratada</w:t>
      </w:r>
      <w:r>
        <w:rPr>
          <w:rFonts w:ascii="Segoe UI" w:hAnsi="Segoe UI" w:cs="Segoe UI" w:eastAsia="Segoe UI"/>
          <w:color w:val="auto"/>
          <w:spacing w:val="0"/>
          <w:position w:val="0"/>
          <w:sz w:val="23"/>
          <w:shd w:fill="auto" w:val="clear"/>
        </w:rPr>
        <w:t xml:space="preserve">, tendo em vista este procedimento e em observância 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resolvem celebrar este </w:t>
      </w:r>
      <w:r>
        <w:rPr>
          <w:rFonts w:ascii="Segoe UI" w:hAnsi="Segoe UI" w:cs="Segoe UI" w:eastAsia="Segoe UI"/>
          <w:b/>
          <w:color w:val="auto"/>
          <w:spacing w:val="0"/>
          <w:position w:val="0"/>
          <w:sz w:val="23"/>
          <w:shd w:fill="auto" w:val="clear"/>
        </w:rPr>
        <w:t xml:space="preserve">CONTRATO ADMINISTRATIVO Nº. XX/</w:t>
      </w:r>
      <w:r>
        <w:rPr>
          <w:rFonts w:ascii="Segoe UI" w:hAnsi="Segoe UI" w:cs="Segoe UI" w:eastAsia="Segoe UI"/>
          <w:b/>
          <w:color w:val="auto"/>
          <w:spacing w:val="0"/>
          <w:position w:val="0"/>
          <w:sz w:val="23"/>
          <w:shd w:fill="auto" w:val="clear"/>
        </w:rPr>
        <w:t xml:space="preserve">20</w:t>
      </w:r>
      <w:r>
        <w:rPr>
          <w:rFonts w:ascii="Segoe UI" w:hAnsi="Segoe UI" w:cs="Segoe UI" w:eastAsia="Segoe UI"/>
          <w:b/>
          <w:color w:val="auto"/>
          <w:spacing w:val="0"/>
          <w:position w:val="0"/>
          <w:sz w:val="23"/>
          <w:shd w:fill="auto" w:val="clear"/>
        </w:rPr>
        <w:t xml:space="preserve">XX, </w:t>
      </w:r>
      <w:r>
        <w:rPr>
          <w:rFonts w:ascii="Segoe UI" w:hAnsi="Segoe UI" w:cs="Segoe UI" w:eastAsia="Segoe UI"/>
          <w:color w:val="auto"/>
          <w:spacing w:val="0"/>
          <w:position w:val="0"/>
          <w:sz w:val="23"/>
          <w:shd w:fill="auto" w:val="clear"/>
        </w:rPr>
        <w:t xml:space="preserve">mediante as cláusulas e condições a seguir.</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w:t>
      </w:r>
      <w:r>
        <w:rPr>
          <w:rFonts w:ascii="Segoe UI" w:hAnsi="Segoe UI" w:cs="Segoe UI" w:eastAsia="Segoe UI"/>
          <w:b/>
          <w:color w:val="auto"/>
          <w:spacing w:val="0"/>
          <w:position w:val="0"/>
          <w:sz w:val="23"/>
          <w:shd w:fill="auto" w:val="clear"/>
        </w:rPr>
        <w:t xml:space="preserve">. CLÁUSULA PRIMEIRA: Do objeto e seus elementos característicos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1.1</w:t>
      </w:r>
      <w:r>
        <w:rPr>
          <w:rFonts w:ascii="Segoe UI" w:hAnsi="Segoe UI" w:cs="Segoe UI" w:eastAsia="Segoe UI"/>
          <w:color w:val="auto"/>
          <w:spacing w:val="0"/>
          <w:position w:val="0"/>
          <w:sz w:val="23"/>
          <w:shd w:fill="auto" w:val="clear"/>
        </w:rPr>
        <w:t xml:space="preserve">. Registro de preços para o fornecimento de futuro e parcelado de </w:t>
      </w:r>
      <w:r>
        <w:rPr>
          <w:rFonts w:ascii="Segoe UI" w:hAnsi="Segoe UI" w:cs="Segoe UI" w:eastAsia="Segoe UI"/>
          <w:b/>
          <w:color w:val="auto"/>
          <w:spacing w:val="0"/>
          <w:position w:val="0"/>
          <w:sz w:val="23"/>
          <w:shd w:fill="auto" w:val="clear"/>
        </w:rPr>
        <w:t xml:space="preserve">BLOQUETES SEXTAVADOS E GUIA DE MEIO-FIO</w:t>
      </w:r>
      <w:r>
        <w:rPr>
          <w:rFonts w:ascii="Segoe UI" w:hAnsi="Segoe UI" w:cs="Segoe UI" w:eastAsia="Segoe UI"/>
          <w:color w:val="auto"/>
          <w:spacing w:val="0"/>
          <w:position w:val="0"/>
          <w:sz w:val="23"/>
          <w:shd w:fill="auto" w:val="clear"/>
        </w:rPr>
        <w:t xml:space="preserve"> para atender a secretaria de Obras do município.</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2</w:t>
      </w:r>
      <w:r>
        <w:rPr>
          <w:rFonts w:ascii="Segoe UI" w:hAnsi="Segoe UI" w:cs="Segoe UI" w:eastAsia="Segoe UI"/>
          <w:b/>
          <w:color w:val="auto"/>
          <w:spacing w:val="0"/>
          <w:position w:val="0"/>
          <w:sz w:val="23"/>
          <w:shd w:fill="auto" w:val="clear"/>
        </w:rPr>
        <w:t xml:space="preserve">. CLÁUSULA SEGUNDA: Da vinculação ao edital de licitação pública e à proposta da licitante vencedora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2.1</w:t>
      </w:r>
      <w:r>
        <w:rPr>
          <w:rFonts w:ascii="Segoe UI" w:hAnsi="Segoe UI" w:cs="Segoe UI" w:eastAsia="Segoe UI"/>
          <w:color w:val="auto"/>
          <w:spacing w:val="0"/>
          <w:position w:val="0"/>
          <w:sz w:val="23"/>
          <w:shd w:fill="auto" w:val="clear"/>
        </w:rPr>
        <w:t xml:space="preserve">. Vinculam a este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2.1.1</w:t>
      </w:r>
      <w:r>
        <w:rPr>
          <w:rFonts w:ascii="Segoe UI" w:hAnsi="Segoe UI" w:cs="Segoe UI" w:eastAsia="Segoe UI"/>
          <w:color w:val="auto"/>
          <w:spacing w:val="0"/>
          <w:position w:val="0"/>
          <w:sz w:val="23"/>
          <w:shd w:fill="auto" w:val="clear"/>
        </w:rPr>
        <w:t xml:space="preserve">. O edital e anexos deste Pregão;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2.1.2</w:t>
      </w:r>
      <w:r>
        <w:rPr>
          <w:rFonts w:ascii="Segoe UI" w:hAnsi="Segoe UI" w:cs="Segoe UI" w:eastAsia="Segoe UI"/>
          <w:color w:val="auto"/>
          <w:spacing w:val="0"/>
          <w:position w:val="0"/>
          <w:sz w:val="23"/>
          <w:shd w:fill="auto" w:val="clear"/>
        </w:rPr>
        <w:t xml:space="preserve">. A proposta da Contratada;</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3</w:t>
      </w:r>
      <w:r>
        <w:rPr>
          <w:rFonts w:ascii="Segoe UI" w:hAnsi="Segoe UI" w:cs="Segoe UI" w:eastAsia="Segoe UI"/>
          <w:b/>
          <w:color w:val="auto"/>
          <w:spacing w:val="0"/>
          <w:position w:val="0"/>
          <w:sz w:val="23"/>
          <w:shd w:fill="auto" w:val="clear"/>
        </w:rPr>
        <w:t xml:space="preserve">. CLÁUSULA TERCEIRA: Da legislação aplicável à execução do contrato administrativo, inclusive quanto aos casos omissos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w:t>
      </w:r>
      <w:r>
        <w:rPr>
          <w:rFonts w:ascii="Segoe UI" w:hAnsi="Segoe UI" w:cs="Segoe UI" w:eastAsia="Segoe UI"/>
          <w:color w:val="auto"/>
          <w:spacing w:val="0"/>
          <w:position w:val="0"/>
          <w:sz w:val="23"/>
          <w:shd w:fill="auto" w:val="clear"/>
        </w:rPr>
        <w:t xml:space="preserve">. As legislações aplicáveis à execução deste contrato administrativo, inclusive quanto aos casos omissão, são: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3.1.1</w:t>
      </w:r>
      <w:r>
        <w:rPr>
          <w:rFonts w:ascii="Segoe UI" w:hAnsi="Segoe UI" w:cs="Segoe UI" w:eastAsia="Segoe UI"/>
          <w:color w:val="auto"/>
          <w:spacing w:val="0"/>
          <w:position w:val="0"/>
          <w:sz w:val="23"/>
          <w:shd w:fill="auto" w:val="clear"/>
        </w:rPr>
        <w:t xml:space="preserve">.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3.1.2</w:t>
      </w:r>
      <w:r>
        <w:rPr>
          <w:rFonts w:ascii="Segoe UI" w:hAnsi="Segoe UI" w:cs="Segoe UI" w:eastAsia="Segoe UI"/>
          <w:color w:val="auto"/>
          <w:spacing w:val="0"/>
          <w:position w:val="0"/>
          <w:sz w:val="23"/>
          <w:shd w:fill="auto" w:val="clear"/>
        </w:rPr>
        <w:t xml:space="preserve">. Decreto nº. </w:t>
      </w:r>
      <w:r>
        <w:rPr>
          <w:rFonts w:ascii="Segoe UI" w:hAnsi="Segoe UI" w:cs="Segoe UI" w:eastAsia="Segoe UI"/>
          <w:color w:val="auto"/>
          <w:spacing w:val="0"/>
          <w:position w:val="0"/>
          <w:sz w:val="23"/>
          <w:shd w:fill="auto" w:val="clear"/>
        </w:rPr>
        <w:t xml:space="preserve">051</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2023</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4</w:t>
      </w:r>
      <w:r>
        <w:rPr>
          <w:rFonts w:ascii="Segoe UI" w:hAnsi="Segoe UI" w:cs="Segoe UI" w:eastAsia="Segoe UI"/>
          <w:b/>
          <w:color w:val="auto"/>
          <w:spacing w:val="0"/>
          <w:position w:val="0"/>
          <w:sz w:val="23"/>
          <w:shd w:fill="auto" w:val="clear"/>
        </w:rPr>
        <w:t xml:space="preserve">. CLÁUSULA QUARTA: Da vigência e prorrogação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4.1</w:t>
      </w:r>
      <w:r>
        <w:rPr>
          <w:rFonts w:ascii="Segoe UI" w:hAnsi="Segoe UI" w:cs="Segoe UI" w:eastAsia="Segoe UI"/>
          <w:color w:val="auto"/>
          <w:spacing w:val="0"/>
          <w:position w:val="0"/>
          <w:sz w:val="23"/>
          <w:shd w:fill="auto" w:val="clear"/>
        </w:rPr>
        <w:t xml:space="preserve">. O prazo do contrato é de </w:t>
      </w:r>
      <w:r>
        <w:rPr>
          <w:rFonts w:ascii="Segoe UI" w:hAnsi="Segoe UI" w:cs="Segoe UI" w:eastAsia="Segoe UI"/>
          <w:color w:val="auto"/>
          <w:spacing w:val="0"/>
          <w:position w:val="0"/>
          <w:sz w:val="23"/>
          <w:shd w:fill="auto" w:val="clear"/>
        </w:rPr>
        <w:t xml:space="preserve">12 </w:t>
      </w:r>
      <w:r>
        <w:rPr>
          <w:rFonts w:ascii="Segoe UI" w:hAnsi="Segoe UI" w:cs="Segoe UI" w:eastAsia="Segoe UI"/>
          <w:color w:val="auto"/>
          <w:spacing w:val="0"/>
          <w:position w:val="0"/>
          <w:sz w:val="23"/>
          <w:shd w:fill="auto" w:val="clear"/>
        </w:rPr>
        <w:t xml:space="preserve">meses contados da assinatura do Contrato Administrativo.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5</w:t>
      </w:r>
      <w:r>
        <w:rPr>
          <w:rFonts w:ascii="Segoe UI" w:hAnsi="Segoe UI" w:cs="Segoe UI" w:eastAsia="Segoe UI"/>
          <w:b/>
          <w:color w:val="auto"/>
          <w:spacing w:val="0"/>
          <w:position w:val="0"/>
          <w:sz w:val="23"/>
          <w:shd w:fill="auto" w:val="clear"/>
        </w:rPr>
        <w:t xml:space="preserve">. CLÁUSULA QUINTA: Do regime de execução ou a forma de fornecimento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5.1</w:t>
      </w:r>
      <w:r>
        <w:rPr>
          <w:rFonts w:ascii="Segoe UI" w:hAnsi="Segoe UI" w:cs="Segoe UI" w:eastAsia="Segoe UI"/>
          <w:color w:val="auto"/>
          <w:spacing w:val="0"/>
          <w:position w:val="0"/>
          <w:sz w:val="23"/>
          <w:shd w:fill="auto" w:val="clear"/>
        </w:rPr>
        <w:t xml:space="preserve">. O regime de execução ou a forma de fornecimento está prevista no TR.</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6</w:t>
      </w:r>
      <w:r>
        <w:rPr>
          <w:rFonts w:ascii="Segoe UI" w:hAnsi="Segoe UI" w:cs="Segoe UI" w:eastAsia="Segoe UI"/>
          <w:b/>
          <w:color w:val="auto"/>
          <w:spacing w:val="0"/>
          <w:position w:val="0"/>
          <w:sz w:val="23"/>
          <w:shd w:fill="auto" w:val="clear"/>
        </w:rPr>
        <w:t xml:space="preserve">. CLÁUSULA SEXTA: Do preço e as condições de pagamento, os critérios, a data-base e a periodicidade do reajustamento de preços e os critérios de atualização monetária entre a data do adimplemento das obrigações e a do efetivo pagamento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w:t>
      </w:r>
      <w:r>
        <w:rPr>
          <w:rFonts w:ascii="Segoe UI" w:hAnsi="Segoe UI" w:cs="Segoe UI" w:eastAsia="Segoe UI"/>
          <w:color w:val="auto"/>
          <w:spacing w:val="0"/>
          <w:position w:val="0"/>
          <w:sz w:val="23"/>
          <w:shd w:fill="auto" w:val="clear"/>
        </w:rPr>
        <w:t xml:space="preserve">. O preço deste contrato administrativo é de R$ XX (XX).</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6.2</w:t>
      </w:r>
      <w:r>
        <w:rPr>
          <w:rFonts w:ascii="Segoe UI" w:hAnsi="Segoe UI" w:cs="Segoe UI" w:eastAsia="Segoe UI"/>
          <w:color w:val="auto"/>
          <w:spacing w:val="0"/>
          <w:position w:val="0"/>
          <w:sz w:val="23"/>
          <w:shd w:fill="auto" w:val="clea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6.4</w:t>
      </w:r>
      <w:r>
        <w:rPr>
          <w:rFonts w:ascii="Segoe UI" w:hAnsi="Segoe UI" w:cs="Segoe UI" w:eastAsia="Segoe UI"/>
          <w:color w:val="auto"/>
          <w:spacing w:val="0"/>
          <w:position w:val="0"/>
          <w:sz w:val="23"/>
          <w:shd w:fill="auto" w:val="clear"/>
        </w:rPr>
        <w:t xml:space="preserve">. As condições de pagamento estão previstas no TR.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6.5</w:t>
      </w:r>
      <w:r>
        <w:rPr>
          <w:rFonts w:ascii="Segoe UI" w:hAnsi="Segoe UI" w:cs="Segoe UI" w:eastAsia="Segoe UI"/>
          <w:color w:val="auto"/>
          <w:spacing w:val="0"/>
          <w:position w:val="0"/>
          <w:sz w:val="23"/>
          <w:shd w:fill="auto" w:val="clear"/>
        </w:rPr>
        <w:t xml:space="preserve">. No caso de atraso ou não divulgação do(s) índice (s) de reajustamento, o Contratante pagará a Contratada a importância calculada pela última variação conhecida, liquidando a diferença correspondente tão logo seja(m) divulgado(s) o(s) índice(s) definitivo(s).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6.6</w:t>
      </w:r>
      <w:r>
        <w:rPr>
          <w:rFonts w:ascii="Segoe UI" w:hAnsi="Segoe UI" w:cs="Segoe UI" w:eastAsia="Segoe UI"/>
          <w:color w:val="auto"/>
          <w:spacing w:val="0"/>
          <w:position w:val="0"/>
          <w:sz w:val="23"/>
          <w:shd w:fill="auto" w:val="clear"/>
        </w:rPr>
        <w:t xml:space="preserve">. Nas aferições finais, o(s) índice(s) utilizado(s) para reajuste será(ão), obrigatoriamente, o(s) definitivo(s).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6.7</w:t>
      </w:r>
      <w:r>
        <w:rPr>
          <w:rFonts w:ascii="Segoe UI" w:hAnsi="Segoe UI" w:cs="Segoe UI" w:eastAsia="Segoe UI"/>
          <w:color w:val="auto"/>
          <w:spacing w:val="0"/>
          <w:position w:val="0"/>
          <w:sz w:val="23"/>
          <w:shd w:fill="auto" w:val="clear"/>
        </w:rPr>
        <w:t xml:space="preserve">. Caso o(s) índice(s) estabelecido(s) para reajustamento venha(m) a ser extinto(s) ou de qualquer forma não possa(m) mais ser utilizado(s), será(ão) adotado(s), em substituição, o(s) que vier(em) a ser determinado(s) pela legislação então em vigor.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6.8</w:t>
      </w:r>
      <w:r>
        <w:rPr>
          <w:rFonts w:ascii="Segoe UI" w:hAnsi="Segoe UI" w:cs="Segoe UI" w:eastAsia="Segoe UI"/>
          <w:color w:val="auto"/>
          <w:spacing w:val="0"/>
          <w:position w:val="0"/>
          <w:sz w:val="23"/>
          <w:shd w:fill="auto" w:val="clear"/>
        </w:rPr>
        <w:t xml:space="preserve">. Na ausência de previsão legal quanto ao índice substituto, as partes elegerão novo índice oficial, para reajustamento do preço do valor remanescente, por meio de termo aditivo. </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6.9</w:t>
      </w:r>
      <w:r>
        <w:rPr>
          <w:rFonts w:ascii="Segoe UI" w:hAnsi="Segoe UI" w:cs="Segoe UI" w:eastAsia="Segoe UI"/>
          <w:color w:val="auto"/>
          <w:spacing w:val="0"/>
          <w:position w:val="0"/>
          <w:sz w:val="23"/>
          <w:shd w:fill="auto" w:val="clear"/>
        </w:rPr>
        <w:t xml:space="preserve">. O reajuste será realizado por apostilamento.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6.10</w:t>
      </w:r>
      <w:r>
        <w:rPr>
          <w:rFonts w:ascii="Segoe UI" w:hAnsi="Segoe UI" w:cs="Segoe UI" w:eastAsia="Segoe UI"/>
          <w:color w:val="auto"/>
          <w:spacing w:val="0"/>
          <w:position w:val="0"/>
          <w:sz w:val="23"/>
          <w:shd w:fill="auto" w:val="clear"/>
        </w:rPr>
        <w:t xml:space="preserve">. Não haverá atualização monetária entre a data do adimplemento das obrigações e a do efetivo pagamento.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7</w:t>
      </w:r>
      <w:r>
        <w:rPr>
          <w:rFonts w:ascii="Segoe UI" w:hAnsi="Segoe UI" w:cs="Segoe UI" w:eastAsia="Segoe UI"/>
          <w:b/>
          <w:color w:val="auto"/>
          <w:spacing w:val="0"/>
          <w:position w:val="0"/>
          <w:sz w:val="23"/>
          <w:shd w:fill="auto" w:val="clear"/>
        </w:rPr>
        <w:t xml:space="preserve">. CLÁUSULA SÉTIMA: Dos critérios e a periodicidade da medição, quando for o caso, e o prazo para liquidação e para o pagamento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6.1</w:t>
      </w:r>
      <w:r>
        <w:rPr>
          <w:rFonts w:ascii="Segoe UI" w:hAnsi="Segoe UI" w:cs="Segoe UI" w:eastAsia="Segoe UI"/>
          <w:color w:val="auto"/>
          <w:spacing w:val="0"/>
          <w:position w:val="0"/>
          <w:sz w:val="23"/>
          <w:shd w:fill="auto" w:val="clear"/>
        </w:rPr>
        <w:t xml:space="preserve">. Os critérios e a periocidade da medição, quando for o caso, e o prazo para liquidação e para o pagamento estão previstos no TR.</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8</w:t>
      </w:r>
      <w:r>
        <w:rPr>
          <w:rFonts w:ascii="Segoe UI" w:hAnsi="Segoe UI" w:cs="Segoe UI" w:eastAsia="Segoe UI"/>
          <w:b/>
          <w:color w:val="auto"/>
          <w:spacing w:val="0"/>
          <w:position w:val="0"/>
          <w:sz w:val="23"/>
          <w:shd w:fill="auto" w:val="clear"/>
        </w:rPr>
        <w:t xml:space="preserve">. CLÁUSULA OITAVA: Dos prazos de início das etapas de execução, conclusão, entrega, observação e recebimento definitivo, quando for o caso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8.1</w:t>
      </w:r>
      <w:r>
        <w:rPr>
          <w:rFonts w:ascii="Segoe UI" w:hAnsi="Segoe UI" w:cs="Segoe UI" w:eastAsia="Segoe UI"/>
          <w:color w:val="auto"/>
          <w:spacing w:val="0"/>
          <w:position w:val="0"/>
          <w:sz w:val="23"/>
          <w:shd w:fill="auto" w:val="clear"/>
        </w:rPr>
        <w:t xml:space="preserve">. Os prazos de início das etapas de execução, conclusão, entrega, observação e recebimento definitivo, quando o for caso, estão previstos no TR.</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9</w:t>
      </w:r>
      <w:r>
        <w:rPr>
          <w:rFonts w:ascii="Segoe UI" w:hAnsi="Segoe UI" w:cs="Segoe UI" w:eastAsia="Segoe UI"/>
          <w:b/>
          <w:color w:val="auto"/>
          <w:spacing w:val="0"/>
          <w:position w:val="0"/>
          <w:sz w:val="23"/>
          <w:shd w:fill="auto" w:val="clear"/>
        </w:rPr>
        <w:t xml:space="preserve">. CLÁUSULA NONA: Do crédito pelo qual correrá a despesa, com a indicação da classificação funcional programática e da categoria econômica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9.1</w:t>
      </w:r>
      <w:r>
        <w:rPr>
          <w:rFonts w:ascii="Segoe UI" w:hAnsi="Segoe UI" w:cs="Segoe UI" w:eastAsia="Segoe UI"/>
          <w:color w:val="auto"/>
          <w:spacing w:val="0"/>
          <w:position w:val="0"/>
          <w:sz w:val="23"/>
          <w:shd w:fill="auto" w:val="clear"/>
        </w:rPr>
        <w:t xml:space="preserve">. As despesas decorrentes da presente contratação administrativa correrão à conta de recursos específicos consignados na Lei Orçamentaria Anual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LOA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do Munic</w:t>
      </w:r>
      <w:r>
        <w:rPr>
          <w:rFonts w:ascii="Segoe UI" w:hAnsi="Segoe UI" w:cs="Segoe UI" w:eastAsia="Segoe UI"/>
          <w:color w:val="auto"/>
          <w:spacing w:val="0"/>
          <w:position w:val="0"/>
          <w:sz w:val="23"/>
          <w:shd w:fill="auto" w:val="clear"/>
        </w:rPr>
        <w:t xml:space="preserve">ípio de São Domingos das Dores deste exercício, na dotação abaixo discriminada:</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020702 1545200101013 449051 </w:t>
      </w:r>
      <w:r>
        <w:rPr>
          <w:rFonts w:ascii="Segoe UI" w:hAnsi="Segoe UI" w:cs="Segoe UI" w:eastAsia="Segoe UI"/>
          <w:b/>
          <w:color w:val="auto"/>
          <w:spacing w:val="0"/>
          <w:position w:val="0"/>
          <w:sz w:val="23"/>
          <w:shd w:fill="auto" w:val="clear"/>
        </w:rPr>
        <w:t xml:space="preserve">- </w:t>
      </w:r>
      <w:r>
        <w:rPr>
          <w:rFonts w:ascii="Segoe UI" w:hAnsi="Segoe UI" w:cs="Segoe UI" w:eastAsia="Segoe UI"/>
          <w:b/>
          <w:color w:val="auto"/>
          <w:spacing w:val="0"/>
          <w:position w:val="0"/>
          <w:sz w:val="23"/>
          <w:shd w:fill="auto" w:val="clear"/>
        </w:rPr>
        <w:t xml:space="preserve">505</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9.2</w:t>
      </w:r>
      <w:r>
        <w:rPr>
          <w:rFonts w:ascii="Segoe UI" w:hAnsi="Segoe UI" w:cs="Segoe UI" w:eastAsia="Segoe UI"/>
          <w:color w:val="auto"/>
          <w:spacing w:val="0"/>
          <w:position w:val="0"/>
          <w:sz w:val="23"/>
          <w:shd w:fill="auto" w:val="clear"/>
        </w:rPr>
        <w:t xml:space="preserve">. A dotação relativa aos exercícios financeiros subsequentes será indicada após aprovação da LOA respectiva e liberação dos créditos correspondentes, mediante apostilamento.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10</w:t>
      </w:r>
      <w:r>
        <w:rPr>
          <w:rFonts w:ascii="Segoe UI" w:hAnsi="Segoe UI" w:cs="Segoe UI" w:eastAsia="Segoe UI"/>
          <w:b/>
          <w:color w:val="auto"/>
          <w:spacing w:val="0"/>
          <w:position w:val="0"/>
          <w:sz w:val="23"/>
          <w:shd w:fill="auto" w:val="clear"/>
        </w:rPr>
        <w:t xml:space="preserve">. CLÁUSULA DÉCIMA: Da matriz de risco, quando for o caso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10.1</w:t>
      </w:r>
      <w:r>
        <w:rPr>
          <w:rFonts w:ascii="Segoe UI" w:hAnsi="Segoe UI" w:cs="Segoe UI" w:eastAsia="Segoe UI"/>
          <w:color w:val="auto"/>
          <w:spacing w:val="0"/>
          <w:position w:val="0"/>
          <w:sz w:val="23"/>
          <w:shd w:fill="auto" w:val="clear"/>
        </w:rPr>
        <w:t xml:space="preserve">. A matriz de risco não é obrigatória nesta contratação administrativo.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11</w:t>
      </w:r>
      <w:r>
        <w:rPr>
          <w:rFonts w:ascii="Segoe UI" w:hAnsi="Segoe UI" w:cs="Segoe UI" w:eastAsia="Segoe UI"/>
          <w:b/>
          <w:color w:val="auto"/>
          <w:spacing w:val="0"/>
          <w:position w:val="0"/>
          <w:sz w:val="23"/>
          <w:shd w:fill="auto" w:val="clear"/>
        </w:rPr>
        <w:t xml:space="preserve">. CLÁSUSULA DÉCIMA PRIMEIRA: Do prazo para resposta ao pedido de repactuação de preços, se for o caso</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11.1</w:t>
      </w:r>
      <w:r>
        <w:rPr>
          <w:rFonts w:ascii="Segoe UI" w:hAnsi="Segoe UI" w:cs="Segoe UI" w:eastAsia="Segoe UI"/>
          <w:color w:val="auto"/>
          <w:spacing w:val="0"/>
          <w:position w:val="0"/>
          <w:sz w:val="23"/>
          <w:shd w:fill="auto" w:val="clear"/>
        </w:rPr>
        <w:t xml:space="preserve">. Não haverá repactuação de preços neste caso, conforme inciso LIX do art. </w:t>
      </w:r>
      <w:r>
        <w:rPr>
          <w:rFonts w:ascii="Segoe UI" w:hAnsi="Segoe UI" w:cs="Segoe UI" w:eastAsia="Segoe UI"/>
          <w:color w:val="auto"/>
          <w:spacing w:val="0"/>
          <w:position w:val="0"/>
          <w:sz w:val="23"/>
          <w:shd w:fill="auto" w:val="clear"/>
        </w:rPr>
        <w:t xml:space="preserve">6</w:t>
      </w:r>
      <w:r>
        <w:rPr>
          <w:rFonts w:ascii="Segoe UI" w:hAnsi="Segoe UI" w:cs="Segoe UI" w:eastAsia="Segoe UI"/>
          <w:color w:val="auto"/>
          <w:spacing w:val="0"/>
          <w:position w:val="0"/>
          <w:sz w:val="23"/>
          <w:shd w:fill="auto" w:val="clear"/>
        </w:rPr>
        <w:t xml:space="preserve">º c/c inciso II do § </w:t>
      </w:r>
      <w:r>
        <w:rPr>
          <w:rFonts w:ascii="Segoe UI" w:hAnsi="Segoe UI" w:cs="Segoe UI" w:eastAsia="Segoe UI"/>
          <w:color w:val="auto"/>
          <w:spacing w:val="0"/>
          <w:position w:val="0"/>
          <w:sz w:val="23"/>
          <w:shd w:fill="auto" w:val="clear"/>
        </w:rPr>
        <w:t xml:space="preserve">8</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25 </w:t>
      </w:r>
      <w:r>
        <w:rPr>
          <w:rFonts w:ascii="Segoe UI" w:hAnsi="Segoe UI" w:cs="Segoe UI" w:eastAsia="Segoe UI"/>
          <w:color w:val="auto"/>
          <w:spacing w:val="0"/>
          <w:position w:val="0"/>
          <w:sz w:val="23"/>
          <w:shd w:fill="auto" w:val="clear"/>
        </w:rPr>
        <w:t xml:space="preserve">c/c inciso II do § </w:t>
      </w:r>
      <w:r>
        <w:rPr>
          <w:rFonts w:ascii="Segoe UI" w:hAnsi="Segoe UI" w:cs="Segoe UI" w:eastAsia="Segoe UI"/>
          <w:color w:val="auto"/>
          <w:spacing w:val="0"/>
          <w:position w:val="0"/>
          <w:sz w:val="23"/>
          <w:shd w:fill="auto" w:val="clear"/>
        </w:rPr>
        <w:t xml:space="preserve">4</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92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12</w:t>
      </w:r>
      <w:r>
        <w:rPr>
          <w:rFonts w:ascii="Segoe UI" w:hAnsi="Segoe UI" w:cs="Segoe UI" w:eastAsia="Segoe UI"/>
          <w:b/>
          <w:color w:val="auto"/>
          <w:spacing w:val="0"/>
          <w:position w:val="0"/>
          <w:sz w:val="23"/>
          <w:shd w:fill="auto" w:val="clear"/>
        </w:rPr>
        <w:t xml:space="preserve">. CLÁUSULA DÉCIMA SEGUNDA: Do prazo para resposta ao pedido de restabelecimento do equilíbrio econômico-financeiro, quando for o caso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12.1</w:t>
      </w:r>
      <w:r>
        <w:rPr>
          <w:rFonts w:ascii="Segoe UI" w:hAnsi="Segoe UI" w:cs="Segoe UI" w:eastAsia="Segoe UI"/>
          <w:color w:val="auto"/>
          <w:spacing w:val="0"/>
          <w:position w:val="0"/>
          <w:sz w:val="23"/>
          <w:shd w:fill="auto" w:val="clear"/>
        </w:rPr>
        <w:t xml:space="preserve">. O prazo para resposta ao pedido de restabelecimento do equilíbrio econômico-financeiro será de, no máximo, </w:t>
      </w:r>
      <w:r>
        <w:rPr>
          <w:rFonts w:ascii="Segoe UI" w:hAnsi="Segoe UI" w:cs="Segoe UI" w:eastAsia="Segoe UI"/>
          <w:color w:val="auto"/>
          <w:spacing w:val="0"/>
          <w:position w:val="0"/>
          <w:sz w:val="23"/>
          <w:shd w:fill="auto" w:val="clear"/>
        </w:rPr>
        <w:t xml:space="preserve">30 </w:t>
      </w:r>
      <w:r>
        <w:rPr>
          <w:rFonts w:ascii="Segoe UI" w:hAnsi="Segoe UI" w:cs="Segoe UI" w:eastAsia="Segoe UI"/>
          <w:color w:val="auto"/>
          <w:spacing w:val="0"/>
          <w:position w:val="0"/>
          <w:sz w:val="23"/>
          <w:shd w:fill="auto" w:val="clear"/>
        </w:rPr>
        <w:t xml:space="preserve">(trinta) dias.</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13</w:t>
      </w:r>
      <w:r>
        <w:rPr>
          <w:rFonts w:ascii="Segoe UI" w:hAnsi="Segoe UI" w:cs="Segoe UI" w:eastAsia="Segoe UI"/>
          <w:b/>
          <w:color w:val="auto"/>
          <w:spacing w:val="0"/>
          <w:position w:val="0"/>
          <w:sz w:val="23"/>
          <w:shd w:fill="auto" w:val="clear"/>
        </w:rPr>
        <w:t xml:space="preserve">. CLÁUSULA DÉCIMA TERCEIRA: Das garantias oferecidas para assegurar sua plena execução, quando exigidas, inclusive as que forem oferecidas pelo contratado no caso de antecipação de valores a título de pagamento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13.1</w:t>
      </w:r>
      <w:r>
        <w:rPr>
          <w:rFonts w:ascii="Segoe UI" w:hAnsi="Segoe UI" w:cs="Segoe UI" w:eastAsia="Segoe UI"/>
          <w:color w:val="auto"/>
          <w:spacing w:val="0"/>
          <w:position w:val="0"/>
          <w:sz w:val="23"/>
          <w:shd w:fill="auto" w:val="clear"/>
        </w:rPr>
        <w:t xml:space="preserve">. Não foi exigência de garantia contratual.</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14</w:t>
      </w:r>
      <w:r>
        <w:rPr>
          <w:rFonts w:ascii="Segoe UI" w:hAnsi="Segoe UI" w:cs="Segoe UI" w:eastAsia="Segoe UI"/>
          <w:b/>
          <w:color w:val="auto"/>
          <w:spacing w:val="0"/>
          <w:position w:val="0"/>
          <w:sz w:val="23"/>
          <w:shd w:fill="auto" w:val="clear"/>
        </w:rPr>
        <w:t xml:space="preserve">. CLÁUSULA DÉCIMA QUARTA: Do prazo de garantia mínima do objeto, observados os prazos mínimos estabelecidos na lei nº. </w:t>
      </w:r>
      <w:r>
        <w:rPr>
          <w:rFonts w:ascii="Segoe UI" w:hAnsi="Segoe UI" w:cs="Segoe UI" w:eastAsia="Segoe UI"/>
          <w:b/>
          <w:color w:val="auto"/>
          <w:spacing w:val="0"/>
          <w:position w:val="0"/>
          <w:sz w:val="23"/>
          <w:shd w:fill="auto" w:val="clear"/>
        </w:rPr>
        <w:t xml:space="preserve">14.133</w:t>
      </w:r>
      <w:r>
        <w:rPr>
          <w:rFonts w:ascii="Segoe UI" w:hAnsi="Segoe UI" w:cs="Segoe UI" w:eastAsia="Segoe UI"/>
          <w:b/>
          <w:color w:val="auto"/>
          <w:spacing w:val="0"/>
          <w:position w:val="0"/>
          <w:sz w:val="23"/>
          <w:shd w:fill="auto" w:val="clear"/>
        </w:rPr>
        <w:t xml:space="preserve">/</w:t>
      </w:r>
      <w:r>
        <w:rPr>
          <w:rFonts w:ascii="Segoe UI" w:hAnsi="Segoe UI" w:cs="Segoe UI" w:eastAsia="Segoe UI"/>
          <w:b/>
          <w:color w:val="auto"/>
          <w:spacing w:val="0"/>
          <w:position w:val="0"/>
          <w:sz w:val="23"/>
          <w:shd w:fill="auto" w:val="clear"/>
        </w:rPr>
        <w:t xml:space="preserve">2021 </w:t>
      </w:r>
      <w:r>
        <w:rPr>
          <w:rFonts w:ascii="Segoe UI" w:hAnsi="Segoe UI" w:cs="Segoe UI" w:eastAsia="Segoe UI"/>
          <w:b/>
          <w:color w:val="auto"/>
          <w:spacing w:val="0"/>
          <w:position w:val="0"/>
          <w:sz w:val="23"/>
          <w:shd w:fill="auto" w:val="clear"/>
        </w:rPr>
        <w:t xml:space="preserve">e nas normas técnicas aplicáveis, e as condições de manutenção e assistência técnica, quando for o caso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14.1</w:t>
      </w:r>
      <w:r>
        <w:rPr>
          <w:rFonts w:ascii="Segoe UI" w:hAnsi="Segoe UI" w:cs="Segoe UI" w:eastAsia="Segoe UI"/>
          <w:color w:val="auto"/>
          <w:spacing w:val="0"/>
          <w:position w:val="0"/>
          <w:sz w:val="23"/>
          <w:shd w:fill="auto" w:val="clear"/>
        </w:rPr>
        <w:t xml:space="preserve">. O prazo de garantia mínima do objeto, observados os prazos mínimos estabelecidos na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 </w:t>
      </w:r>
      <w:r>
        <w:rPr>
          <w:rFonts w:ascii="Segoe UI" w:hAnsi="Segoe UI" w:cs="Segoe UI" w:eastAsia="Segoe UI"/>
          <w:color w:val="auto"/>
          <w:spacing w:val="0"/>
          <w:position w:val="0"/>
          <w:sz w:val="23"/>
          <w:shd w:fill="auto" w:val="clear"/>
        </w:rPr>
        <w:t xml:space="preserve">e nas normas técnicas aplicáveis, e as condições de manutenção e assistência técnica, quando for o caso, estão previstos no TR.</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15</w:t>
      </w:r>
      <w:r>
        <w:rPr>
          <w:rFonts w:ascii="Segoe UI" w:hAnsi="Segoe UI" w:cs="Segoe UI" w:eastAsia="Segoe UI"/>
          <w:b/>
          <w:color w:val="auto"/>
          <w:spacing w:val="0"/>
          <w:position w:val="0"/>
          <w:sz w:val="23"/>
          <w:shd w:fill="auto" w:val="clear"/>
        </w:rPr>
        <w:t xml:space="preserve">. CLÁUSULA DÉCIMA QUINTA: Dos direitos e das responsabilidades das partes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w:t>
      </w:r>
      <w:r>
        <w:rPr>
          <w:rFonts w:ascii="Segoe UI" w:hAnsi="Segoe UI" w:cs="Segoe UI" w:eastAsia="Segoe UI"/>
          <w:color w:val="auto"/>
          <w:spacing w:val="0"/>
          <w:position w:val="0"/>
          <w:sz w:val="23"/>
          <w:shd w:fill="auto" w:val="clear"/>
        </w:rPr>
        <w:t xml:space="preserve">. Das obrigações do Contratante: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w:t>
      </w:r>
      <w:r>
        <w:rPr>
          <w:rFonts w:ascii="Segoe UI" w:hAnsi="Segoe UI" w:cs="Segoe UI" w:eastAsia="Segoe UI"/>
          <w:color w:val="auto"/>
          <w:spacing w:val="0"/>
          <w:position w:val="0"/>
          <w:sz w:val="23"/>
          <w:shd w:fill="auto" w:val="clear"/>
        </w:rPr>
        <w:t xml:space="preserve">. Exigir o cumprimento de todas as obrigações assumidas pela Contratada, de acordo com o contrato e seus anexos;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15.1.2</w:t>
      </w:r>
      <w:r>
        <w:rPr>
          <w:rFonts w:ascii="Segoe UI" w:hAnsi="Segoe UI" w:cs="Segoe UI" w:eastAsia="Segoe UI"/>
          <w:color w:val="auto"/>
          <w:spacing w:val="0"/>
          <w:position w:val="0"/>
          <w:sz w:val="23"/>
          <w:shd w:fill="auto" w:val="clear"/>
        </w:rPr>
        <w:t xml:space="preserve">. Receber o objeto no prazo e condições estabelecidas no TR;</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15.1.3</w:t>
      </w:r>
      <w:r>
        <w:rPr>
          <w:rFonts w:ascii="Segoe UI" w:hAnsi="Segoe UI" w:cs="Segoe UI" w:eastAsia="Segoe UI"/>
          <w:color w:val="auto"/>
          <w:spacing w:val="0"/>
          <w:position w:val="0"/>
          <w:sz w:val="23"/>
          <w:shd w:fill="auto" w:val="clear"/>
        </w:rPr>
        <w:t xml:space="preserve">. Notificar a Contratada, por escrito, sobre vícios, defeitos ou incorreções verificadas no objeto fornecido, para que seja por ele substituído, reparado ou corrigido, no total ou em parte, às suas expensas;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15.1.4</w:t>
      </w:r>
      <w:r>
        <w:rPr>
          <w:rFonts w:ascii="Segoe UI" w:hAnsi="Segoe UI" w:cs="Segoe UI" w:eastAsia="Segoe UI"/>
          <w:color w:val="auto"/>
          <w:spacing w:val="0"/>
          <w:position w:val="0"/>
          <w:sz w:val="23"/>
          <w:shd w:fill="auto" w:val="clear"/>
        </w:rPr>
        <w:t xml:space="preserve">. Acompanhar e fiscalizar a execução do contrato administrativo e o cumprimento das obrigações pela Contratada;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15.1.5</w:t>
      </w:r>
      <w:r>
        <w:rPr>
          <w:rFonts w:ascii="Segoe UI" w:hAnsi="Segoe UI" w:cs="Segoe UI" w:eastAsia="Segoe UI"/>
          <w:color w:val="auto"/>
          <w:spacing w:val="0"/>
          <w:position w:val="0"/>
          <w:sz w:val="23"/>
          <w:shd w:fill="auto" w:val="clear"/>
        </w:rPr>
        <w:t xml:space="preserve">. Efetuar o pagamento a Contratada do valor correspondente ao fornecimento do objeto, no prazo, forma e condições estabelecidos neste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15.1.6</w:t>
      </w:r>
      <w:r>
        <w:rPr>
          <w:rFonts w:ascii="Segoe UI" w:hAnsi="Segoe UI" w:cs="Segoe UI" w:eastAsia="Segoe UI"/>
          <w:color w:val="auto"/>
          <w:spacing w:val="0"/>
          <w:position w:val="0"/>
          <w:sz w:val="23"/>
          <w:shd w:fill="auto" w:val="clear"/>
        </w:rPr>
        <w:t xml:space="preserve">. Aplicar a Contratada as sanções motivadas pela inexecução total ou parcial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15.1.7</w:t>
      </w:r>
      <w:r>
        <w:rPr>
          <w:rFonts w:ascii="Segoe UI" w:hAnsi="Segoe UI" w:cs="Segoe UI" w:eastAsia="Segoe UI"/>
          <w:color w:val="auto"/>
          <w:spacing w:val="0"/>
          <w:position w:val="0"/>
          <w:sz w:val="23"/>
          <w:shd w:fill="auto" w:val="clear"/>
        </w:rPr>
        <w:t xml:space="preserve">. Cientificar seu órgão de representação judicial para adoção das medidas cabíveis quando do descumprimento de obrigações pela Contratada;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15.1.8</w:t>
      </w:r>
      <w:r>
        <w:rPr>
          <w:rFonts w:ascii="Segoe UI" w:hAnsi="Segoe UI" w:cs="Segoe UI" w:eastAsia="Segoe UI"/>
          <w:color w:val="auto"/>
          <w:spacing w:val="0"/>
          <w:position w:val="0"/>
          <w:sz w:val="23"/>
          <w:shd w:fill="auto" w:val="clear"/>
        </w:rPr>
        <w:t xml:space="preserve">.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15.1.9</w:t>
      </w:r>
      <w:r>
        <w:rPr>
          <w:rFonts w:ascii="Segoe UI" w:hAnsi="Segoe UI" w:cs="Segoe UI" w:eastAsia="Segoe UI"/>
          <w:color w:val="auto"/>
          <w:spacing w:val="0"/>
          <w:position w:val="0"/>
          <w:sz w:val="23"/>
          <w:shd w:fill="auto" w:val="clear"/>
        </w:rPr>
        <w:t xml:space="preserve">. Concluída a instrução do requerimento, o Contratante terá o prazo de </w:t>
      </w:r>
      <w:r>
        <w:rPr>
          <w:rFonts w:ascii="Segoe UI" w:hAnsi="Segoe UI" w:cs="Segoe UI" w:eastAsia="Segoe UI"/>
          <w:color w:val="auto"/>
          <w:spacing w:val="0"/>
          <w:position w:val="0"/>
          <w:sz w:val="23"/>
          <w:shd w:fill="auto" w:val="clear"/>
        </w:rPr>
        <w:t xml:space="preserve">30 </w:t>
      </w:r>
      <w:r>
        <w:rPr>
          <w:rFonts w:ascii="Segoe UI" w:hAnsi="Segoe UI" w:cs="Segoe UI" w:eastAsia="Segoe UI"/>
          <w:color w:val="auto"/>
          <w:spacing w:val="0"/>
          <w:position w:val="0"/>
          <w:sz w:val="23"/>
          <w:shd w:fill="auto" w:val="clear"/>
        </w:rPr>
        <w:t xml:space="preserve">(trinta) dias para decidir, admitida a prorrogação motivada por igual período;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15.1.10</w:t>
      </w:r>
      <w:r>
        <w:rPr>
          <w:rFonts w:ascii="Segoe UI" w:hAnsi="Segoe UI" w:cs="Segoe UI" w:eastAsia="Segoe UI"/>
          <w:color w:val="auto"/>
          <w:spacing w:val="0"/>
          <w:position w:val="0"/>
          <w:sz w:val="23"/>
          <w:shd w:fill="auto" w:val="clear"/>
        </w:rPr>
        <w:t xml:space="preserve">. Não responder por quaisquer compromissos assumidos pela Contratada com terceiros, ainda que vinculados à execução do contrato, bem como por qualquer dano causado a terceiros em decorrência de ato da Contratada, de seus empregados, prepostos ou subordinados.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w:t>
      </w:r>
      <w:r>
        <w:rPr>
          <w:rFonts w:ascii="Segoe UI" w:hAnsi="Segoe UI" w:cs="Segoe UI" w:eastAsia="Segoe UI"/>
          <w:color w:val="auto"/>
          <w:spacing w:val="0"/>
          <w:position w:val="0"/>
          <w:sz w:val="23"/>
          <w:shd w:fill="auto" w:val="clear"/>
        </w:rPr>
        <w:t xml:space="preserve">. Das obrigações da Contratada: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w:t>
      </w:r>
      <w:r>
        <w:rPr>
          <w:rFonts w:ascii="Segoe UI" w:hAnsi="Segoe UI" w:cs="Segoe UI" w:eastAsia="Segoe UI"/>
          <w:color w:val="auto"/>
          <w:spacing w:val="0"/>
          <w:position w:val="0"/>
          <w:sz w:val="23"/>
          <w:shd w:fill="auto" w:val="clear"/>
        </w:rPr>
        <w:t xml:space="preserve">. Manter, durante toda a execução do contrato administrativo, em compatibilidade com as obrigações por ele assumidas, todas as condições exigidas para a habilitação na licitação pública, ou para a qualificação, na contratação administrativa direta;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15.2.2</w:t>
      </w:r>
      <w:r>
        <w:rPr>
          <w:rFonts w:ascii="Segoe UI" w:hAnsi="Segoe UI" w:cs="Segoe UI" w:eastAsia="Segoe UI"/>
          <w:color w:val="auto"/>
          <w:spacing w:val="0"/>
          <w:position w:val="0"/>
          <w:sz w:val="23"/>
          <w:shd w:fill="auto" w:val="clear"/>
        </w:rPr>
        <w:t xml:space="preserve">. Cumprir, caso obrigado por lei, as exigências de reserva de cargos prevista em lei, bem como outras normas específicas, para pessoa com deficiência, para reabilitação da Previdência Social e para aprendiz;</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15.2.3</w:t>
      </w:r>
      <w:r>
        <w:rPr>
          <w:rFonts w:ascii="Segoe UI" w:hAnsi="Segoe UI" w:cs="Segoe UI" w:eastAsia="Segoe UI"/>
          <w:color w:val="auto"/>
          <w:spacing w:val="0"/>
          <w:position w:val="0"/>
          <w:sz w:val="23"/>
          <w:shd w:fill="auto" w:val="clear"/>
        </w:rPr>
        <w:t xml:space="preserve">. Entregar o objeto acompanhado do manual do usuário, com uma versão em português, e da relação da rede de assistência técnica autorizada, se for o caso;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15.2.4</w:t>
      </w:r>
      <w:r>
        <w:rPr>
          <w:rFonts w:ascii="Segoe UI" w:hAnsi="Segoe UI" w:cs="Segoe UI" w:eastAsia="Segoe UI"/>
          <w:color w:val="auto"/>
          <w:spacing w:val="0"/>
          <w:position w:val="0"/>
          <w:sz w:val="23"/>
          <w:shd w:fill="auto" w:val="clear"/>
        </w:rPr>
        <w:t xml:space="preserve">. responsabilizar-se pelos vícios e danos decorrentes do objeto, de acordo com os arts. </w:t>
      </w:r>
      <w:r>
        <w:rPr>
          <w:rFonts w:ascii="Segoe UI" w:hAnsi="Segoe UI" w:cs="Segoe UI" w:eastAsia="Segoe UI"/>
          <w:color w:val="auto"/>
          <w:spacing w:val="0"/>
          <w:position w:val="0"/>
          <w:sz w:val="23"/>
          <w:shd w:fill="auto" w:val="clear"/>
        </w:rPr>
        <w:t xml:space="preserve">12</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13 </w:t>
      </w:r>
      <w:r>
        <w:rPr>
          <w:rFonts w:ascii="Segoe UI" w:hAnsi="Segoe UI" w:cs="Segoe UI" w:eastAsia="Segoe UI"/>
          <w:color w:val="auto"/>
          <w:spacing w:val="0"/>
          <w:position w:val="0"/>
          <w:sz w:val="23"/>
          <w:shd w:fill="auto" w:val="clear"/>
        </w:rPr>
        <w:t xml:space="preserve">e </w:t>
      </w:r>
      <w:r>
        <w:rPr>
          <w:rFonts w:ascii="Segoe UI" w:hAnsi="Segoe UI" w:cs="Segoe UI" w:eastAsia="Segoe UI"/>
          <w:color w:val="auto"/>
          <w:spacing w:val="0"/>
          <w:position w:val="0"/>
          <w:sz w:val="23"/>
          <w:shd w:fill="auto" w:val="clear"/>
        </w:rPr>
        <w:t xml:space="preserve">17 </w:t>
      </w:r>
      <w:r>
        <w:rPr>
          <w:rFonts w:ascii="Segoe UI" w:hAnsi="Segoe UI" w:cs="Segoe UI" w:eastAsia="Segoe UI"/>
          <w:color w:val="auto"/>
          <w:spacing w:val="0"/>
          <w:position w:val="0"/>
          <w:sz w:val="23"/>
          <w:shd w:fill="auto" w:val="clear"/>
        </w:rPr>
        <w:t xml:space="preserve">a </w:t>
      </w:r>
      <w:r>
        <w:rPr>
          <w:rFonts w:ascii="Segoe UI" w:hAnsi="Segoe UI" w:cs="Segoe UI" w:eastAsia="Segoe UI"/>
          <w:color w:val="auto"/>
          <w:spacing w:val="0"/>
          <w:position w:val="0"/>
          <w:sz w:val="23"/>
          <w:shd w:fill="auto" w:val="clear"/>
        </w:rPr>
        <w:t xml:space="preserve">27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8.078</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1990</w:t>
      </w:r>
      <w:r>
        <w:rPr>
          <w:rFonts w:ascii="Segoe UI" w:hAnsi="Segoe UI" w:cs="Segoe UI" w:eastAsia="Segoe UI"/>
          <w:color w:val="auto"/>
          <w:spacing w:val="0"/>
          <w:position w:val="0"/>
          <w:sz w:val="23"/>
          <w:shd w:fill="auto" w:val="clear"/>
        </w:rPr>
        <w:t xml:space="preserve">, denominado Código de Defesa do Consumidor </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CDC;</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15.2.5</w:t>
      </w:r>
      <w:r>
        <w:rPr>
          <w:rFonts w:ascii="Segoe UI" w:hAnsi="Segoe UI" w:cs="Segoe UI" w:eastAsia="Segoe UI"/>
          <w:color w:val="auto"/>
          <w:spacing w:val="0"/>
          <w:position w:val="0"/>
          <w:sz w:val="23"/>
          <w:shd w:fill="auto" w:val="clear"/>
        </w:rPr>
        <w:t xml:space="preserve">. comunicar ao Contratante, no prazo máximo de </w:t>
      </w:r>
      <w:r>
        <w:rPr>
          <w:rFonts w:ascii="Segoe UI" w:hAnsi="Segoe UI" w:cs="Segoe UI" w:eastAsia="Segoe UI"/>
          <w:color w:val="auto"/>
          <w:spacing w:val="0"/>
          <w:position w:val="0"/>
          <w:sz w:val="23"/>
          <w:shd w:fill="auto" w:val="clear"/>
        </w:rPr>
        <w:t xml:space="preserve">24 </w:t>
      </w:r>
      <w:r>
        <w:rPr>
          <w:rFonts w:ascii="Segoe UI" w:hAnsi="Segoe UI" w:cs="Segoe UI" w:eastAsia="Segoe UI"/>
          <w:color w:val="auto"/>
          <w:spacing w:val="0"/>
          <w:position w:val="0"/>
          <w:sz w:val="23"/>
          <w:shd w:fill="auto" w:val="clear"/>
        </w:rPr>
        <w:t xml:space="preserve">(vinte e quatro) horas que antecede a data da entrega, os motivos que impossibilitem o cumprimento do prazo previsto, com a devida comprovação, se exigido;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15.2.6</w:t>
      </w:r>
      <w:r>
        <w:rPr>
          <w:rFonts w:ascii="Segoe UI" w:hAnsi="Segoe UI" w:cs="Segoe UI" w:eastAsia="Segoe UI"/>
          <w:color w:val="auto"/>
          <w:spacing w:val="0"/>
          <w:position w:val="0"/>
          <w:sz w:val="23"/>
          <w:shd w:fill="auto" w:val="clear"/>
        </w:rPr>
        <w:t xml:space="preserve">. Atender às determinações regulares emitidas pelo(a) fiscal ou gestor(a) do contrato administrativo ou autoridade superior e prestar todo esclarecimento ou informação por eles solicitados;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15.2.7</w:t>
      </w:r>
      <w:r>
        <w:rPr>
          <w:rFonts w:ascii="Segoe UI" w:hAnsi="Segoe UI" w:cs="Segoe UI" w:eastAsia="Segoe UI"/>
          <w:color w:val="auto"/>
          <w:spacing w:val="0"/>
          <w:position w:val="0"/>
          <w:sz w:val="23"/>
          <w:shd w:fill="auto" w:val="clear"/>
        </w:rPr>
        <w:t xml:space="preserve">. Reparar, corrigir, remover, reconstruir ou substituir, às suas expensas, no total ou em parte, no prazo fixado pelo(a) fiscal do contrato administrativo, os bens nos quais se verificarem vícios, defeitos ou incorreções resultantes da execução ou dos materiais empregados;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15.2.8</w:t>
      </w:r>
      <w:r>
        <w:rPr>
          <w:rFonts w:ascii="Segoe UI" w:hAnsi="Segoe UI" w:cs="Segoe UI" w:eastAsia="Segoe UI"/>
          <w:color w:val="auto"/>
          <w:spacing w:val="0"/>
          <w:position w:val="0"/>
          <w:sz w:val="23"/>
          <w:shd w:fill="auto" w:val="clear"/>
        </w:rPr>
        <w:t xml:space="preserve">.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o valor correspondente aos danos sofridos;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15.2.9</w:t>
      </w:r>
      <w:r>
        <w:rPr>
          <w:rFonts w:ascii="Segoe UI" w:hAnsi="Segoe UI" w:cs="Segoe UI" w:eastAsia="Segoe UI"/>
          <w:color w:val="auto"/>
          <w:spacing w:val="0"/>
          <w:position w:val="0"/>
          <w:sz w:val="23"/>
          <w:shd w:fill="auto" w:val="clear"/>
        </w:rPr>
        <w:t xml:space="preserve">. entregar a(o) fiscal ou gestor do contrato administrativo, junto com a Nota Fiscal para fins de pagamento, prova da regularidade fiscal, trabalhista e social;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15.2.10</w:t>
      </w:r>
      <w:r>
        <w:rPr>
          <w:rFonts w:ascii="Segoe UI" w:hAnsi="Segoe UI" w:cs="Segoe UI" w:eastAsia="Segoe UI"/>
          <w:color w:val="auto"/>
          <w:spacing w:val="0"/>
          <w:position w:val="0"/>
          <w:sz w:val="23"/>
          <w:shd w:fill="auto" w:val="clear"/>
        </w:rPr>
        <w:t xml:space="preserve">.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15.2.11</w:t>
      </w:r>
      <w:r>
        <w:rPr>
          <w:rFonts w:ascii="Segoe UI" w:hAnsi="Segoe UI" w:cs="Segoe UI" w:eastAsia="Segoe UI"/>
          <w:color w:val="auto"/>
          <w:spacing w:val="0"/>
          <w:position w:val="0"/>
          <w:sz w:val="23"/>
          <w:shd w:fill="auto" w:val="clear"/>
        </w:rPr>
        <w:t xml:space="preserve">. Comunicar a(o) fiscal do contrato administrativo, no prazo de </w:t>
      </w:r>
      <w:r>
        <w:rPr>
          <w:rFonts w:ascii="Segoe UI" w:hAnsi="Segoe UI" w:cs="Segoe UI" w:eastAsia="Segoe UI"/>
          <w:color w:val="auto"/>
          <w:spacing w:val="0"/>
          <w:position w:val="0"/>
          <w:sz w:val="23"/>
          <w:shd w:fill="auto" w:val="clear"/>
        </w:rPr>
        <w:t xml:space="preserve">24 </w:t>
      </w:r>
      <w:r>
        <w:rPr>
          <w:rFonts w:ascii="Segoe UI" w:hAnsi="Segoe UI" w:cs="Segoe UI" w:eastAsia="Segoe UI"/>
          <w:color w:val="auto"/>
          <w:spacing w:val="0"/>
          <w:position w:val="0"/>
          <w:sz w:val="23"/>
          <w:shd w:fill="auto" w:val="clear"/>
        </w:rPr>
        <w:t xml:space="preserve">(vinte e quatro) horas, qualquer ocorrência anormal ou acidente que se verifique no local da execução do objeto contratual;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15.2.12</w:t>
      </w:r>
      <w:r>
        <w:rPr>
          <w:rFonts w:ascii="Segoe UI" w:hAnsi="Segoe UI" w:cs="Segoe UI" w:eastAsia="Segoe UI"/>
          <w:color w:val="auto"/>
          <w:spacing w:val="0"/>
          <w:position w:val="0"/>
          <w:sz w:val="23"/>
          <w:shd w:fill="auto" w:val="clear"/>
        </w:rPr>
        <w:t xml:space="preserve">. Paralisar, por determinação do Contratante, qualquer atividade que não esteja sendo executada de acordo com a boa técnica ou que ponha em risco a segurança de pessoas ou bens de terceiros;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15.2.13</w:t>
      </w:r>
      <w:r>
        <w:rPr>
          <w:rFonts w:ascii="Segoe UI" w:hAnsi="Segoe UI" w:cs="Segoe UI" w:eastAsia="Segoe UI"/>
          <w:color w:val="auto"/>
          <w:spacing w:val="0"/>
          <w:position w:val="0"/>
          <w:sz w:val="23"/>
          <w:shd w:fill="auto" w:val="clear"/>
        </w:rPr>
        <w:t xml:space="preserve">. Guardar sigilo sobre todas as informações obtidas em decorrência do cumprimento do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15.2.14</w:t>
      </w:r>
      <w:r>
        <w:rPr>
          <w:rFonts w:ascii="Segoe UI" w:hAnsi="Segoe UI" w:cs="Segoe UI" w:eastAsia="Segoe UI"/>
          <w:color w:val="auto"/>
          <w:spacing w:val="0"/>
          <w:position w:val="0"/>
          <w:sz w:val="23"/>
          <w:shd w:fill="auto" w:val="clear"/>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d</w:t>
      </w:r>
      <w:r>
        <w:rPr>
          <w:rFonts w:ascii="Segoe UI" w:hAnsi="Segoe UI" w:cs="Segoe UI" w:eastAsia="Segoe UI"/>
          <w:color w:val="auto"/>
          <w:spacing w:val="0"/>
          <w:position w:val="0"/>
          <w:sz w:val="23"/>
          <w:shd w:fill="auto" w:val="clear"/>
        </w:rPr>
        <w:t xml:space="preserve">” </w:t>
      </w:r>
      <w:r>
        <w:rPr>
          <w:rFonts w:ascii="Segoe UI" w:hAnsi="Segoe UI" w:cs="Segoe UI" w:eastAsia="Segoe UI"/>
          <w:color w:val="auto"/>
          <w:spacing w:val="0"/>
          <w:position w:val="0"/>
          <w:sz w:val="23"/>
          <w:shd w:fill="auto" w:val="clear"/>
        </w:rPr>
        <w:t xml:space="preserve">do inciso II do art. </w:t>
      </w:r>
      <w:r>
        <w:rPr>
          <w:rFonts w:ascii="Segoe UI" w:hAnsi="Segoe UI" w:cs="Segoe UI" w:eastAsia="Segoe UI"/>
          <w:color w:val="auto"/>
          <w:spacing w:val="0"/>
          <w:position w:val="0"/>
          <w:sz w:val="23"/>
          <w:shd w:fill="auto" w:val="clear"/>
        </w:rPr>
        <w:t xml:space="preserve">124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color w:val="auto"/>
          <w:spacing w:val="0"/>
          <w:position w:val="0"/>
          <w:sz w:val="23"/>
          <w:shd w:fill="auto" w:val="clear"/>
        </w:rPr>
        <w:t xml:space="preserve">15.2.15</w:t>
      </w:r>
      <w:r>
        <w:rPr>
          <w:rFonts w:ascii="Segoe UI" w:hAnsi="Segoe UI" w:cs="Segoe UI" w:eastAsia="Segoe UI"/>
          <w:color w:val="auto"/>
          <w:spacing w:val="0"/>
          <w:position w:val="0"/>
          <w:sz w:val="23"/>
          <w:shd w:fill="auto" w:val="clear"/>
        </w:rPr>
        <w:t xml:space="preserve">. Cumprir, além dos postulados legais vigentes de âmbito federal, estadual ou municipal, as normas de segurança do Contratante;</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16</w:t>
      </w:r>
      <w:r>
        <w:rPr>
          <w:rFonts w:ascii="Segoe UI" w:hAnsi="Segoe UI" w:cs="Segoe UI" w:eastAsia="Segoe UI"/>
          <w:b/>
          <w:color w:val="auto"/>
          <w:spacing w:val="0"/>
          <w:position w:val="0"/>
          <w:sz w:val="23"/>
          <w:shd w:fill="auto" w:val="clear"/>
        </w:rPr>
        <w:t xml:space="preserve">. CLÁUSULA DÉCIMA SEXTA: Das penalidades cabíveis e os valores das multas e suas bases de cálculo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16.1</w:t>
      </w:r>
      <w:r>
        <w:rPr>
          <w:rFonts w:ascii="Segoe UI" w:hAnsi="Segoe UI" w:cs="Segoe UI" w:eastAsia="Segoe UI"/>
          <w:color w:val="auto"/>
          <w:spacing w:val="0"/>
          <w:position w:val="0"/>
          <w:sz w:val="23"/>
          <w:shd w:fill="auto" w:val="clear"/>
        </w:rPr>
        <w:t xml:space="preserve">. As penalidades cabíveis e os valores das multas e suas bases de cálculo estão previstos no edital do Pregão.</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17</w:t>
      </w:r>
      <w:r>
        <w:rPr>
          <w:rFonts w:ascii="Segoe UI" w:hAnsi="Segoe UI" w:cs="Segoe UI" w:eastAsia="Segoe UI"/>
          <w:b/>
          <w:color w:val="auto"/>
          <w:spacing w:val="0"/>
          <w:position w:val="0"/>
          <w:sz w:val="23"/>
          <w:shd w:fill="auto" w:val="clear"/>
        </w:rPr>
        <w:t xml:space="preserve">. CLÁUSULA DÉCIMA SÉTIMA: Do modelo de gestão do contrato administrativo, observados os requisitos definidos em regulamento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17.1</w:t>
      </w:r>
      <w:r>
        <w:rPr>
          <w:rFonts w:ascii="Segoe UI" w:hAnsi="Segoe UI" w:cs="Segoe UI" w:eastAsia="Segoe UI"/>
          <w:color w:val="auto"/>
          <w:spacing w:val="0"/>
          <w:position w:val="0"/>
          <w:sz w:val="23"/>
          <w:shd w:fill="auto" w:val="clear"/>
        </w:rPr>
        <w:t xml:space="preserve">. O modelo de gestão deste contrato administrativo, observados os requisitos definidos em regulamento está previsto no TR.</w:t>
      </w: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18</w:t>
      </w:r>
      <w:r>
        <w:rPr>
          <w:rFonts w:ascii="Segoe UI" w:hAnsi="Segoe UI" w:cs="Segoe UI" w:eastAsia="Segoe UI"/>
          <w:b/>
          <w:color w:val="auto"/>
          <w:spacing w:val="0"/>
          <w:position w:val="0"/>
          <w:sz w:val="23"/>
          <w:shd w:fill="auto" w:val="clear"/>
        </w:rPr>
        <w:t xml:space="preserve">. CLÁUSULA DÉCIMA OITAVA: Dos casos de extinção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18.1</w:t>
      </w:r>
      <w:r>
        <w:rPr>
          <w:rFonts w:ascii="Segoe UI" w:hAnsi="Segoe UI" w:cs="Segoe UI" w:eastAsia="Segoe UI"/>
          <w:color w:val="auto"/>
          <w:spacing w:val="0"/>
          <w:position w:val="0"/>
          <w:sz w:val="23"/>
          <w:shd w:fill="auto" w:val="clear"/>
        </w:rPr>
        <w:t xml:space="preserve">. O contrato administrativo se extingue quando vencido o prazo nele estipulado, independente de terem sido cumpridas ou não as obrigações de ambas as partes contratantes.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18.2</w:t>
      </w:r>
      <w:r>
        <w:rPr>
          <w:rFonts w:ascii="Segoe UI" w:hAnsi="Segoe UI" w:cs="Segoe UI" w:eastAsia="Segoe UI"/>
          <w:color w:val="auto"/>
          <w:spacing w:val="0"/>
          <w:position w:val="0"/>
          <w:sz w:val="23"/>
          <w:shd w:fill="auto" w:val="clear"/>
        </w:rPr>
        <w:t xml:space="preserve">. O contrato administrativo pode ser extinto antes de cumpridas as obrigações nele estipuladas, ou antes do prazo nele fixado, por algum dos motivos previstos no art. </w:t>
      </w:r>
      <w:r>
        <w:rPr>
          <w:rFonts w:ascii="Segoe UI" w:hAnsi="Segoe UI" w:cs="Segoe UI" w:eastAsia="Segoe UI"/>
          <w:color w:val="auto"/>
          <w:spacing w:val="0"/>
          <w:position w:val="0"/>
          <w:sz w:val="23"/>
          <w:shd w:fill="auto" w:val="clear"/>
        </w:rPr>
        <w:t xml:space="preserve">137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 bem como amigavelmente, assegurados o contraditório e a ampla defesa.</w:t>
      </w:r>
    </w:p>
    <w:p>
      <w:pPr>
        <w:numPr>
          <w:ilvl w:val="0"/>
          <w:numId w:val="86"/>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Nesta hipótese, aplicam-se também os arts. </w:t>
      </w:r>
      <w:r>
        <w:rPr>
          <w:rFonts w:ascii="Segoe UI" w:hAnsi="Segoe UI" w:cs="Segoe UI" w:eastAsia="Segoe UI"/>
          <w:color w:val="auto"/>
          <w:spacing w:val="0"/>
          <w:position w:val="0"/>
          <w:sz w:val="23"/>
          <w:shd w:fill="auto" w:val="clear"/>
        </w:rPr>
        <w:t xml:space="preserve">138 </w:t>
      </w:r>
      <w:r>
        <w:rPr>
          <w:rFonts w:ascii="Segoe UI" w:hAnsi="Segoe UI" w:cs="Segoe UI" w:eastAsia="Segoe UI"/>
          <w:color w:val="auto"/>
          <w:spacing w:val="0"/>
          <w:position w:val="0"/>
          <w:sz w:val="23"/>
          <w:shd w:fill="auto" w:val="clear"/>
        </w:rPr>
        <w:t xml:space="preserve">e </w:t>
      </w:r>
      <w:r>
        <w:rPr>
          <w:rFonts w:ascii="Segoe UI" w:hAnsi="Segoe UI" w:cs="Segoe UI" w:eastAsia="Segoe UI"/>
          <w:color w:val="auto"/>
          <w:spacing w:val="0"/>
          <w:position w:val="0"/>
          <w:sz w:val="23"/>
          <w:shd w:fill="auto" w:val="clear"/>
        </w:rPr>
        <w:t xml:space="preserve">139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18.2.2</w:t>
      </w:r>
      <w:r>
        <w:rPr>
          <w:rFonts w:ascii="Segoe UI" w:hAnsi="Segoe UI" w:cs="Segoe UI" w:eastAsia="Segoe UI"/>
          <w:color w:val="auto"/>
          <w:spacing w:val="0"/>
          <w:position w:val="0"/>
          <w:sz w:val="23"/>
          <w:shd w:fill="auto" w:val="clear"/>
        </w:rPr>
        <w:t xml:space="preserve">. A alteração social ou a modificação da finalidade ou da estrutura da Contratada o ensejará a rescisão se não restringir sua capacidade de concluir o contrato administrativo.</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18.2.2.1</w:t>
      </w:r>
      <w:r>
        <w:rPr>
          <w:rFonts w:ascii="Segoe UI" w:hAnsi="Segoe UI" w:cs="Segoe UI" w:eastAsia="Segoe UI"/>
          <w:color w:val="auto"/>
          <w:spacing w:val="0"/>
          <w:position w:val="0"/>
          <w:sz w:val="23"/>
          <w:shd w:fill="auto" w:val="clear"/>
        </w:rPr>
        <w:t xml:space="preserve">. Se a operação implicar mudança da Contratada, deverá ser formalizado termo aditivo para alteração subjetiva.</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18.3</w:t>
      </w:r>
      <w:r>
        <w:rPr>
          <w:rFonts w:ascii="Segoe UI" w:hAnsi="Segoe UI" w:cs="Segoe UI" w:eastAsia="Segoe UI"/>
          <w:color w:val="auto"/>
          <w:spacing w:val="0"/>
          <w:position w:val="0"/>
          <w:sz w:val="23"/>
          <w:shd w:fill="auto" w:val="clear"/>
        </w:rPr>
        <w:t xml:space="preserve">. O termo de rescisão, sempre que possível, será precedido:</w:t>
      </w:r>
    </w:p>
    <w:p>
      <w:pPr>
        <w:numPr>
          <w:ilvl w:val="0"/>
          <w:numId w:val="88"/>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Balanço dos eventos contratuais já cumpridos ou parcialmente cumpridos;</w:t>
      </w:r>
    </w:p>
    <w:p>
      <w:pPr>
        <w:numPr>
          <w:ilvl w:val="0"/>
          <w:numId w:val="88"/>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Relação dos pagamentos já efetuados e ainda devidos;</w:t>
      </w:r>
    </w:p>
    <w:p>
      <w:pPr>
        <w:numPr>
          <w:ilvl w:val="0"/>
          <w:numId w:val="88"/>
        </w:numPr>
        <w:spacing w:before="0" w:after="200" w:line="276"/>
        <w:ind w:right="0" w:left="720" w:hanging="72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Indenizações e multas.</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19</w:t>
      </w:r>
      <w:r>
        <w:rPr>
          <w:rFonts w:ascii="Segoe UI" w:hAnsi="Segoe UI" w:cs="Segoe UI" w:eastAsia="Segoe UI"/>
          <w:b/>
          <w:color w:val="auto"/>
          <w:spacing w:val="0"/>
          <w:position w:val="0"/>
          <w:sz w:val="23"/>
          <w:shd w:fill="auto" w:val="clear"/>
        </w:rPr>
        <w:t xml:space="preserve">. CLÁUSULA DÉCIMA NONA: Das disposições finais</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18.1</w:t>
      </w:r>
      <w:r>
        <w:rPr>
          <w:rFonts w:ascii="Segoe UI" w:hAnsi="Segoe UI" w:cs="Segoe UI" w:eastAsia="Segoe UI"/>
          <w:color w:val="auto"/>
          <w:spacing w:val="0"/>
          <w:position w:val="0"/>
          <w:sz w:val="23"/>
          <w:shd w:fill="auto" w:val="clear"/>
        </w:rPr>
        <w:t xml:space="preserve">. O Contratante fará a publicação deste contrato administrativo nos termos 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18.2</w:t>
      </w:r>
      <w:r>
        <w:rPr>
          <w:rFonts w:ascii="Segoe UI" w:hAnsi="Segoe UI" w:cs="Segoe UI" w:eastAsia="Segoe UI"/>
          <w:color w:val="auto"/>
          <w:spacing w:val="0"/>
          <w:position w:val="0"/>
          <w:sz w:val="23"/>
          <w:shd w:fill="auto" w:val="clear"/>
        </w:rPr>
        <w:t xml:space="preserve">. O foro da Comarca de Inhapim, é eleito para dirimir os eventuais litígios que decorrerem da execução deste contrato administrativo que não puderem ser compostos pela conciliação (§ </w:t>
      </w:r>
      <w:r>
        <w:rPr>
          <w:rFonts w:ascii="Segoe UI" w:hAnsi="Segoe UI" w:cs="Segoe UI" w:eastAsia="Segoe UI"/>
          <w:color w:val="auto"/>
          <w:spacing w:val="0"/>
          <w:position w:val="0"/>
          <w:sz w:val="23"/>
          <w:shd w:fill="auto" w:val="clear"/>
        </w:rPr>
        <w:t xml:space="preserve">1</w:t>
      </w:r>
      <w:r>
        <w:rPr>
          <w:rFonts w:ascii="Segoe UI" w:hAnsi="Segoe UI" w:cs="Segoe UI" w:eastAsia="Segoe UI"/>
          <w:color w:val="auto"/>
          <w:spacing w:val="0"/>
          <w:position w:val="0"/>
          <w:sz w:val="23"/>
          <w:shd w:fill="auto" w:val="clear"/>
        </w:rPr>
        <w:t xml:space="preserve">º do art. </w:t>
      </w:r>
      <w:r>
        <w:rPr>
          <w:rFonts w:ascii="Segoe UI" w:hAnsi="Segoe UI" w:cs="Segoe UI" w:eastAsia="Segoe UI"/>
          <w:color w:val="auto"/>
          <w:spacing w:val="0"/>
          <w:position w:val="0"/>
          <w:sz w:val="23"/>
          <w:shd w:fill="auto" w:val="clear"/>
        </w:rPr>
        <w:t xml:space="preserve">92 </w:t>
      </w:r>
      <w:r>
        <w:rPr>
          <w:rFonts w:ascii="Segoe UI" w:hAnsi="Segoe UI" w:cs="Segoe UI" w:eastAsia="Segoe UI"/>
          <w:color w:val="auto"/>
          <w:spacing w:val="0"/>
          <w:position w:val="0"/>
          <w:sz w:val="23"/>
          <w:shd w:fill="auto" w:val="clear"/>
        </w:rPr>
        <w:t xml:space="preserve">da Lei nº. </w:t>
      </w:r>
      <w:r>
        <w:rPr>
          <w:rFonts w:ascii="Segoe UI" w:hAnsi="Segoe UI" w:cs="Segoe UI" w:eastAsia="Segoe UI"/>
          <w:color w:val="auto"/>
          <w:spacing w:val="0"/>
          <w:position w:val="0"/>
          <w:sz w:val="23"/>
          <w:shd w:fill="auto" w:val="clear"/>
        </w:rPr>
        <w:t xml:space="preserve">14.133</w:t>
      </w:r>
      <w:r>
        <w:rPr>
          <w:rFonts w:ascii="Segoe UI" w:hAnsi="Segoe UI" w:cs="Segoe UI" w:eastAsia="Segoe UI"/>
          <w:color w:val="auto"/>
          <w:spacing w:val="0"/>
          <w:position w:val="0"/>
          <w:sz w:val="23"/>
          <w:shd w:fill="auto" w:val="clear"/>
        </w:rPr>
        <w:t xml:space="preserve">/</w:t>
      </w:r>
      <w:r>
        <w:rPr>
          <w:rFonts w:ascii="Segoe UI" w:hAnsi="Segoe UI" w:cs="Segoe UI" w:eastAsia="Segoe UI"/>
          <w:color w:val="auto"/>
          <w:spacing w:val="0"/>
          <w:position w:val="0"/>
          <w:sz w:val="23"/>
          <w:shd w:fill="auto" w:val="clear"/>
        </w:rPr>
        <w:t xml:space="preserve">2021</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São Domingos das Dores, XX de xxxxxxxxxxx de </w:t>
      </w:r>
      <w:r>
        <w:rPr>
          <w:rFonts w:ascii="Segoe UI" w:hAnsi="Segoe UI" w:cs="Segoe UI" w:eastAsia="Segoe UI"/>
          <w:color w:val="auto"/>
          <w:spacing w:val="0"/>
          <w:position w:val="0"/>
          <w:sz w:val="23"/>
          <w:shd w:fill="auto" w:val="clear"/>
        </w:rPr>
        <w:t xml:space="preserve">2024</w:t>
      </w:r>
      <w:r>
        <w:rPr>
          <w:rFonts w:ascii="Segoe UI" w:hAnsi="Segoe UI" w:cs="Segoe UI" w:eastAsia="Segoe UI"/>
          <w:color w:val="auto"/>
          <w:spacing w:val="0"/>
          <w:position w:val="0"/>
          <w:sz w:val="23"/>
          <w:shd w:fill="auto" w:val="clear"/>
        </w:rPr>
        <w:t xml:space="preserve">.</w:t>
      </w:r>
    </w:p>
    <w:p>
      <w:pPr>
        <w:spacing w:before="0" w:after="200" w:line="276"/>
        <w:ind w:right="0" w:left="0" w:firstLine="0"/>
        <w:jc w:val="both"/>
        <w:rPr>
          <w:rFonts w:ascii="Segoe UI" w:hAnsi="Segoe UI" w:cs="Segoe UI" w:eastAsia="Segoe UI"/>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Prefeito(a) Municipal</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Contratante</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r>
        <w:rPr>
          <w:rFonts w:ascii="Segoe UI" w:hAnsi="Segoe UI" w:cs="Segoe UI" w:eastAsia="Segoe UI"/>
          <w:b/>
          <w:color w:val="auto"/>
          <w:spacing w:val="0"/>
          <w:position w:val="0"/>
          <w:sz w:val="23"/>
          <w:shd w:fill="auto" w:val="clear"/>
        </w:rPr>
        <w:t xml:space="preserve">Nome do(a) sócio(a)-administrador(a)e</w:t>
      </w:r>
    </w:p>
    <w:p>
      <w:pPr>
        <w:spacing w:before="0" w:after="200" w:line="276"/>
        <w:ind w:right="0" w:left="0" w:firstLine="0"/>
        <w:jc w:val="both"/>
        <w:rPr>
          <w:rFonts w:ascii="Segoe UI" w:hAnsi="Segoe UI" w:cs="Segoe UI" w:eastAsia="Segoe UI"/>
          <w:color w:val="auto"/>
          <w:spacing w:val="0"/>
          <w:position w:val="0"/>
          <w:sz w:val="23"/>
          <w:shd w:fill="auto" w:val="clear"/>
        </w:rPr>
      </w:pPr>
      <w:r>
        <w:rPr>
          <w:rFonts w:ascii="Segoe UI" w:hAnsi="Segoe UI" w:cs="Segoe UI" w:eastAsia="Segoe UI"/>
          <w:color w:val="auto"/>
          <w:spacing w:val="0"/>
          <w:position w:val="0"/>
          <w:sz w:val="23"/>
          <w:shd w:fill="auto" w:val="clear"/>
        </w:rPr>
        <w:t xml:space="preserve">Contratada</w:t>
      </w: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p>
      <w:pPr>
        <w:spacing w:before="0" w:after="200" w:line="276"/>
        <w:ind w:right="0" w:left="0" w:firstLine="0"/>
        <w:jc w:val="both"/>
        <w:rPr>
          <w:rFonts w:ascii="Segoe UI" w:hAnsi="Segoe UI" w:cs="Segoe UI" w:eastAsia="Segoe UI"/>
          <w:b/>
          <w:color w:val="auto"/>
          <w:spacing w:val="0"/>
          <w:position w:val="0"/>
          <w:sz w:val="23"/>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num w:numId="8">
    <w:abstractNumId w:val="36"/>
  </w:num>
  <w:num w:numId="10">
    <w:abstractNumId w:val="30"/>
  </w:num>
  <w:num w:numId="12">
    <w:abstractNumId w:val="24"/>
  </w:num>
  <w:num w:numId="14">
    <w:abstractNumId w:val="18"/>
  </w:num>
  <w:num w:numId="16">
    <w:abstractNumId w:val="12"/>
  </w:num>
  <w:num w:numId="86">
    <w:abstractNumId w:val="6"/>
  </w:num>
  <w:num w:numId="8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sddores-pm-scpi.sigmix.net/scpi9/comprasedital" Id="docRId0" Type="http://schemas.openxmlformats.org/officeDocument/2006/relationships/hyperlink" /><Relationship TargetMode="External" Target="https://www.saodomingosdasdores.mg.gov.br/licitacoes" Id="docRId1" Type="http://schemas.openxmlformats.org/officeDocument/2006/relationships/hyperlink" /><Relationship Target="numbering.xml" Id="docRId2" Type="http://schemas.openxmlformats.org/officeDocument/2006/relationships/numbering" /><Relationship Target="styles.xml" Id="docRId3" Type="http://schemas.openxmlformats.org/officeDocument/2006/relationships/styles" /></Relationships>
</file>