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A3B60" w:rsidRPr="003A6417" w:rsidRDefault="004905A5" w:rsidP="00905759">
      <w:pPr>
        <w:spacing w:after="200" w:line="240" w:lineRule="auto"/>
        <w:jc w:val="center"/>
        <w:rPr>
          <w:rFonts w:ascii="Segoe UI" w:eastAsia="Segoe UI" w:hAnsi="Segoe UI" w:cs="Segoe UI"/>
          <w:b/>
        </w:rPr>
      </w:pPr>
      <w:r>
        <w:rPr>
          <w:rFonts w:ascii="Segoe UI" w:eastAsia="Segoe UI" w:hAnsi="Segoe UI" w:cs="Segoe UI"/>
          <w:b/>
          <w:sz w:val="23"/>
        </w:rPr>
        <w:t>EDITAL</w:t>
      </w:r>
    </w:p>
    <w:p w:rsidR="000A3B60" w:rsidRPr="003A6417" w:rsidRDefault="004905A5" w:rsidP="00905759">
      <w:pPr>
        <w:spacing w:after="200" w:line="240" w:lineRule="auto"/>
        <w:rPr>
          <w:rFonts w:ascii="Segoe UI" w:eastAsia="Segoe UI" w:hAnsi="Segoe UI" w:cs="Segoe UI"/>
        </w:rPr>
      </w:pPr>
      <w:r w:rsidRPr="003A6417">
        <w:rPr>
          <w:rFonts w:ascii="Segoe UI" w:eastAsia="Segoe UI" w:hAnsi="Segoe UI" w:cs="Segoe UI"/>
        </w:rPr>
        <w:t>Processo Administrativo de Licitação Pública nº. 0</w:t>
      </w:r>
      <w:r w:rsidR="003B10E7" w:rsidRPr="003A6417">
        <w:rPr>
          <w:rFonts w:ascii="Segoe UI" w:eastAsia="Segoe UI" w:hAnsi="Segoe UI" w:cs="Segoe UI"/>
        </w:rPr>
        <w:t>70</w:t>
      </w:r>
      <w:r w:rsidRPr="003A6417">
        <w:rPr>
          <w:rFonts w:ascii="Segoe UI" w:eastAsia="Segoe UI" w:hAnsi="Segoe UI" w:cs="Segoe UI"/>
        </w:rPr>
        <w:t>/2024</w:t>
      </w:r>
    </w:p>
    <w:p w:rsidR="000A3B60" w:rsidRPr="003A6417" w:rsidRDefault="004905A5" w:rsidP="00905759">
      <w:pPr>
        <w:spacing w:after="200" w:line="240" w:lineRule="auto"/>
        <w:rPr>
          <w:rFonts w:ascii="Segoe UI" w:eastAsia="Segoe UI" w:hAnsi="Segoe UI" w:cs="Segoe UI"/>
        </w:rPr>
      </w:pPr>
      <w:r w:rsidRPr="003A6417">
        <w:rPr>
          <w:rFonts w:ascii="Segoe UI" w:eastAsia="Segoe UI" w:hAnsi="Segoe UI" w:cs="Segoe UI"/>
        </w:rPr>
        <w:t>Pregão nº. 0</w:t>
      </w:r>
      <w:r w:rsidR="003B10E7" w:rsidRPr="003A6417">
        <w:rPr>
          <w:rFonts w:ascii="Segoe UI" w:eastAsia="Segoe UI" w:hAnsi="Segoe UI" w:cs="Segoe UI"/>
        </w:rPr>
        <w:t>51</w:t>
      </w:r>
      <w:r w:rsidRPr="003A6417">
        <w:rPr>
          <w:rFonts w:ascii="Segoe UI" w:eastAsia="Segoe UI" w:hAnsi="Segoe UI" w:cs="Segoe UI"/>
        </w:rPr>
        <w:t>/2024</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rPr>
        <w:t>O</w:t>
      </w:r>
      <w:r w:rsidRPr="003A6417">
        <w:rPr>
          <w:rFonts w:ascii="Segoe UI" w:eastAsia="Segoe UI" w:hAnsi="Segoe UI" w:cs="Segoe UI"/>
          <w:b/>
        </w:rPr>
        <w:t xml:space="preserve"> Município de SÃO DOMINGOS DAS DORES, pessoa jurídica de direito público, inscrito no CNPJ nº. 01.613.129/0001-38, com sede na Praça Thomaz </w:t>
      </w:r>
      <w:proofErr w:type="spellStart"/>
      <w:r w:rsidRPr="003A6417">
        <w:rPr>
          <w:rFonts w:ascii="Segoe UI" w:eastAsia="Segoe UI" w:hAnsi="Segoe UI" w:cs="Segoe UI"/>
          <w:b/>
        </w:rPr>
        <w:t>Lucca</w:t>
      </w:r>
      <w:proofErr w:type="spellEnd"/>
      <w:r w:rsidRPr="003A6417">
        <w:rPr>
          <w:rFonts w:ascii="Segoe UI" w:eastAsia="Segoe UI" w:hAnsi="Segoe UI" w:cs="Segoe UI"/>
          <w:b/>
        </w:rPr>
        <w:t>, nº. 38, bairro São Lucas, cidade de São Domingos das Dores, estado de Minas Gerais, publica este edital, conforme abaixo:</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b/>
        </w:rPr>
        <w:t>1. Da especificação do objeto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1.1. </w:t>
      </w:r>
      <w:r w:rsidR="00196013" w:rsidRPr="003A6417">
        <w:rPr>
          <w:rFonts w:ascii="Segoe UI" w:eastAsia="Segoe UI" w:hAnsi="Segoe UI" w:cs="Segoe UI"/>
          <w:b/>
          <w:bCs/>
        </w:rPr>
        <w:t xml:space="preserve">REGISTRO DE PREÇOS PARA FORNECIMENTO FUTURO E PARCELADO DE </w:t>
      </w:r>
      <w:r w:rsidR="003B10E7" w:rsidRPr="003A6417">
        <w:rPr>
          <w:rFonts w:ascii="Segoe UI" w:eastAsia="Segoe UI" w:hAnsi="Segoe UI" w:cs="Segoe UI"/>
          <w:b/>
          <w:bCs/>
        </w:rPr>
        <w:t xml:space="preserve">FRALDAS, POMADAS PARA ASSADURAS E LENÇOS UMIDECIDOS </w:t>
      </w:r>
      <w:r w:rsidR="00196013" w:rsidRPr="003A6417">
        <w:rPr>
          <w:rFonts w:ascii="Segoe UI" w:eastAsia="Segoe UI" w:hAnsi="Segoe UI" w:cs="Segoe UI"/>
          <w:b/>
          <w:bCs/>
        </w:rPr>
        <w:t>PARA ATENDER A DEMANDA</w:t>
      </w:r>
      <w:r w:rsidR="00C82BF4" w:rsidRPr="003A6417">
        <w:rPr>
          <w:rFonts w:ascii="Segoe UI" w:eastAsia="Segoe UI" w:hAnsi="Segoe UI" w:cs="Segoe UI"/>
          <w:b/>
          <w:bCs/>
        </w:rPr>
        <w:t xml:space="preserve"> D</w:t>
      </w:r>
      <w:r w:rsidR="0091182C" w:rsidRPr="003A6417">
        <w:rPr>
          <w:rFonts w:ascii="Segoe UI" w:eastAsia="Segoe UI" w:hAnsi="Segoe UI" w:cs="Segoe UI"/>
          <w:b/>
          <w:bCs/>
        </w:rPr>
        <w:t xml:space="preserve">A </w:t>
      </w:r>
      <w:r w:rsidR="003B10E7" w:rsidRPr="003A6417">
        <w:rPr>
          <w:rFonts w:ascii="Segoe UI" w:eastAsia="Segoe UI" w:hAnsi="Segoe UI" w:cs="Segoe UI"/>
          <w:b/>
          <w:bCs/>
        </w:rPr>
        <w:t>CRECHE MUNICIPAL</w:t>
      </w:r>
      <w:r w:rsidR="0091182C" w:rsidRPr="003A6417">
        <w:rPr>
          <w:rFonts w:ascii="Segoe UI" w:eastAsia="Segoe UI" w:hAnsi="Segoe UI" w:cs="Segoe UI"/>
          <w:b/>
          <w:bCs/>
        </w:rPr>
        <w:t xml:space="preserve"> DE</w:t>
      </w:r>
      <w:r w:rsidR="00C82BF4" w:rsidRPr="003A6417">
        <w:rPr>
          <w:rFonts w:ascii="Segoe UI" w:eastAsia="Segoe UI" w:hAnsi="Segoe UI" w:cs="Segoe UI"/>
          <w:b/>
          <w:bCs/>
        </w:rPr>
        <w:t xml:space="preserve"> SÃO DOMINGOS DAS DORES</w:t>
      </w:r>
      <w:r w:rsidRPr="003A6417">
        <w:rPr>
          <w:rFonts w:ascii="Segoe UI" w:eastAsia="Segoe UI" w:hAnsi="Segoe UI" w:cs="Segoe UI"/>
          <w:b/>
          <w:bCs/>
        </w:rPr>
        <w:t>,</w:t>
      </w:r>
      <w:r w:rsidRPr="003A6417">
        <w:rPr>
          <w:rFonts w:ascii="Segoe UI" w:eastAsia="Segoe UI" w:hAnsi="Segoe UI" w:cs="Segoe UI"/>
        </w:rPr>
        <w:t xml:space="preserve"> conforme condições, quantidades e exigências estabelecidas no Estudo Técnico Preliminar – ETP: </w:t>
      </w:r>
      <w:r w:rsidRPr="003A6417">
        <w:rPr>
          <w:rFonts w:ascii="Segoe UI" w:eastAsia="Segoe UI" w:hAnsi="Segoe UI" w:cs="Segoe UI"/>
          <w:b/>
        </w:rPr>
        <w:t xml:space="preserve">Anexo I </w:t>
      </w:r>
      <w:r w:rsidRPr="003A6417">
        <w:rPr>
          <w:rFonts w:ascii="Segoe UI" w:eastAsia="Segoe UI" w:hAnsi="Segoe UI" w:cs="Segoe UI"/>
        </w:rPr>
        <w:t xml:space="preserve">e no Termo de Referência – TR – </w:t>
      </w:r>
      <w:r w:rsidRPr="003A6417">
        <w:rPr>
          <w:rFonts w:ascii="Segoe UI" w:eastAsia="Segoe UI" w:hAnsi="Segoe UI" w:cs="Segoe UI"/>
          <w:b/>
        </w:rPr>
        <w:t>Anexo II</w:t>
      </w:r>
      <w:r w:rsidRPr="003A6417">
        <w:rPr>
          <w:rFonts w:ascii="Segoe UI" w:eastAsia="Segoe UI" w:hAnsi="Segoe UI" w:cs="Segoe UI"/>
        </w:rPr>
        <w:t>:</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1.2. Havendo mais de um item faculta-se a licitante a participação em quantos forem de seu interesse.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1.2. O objeto desta contratação não se enquadrada como sendo bem de luxo.</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b/>
        </w:rPr>
        <w:t>2. Das regras relativas à convocação</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b/>
        </w:rPr>
        <w:t xml:space="preserve">2.1. O(A)(s) licitante(s) interessado(a)(s) deverá entrar no sistema eletrônico </w:t>
      </w:r>
      <w:r w:rsidR="007B2CF9" w:rsidRPr="003A6417">
        <w:rPr>
          <w:rFonts w:ascii="Segoe UI" w:eastAsia="Segoe UI" w:hAnsi="Segoe UI" w:cs="Segoe UI"/>
          <w:b/>
        </w:rPr>
        <w:t xml:space="preserve">https://sddores-pm-scpi.sigmix.net/scpi9/comprasedital </w:t>
      </w:r>
      <w:r w:rsidRPr="003A6417">
        <w:rPr>
          <w:rFonts w:ascii="Segoe UI" w:eastAsia="Segoe UI" w:hAnsi="Segoe UI" w:cs="Segoe UI"/>
          <w:b/>
        </w:rPr>
        <w:t xml:space="preserve">disponível em </w:t>
      </w:r>
      <w:r w:rsidR="00196013" w:rsidRPr="003A6417">
        <w:rPr>
          <w:rFonts w:ascii="Segoe UI" w:eastAsia="Segoe UI" w:hAnsi="Segoe UI" w:cs="Segoe UI"/>
          <w:b/>
        </w:rPr>
        <w:t>2</w:t>
      </w:r>
      <w:r w:rsidR="003B10E7" w:rsidRPr="003A6417">
        <w:rPr>
          <w:rFonts w:ascii="Segoe UI" w:eastAsia="Segoe UI" w:hAnsi="Segoe UI" w:cs="Segoe UI"/>
          <w:b/>
        </w:rPr>
        <w:t>7</w:t>
      </w:r>
      <w:r w:rsidRPr="003A6417">
        <w:rPr>
          <w:rFonts w:ascii="Segoe UI" w:eastAsia="Segoe UI" w:hAnsi="Segoe UI" w:cs="Segoe UI"/>
          <w:b/>
        </w:rPr>
        <w:t>/</w:t>
      </w:r>
      <w:r w:rsidR="0077184B" w:rsidRPr="003A6417">
        <w:rPr>
          <w:rFonts w:ascii="Segoe UI" w:eastAsia="Segoe UI" w:hAnsi="Segoe UI" w:cs="Segoe UI"/>
          <w:b/>
        </w:rPr>
        <w:t>08</w:t>
      </w:r>
      <w:r w:rsidRPr="003A6417">
        <w:rPr>
          <w:rFonts w:ascii="Segoe UI" w:eastAsia="Segoe UI" w:hAnsi="Segoe UI" w:cs="Segoe UI"/>
          <w:b/>
        </w:rPr>
        <w:t xml:space="preserve">/2024 às 08h00min e estará aberto para </w:t>
      </w:r>
      <w:proofErr w:type="spellStart"/>
      <w:r w:rsidRPr="003A6417">
        <w:rPr>
          <w:rFonts w:ascii="Segoe UI" w:eastAsia="Segoe UI" w:hAnsi="Segoe UI" w:cs="Segoe UI"/>
          <w:b/>
        </w:rPr>
        <w:t>iserção</w:t>
      </w:r>
      <w:proofErr w:type="spellEnd"/>
      <w:r w:rsidRPr="003A6417">
        <w:rPr>
          <w:rFonts w:ascii="Segoe UI" w:eastAsia="Segoe UI" w:hAnsi="Segoe UI" w:cs="Segoe UI"/>
          <w:b/>
        </w:rPr>
        <w:t xml:space="preserve"> de propostas até o dia </w:t>
      </w:r>
      <w:r w:rsidR="003A6417">
        <w:rPr>
          <w:rFonts w:ascii="Segoe UI" w:eastAsia="Segoe UI" w:hAnsi="Segoe UI" w:cs="Segoe UI"/>
          <w:b/>
        </w:rPr>
        <w:t>16</w:t>
      </w:r>
      <w:r w:rsidR="00196013" w:rsidRPr="003A6417">
        <w:rPr>
          <w:rFonts w:ascii="Segoe UI" w:eastAsia="Segoe UI" w:hAnsi="Segoe UI" w:cs="Segoe UI"/>
          <w:b/>
        </w:rPr>
        <w:t xml:space="preserve"> de setembr</w:t>
      </w:r>
      <w:r w:rsidR="009E2ADF" w:rsidRPr="003A6417">
        <w:rPr>
          <w:rFonts w:ascii="Segoe UI" w:eastAsia="Segoe UI" w:hAnsi="Segoe UI" w:cs="Segoe UI"/>
          <w:b/>
        </w:rPr>
        <w:t>o</w:t>
      </w:r>
      <w:r w:rsidRPr="003A6417">
        <w:rPr>
          <w:rFonts w:ascii="Segoe UI" w:eastAsia="Segoe UI" w:hAnsi="Segoe UI" w:cs="Segoe UI"/>
          <w:b/>
        </w:rPr>
        <w:t xml:space="preserve"> de 2024 às 0</w:t>
      </w:r>
      <w:r w:rsidR="003B10E7" w:rsidRPr="003A6417">
        <w:rPr>
          <w:rFonts w:ascii="Segoe UI" w:eastAsia="Segoe UI" w:hAnsi="Segoe UI" w:cs="Segoe UI"/>
          <w:b/>
        </w:rPr>
        <w:t>8</w:t>
      </w:r>
      <w:r w:rsidRPr="003A6417">
        <w:rPr>
          <w:rFonts w:ascii="Segoe UI" w:eastAsia="Segoe UI" w:hAnsi="Segoe UI" w:cs="Segoe UI"/>
          <w:b/>
        </w:rPr>
        <w:t>:</w:t>
      </w:r>
      <w:r w:rsidR="0077184B" w:rsidRPr="003A6417">
        <w:rPr>
          <w:rFonts w:ascii="Segoe UI" w:eastAsia="Segoe UI" w:hAnsi="Segoe UI" w:cs="Segoe UI"/>
          <w:b/>
        </w:rPr>
        <w:t>00</w:t>
      </w:r>
      <w:r w:rsidRPr="003A6417">
        <w:rPr>
          <w:rFonts w:ascii="Segoe UI" w:eastAsia="Segoe UI" w:hAnsi="Segoe UI" w:cs="Segoe UI"/>
          <w:b/>
        </w:rPr>
        <w:t xml:space="preserve">hs. A sessão acontecerá no dia </w:t>
      </w:r>
      <w:r w:rsidR="003A6417">
        <w:rPr>
          <w:rFonts w:ascii="Segoe UI" w:eastAsia="Segoe UI" w:hAnsi="Segoe UI" w:cs="Segoe UI"/>
          <w:b/>
        </w:rPr>
        <w:t>16</w:t>
      </w:r>
      <w:r w:rsidRPr="003A6417">
        <w:rPr>
          <w:rFonts w:ascii="Segoe UI" w:eastAsia="Segoe UI" w:hAnsi="Segoe UI" w:cs="Segoe UI"/>
          <w:b/>
        </w:rPr>
        <w:t>/</w:t>
      </w:r>
      <w:r w:rsidR="00196013" w:rsidRPr="003A6417">
        <w:rPr>
          <w:rFonts w:ascii="Segoe UI" w:eastAsia="Segoe UI" w:hAnsi="Segoe UI" w:cs="Segoe UI"/>
          <w:b/>
        </w:rPr>
        <w:t>09</w:t>
      </w:r>
      <w:r w:rsidRPr="003A6417">
        <w:rPr>
          <w:rFonts w:ascii="Segoe UI" w:eastAsia="Segoe UI" w:hAnsi="Segoe UI" w:cs="Segoe UI"/>
          <w:b/>
        </w:rPr>
        <w:t xml:space="preserve">/2024 às </w:t>
      </w:r>
      <w:r w:rsidR="003B10E7" w:rsidRPr="003A6417">
        <w:rPr>
          <w:rFonts w:ascii="Segoe UI" w:eastAsia="Segoe UI" w:hAnsi="Segoe UI" w:cs="Segoe UI"/>
          <w:b/>
        </w:rPr>
        <w:t>08</w:t>
      </w:r>
      <w:r w:rsidRPr="003A6417">
        <w:rPr>
          <w:rFonts w:ascii="Segoe UI" w:eastAsia="Segoe UI" w:hAnsi="Segoe UI" w:cs="Segoe UI"/>
          <w:b/>
        </w:rPr>
        <w:t>:</w:t>
      </w:r>
      <w:r w:rsidR="006F5726" w:rsidRPr="003A6417">
        <w:rPr>
          <w:rFonts w:ascii="Segoe UI" w:eastAsia="Segoe UI" w:hAnsi="Segoe UI" w:cs="Segoe UI"/>
          <w:b/>
        </w:rPr>
        <w:t>30</w:t>
      </w:r>
      <w:r w:rsidRPr="003A6417">
        <w:rPr>
          <w:rFonts w:ascii="Segoe UI" w:eastAsia="Segoe UI" w:hAnsi="Segoe UI" w:cs="Segoe UI"/>
          <w:b/>
        </w:rPr>
        <w:t xml:space="preserve">hs.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2.3. O credenciamento será realizado com o envio no sistema.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2.3.1. Carteira de Identidade ou documento legal equivalente;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2.3.2. documento que o credencie a participar deste Pregão, tal como procuração por instrumento público ou particular, ou, Termo de Credenciamento, conforme </w:t>
      </w:r>
      <w:r w:rsidRPr="003A6417">
        <w:rPr>
          <w:rFonts w:ascii="Segoe UI" w:eastAsia="Segoe UI" w:hAnsi="Segoe UI" w:cs="Segoe UI"/>
          <w:b/>
        </w:rPr>
        <w:t>Anexo VI</w:t>
      </w:r>
      <w:r w:rsidRPr="003A6417">
        <w:rPr>
          <w:rFonts w:ascii="Segoe UI" w:eastAsia="Segoe UI" w:hAnsi="Segoe UI" w:cs="Segoe UI"/>
        </w:rPr>
        <w:t xml:space="preserve">, através do qual lhe seja atribuído poderes para apresentar proposta, formular lances e </w:t>
      </w:r>
      <w:r w:rsidRPr="003A6417">
        <w:rPr>
          <w:rFonts w:ascii="Segoe UI" w:eastAsia="Segoe UI" w:hAnsi="Segoe UI" w:cs="Segoe UI"/>
        </w:rPr>
        <w:lastRenderedPageBreak/>
        <w:t>praticar todos os atos em direito admitidos e pertinentes ao Pregão em nome da licitante no caso de credenciado(a) não sócio;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2.3.3. Contrato social ou documento equivalente;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3A6417">
        <w:rPr>
          <w:rFonts w:ascii="Segoe UI" w:eastAsia="Segoe UI" w:hAnsi="Segoe UI" w:cs="Segoe UI"/>
          <w:b/>
        </w:rPr>
        <w:t>Anexo VII</w:t>
      </w:r>
      <w:r w:rsidRPr="003A6417">
        <w:rPr>
          <w:rFonts w:ascii="Segoe UI" w:eastAsia="Segoe UI" w:hAnsi="Segoe UI" w:cs="Segoe UI"/>
        </w:rPr>
        <w:t>;</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2.5. A licitante que não se credenciar ficará impedido de participar da fase aberta de lances, de negociação de preços, declarar a intenção de interpor Recurso Administrativo, de renunciar direitos, enfim, para representar a licitante.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2.6. Havendo necessidade, a sessão pública será suspensa, informando-se no “chat” ou na sessão a nova data e horário para a sua continuidade.</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b/>
        </w:rPr>
        <w:t>3. Da participação e não participação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3.1. Poderão participar deste Pregão todas as empresas cujo ramo de atividade seja compatível com o objeto.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3.2. Não poderão participar deste Pregão a(s) licitante(s):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3.2.1. que não atendam às condições deste edital;</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3.2.2. estrangeiros que não tenham representação legal no Brasil com poderes expressos para receber citação e responder administrativa ou judicialmente;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3.2.3. que se enquadrem nas seguintes vedações: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3.2.3.1. autor do anteprojeto, do projeto básico ou do projeto executivo, pessoa física ou jurídica, quando a contratação versar sobre obra, serviços ou fornecimento de bens a ele relacionados;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3.2.3.2.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3.2.3.3. pessoa física ou jurídica que se encontre, ao tempo da contratação, impossibilitada de contratar em decorrência de sanção que lhe foi imposta;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lastRenderedPageBreak/>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3.2.3.5. empresas controladoras, controladas ou coligadas, nos termos da Lei nº. 6.404/1976, concorrendo entre si;</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3.2.3.7. organizações da Sociedade Civil de Interesse Público – OSCIP –, atuando nessa condição (Acórdão nº 746/2014-TCU-Plenário);</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rPr>
        <w:t>3.2.4. Outras vedações previstas em Lei, inclusive na Lei Orgânica Municipal – LOM;</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3.3. Equiparam-se aos autores do projeto as empresas integrantes do mesmo grupo econômico;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b/>
        </w:rPr>
        <w:t>4. Da apresentação da proposta e da garantia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4.1. A proposta deverá ser apresentada dentro do sistema.</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rPr>
        <w:t xml:space="preserve">4.2. A proposta deverá conter todos os dados e informações constante na Minuta de Proposta Comercial – </w:t>
      </w:r>
      <w:r w:rsidRPr="003A6417">
        <w:rPr>
          <w:rFonts w:ascii="Segoe UI" w:eastAsia="Segoe UI" w:hAnsi="Segoe UI" w:cs="Segoe UI"/>
          <w:b/>
        </w:rPr>
        <w:t>Anexo III.</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3A6417">
        <w:rPr>
          <w:rFonts w:ascii="Segoe UI" w:eastAsia="Segoe UI" w:hAnsi="Segoe UI" w:cs="Segoe UI"/>
          <w:b/>
        </w:rPr>
        <w:t>Anexo III</w:t>
      </w:r>
      <w:r w:rsidRPr="003A6417">
        <w:rPr>
          <w:rFonts w:ascii="Segoe UI" w:eastAsia="Segoe UI" w:hAnsi="Segoe UI" w:cs="Segoe UI"/>
        </w:rPr>
        <w:t xml:space="preserve">.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4.4. Os valores, os preços e os custos utilizados terão como expressão monetária a moeda corrente nacional, ressalvado o disposto no art. 52 da Lei nº. 14.133/2021.</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b/>
        </w:rPr>
        <w:lastRenderedPageBreak/>
        <w:t>5. Da apresentação dos documentos de habilitação</w:t>
      </w:r>
    </w:p>
    <w:tbl>
      <w:tblPr>
        <w:tblW w:w="0" w:type="auto"/>
        <w:jc w:val="center"/>
        <w:tblCellMar>
          <w:left w:w="10" w:type="dxa"/>
          <w:right w:w="10" w:type="dxa"/>
        </w:tblCellMar>
        <w:tblLook w:val="04A0" w:firstRow="1" w:lastRow="0" w:firstColumn="1" w:lastColumn="0" w:noHBand="0" w:noVBand="1"/>
      </w:tblPr>
      <w:tblGrid>
        <w:gridCol w:w="8504"/>
      </w:tblGrid>
      <w:tr w:rsidR="000A3B60" w:rsidRPr="003A6417">
        <w:trPr>
          <w:jc w:val="center"/>
        </w:trPr>
        <w:tc>
          <w:tcPr>
            <w:tcW w:w="907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3A6417" w:rsidRDefault="004905A5" w:rsidP="00905759">
            <w:pPr>
              <w:spacing w:after="200" w:line="240" w:lineRule="auto"/>
              <w:jc w:val="both"/>
              <w:rPr>
                <w:rFonts w:ascii="Segoe UI" w:hAnsi="Segoe UI" w:cs="Segoe UI"/>
              </w:rPr>
            </w:pPr>
            <w:r w:rsidRPr="003A6417">
              <w:rPr>
                <w:rFonts w:ascii="Segoe UI" w:eastAsia="Segoe UI" w:hAnsi="Segoe UI" w:cs="Segoe UI"/>
              </w:rPr>
              <w:t>5.1. O(A) licitante da proposta provisoriamente vencedora deverá apresentar os documentos de habilitação dentro do sistema.</w:t>
            </w:r>
          </w:p>
        </w:tc>
      </w:tr>
    </w:tbl>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b/>
        </w:rPr>
        <w:t xml:space="preserve">6. Do critério de julgamento, modo de disputa, margem de preferência, tratamento diferenciado </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rPr>
        <w:t xml:space="preserve">6.1. O critério de julgamento será menor preço </w:t>
      </w:r>
      <w:r w:rsidRPr="003A6417">
        <w:rPr>
          <w:rFonts w:ascii="Segoe UI" w:eastAsia="Segoe UI" w:hAnsi="Segoe UI" w:cs="Segoe UI"/>
          <w:b/>
        </w:rPr>
        <w:t>UNITÁRIO.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6.2. O modo de disputa será </w:t>
      </w:r>
      <w:r w:rsidRPr="003A6417">
        <w:rPr>
          <w:rFonts w:ascii="Segoe UI" w:eastAsia="Segoe UI" w:hAnsi="Segoe UI" w:cs="Segoe UI"/>
          <w:b/>
        </w:rPr>
        <w:t>ABERTO</w:t>
      </w:r>
      <w:r w:rsidR="00D551F8" w:rsidRPr="003A6417">
        <w:rPr>
          <w:rFonts w:ascii="Segoe UI" w:eastAsia="Segoe UI" w:hAnsi="Segoe UI" w:cs="Segoe UI"/>
          <w:b/>
        </w:rPr>
        <w:t>.</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6.3. O(A)s licitantes poderão retirar ou substituir a proposta até a abertura da sessão pública.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6.4. Após apresentação das propostas no sistema, o(a)(s) licitante(s) apresentará(</w:t>
      </w:r>
      <w:proofErr w:type="spellStart"/>
      <w:r w:rsidRPr="003A6417">
        <w:rPr>
          <w:rFonts w:ascii="Segoe UI" w:eastAsia="Segoe UI" w:hAnsi="Segoe UI" w:cs="Segoe UI"/>
        </w:rPr>
        <w:t>ão</w:t>
      </w:r>
      <w:proofErr w:type="spellEnd"/>
      <w:r w:rsidRPr="003A6417">
        <w:rPr>
          <w:rFonts w:ascii="Segoe UI" w:eastAsia="Segoe UI" w:hAnsi="Segoe UI" w:cs="Segoe UI"/>
        </w:rPr>
        <w:t>) sua(s) proposta(s) por meio de lances públicos e sucessivos, de forma decrescente;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6.5. Iniciada a etapa competitiva, o(a)(s) licitante(s) deverá(</w:t>
      </w:r>
      <w:proofErr w:type="spellStart"/>
      <w:r w:rsidRPr="003A6417">
        <w:rPr>
          <w:rFonts w:ascii="Segoe UI" w:eastAsia="Segoe UI" w:hAnsi="Segoe UI" w:cs="Segoe UI"/>
        </w:rPr>
        <w:t>ão</w:t>
      </w:r>
      <w:proofErr w:type="spellEnd"/>
      <w:r w:rsidRPr="003A6417">
        <w:rPr>
          <w:rFonts w:ascii="Segoe UI" w:eastAsia="Segoe UI" w:hAnsi="Segoe UI" w:cs="Segoe UI"/>
        </w:rPr>
        <w:t xml:space="preserve">) encaminhar lances exclusivamente por meio de sistema eletrônico, sendo imediatamente informados do seu recebimento e do valor consignado no registro.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6.6. O(A) licitante somente poderá oferecer valor inferior de desconto em relação ao último lance por ele ofertado e registrado pelo sistema.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6.7. O(A) licitante poderá oferecer lances sucessivos iguais ou inferiores ao lance que esteja vencendo o certame, desde que inferiores ao menor por ele ofertado e registrado pelo sistema.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6.8. </w:t>
      </w:r>
      <w:r w:rsidR="00D9217D" w:rsidRPr="003A6417">
        <w:rPr>
          <w:rFonts w:ascii="Segoe UI" w:eastAsia="Segoe UI" w:hAnsi="Segoe UI" w:cs="Segoe UI"/>
        </w:rPr>
        <w:t xml:space="preserve">Não haverá </w:t>
      </w:r>
      <w:r w:rsidRPr="003A6417">
        <w:rPr>
          <w:rFonts w:ascii="Segoe UI" w:eastAsia="Segoe UI" w:hAnsi="Segoe UI" w:cs="Segoe UI"/>
        </w:rPr>
        <w:t>intervalo mínimo de diferença de valores ou percentuais entre os lances</w:t>
      </w:r>
      <w:r w:rsidR="00D9217D" w:rsidRPr="003A6417">
        <w:rPr>
          <w:rFonts w:ascii="Segoe UI" w:eastAsia="Segoe UI" w:hAnsi="Segoe UI" w:cs="Segoe UI"/>
        </w:rPr>
        <w:t>.</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6.9. Havendo lances iguais ao menor já ofertado, prevalecerá aquele que for recebido e registrado primeiro no sistema.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6.10. Caso o(a) licitante não apresente lances, concorrerá com o valor de sua proposta.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6.11. Durante o procedimento, a(s) licitante(s) será(</w:t>
      </w:r>
      <w:proofErr w:type="spellStart"/>
      <w:r w:rsidRPr="003A6417">
        <w:rPr>
          <w:rFonts w:ascii="Segoe UI" w:eastAsia="Segoe UI" w:hAnsi="Segoe UI" w:cs="Segoe UI"/>
        </w:rPr>
        <w:t>ão</w:t>
      </w:r>
      <w:proofErr w:type="spellEnd"/>
      <w:r w:rsidRPr="003A6417">
        <w:rPr>
          <w:rFonts w:ascii="Segoe UI" w:eastAsia="Segoe UI" w:hAnsi="Segoe UI" w:cs="Segoe UI"/>
        </w:rPr>
        <w:t xml:space="preserve">) informada(s), em tempo real, do valor do menor </w:t>
      </w:r>
      <w:r w:rsidRPr="003A6417">
        <w:rPr>
          <w:rFonts w:ascii="Segoe UI" w:eastAsia="Segoe UI" w:hAnsi="Segoe UI" w:cs="Segoe UI"/>
          <w:b/>
        </w:rPr>
        <w:t>ao</w:t>
      </w:r>
      <w:r w:rsidRPr="003A6417">
        <w:rPr>
          <w:rFonts w:ascii="Segoe UI" w:eastAsia="Segoe UI" w:hAnsi="Segoe UI" w:cs="Segoe UI"/>
        </w:rPr>
        <w:t xml:space="preserve"> lance registrado.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lastRenderedPageBreak/>
        <w:t>6.12. Imediatamente após o término do prazo estabelecido para a fase de lances, haverá o seu encerramento, com o ordenamento e divulgação dos lances, pelo sistema, em ordem crescente de classificação.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6.13. Em caso de empate entre 02 (duas) ou mais propostas, serão utilizados os seguintes critérios de desempate, nesta ordem:</w:t>
      </w:r>
    </w:p>
    <w:p w:rsidR="000A3B60" w:rsidRPr="003A6417" w:rsidRDefault="004905A5" w:rsidP="00905759">
      <w:pPr>
        <w:spacing w:after="200" w:line="240" w:lineRule="auto"/>
        <w:jc w:val="both"/>
        <w:rPr>
          <w:rFonts w:ascii="Segoe UI" w:eastAsia="Segoe UI" w:hAnsi="Segoe UI" w:cs="Segoe UI"/>
        </w:rPr>
      </w:pPr>
      <w:proofErr w:type="gramStart"/>
      <w:r w:rsidRPr="003A6417">
        <w:rPr>
          <w:rFonts w:ascii="Segoe UI" w:eastAsia="Segoe UI" w:hAnsi="Segoe UI" w:cs="Segoe UI"/>
        </w:rPr>
        <w:t>6.13.1. .</w:t>
      </w:r>
      <w:proofErr w:type="gramEnd"/>
      <w:r w:rsidRPr="003A6417">
        <w:rPr>
          <w:rFonts w:ascii="Segoe UI" w:eastAsia="Segoe UI" w:hAnsi="Segoe UI" w:cs="Segoe UI"/>
        </w:rPr>
        <w:t xml:space="preserve"> disputa final, hipótese em que o(a)(s) licitante(s) empatada(s) poderá(</w:t>
      </w:r>
      <w:proofErr w:type="spellStart"/>
      <w:r w:rsidRPr="003A6417">
        <w:rPr>
          <w:rFonts w:ascii="Segoe UI" w:eastAsia="Segoe UI" w:hAnsi="Segoe UI" w:cs="Segoe UI"/>
        </w:rPr>
        <w:t>ão</w:t>
      </w:r>
      <w:proofErr w:type="spellEnd"/>
      <w:r w:rsidRPr="003A6417">
        <w:rPr>
          <w:rFonts w:ascii="Segoe UI" w:eastAsia="Segoe UI" w:hAnsi="Segoe UI" w:cs="Segoe UI"/>
        </w:rPr>
        <w:t>) apresentar nova proposta em ato contínuo à classificação.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6.13.2. avaliação do desempenho contratual prévio das licitantes, para qual deverão preferencialmente ser utilizados registros cadastrais para efeito de atesto de cumprimento de obrigações previstos na Lei nº. 14.133/2021.</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6.13.3. desenvolvimento pela licitante de programa de integridade, conforme orientações dos órgãos de controle.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6.14. Em igualdade de condições, se não houver desempate, será assegurada preferência, sucessivamente, aos bens e serviços produzidos ou prestados por:</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6.14.1. licitantes estabelecidas no Estado de Minas Gerais.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6.14.2. licitantes brasileiras.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6.14.3 licitantes que invistam em pesquisa e no desenvolvimento de tecnologia no país.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6.14.4. licitantes que comprovem a prática de mitigação, nos termos da Lei nº 12.187/2009.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6.15. O encerramento da fase de lances ocorrerá de forma automática pontualmente no horário indicado, sem qualquer possibilidade de prorrogação e não havendo tempo aleatório ou mecanismo similar.</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6.16. Após a definição da melhor proposta, se a diferença em relação à proposta classificada em 2º (segundo) lugar for de pelo menos 5% (cinco por cento), a Administração poderá admitir o reinício da disputa aberta, para definição das demais colocações.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6.17. o(a)s licitantes serão </w:t>
      </w:r>
      <w:proofErr w:type="gramStart"/>
      <w:r w:rsidRPr="003A6417">
        <w:rPr>
          <w:rFonts w:ascii="Segoe UI" w:eastAsia="Segoe UI" w:hAnsi="Segoe UI" w:cs="Segoe UI"/>
        </w:rPr>
        <w:t>convocado</w:t>
      </w:r>
      <w:proofErr w:type="gramEnd"/>
      <w:r w:rsidRPr="003A6417">
        <w:rPr>
          <w:rFonts w:ascii="Segoe UI" w:eastAsia="Segoe UI" w:hAnsi="Segoe UI" w:cs="Segoe UI"/>
        </w:rPr>
        <w:t>(a)s para apresentar lances intermediários.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6.18. Caso seja adotado para o envio de lances no Pregão eletrônico o modo de disputa “aberto e fechado”, os licitantes apresentarão lances públicos e sucessivos, com lance final e aberto.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lastRenderedPageBreak/>
        <w:t xml:space="preserve">6.18.1. </w:t>
      </w:r>
      <w:r w:rsidRPr="003A6417">
        <w:rPr>
          <w:rFonts w:ascii="Segoe UI" w:eastAsia="Segoe UI" w:hAnsi="Segoe UI" w:cs="Segoe UI"/>
          <w:u w:val="single"/>
        </w:rPr>
        <w:t>O tempo da etapa de lances será de 10</w:t>
      </w:r>
      <w:r w:rsidRPr="003A6417">
        <w:rPr>
          <w:rFonts w:ascii="Segoe UI" w:eastAsia="Segoe UI" w:hAnsi="Segoe UI" w:cs="Segoe UI"/>
        </w:rPr>
        <w:t xml:space="preserve"> </w:t>
      </w:r>
      <w:r w:rsidRPr="003A6417">
        <w:rPr>
          <w:rFonts w:ascii="Segoe UI" w:eastAsia="Segoe UI" w:hAnsi="Segoe UI" w:cs="Segoe UI"/>
          <w:u w:val="single"/>
        </w:rPr>
        <w:t>(dez) minutos e será encerrada por prorrogação automática.</w:t>
      </w:r>
      <w:r w:rsidRPr="003A6417">
        <w:rPr>
          <w:rFonts w:ascii="Segoe UI" w:eastAsia="Segoe UI" w:hAnsi="Segoe UI" w:cs="Segoe UI"/>
        </w:rPr>
        <w:t xml:space="preserve"> O sistema informará </w:t>
      </w:r>
      <w:r w:rsidRPr="003A6417">
        <w:rPr>
          <w:rFonts w:ascii="Segoe UI" w:eastAsia="Segoe UI" w:hAnsi="Segoe UI" w:cs="Segoe UI"/>
          <w:b/>
          <w:i/>
        </w:rPr>
        <w:t xml:space="preserve">“Dou- lhe uma” </w:t>
      </w:r>
      <w:r w:rsidRPr="003A6417">
        <w:rPr>
          <w:rFonts w:ascii="Segoe UI" w:eastAsia="Segoe UI" w:hAnsi="Segoe UI" w:cs="Segoe UI"/>
        </w:rPr>
        <w:t xml:space="preserve">quando faltar 02m00s (dois minutos para o termino da etapa de lances (sessão pública), </w:t>
      </w:r>
      <w:r w:rsidRPr="003A6417">
        <w:rPr>
          <w:rFonts w:ascii="Segoe UI" w:eastAsia="Segoe UI" w:hAnsi="Segoe UI" w:cs="Segoe UI"/>
          <w:b/>
          <w:i/>
        </w:rPr>
        <w:t xml:space="preserve">“Dou-lhe duas” </w:t>
      </w:r>
      <w:r w:rsidRPr="003A6417">
        <w:rPr>
          <w:rFonts w:ascii="Segoe UI" w:eastAsia="Segoe UI" w:hAnsi="Segoe UI" w:cs="Segoe UI"/>
        </w:rPr>
        <w:t xml:space="preserve">quando faltar 01m00s (um minuto) e </w:t>
      </w:r>
      <w:r w:rsidRPr="003A6417">
        <w:rPr>
          <w:rFonts w:ascii="Segoe UI" w:eastAsia="Segoe UI" w:hAnsi="Segoe UI" w:cs="Segoe UI"/>
          <w:b/>
          <w:i/>
        </w:rPr>
        <w:t xml:space="preserve">“Dou-lhe três – Fechado” </w:t>
      </w:r>
      <w:r w:rsidRPr="003A6417">
        <w:rPr>
          <w:rFonts w:ascii="Segoe UI" w:eastAsia="Segoe UI" w:hAnsi="Segoe UI" w:cs="Segoe UI"/>
        </w:rPr>
        <w:t>quando chegar no tempo programado para o encerramento. Na hipótese de haver um lance de preço menor que o menor lance de preço registrado no sistema, nos últimos 02m00s do período de duração da sessão pública, o sistema prorrogará automaticamente o tempo de fechamento em mais 02m00s a partir do momento do registro do último lance, reiniciando a contagem para o fechamento, a partir do “Dou-lhe uma” e, assim, sucessivamente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6.19. Encerrada a fase de lances, será verificada a conformidade da proposta classificada em 1º (primeiro) lugar quanto à adequação do objeto e à compatibilidade do preço em relação ao estipulado para a contratação administrativa.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6.20. No caso de o preço da proposta vencedora estar acima do estimado pela Administração, poderá haver a negociação de condições mais vantajosas.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6.21. será encaminhada contraproposta o(a) licitante(a) que tenha apresentado o melhor preço, para que seja obtida melhor proposta com preço compatível ao estimado pela Administração.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6.23. Em qualquer caso, concluída a negociação, o resultado será registrado na ata do procedimento do Pregão.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6.24. Estando o preço compatível, será solicitado o envio da proposta e, se necessário, de documentos complementares, adequada ao último lance.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6.25. Será desclassifica a proposta vencedora que: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6.25.1. contiver vícios insanáveis;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6.25.2não obedecer às especificações técnicas pormenorizadas neste aviso ou em seus anexos;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w:t>
      </w:r>
      <w:proofErr w:type="gramStart"/>
      <w:r w:rsidRPr="003A6417">
        <w:rPr>
          <w:rFonts w:ascii="Segoe UI" w:eastAsia="Segoe UI" w:hAnsi="Segoe UI" w:cs="Segoe UI"/>
        </w:rPr>
        <w:t>25.3..</w:t>
      </w:r>
      <w:proofErr w:type="gramEnd"/>
      <w:r w:rsidRPr="003A6417">
        <w:rPr>
          <w:rFonts w:ascii="Segoe UI" w:eastAsia="Segoe UI" w:hAnsi="Segoe UI" w:cs="Segoe UI"/>
        </w:rPr>
        <w:t xml:space="preserve"> apresentar preços inexequíveis ou permanecerem acima do preço máximo definido para a contratação;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6.25.4. não tiverem sua exequibilidade demonstrada, quando exigido pela Administração;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lastRenderedPageBreak/>
        <w:t>6.25.5. apresentar desconformidade com quaisquer outras exigências deste aviso ou seus anexos, desde que insanável.</w:t>
      </w:r>
    </w:p>
    <w:p w:rsidR="000A3B60" w:rsidRPr="003A6417" w:rsidRDefault="004905A5" w:rsidP="00905759">
      <w:pPr>
        <w:spacing w:after="200" w:line="240" w:lineRule="auto"/>
        <w:jc w:val="both"/>
        <w:rPr>
          <w:rFonts w:ascii="Segoe UI" w:eastAsia="Segoe UI" w:hAnsi="Segoe UI" w:cs="Segoe UI"/>
          <w:i/>
        </w:rPr>
      </w:pPr>
      <w:r w:rsidRPr="003A6417">
        <w:rPr>
          <w:rFonts w:ascii="Segoe UI" w:eastAsia="Segoe UI" w:hAnsi="Segoe UI" w:cs="Segoe UI"/>
        </w:rPr>
        <w:t>6.</w:t>
      </w:r>
      <w:proofErr w:type="gramStart"/>
      <w:r w:rsidRPr="003A6417">
        <w:rPr>
          <w:rFonts w:ascii="Segoe UI" w:eastAsia="Segoe UI" w:hAnsi="Segoe UI" w:cs="Segoe UI"/>
        </w:rPr>
        <w:t>26..</w:t>
      </w:r>
      <w:proofErr w:type="gramEnd"/>
      <w:r w:rsidRPr="003A6417">
        <w:rPr>
          <w:rFonts w:ascii="Segoe UI" w:eastAsia="Segoe UI" w:hAnsi="Segoe UI" w:cs="Segoe UI"/>
        </w:rPr>
        <w:t xml:space="preserve"> Quando o(a) licitante não conseguir comprovar que possui ou possuirá recursos suficientes para executar a contento o objeto, será considerada inexequível a proposta de preços ou menor lance que:</w:t>
      </w:r>
    </w:p>
    <w:p w:rsidR="000A3B60" w:rsidRPr="003A6417" w:rsidRDefault="004905A5" w:rsidP="00905759">
      <w:pPr>
        <w:spacing w:after="200" w:line="240" w:lineRule="auto"/>
        <w:jc w:val="both"/>
        <w:rPr>
          <w:rFonts w:ascii="Segoe UI" w:eastAsia="Segoe UI" w:hAnsi="Segoe UI" w:cs="Segoe UI"/>
          <w:i/>
        </w:rPr>
      </w:pPr>
      <w:r w:rsidRPr="003A6417">
        <w:rPr>
          <w:rFonts w:ascii="Segoe UI" w:eastAsia="Segoe UI" w:hAnsi="Segoe UI" w:cs="Segoe UI"/>
        </w:rPr>
        <w:t>6.26.1.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6.26.2. apresentar 01 (um) ou mais valores da planilha de custo que sejam inferiores àqueles fixados em instrumentos de caráter normativo obrigatório, tais como leis, medidas provisórias e convenções coletivas de trabalho vigentes.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6.27. Se houver indícios de inexequibilidade da proposta de preço, ou em caso da necessidade de esclarecimentos complementares, poderão ser efetuadas diligências, para que o(a) licitante comprove a exequibilidade da proposta.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6.28. Erros no preenchimento da planilha não constituem motivo para a desclassificação da proposta. A planilha poderá́ ser ajustada pela licitante, no prazo indicado pelo sistema, desde que não haja majoração do preço.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6.29. O ajuste de que trata este dispositivo se limita a sanar erros ou falhas que não alterem a substância das propostas;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6.30. Para fins de análise da proposta quanto ao cumprimento das especificações do objeto, poderá ser colhida a manifestação escrita do setor requisitante do serviço ou da área especializada no objeto.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6.31. Se a proposta ou lance vencedora for desclassificada, será examinada a proposta ou lance subsequente, e, assim sucessivamente, na ordem de classificação.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6.32.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b/>
        </w:rPr>
        <w:t>7. Da habilitação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b/>
        </w:rPr>
        <w:t>7.1.</w:t>
      </w:r>
      <w:r w:rsidRPr="003A6417">
        <w:rPr>
          <w:rFonts w:ascii="Segoe UI" w:eastAsia="Segoe UI" w:hAnsi="Segoe UI" w:cs="Segoe UI"/>
        </w:rPr>
        <w:t xml:space="preserve"> </w:t>
      </w:r>
      <w:r w:rsidRPr="003A6417">
        <w:rPr>
          <w:rFonts w:ascii="Segoe UI" w:eastAsia="Segoe UI" w:hAnsi="Segoe UI" w:cs="Segoe UI"/>
          <w:b/>
        </w:rPr>
        <w:t>Relativos à Habilitação Jurídica:</w:t>
      </w:r>
      <w:r w:rsidRPr="003A6417">
        <w:rPr>
          <w:rFonts w:ascii="Segoe UI" w:eastAsia="Segoe UI" w:hAnsi="Segoe UI" w:cs="Segoe UI"/>
        </w:rPr>
        <w:t xml:space="preserve">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lastRenderedPageBreak/>
        <w:t>a) registro comercial</w:t>
      </w:r>
      <w:r w:rsidRPr="003A6417">
        <w:rPr>
          <w:rFonts w:ascii="Segoe UI" w:eastAsia="Segoe UI" w:hAnsi="Segoe UI" w:cs="Segoe UI"/>
          <w:i/>
        </w:rPr>
        <w:t xml:space="preserve">, </w:t>
      </w:r>
      <w:r w:rsidRPr="003A6417">
        <w:rPr>
          <w:rFonts w:ascii="Segoe UI" w:eastAsia="Segoe UI" w:hAnsi="Segoe UI" w:cs="Segoe UI"/>
        </w:rPr>
        <w:t>no caso de empresa individual;</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b) ato constitutivo, estatuto ou contrato social em vigor devidamente registrado em se tratando de sociedades empresariais e, no caso de sociedades por ações, acompanhado de documentos de eleição de seus administradores;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b.1) os documentos em apreço deverão estar acompanhados de todas as alterações ou da consolidação respectiva.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c) inscrição de ato constitutivo, no caso de sociedades civis, acompanhada de prova de diretoria em exercício;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d) Cédula de identidade e CPF dos sócios da empresa;</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b/>
        </w:rPr>
        <w:t>7.2.</w:t>
      </w:r>
      <w:r w:rsidRPr="003A6417">
        <w:rPr>
          <w:rFonts w:ascii="Segoe UI" w:eastAsia="Segoe UI" w:hAnsi="Segoe UI" w:cs="Segoe UI"/>
        </w:rPr>
        <w:t xml:space="preserve"> </w:t>
      </w:r>
      <w:r w:rsidRPr="003A6417">
        <w:rPr>
          <w:rFonts w:ascii="Segoe UI" w:eastAsia="Segoe UI" w:hAnsi="Segoe UI" w:cs="Segoe UI"/>
          <w:b/>
        </w:rPr>
        <w:t xml:space="preserve">Relativos à Regularidade Fiscal: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a) prova de inscrição no Cadastro Nacional de Pessoas Jurídicas (CNPJ) (emitida via internet);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b) prova de regularidade relativa para com as Fazendas Federal, Estadual e Municipal da sede do licitante;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c) prova de regularidade a Seguridade Social (CND/INSS) e ao Fundo de Garantia por Tempo de Serviço (CRF/FGTS), demonstrando situação regular no cumprimento dos encargos sociais instituídos por lei.</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d) prova de inexistência de débitos trabalhistas (CNDT).</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b/>
        </w:rPr>
        <w:t>7.3.</w:t>
      </w:r>
      <w:r w:rsidRPr="003A6417">
        <w:rPr>
          <w:rFonts w:ascii="Segoe UI" w:eastAsia="Segoe UI" w:hAnsi="Segoe UI" w:cs="Segoe UI"/>
        </w:rPr>
        <w:t xml:space="preserve">  </w:t>
      </w:r>
      <w:r w:rsidRPr="003A6417">
        <w:rPr>
          <w:rFonts w:ascii="Segoe UI" w:eastAsia="Segoe UI" w:hAnsi="Segoe UI" w:cs="Segoe UI"/>
          <w:b/>
        </w:rPr>
        <w:t>Qualificação Econômico-Financeira:</w:t>
      </w:r>
    </w:p>
    <w:p w:rsidR="000A3B60" w:rsidRPr="003A6417" w:rsidRDefault="006957E6" w:rsidP="00905759">
      <w:pPr>
        <w:spacing w:after="200" w:line="240" w:lineRule="auto"/>
        <w:jc w:val="both"/>
        <w:rPr>
          <w:rFonts w:ascii="Segoe UI" w:eastAsia="Segoe UI" w:hAnsi="Segoe UI" w:cs="Segoe UI"/>
        </w:rPr>
      </w:pPr>
      <w:r>
        <w:rPr>
          <w:rFonts w:ascii="Segoe UI" w:eastAsia="Segoe UI" w:hAnsi="Segoe UI" w:cs="Segoe UI"/>
        </w:rPr>
        <w:t xml:space="preserve">a) </w:t>
      </w:r>
      <w:r w:rsidR="004905A5" w:rsidRPr="003A6417">
        <w:rPr>
          <w:rFonts w:ascii="Segoe UI" w:eastAsia="Segoe UI" w:hAnsi="Segoe UI" w:cs="Segoe UI"/>
        </w:rPr>
        <w:t>Certidão negativa de falência ou concordata expedida pelo distribuidor da sede da pessoa jurídica.</w:t>
      </w:r>
    </w:p>
    <w:p w:rsidR="000A3B60" w:rsidRPr="003A6417" w:rsidRDefault="003A6417" w:rsidP="003A6417">
      <w:pPr>
        <w:spacing w:after="200" w:line="240" w:lineRule="auto"/>
        <w:jc w:val="both"/>
        <w:rPr>
          <w:rFonts w:ascii="Segoe UI" w:eastAsia="Segoe UI" w:hAnsi="Segoe UI" w:cs="Segoe UI"/>
          <w:b/>
        </w:rPr>
      </w:pPr>
      <w:r>
        <w:rPr>
          <w:rFonts w:ascii="Segoe UI" w:eastAsia="Segoe UI" w:hAnsi="Segoe UI" w:cs="Segoe UI"/>
          <w:b/>
        </w:rPr>
        <w:t>7.4</w:t>
      </w:r>
      <w:r w:rsidR="004905A5" w:rsidRPr="003A6417">
        <w:rPr>
          <w:rFonts w:ascii="Segoe UI" w:eastAsia="Segoe UI" w:hAnsi="Segoe UI" w:cs="Segoe UI"/>
          <w:b/>
        </w:rPr>
        <w:t>– Documentos Complementares</w:t>
      </w:r>
    </w:p>
    <w:p w:rsidR="000A3B60" w:rsidRPr="003A6417" w:rsidRDefault="004905A5" w:rsidP="00905759">
      <w:pPr>
        <w:spacing w:after="200" w:line="240" w:lineRule="auto"/>
        <w:jc w:val="both"/>
        <w:rPr>
          <w:rFonts w:ascii="Segoe UI" w:eastAsia="Segoe UI" w:hAnsi="Segoe UI" w:cs="Segoe UI"/>
        </w:rPr>
      </w:pPr>
      <w:proofErr w:type="gramStart"/>
      <w:r w:rsidRPr="003A6417">
        <w:rPr>
          <w:rFonts w:ascii="Segoe UI" w:eastAsia="Segoe UI" w:hAnsi="Segoe UI" w:cs="Segoe UI"/>
        </w:rPr>
        <w:t>a)Declaração</w:t>
      </w:r>
      <w:proofErr w:type="gramEnd"/>
      <w:r w:rsidRPr="003A6417">
        <w:rPr>
          <w:rFonts w:ascii="Segoe UI" w:eastAsia="Segoe UI" w:hAnsi="Segoe UI" w:cs="Segoe UI"/>
        </w:rPr>
        <w:t xml:space="preserve"> da licitante de que não possui em seu quadro de pessoal empregado(s) com menos de 18 (dezoito) anos em trabalho noturno, perigoso ou insalubre e de 16 (dezesseis) anos em qualquer trabalho</w:t>
      </w:r>
      <w:r w:rsidR="007B2CF9" w:rsidRPr="003A6417">
        <w:rPr>
          <w:rFonts w:ascii="Segoe UI" w:eastAsia="Segoe UI" w:hAnsi="Segoe UI" w:cs="Segoe UI"/>
        </w:rPr>
        <w:t>.</w:t>
      </w:r>
    </w:p>
    <w:p w:rsidR="008560F4" w:rsidRPr="006957E6" w:rsidRDefault="003A6417" w:rsidP="00905759">
      <w:pPr>
        <w:spacing w:after="200" w:line="240" w:lineRule="auto"/>
        <w:jc w:val="both"/>
        <w:rPr>
          <w:rFonts w:ascii="Segoe UI" w:hAnsi="Segoe UI" w:cs="Segoe UI"/>
          <w:b/>
          <w:bCs/>
        </w:rPr>
      </w:pPr>
      <w:r w:rsidRPr="006957E6">
        <w:rPr>
          <w:rFonts w:ascii="Segoe UI" w:hAnsi="Segoe UI" w:cs="Segoe UI"/>
          <w:b/>
          <w:bCs/>
        </w:rPr>
        <w:t xml:space="preserve">7.5. </w:t>
      </w:r>
      <w:r w:rsidR="008560F4" w:rsidRPr="006957E6">
        <w:rPr>
          <w:rFonts w:ascii="Segoe UI" w:hAnsi="Segoe UI" w:cs="Segoe UI"/>
          <w:b/>
          <w:bCs/>
        </w:rPr>
        <w:t>QUALIFICAÇÃO TÉCNICA:</w:t>
      </w:r>
    </w:p>
    <w:p w:rsidR="006957E6" w:rsidRDefault="006957E6" w:rsidP="00905759">
      <w:pPr>
        <w:spacing w:after="200" w:line="240" w:lineRule="auto"/>
        <w:jc w:val="both"/>
        <w:rPr>
          <w:rFonts w:ascii="Segoe UI" w:hAnsi="Segoe UI" w:cs="Segoe UI"/>
        </w:rPr>
      </w:pPr>
      <w:r>
        <w:rPr>
          <w:rFonts w:ascii="Segoe UI" w:hAnsi="Segoe UI" w:cs="Segoe UI"/>
        </w:rPr>
        <w:t>a)</w:t>
      </w:r>
      <w:r w:rsidR="008560F4" w:rsidRPr="003A6417">
        <w:rPr>
          <w:rFonts w:ascii="Segoe UI" w:hAnsi="Segoe UI" w:cs="Segoe UI"/>
        </w:rPr>
        <w:t xml:space="preserve"> Alvará de Licença Sanitária Estadual ou Municipal da licitante; </w:t>
      </w:r>
    </w:p>
    <w:p w:rsidR="006957E6" w:rsidRDefault="006957E6" w:rsidP="00905759">
      <w:pPr>
        <w:spacing w:after="200" w:line="240" w:lineRule="auto"/>
        <w:jc w:val="both"/>
        <w:rPr>
          <w:rFonts w:ascii="Segoe UI" w:hAnsi="Segoe UI" w:cs="Segoe UI"/>
        </w:rPr>
      </w:pPr>
      <w:r>
        <w:rPr>
          <w:rFonts w:ascii="Segoe UI" w:hAnsi="Segoe UI" w:cs="Segoe UI"/>
        </w:rPr>
        <w:t>b)</w:t>
      </w:r>
      <w:r w:rsidR="008560F4" w:rsidRPr="003A6417">
        <w:rPr>
          <w:rFonts w:ascii="Segoe UI" w:hAnsi="Segoe UI" w:cs="Segoe UI"/>
        </w:rPr>
        <w:t xml:space="preserve"> Comprovação de Autorização de Funcionamento de Empresa (AFE), do fabricante dos produtos; </w:t>
      </w:r>
    </w:p>
    <w:p w:rsidR="006957E6" w:rsidRDefault="006957E6" w:rsidP="00905759">
      <w:pPr>
        <w:spacing w:after="200" w:line="240" w:lineRule="auto"/>
        <w:jc w:val="both"/>
        <w:rPr>
          <w:rFonts w:ascii="Segoe UI" w:hAnsi="Segoe UI" w:cs="Segoe UI"/>
        </w:rPr>
      </w:pPr>
      <w:r>
        <w:rPr>
          <w:rFonts w:ascii="Segoe UI" w:hAnsi="Segoe UI" w:cs="Segoe UI"/>
        </w:rPr>
        <w:lastRenderedPageBreak/>
        <w:t>c)</w:t>
      </w:r>
      <w:r w:rsidR="008560F4" w:rsidRPr="003A6417">
        <w:rPr>
          <w:rFonts w:ascii="Segoe UI" w:hAnsi="Segoe UI" w:cs="Segoe UI"/>
        </w:rPr>
        <w:t xml:space="preserve"> Comprovação de Autorização de Funcionamento de Empresa (AFE), do distribuidor dos produtos; </w:t>
      </w:r>
    </w:p>
    <w:p w:rsidR="006957E6" w:rsidRDefault="006957E6" w:rsidP="00905759">
      <w:pPr>
        <w:spacing w:after="200" w:line="240" w:lineRule="auto"/>
        <w:jc w:val="both"/>
        <w:rPr>
          <w:rFonts w:ascii="Segoe UI" w:hAnsi="Segoe UI" w:cs="Segoe UI"/>
        </w:rPr>
      </w:pPr>
      <w:r>
        <w:rPr>
          <w:rFonts w:ascii="Segoe UI" w:hAnsi="Segoe UI" w:cs="Segoe UI"/>
        </w:rPr>
        <w:t>d)</w:t>
      </w:r>
      <w:r w:rsidR="008560F4" w:rsidRPr="003A6417">
        <w:rPr>
          <w:rFonts w:ascii="Segoe UI" w:hAnsi="Segoe UI" w:cs="Segoe UI"/>
        </w:rPr>
        <w:t xml:space="preserve"> Declaração de que os produtos ofertados atendem às exigências do INMETRO e/ou da ANVISA;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7</w:t>
      </w:r>
      <w:r w:rsidR="009B1D7A">
        <w:rPr>
          <w:rFonts w:ascii="Segoe UI" w:eastAsia="Segoe UI" w:hAnsi="Segoe UI" w:cs="Segoe UI"/>
        </w:rPr>
        <w:t>.6</w:t>
      </w:r>
      <w:r w:rsidRPr="003A6417">
        <w:rPr>
          <w:rFonts w:ascii="Segoe UI" w:eastAsia="Segoe UI" w:hAnsi="Segoe UI" w:cs="Segoe UI"/>
        </w:rPr>
        <w:t>. Após a entrega dos documentos para habilitação, não será permitida a substituição ou apresentação de novos documentos, salvo em sede de diligência, para: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7.</w:t>
      </w:r>
      <w:r w:rsidR="009B1D7A">
        <w:rPr>
          <w:rFonts w:ascii="Segoe UI" w:eastAsia="Segoe UI" w:hAnsi="Segoe UI" w:cs="Segoe UI"/>
        </w:rPr>
        <w:t>6</w:t>
      </w:r>
      <w:r w:rsidRPr="003A6417">
        <w:rPr>
          <w:rFonts w:ascii="Segoe UI" w:eastAsia="Segoe UI" w:hAnsi="Segoe UI" w:cs="Segoe UI"/>
        </w:rPr>
        <w:t>.1. complementação de informações acerca dos documentos já apresentados pela(s) licitante(s) e desde que necessária para apurar fatos existentes à época da abertura do certame;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7.</w:t>
      </w:r>
      <w:r w:rsidR="009B1D7A">
        <w:rPr>
          <w:rFonts w:ascii="Segoe UI" w:eastAsia="Segoe UI" w:hAnsi="Segoe UI" w:cs="Segoe UI"/>
        </w:rPr>
        <w:t>6</w:t>
      </w:r>
      <w:r w:rsidRPr="003A6417">
        <w:rPr>
          <w:rFonts w:ascii="Segoe UI" w:eastAsia="Segoe UI" w:hAnsi="Segoe UI" w:cs="Segoe UI"/>
        </w:rPr>
        <w:t>.2. atualização de documentos cuja validade tenha expirado após a data de recebimento das propostas.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7.</w:t>
      </w:r>
      <w:r w:rsidR="009B1D7A">
        <w:rPr>
          <w:rFonts w:ascii="Segoe UI" w:eastAsia="Segoe UI" w:hAnsi="Segoe UI" w:cs="Segoe UI"/>
        </w:rPr>
        <w:t>7</w:t>
      </w:r>
      <w:r w:rsidRPr="003A6417">
        <w:rPr>
          <w:rFonts w:ascii="Segoe UI" w:eastAsia="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7.</w:t>
      </w:r>
      <w:r w:rsidR="009B1D7A">
        <w:rPr>
          <w:rFonts w:ascii="Segoe UI" w:eastAsia="Segoe UI" w:hAnsi="Segoe UI" w:cs="Segoe UI"/>
        </w:rPr>
        <w:t>8</w:t>
      </w:r>
      <w:r w:rsidRPr="003A6417">
        <w:rPr>
          <w:rFonts w:ascii="Segoe UI" w:eastAsia="Segoe UI" w:hAnsi="Segoe UI" w:cs="Segoe UI"/>
        </w:rPr>
        <w:t>. Os documentos de habilitação poderá ser:</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7.</w:t>
      </w:r>
      <w:r w:rsidR="009B1D7A">
        <w:rPr>
          <w:rFonts w:ascii="Segoe UI" w:eastAsia="Segoe UI" w:hAnsi="Segoe UI" w:cs="Segoe UI"/>
        </w:rPr>
        <w:t>8</w:t>
      </w:r>
      <w:r w:rsidRPr="003A6417">
        <w:rPr>
          <w:rFonts w:ascii="Segoe UI" w:eastAsia="Segoe UI" w:hAnsi="Segoe UI" w:cs="Segoe UI"/>
        </w:rPr>
        <w:t>.1. apresentada em original, por cópia ou por qualquer outro meio expressamente admitido pela Administração;</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rPr>
        <w:t>7.</w:t>
      </w:r>
      <w:r w:rsidR="009B1D7A">
        <w:rPr>
          <w:rFonts w:ascii="Segoe UI" w:eastAsia="Segoe UI" w:hAnsi="Segoe UI" w:cs="Segoe UI"/>
        </w:rPr>
        <w:t>8</w:t>
      </w:r>
      <w:r w:rsidRPr="003A6417">
        <w:rPr>
          <w:rFonts w:ascii="Segoe UI" w:eastAsia="Segoe UI" w:hAnsi="Segoe UI" w:cs="Segoe UI"/>
        </w:rPr>
        <w:t>.2. substituída por registro cadastral emitido pela Administração, desde que o registro tenha sido feito em obediência ao disposta na Lei nº. 14.133/2021.</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b/>
        </w:rPr>
        <w:t>8. Das impugnações, dos pedidos de esclarecimentos e dos recursos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8.1.1. A resposta à impugnação ou ao pedido de esclarecimento será divulgada no sítio </w:t>
      </w:r>
      <w:hyperlink r:id="rId8">
        <w:r w:rsidRPr="003A6417">
          <w:rPr>
            <w:rFonts w:ascii="Segoe UI" w:eastAsia="Segoe UI" w:hAnsi="Segoe UI" w:cs="Segoe UI"/>
            <w:color w:val="000080"/>
            <w:u w:val="single"/>
          </w:rPr>
          <w:t>Prefeitura Municipal de São Domingos das Dores - Licitações (saodomingosdasdores.mg.gov.br)</w:t>
        </w:r>
      </w:hyperlink>
      <w:r w:rsidRPr="003A6417">
        <w:rPr>
          <w:rFonts w:ascii="Segoe UI" w:eastAsia="Segoe UI" w:hAnsi="Segoe UI" w:cs="Segoe UI"/>
        </w:rPr>
        <w:t>no prazo de até 03 (três) dias úteis, limitando ao último dia anterior à data de abertura do certame.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8.2. Dos atos da Administração decorrentes deste Pregão cabem:</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lastRenderedPageBreak/>
        <w:t>8.2.1. recurso, no prazo de 03 (três) dias úteis, contado da data de intimação ou de lavratura da ata, em face de: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8.2.1.1. julgamento de propostas;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8.2.1.2. ato de habilitação ou inabilitação de licitante;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8.2.1.3. anulação ou revogação do Pregão;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8.2.1.4. extinção do contrato administrativo, quando determinada por ato unilateral e escrito da Administração;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8.2.2. pedido de reconsideração, no prazo de 03 (três) dias úteis, contado da data de intimação, relativa a ato do qual não caiba recurso hierárquico.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8.3. Quando ao recurso apresentado em virtude do disposto nos subitens 8.2.1.1 e 8.2.1.2 serão observadas as seguintes disposições: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8.3.2. a apreciação dar-se-á em fase única.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8.4. O recurso e o pedido de reconsideração terão efeito suspensivo do ato ou da decisão recorrida até que sobrevenha decisão final da autoridade competente.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8.5. O prazo para apresentação de contrarrazões será de 03 (três) dias úteis e terá início na data de intimação pessoal ou de divulgação da interposição do recurso.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8.5.1. A intimação pessoal poderá ser feita por meio eletrônico, tal como: e-mail.</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8.6. Será assegurado a licitante vista dos elementos indispensáveis à defesa de seus interesses.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lastRenderedPageBreak/>
        <w:t>8.9. O acolhimento do recurso implicará invalidação apenas de ato insuscetível de aproveitamento.</w:t>
      </w:r>
    </w:p>
    <w:p w:rsidR="000A3B60" w:rsidRPr="003A6417" w:rsidRDefault="004905A5" w:rsidP="00905759">
      <w:pPr>
        <w:spacing w:after="200" w:line="240" w:lineRule="auto"/>
        <w:jc w:val="both"/>
        <w:rPr>
          <w:rFonts w:ascii="Segoe UI" w:eastAsia="Segoe UI" w:hAnsi="Segoe UI" w:cs="Segoe UI"/>
          <w:b/>
        </w:rPr>
      </w:pPr>
      <w:r w:rsidRPr="003A6417">
        <w:rPr>
          <w:rFonts w:ascii="Segoe UI" w:eastAsia="Segoe UI" w:hAnsi="Segoe UI" w:cs="Segoe UI"/>
          <w:b/>
        </w:rPr>
        <w:t>9. Das penalidades da licitação pública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9.1. O(A) licitante ou o(a) Contratado(a) será responsabilizada administrativamente pelas seguintes infrações:</w:t>
      </w:r>
    </w:p>
    <w:p w:rsidR="000A3B60" w:rsidRPr="003A6417" w:rsidRDefault="004905A5" w:rsidP="00905759">
      <w:pPr>
        <w:numPr>
          <w:ilvl w:val="0"/>
          <w:numId w:val="2"/>
        </w:numPr>
        <w:spacing w:after="200" w:line="240" w:lineRule="auto"/>
        <w:ind w:left="720" w:hanging="720"/>
        <w:jc w:val="both"/>
        <w:rPr>
          <w:rFonts w:ascii="Segoe UI" w:eastAsia="Segoe UI" w:hAnsi="Segoe UI" w:cs="Segoe UI"/>
        </w:rPr>
      </w:pPr>
      <w:r w:rsidRPr="003A6417">
        <w:rPr>
          <w:rFonts w:ascii="Segoe UI" w:eastAsia="Segoe UI" w:hAnsi="Segoe UI" w:cs="Segoe UI"/>
        </w:rPr>
        <w:t>der causa à inexecução parcial do contrato administrativo;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9.1.2. der causa à inexecução parcial do contrato administrativo que cause grave dano ao Contratante ou ao funcionamento dos serviços públicos ou ao interesse coletivo;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9.1.3. der causa à inexecução total do contrato administrativo;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9.1.4. deixar de entregar a documentação exigida para o certame;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9.1.5. não mantiver a proposta, salvo em decorrência de fato superveniente devidamente justificado;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9.1.6. não celebrar o contrato administrativo ou não entregar a documentação exigida para a contratação administrativa, quando convocado dentro do prazo de validade de sua proposta;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9.1.7. ensejar o retardamento da execução ou da entrega do objeto da contratação administrativa sem motivo justificado;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9.1.8. apresentar declaração ou documentação falsa exigida para o certame ou prestar declaração falsa durante a dispensa eletrônica ou execução do contrato administrativo;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9.1.9. fraudar a licitação pública ou praticar ato fraudulento na execução do contrato administrativo;</w:t>
      </w:r>
    </w:p>
    <w:p w:rsidR="000A3B60" w:rsidRPr="003A6417" w:rsidRDefault="004905A5" w:rsidP="00905759">
      <w:pPr>
        <w:numPr>
          <w:ilvl w:val="0"/>
          <w:numId w:val="3"/>
        </w:numPr>
        <w:spacing w:after="200" w:line="240" w:lineRule="auto"/>
        <w:ind w:left="720" w:hanging="720"/>
        <w:jc w:val="both"/>
        <w:rPr>
          <w:rFonts w:ascii="Segoe UI" w:eastAsia="Segoe UI" w:hAnsi="Segoe UI" w:cs="Segoe UI"/>
        </w:rPr>
      </w:pPr>
      <w:r w:rsidRPr="003A6417">
        <w:rPr>
          <w:rFonts w:ascii="Segoe UI" w:eastAsia="Segoe UI" w:hAnsi="Segoe UI" w:cs="Segoe UI"/>
        </w:rPr>
        <w:t>comportar-se de modo inidôneo ou cometer fraude de qualquer natureza;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9.1.11. praticar atos ilícitos com vistas a frustrar os objetivos do certame;</w:t>
      </w:r>
    </w:p>
    <w:p w:rsidR="000A3B60" w:rsidRPr="003A6417" w:rsidRDefault="004905A5" w:rsidP="00905759">
      <w:pPr>
        <w:numPr>
          <w:ilvl w:val="0"/>
          <w:numId w:val="4"/>
        </w:numPr>
        <w:spacing w:after="200" w:line="240" w:lineRule="auto"/>
        <w:ind w:left="720" w:hanging="720"/>
        <w:jc w:val="both"/>
        <w:rPr>
          <w:rFonts w:ascii="Segoe UI" w:eastAsia="Segoe UI" w:hAnsi="Segoe UI" w:cs="Segoe UI"/>
        </w:rPr>
      </w:pPr>
      <w:r w:rsidRPr="003A6417">
        <w:rPr>
          <w:rFonts w:ascii="Segoe UI" w:eastAsia="Segoe UI" w:hAnsi="Segoe UI" w:cs="Segoe UI"/>
        </w:rPr>
        <w:t>praticar ato lesivo previsto no art. 5º da Lei nº 12.846/2013.</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9.2. Serão aplicadas ao responsável pelas infrações administrativas acima descritas as seguintes sanções: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lastRenderedPageBreak/>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9.3. Multa:</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9.3.1. moratória de 05% (cinco por cento) por dia de atraso injustificado sobre o valor da parcela inadimplida, até o limite de 10 (dez) dias;</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9.3.2. compensatória de 5</w:t>
      </w:r>
      <w:proofErr w:type="gramStart"/>
      <w:r w:rsidRPr="003A6417">
        <w:rPr>
          <w:rFonts w:ascii="Segoe UI" w:eastAsia="Segoe UI" w:hAnsi="Segoe UI" w:cs="Segoe UI"/>
        </w:rPr>
        <w:t>%  (</w:t>
      </w:r>
      <w:proofErr w:type="gramEnd"/>
      <w:r w:rsidRPr="003A6417">
        <w:rPr>
          <w:rFonts w:ascii="Segoe UI" w:eastAsia="Segoe UI" w:hAnsi="Segoe UI" w:cs="Segoe UI"/>
        </w:rPr>
        <w:t>cinco por cento) sobre o valor total do contrato administrativo, no caso de inexecução total do objeto;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9.5. Todas as sanções previstas neste contrato administrativo poderão ser aplicadas cumulativamente com a multa (art. 156, §7º da Lei nº. 14.133/2021).</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9.6. Antes da aplicação da multa será facultada a defesa da Contratante no prazo de 15 (quinze) dias úteis, contado da data de sua intimação (art. 157 da Lei nº. 14.133/2021)</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 xml:space="preserve">9.9. A aplicação das sanções realizar-se-á em processo administrativo que assegure o contraditório e a ampla defesa a(o) Contratado(a), observando-se o procedimento </w:t>
      </w:r>
      <w:r w:rsidRPr="003A6417">
        <w:rPr>
          <w:rFonts w:ascii="Segoe UI" w:eastAsia="Segoe UI" w:hAnsi="Segoe UI" w:cs="Segoe UI"/>
        </w:rPr>
        <w:lastRenderedPageBreak/>
        <w:t>previsto no caput e parágrafos do art. 158 da Lei nº 14.133/2021, para as penalidades de impedimento de licitar e contratar e de declaração de inidoneidade para licitar ou contratar.</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9.10. Na aplicação das sanções serão considerados (§ 1º do art. 156 da Lei nº. 14.133/2021):</w:t>
      </w:r>
    </w:p>
    <w:p w:rsidR="000A3B60" w:rsidRPr="003A6417" w:rsidRDefault="004905A5" w:rsidP="00905759">
      <w:pPr>
        <w:numPr>
          <w:ilvl w:val="0"/>
          <w:numId w:val="5"/>
        </w:numPr>
        <w:spacing w:after="200" w:line="240" w:lineRule="auto"/>
        <w:ind w:left="720" w:hanging="720"/>
        <w:jc w:val="both"/>
        <w:rPr>
          <w:rFonts w:ascii="Segoe UI" w:eastAsia="Segoe UI" w:hAnsi="Segoe UI" w:cs="Segoe UI"/>
        </w:rPr>
      </w:pPr>
      <w:r w:rsidRPr="003A6417">
        <w:rPr>
          <w:rFonts w:ascii="Segoe UI" w:eastAsia="Segoe UI" w:hAnsi="Segoe UI" w:cs="Segoe UI"/>
        </w:rPr>
        <w:t>a natureza e a gravidade da infração cometida;</w:t>
      </w:r>
    </w:p>
    <w:p w:rsidR="000A3B60" w:rsidRPr="003A6417" w:rsidRDefault="004905A5" w:rsidP="00905759">
      <w:pPr>
        <w:numPr>
          <w:ilvl w:val="0"/>
          <w:numId w:val="5"/>
        </w:numPr>
        <w:spacing w:after="200" w:line="240" w:lineRule="auto"/>
        <w:ind w:left="720" w:hanging="720"/>
        <w:jc w:val="both"/>
        <w:rPr>
          <w:rFonts w:ascii="Segoe UI" w:eastAsia="Segoe UI" w:hAnsi="Segoe UI" w:cs="Segoe UI"/>
        </w:rPr>
      </w:pPr>
      <w:r w:rsidRPr="003A6417">
        <w:rPr>
          <w:rFonts w:ascii="Segoe UI" w:eastAsia="Segoe UI" w:hAnsi="Segoe UI" w:cs="Segoe UI"/>
        </w:rPr>
        <w:t>as peculiaridades do caso concreto;</w:t>
      </w:r>
    </w:p>
    <w:p w:rsidR="000A3B60" w:rsidRPr="003A6417" w:rsidRDefault="004905A5" w:rsidP="00905759">
      <w:pPr>
        <w:numPr>
          <w:ilvl w:val="0"/>
          <w:numId w:val="5"/>
        </w:numPr>
        <w:spacing w:after="200" w:line="240" w:lineRule="auto"/>
        <w:ind w:left="720" w:hanging="720"/>
        <w:jc w:val="both"/>
        <w:rPr>
          <w:rFonts w:ascii="Segoe UI" w:eastAsia="Segoe UI" w:hAnsi="Segoe UI" w:cs="Segoe UI"/>
        </w:rPr>
      </w:pPr>
      <w:r w:rsidRPr="003A6417">
        <w:rPr>
          <w:rFonts w:ascii="Segoe UI" w:eastAsia="Segoe UI" w:hAnsi="Segoe UI" w:cs="Segoe UI"/>
        </w:rPr>
        <w:t>as circunstâncias agravantes ou atenuantes;</w:t>
      </w:r>
    </w:p>
    <w:p w:rsidR="000A3B60" w:rsidRPr="003A6417" w:rsidRDefault="004905A5" w:rsidP="00905759">
      <w:pPr>
        <w:numPr>
          <w:ilvl w:val="0"/>
          <w:numId w:val="5"/>
        </w:numPr>
        <w:spacing w:after="200" w:line="240" w:lineRule="auto"/>
        <w:ind w:left="720" w:hanging="720"/>
        <w:jc w:val="both"/>
        <w:rPr>
          <w:rFonts w:ascii="Segoe UI" w:eastAsia="Segoe UI" w:hAnsi="Segoe UI" w:cs="Segoe UI"/>
        </w:rPr>
      </w:pPr>
      <w:r w:rsidRPr="003A6417">
        <w:rPr>
          <w:rFonts w:ascii="Segoe UI" w:eastAsia="Segoe UI" w:hAnsi="Segoe UI" w:cs="Segoe UI"/>
        </w:rPr>
        <w:t>os danos que dela provierem para o Contratante;</w:t>
      </w:r>
    </w:p>
    <w:p w:rsidR="000A3B60" w:rsidRPr="003A6417" w:rsidRDefault="004905A5" w:rsidP="00905759">
      <w:pPr>
        <w:numPr>
          <w:ilvl w:val="0"/>
          <w:numId w:val="5"/>
        </w:numPr>
        <w:spacing w:after="200" w:line="240" w:lineRule="auto"/>
        <w:ind w:left="720" w:hanging="720"/>
        <w:jc w:val="both"/>
        <w:rPr>
          <w:rFonts w:ascii="Segoe UI" w:eastAsia="Segoe UI" w:hAnsi="Segoe UI" w:cs="Segoe UI"/>
        </w:rPr>
      </w:pPr>
      <w:r w:rsidRPr="003A6417">
        <w:rPr>
          <w:rFonts w:ascii="Segoe UI" w:eastAsia="Segoe UI" w:hAnsi="Segoe UI" w:cs="Segoe UI"/>
        </w:rPr>
        <w:t>a implantação ou o aperfeiçoamento de programa de integridade, conforme normas e orientações dos órgãos de controle.</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10. Da gestão do contrato administrativo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10.1. A gestão do contrato administrativa está prevista no TR.</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11. Da entrega do objeto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11. A entrega do objeto está prevista no TR.</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12. Das condições de pagamento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12. As condições ou critérios de pagamento estão previstas no TR.</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13. Da matriz de alocação de riscos entre Contratante e Contratada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13.1. A matriz de risco não é obrigatória nesta contratação administrativa.</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lastRenderedPageBreak/>
        <w:t>14. Do contrato administrativo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14.3. Decorrido o prazo de validade da proposta indicado no edital de convocação para a contratação administrativa, ficará as licitantes liberadas dos compromissos assumidos.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 xml:space="preserve">14.4. convocar o(a)s licitantes remanescentes para negociação, na ordem de classificação, com vistas à obtenção de preço melhor, mesmo que acima do preço </w:t>
      </w:r>
      <w:proofErr w:type="gramStart"/>
      <w:r w:rsidRPr="003A6417">
        <w:rPr>
          <w:rFonts w:ascii="Segoe UI" w:eastAsia="Segoe UI" w:hAnsi="Segoe UI" w:cs="Segoe UI"/>
        </w:rPr>
        <w:t>do adjudicatária</w:t>
      </w:r>
      <w:proofErr w:type="gramEnd"/>
      <w:r w:rsidRPr="003A6417">
        <w:rPr>
          <w:rFonts w:ascii="Segoe UI" w:eastAsia="Segoe UI" w:hAnsi="Segoe UI" w:cs="Segoe UI"/>
        </w:rPr>
        <w:t>;</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14.5. adjudicar e celebrar o contrato administrativo nas condições ofertadas pelas licitantes remanescentes, atendida a ordem classificatória, quando frustrada a negociação de melhor condição.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 xml:space="preserve">14.8. O prazo do contrato é de </w:t>
      </w:r>
      <w:r w:rsidR="000B4A42" w:rsidRPr="003A6417">
        <w:rPr>
          <w:rFonts w:ascii="Segoe UI" w:eastAsia="Segoe UI" w:hAnsi="Segoe UI" w:cs="Segoe UI"/>
        </w:rPr>
        <w:t>12</w:t>
      </w:r>
      <w:r w:rsidRPr="003A6417">
        <w:rPr>
          <w:rFonts w:ascii="Segoe UI" w:eastAsia="Segoe UI" w:hAnsi="Segoe UI" w:cs="Segoe UI"/>
        </w:rPr>
        <w:t xml:space="preserve"> (</w:t>
      </w:r>
      <w:r w:rsidR="000B4A42" w:rsidRPr="003A6417">
        <w:rPr>
          <w:rFonts w:ascii="Segoe UI" w:eastAsia="Segoe UI" w:hAnsi="Segoe UI" w:cs="Segoe UI"/>
        </w:rPr>
        <w:t>doze</w:t>
      </w:r>
      <w:r w:rsidRPr="003A6417">
        <w:rPr>
          <w:rFonts w:ascii="Segoe UI" w:eastAsia="Segoe UI" w:hAnsi="Segoe UI" w:cs="Segoe UI"/>
        </w:rPr>
        <w:t>)</w:t>
      </w:r>
      <w:r w:rsidR="008C1848" w:rsidRPr="003A6417">
        <w:rPr>
          <w:rFonts w:ascii="Segoe UI" w:eastAsia="Segoe UI" w:hAnsi="Segoe UI" w:cs="Segoe UI"/>
        </w:rPr>
        <w:t xml:space="preserve"> meses</w:t>
      </w:r>
      <w:r w:rsidRPr="003A6417">
        <w:rPr>
          <w:rFonts w:ascii="Segoe UI" w:eastAsia="Segoe UI" w:hAnsi="Segoe UI" w:cs="Segoe UI"/>
        </w:rPr>
        <w:t xml:space="preserve"> contados da assinatura do Contrato Administrativo.</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15. Das disposições gerais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lastRenderedPageBreak/>
        <w:t>15.1. Os documentos serão produzidos por escrito com data e local de sua realização e assinatura dos responsáveis.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15.5. O reconhecimento da firma somente será exigido quando houver dúvida de autenticidade, salvo imposição legal.</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15.6. Os atos serão preferencialmente digitais, de forma a permitir que sejam produzidos, comunicados armazenados e validados por meio eletrônico.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lastRenderedPageBreak/>
        <w:t>15.11. O(A)(s) licitante(s) assumem todos os custos de preparação e apresentação de suas propostas e a Administração não será, em nenhum caso, responsável por esses custos, independentemente da condução ou do resultado do processo de contratação.</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15.12. Integram este Aviso, para todos os efeitos, os seguintes anexos:</w:t>
      </w:r>
    </w:p>
    <w:p w:rsidR="00905759"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15.11.1. Anexo I – ETP;</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15.11.2. Anexo II – TR</w:t>
      </w:r>
    </w:p>
    <w:p w:rsidR="000A3B60" w:rsidRPr="003A6417" w:rsidRDefault="004905A5" w:rsidP="00905759">
      <w:pPr>
        <w:spacing w:after="200" w:line="240" w:lineRule="auto"/>
        <w:jc w:val="both"/>
        <w:rPr>
          <w:rFonts w:ascii="Segoe UI" w:eastAsia="Segoe UI" w:hAnsi="Segoe UI" w:cs="Segoe UI"/>
        </w:rPr>
      </w:pPr>
      <w:r w:rsidRPr="003A6417">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0A3B60" w:rsidRPr="003A6417" w:rsidRDefault="004905A5" w:rsidP="00905759">
      <w:pPr>
        <w:spacing w:after="200" w:line="240" w:lineRule="auto"/>
        <w:rPr>
          <w:rFonts w:ascii="Segoe UI" w:eastAsia="Segoe UI" w:hAnsi="Segoe UI" w:cs="Segoe UI"/>
        </w:rPr>
      </w:pPr>
      <w:r w:rsidRPr="003A6417">
        <w:rPr>
          <w:rFonts w:ascii="Segoe UI" w:eastAsia="Segoe UI" w:hAnsi="Segoe UI" w:cs="Segoe UI"/>
        </w:rPr>
        <w:t>15.11.6. Anexo IV – Termo de Credenciamento;</w:t>
      </w:r>
    </w:p>
    <w:p w:rsidR="000A3B60" w:rsidRPr="003A6417" w:rsidRDefault="004905A5" w:rsidP="00905759">
      <w:pPr>
        <w:spacing w:after="200" w:line="240" w:lineRule="auto"/>
        <w:rPr>
          <w:rFonts w:ascii="Segoe UI" w:eastAsia="Segoe UI" w:hAnsi="Segoe UI" w:cs="Segoe UI"/>
        </w:rPr>
      </w:pPr>
      <w:r w:rsidRPr="003A6417">
        <w:rPr>
          <w:rFonts w:ascii="Segoe UI" w:eastAsia="Segoe UI" w:hAnsi="Segoe UI" w:cs="Segoe UI"/>
        </w:rPr>
        <w:t>15.11.8. Anexo V – Ata de Registro de Preços – ARP;</w:t>
      </w:r>
    </w:p>
    <w:p w:rsidR="000A3B60" w:rsidRPr="003A6417" w:rsidRDefault="004905A5" w:rsidP="00905759">
      <w:pPr>
        <w:spacing w:after="200" w:line="240" w:lineRule="auto"/>
        <w:rPr>
          <w:rFonts w:ascii="Segoe UI" w:eastAsia="Segoe UI" w:hAnsi="Segoe UI" w:cs="Segoe UI"/>
        </w:rPr>
      </w:pPr>
      <w:r w:rsidRPr="003A6417">
        <w:rPr>
          <w:rFonts w:ascii="Segoe UI" w:eastAsia="Segoe UI" w:hAnsi="Segoe UI" w:cs="Segoe UI"/>
        </w:rPr>
        <w:t>15.11.9.  Anexo VI – Minuta de contrato administrativo.</w:t>
      </w:r>
    </w:p>
    <w:p w:rsidR="000A3B60" w:rsidRPr="003A6417" w:rsidRDefault="004905A5">
      <w:pPr>
        <w:spacing w:after="200" w:line="276" w:lineRule="auto"/>
        <w:rPr>
          <w:rFonts w:ascii="Segoe UI" w:eastAsia="Segoe UI" w:hAnsi="Segoe UI" w:cs="Segoe UI"/>
        </w:rPr>
      </w:pPr>
      <w:r w:rsidRPr="003A6417">
        <w:rPr>
          <w:rFonts w:ascii="Segoe UI" w:eastAsia="Segoe UI" w:hAnsi="Segoe UI" w:cs="Segoe UI"/>
        </w:rPr>
        <w:t xml:space="preserve">São Domingos das Dores, </w:t>
      </w:r>
      <w:r w:rsidR="003B10E7" w:rsidRPr="003A6417">
        <w:rPr>
          <w:rFonts w:ascii="Segoe UI" w:eastAsia="Segoe UI" w:hAnsi="Segoe UI" w:cs="Segoe UI"/>
        </w:rPr>
        <w:t>26</w:t>
      </w:r>
      <w:r w:rsidR="000B4A42" w:rsidRPr="003A6417">
        <w:rPr>
          <w:rFonts w:ascii="Segoe UI" w:eastAsia="Segoe UI" w:hAnsi="Segoe UI" w:cs="Segoe UI"/>
        </w:rPr>
        <w:t xml:space="preserve"> de agosto</w:t>
      </w:r>
      <w:r w:rsidRPr="003A6417">
        <w:rPr>
          <w:rFonts w:ascii="Segoe UI" w:eastAsia="Segoe UI" w:hAnsi="Segoe UI" w:cs="Segoe UI"/>
        </w:rPr>
        <w:t xml:space="preserve"> de 2024.</w:t>
      </w:r>
    </w:p>
    <w:p w:rsidR="00905759" w:rsidRPr="003A6417" w:rsidRDefault="00905759">
      <w:pPr>
        <w:spacing w:after="200" w:line="276" w:lineRule="auto"/>
        <w:rPr>
          <w:rFonts w:ascii="Segoe UI" w:eastAsia="Segoe UI" w:hAnsi="Segoe UI" w:cs="Segoe UI"/>
        </w:rPr>
      </w:pPr>
    </w:p>
    <w:p w:rsidR="000A3B60" w:rsidRPr="003A6417" w:rsidRDefault="004905A5">
      <w:pPr>
        <w:spacing w:after="200" w:line="276" w:lineRule="auto"/>
        <w:rPr>
          <w:rFonts w:ascii="Segoe UI" w:eastAsia="Segoe UI" w:hAnsi="Segoe UI" w:cs="Segoe UI"/>
          <w:b/>
        </w:rPr>
      </w:pPr>
      <w:r w:rsidRPr="003A6417">
        <w:rPr>
          <w:rFonts w:ascii="Segoe UI" w:eastAsia="Segoe UI" w:hAnsi="Segoe UI" w:cs="Segoe UI"/>
          <w:b/>
        </w:rPr>
        <w:t>JOSÉ PEREIRA FIALHO</w:t>
      </w:r>
    </w:p>
    <w:p w:rsidR="000A3B60" w:rsidRPr="003A6417" w:rsidRDefault="004905A5">
      <w:pPr>
        <w:spacing w:after="200" w:line="276" w:lineRule="auto"/>
        <w:rPr>
          <w:rFonts w:ascii="Segoe UI" w:eastAsia="Segoe UI" w:hAnsi="Segoe UI" w:cs="Segoe UI"/>
        </w:rPr>
      </w:pPr>
      <w:r w:rsidRPr="003A6417">
        <w:rPr>
          <w:rFonts w:ascii="Segoe UI" w:eastAsia="Segoe UI" w:hAnsi="Segoe UI" w:cs="Segoe UI"/>
        </w:rPr>
        <w:t>Contador</w:t>
      </w:r>
    </w:p>
    <w:p w:rsidR="000A3B60" w:rsidRPr="003A6417" w:rsidRDefault="000A3B60">
      <w:pPr>
        <w:spacing w:after="200" w:line="276" w:lineRule="auto"/>
        <w:rPr>
          <w:rFonts w:ascii="Segoe UI" w:eastAsia="Segoe UI" w:hAnsi="Segoe UI" w:cs="Segoe UI"/>
        </w:rPr>
      </w:pPr>
    </w:p>
    <w:p w:rsidR="000A3B60" w:rsidRPr="003A6417" w:rsidRDefault="000A3B60">
      <w:pPr>
        <w:spacing w:after="200" w:line="276" w:lineRule="auto"/>
        <w:rPr>
          <w:rFonts w:ascii="Segoe UI" w:eastAsia="Segoe UI" w:hAnsi="Segoe UI" w:cs="Segoe UI"/>
        </w:rPr>
      </w:pPr>
    </w:p>
    <w:p w:rsidR="000A3B60" w:rsidRPr="003A6417" w:rsidRDefault="000A3B60">
      <w:pPr>
        <w:spacing w:after="200" w:line="276" w:lineRule="auto"/>
        <w:rPr>
          <w:rFonts w:ascii="Segoe UI" w:eastAsia="Segoe UI" w:hAnsi="Segoe UI" w:cs="Segoe UI"/>
        </w:rPr>
      </w:pPr>
    </w:p>
    <w:p w:rsidR="000A3B60" w:rsidRPr="003A6417" w:rsidRDefault="000A3B60">
      <w:pPr>
        <w:spacing w:after="200" w:line="276" w:lineRule="auto"/>
        <w:rPr>
          <w:rFonts w:ascii="Segoe UI" w:eastAsia="Segoe UI" w:hAnsi="Segoe UI" w:cs="Segoe UI"/>
        </w:rPr>
      </w:pPr>
    </w:p>
    <w:p w:rsidR="000A3B60" w:rsidRPr="003A6417" w:rsidRDefault="000A3B60">
      <w:pPr>
        <w:spacing w:after="200" w:line="276" w:lineRule="auto"/>
        <w:rPr>
          <w:rFonts w:ascii="Segoe UI" w:eastAsia="Segoe UI" w:hAnsi="Segoe UI" w:cs="Segoe UI"/>
        </w:rPr>
      </w:pPr>
    </w:p>
    <w:p w:rsidR="00312698" w:rsidRPr="003A6417" w:rsidRDefault="00312698">
      <w:pPr>
        <w:spacing w:after="200" w:line="276" w:lineRule="auto"/>
        <w:rPr>
          <w:rFonts w:ascii="Segoe UI" w:eastAsia="Segoe UI" w:hAnsi="Segoe UI" w:cs="Segoe UI"/>
        </w:rPr>
      </w:pPr>
    </w:p>
    <w:p w:rsidR="00312698" w:rsidRPr="003A6417" w:rsidRDefault="00312698">
      <w:pPr>
        <w:spacing w:after="200" w:line="276" w:lineRule="auto"/>
        <w:rPr>
          <w:rFonts w:ascii="Segoe UI" w:eastAsia="Segoe UI" w:hAnsi="Segoe UI" w:cs="Segoe UI"/>
        </w:rPr>
      </w:pPr>
    </w:p>
    <w:p w:rsidR="00312698" w:rsidRPr="003A6417" w:rsidRDefault="00312698">
      <w:pPr>
        <w:spacing w:after="200" w:line="276" w:lineRule="auto"/>
        <w:rPr>
          <w:rFonts w:ascii="Segoe UI" w:eastAsia="Segoe UI" w:hAnsi="Segoe UI" w:cs="Segoe UI"/>
        </w:rPr>
      </w:pPr>
    </w:p>
    <w:p w:rsidR="00C82BF4" w:rsidRPr="003A6417" w:rsidRDefault="00C82BF4" w:rsidP="00C82BF4">
      <w:pPr>
        <w:tabs>
          <w:tab w:val="left" w:pos="2268"/>
        </w:tabs>
        <w:spacing w:after="0" w:line="300" w:lineRule="auto"/>
        <w:jc w:val="center"/>
        <w:rPr>
          <w:rFonts w:ascii="Segoe UI" w:eastAsia="Segoe UI" w:hAnsi="Segoe UI" w:cs="Segoe UI"/>
          <w:b/>
        </w:rPr>
      </w:pPr>
      <w:r w:rsidRPr="003A6417">
        <w:rPr>
          <w:rFonts w:ascii="Segoe UI" w:eastAsia="Segoe UI" w:hAnsi="Segoe UI" w:cs="Segoe UI"/>
          <w:b/>
        </w:rPr>
        <w:lastRenderedPageBreak/>
        <w:t>ANEXO I</w:t>
      </w:r>
    </w:p>
    <w:p w:rsidR="00467497" w:rsidRPr="003A6417" w:rsidRDefault="00467497" w:rsidP="00467497">
      <w:pPr>
        <w:tabs>
          <w:tab w:val="left" w:pos="2268"/>
        </w:tabs>
        <w:spacing w:after="200" w:line="276" w:lineRule="auto"/>
        <w:jc w:val="center"/>
        <w:rPr>
          <w:rFonts w:ascii="Segoe UI" w:eastAsia="Arial" w:hAnsi="Segoe UI" w:cs="Segoe UI"/>
          <w:b/>
          <w:u w:val="single"/>
        </w:rPr>
      </w:pPr>
      <w:r w:rsidRPr="003A6417">
        <w:rPr>
          <w:rFonts w:ascii="Segoe UI" w:eastAsia="Arial" w:hAnsi="Segoe UI" w:cs="Segoe UI"/>
          <w:b/>
          <w:u w:val="single"/>
        </w:rPr>
        <w:t>ESTUDO TÉCNICO PRELIMINAR – ETP</w:t>
      </w:r>
    </w:p>
    <w:p w:rsidR="00972C1B" w:rsidRPr="003A6417" w:rsidRDefault="00972C1B" w:rsidP="00972C1B">
      <w:pPr>
        <w:tabs>
          <w:tab w:val="left" w:pos="2268"/>
        </w:tabs>
        <w:jc w:val="both"/>
        <w:rPr>
          <w:rFonts w:ascii="Segoe UI" w:hAnsi="Segoe UI" w:cs="Segoe UI"/>
          <w:b/>
        </w:rPr>
      </w:pPr>
      <w:r w:rsidRPr="003A6417">
        <w:rPr>
          <w:rFonts w:ascii="Segoe UI" w:hAnsi="Segoe UI" w:cs="Segoe UI"/>
          <w:b/>
        </w:rPr>
        <w:t>1. Descrição da necessidade da contratação, considerando o problema a ser resolvido sob a perspectiva do interesse público.</w:t>
      </w:r>
    </w:p>
    <w:p w:rsidR="00972C1B" w:rsidRPr="003A6417" w:rsidRDefault="00972C1B" w:rsidP="00972C1B">
      <w:pPr>
        <w:tabs>
          <w:tab w:val="left" w:pos="2268"/>
        </w:tabs>
        <w:jc w:val="both"/>
        <w:rPr>
          <w:rFonts w:ascii="Segoe UI" w:hAnsi="Segoe UI" w:cs="Segoe UI"/>
        </w:rPr>
      </w:pPr>
      <w:r w:rsidRPr="003A6417">
        <w:rPr>
          <w:rFonts w:ascii="Segoe UI" w:hAnsi="Segoe UI" w:cs="Segoe UI"/>
        </w:rPr>
        <w:t xml:space="preserve">1.1.O Poder Executivo Municipal se encontra com o seguinte problema a ser resolvido: </w:t>
      </w:r>
      <w:r w:rsidR="00CB11A6" w:rsidRPr="003A6417">
        <w:rPr>
          <w:rFonts w:ascii="Segoe UI" w:hAnsi="Segoe UI" w:cs="Segoe UI"/>
        </w:rPr>
        <w:t>Constitui objeto deste Estudo Técnico Preliminar, AQUIÇÃO PARCELADA Aquisição de Fraldas Descartáveis, uma vez que se necessita de um novo processo licitatório para a celebração de novos contratos. De modo a garantir higiene, a manutenção da saúde, redução de riscos de doenças e desconfortos às crianças, preservando sua integridade física e dignidade, no qual são consideradas como "produto de higiene", e entende-se o fornecimento desse produto uma condição de cumprimentos necessários ao bem estar.</w:t>
      </w:r>
    </w:p>
    <w:p w:rsidR="00972C1B" w:rsidRPr="003A6417" w:rsidRDefault="00972C1B" w:rsidP="00972C1B">
      <w:pPr>
        <w:tabs>
          <w:tab w:val="left" w:pos="2268"/>
        </w:tabs>
        <w:jc w:val="both"/>
        <w:rPr>
          <w:rFonts w:ascii="Segoe UI" w:hAnsi="Segoe UI" w:cs="Segoe UI"/>
        </w:rPr>
      </w:pPr>
      <w:r w:rsidRPr="003A6417">
        <w:rPr>
          <w:rFonts w:ascii="Segoe UI" w:hAnsi="Segoe UI" w:cs="Segoe UI"/>
        </w:rPr>
        <w:t xml:space="preserve">1.2. </w:t>
      </w:r>
      <w:r w:rsidR="00CB11A6" w:rsidRPr="003A6417">
        <w:rPr>
          <w:rFonts w:ascii="Segoe UI" w:hAnsi="Segoe UI" w:cs="Segoe UI"/>
        </w:rPr>
        <w:t>A Creche municipal é um local evidentemente muito importante para as mães que trabalham fora e precisam de um local para que as crianças possam ficar bem cuidadas e logo que sejam transformadas pelo desenvolvimento intelectual com os estímulos decisivos para a vida educacional futura.</w:t>
      </w:r>
    </w:p>
    <w:p w:rsidR="00972C1B" w:rsidRPr="003A6417" w:rsidRDefault="00972C1B" w:rsidP="00972C1B">
      <w:pPr>
        <w:tabs>
          <w:tab w:val="left" w:pos="2268"/>
        </w:tabs>
        <w:jc w:val="both"/>
        <w:rPr>
          <w:rFonts w:ascii="Segoe UI" w:hAnsi="Segoe UI" w:cs="Segoe UI"/>
          <w:b/>
        </w:rPr>
      </w:pPr>
    </w:p>
    <w:p w:rsidR="00972C1B" w:rsidRPr="003A6417" w:rsidRDefault="00972C1B" w:rsidP="00972C1B">
      <w:pPr>
        <w:tabs>
          <w:tab w:val="left" w:pos="2268"/>
        </w:tabs>
        <w:jc w:val="both"/>
        <w:rPr>
          <w:rFonts w:ascii="Segoe UI" w:hAnsi="Segoe UI" w:cs="Segoe UI"/>
          <w:b/>
        </w:rPr>
      </w:pPr>
      <w:r w:rsidRPr="003A6417">
        <w:rPr>
          <w:rFonts w:ascii="Segoe UI" w:hAnsi="Segoe UI" w:cs="Segoe UI"/>
          <w:b/>
        </w:rPr>
        <w:t>2. Demonstração da previsão da contratação no plano de contratações anual, sempre que elaborado, de modo a indicar o seu alinhamento com o planejamento da Administração.</w:t>
      </w:r>
    </w:p>
    <w:p w:rsidR="00972C1B" w:rsidRPr="003A6417" w:rsidRDefault="00972C1B" w:rsidP="00972C1B">
      <w:pPr>
        <w:tabs>
          <w:tab w:val="left" w:pos="2268"/>
        </w:tabs>
        <w:jc w:val="both"/>
        <w:rPr>
          <w:rFonts w:ascii="Segoe UI" w:hAnsi="Segoe UI" w:cs="Segoe UI"/>
        </w:rPr>
      </w:pPr>
      <w:r w:rsidRPr="003A6417">
        <w:rPr>
          <w:rFonts w:ascii="Segoe UI" w:hAnsi="Segoe UI" w:cs="Segoe UI"/>
        </w:rPr>
        <w:t>2.1. Considerando que o Plano de Contratações Anual – PCA – é facultativo (inciso VII do art. 12 da Lei nº. 14.133/2021), esta Administração não fizera para este exercício financeiro.</w:t>
      </w:r>
    </w:p>
    <w:p w:rsidR="00972C1B" w:rsidRPr="003A6417" w:rsidRDefault="00972C1B" w:rsidP="00972C1B">
      <w:pPr>
        <w:tabs>
          <w:tab w:val="left" w:pos="2268"/>
        </w:tabs>
        <w:jc w:val="both"/>
        <w:rPr>
          <w:rFonts w:ascii="Segoe UI" w:hAnsi="Segoe UI" w:cs="Segoe UI"/>
          <w:b/>
        </w:rPr>
      </w:pPr>
      <w:r w:rsidRPr="003A6417">
        <w:rPr>
          <w:rFonts w:ascii="Segoe UI" w:hAnsi="Segoe UI" w:cs="Segoe UI"/>
          <w:b/>
        </w:rPr>
        <w:t>3. Dos requisitos da contratação administrativa.</w:t>
      </w:r>
    </w:p>
    <w:p w:rsidR="00972C1B" w:rsidRPr="003A6417" w:rsidRDefault="00972C1B" w:rsidP="00972C1B">
      <w:pPr>
        <w:tabs>
          <w:tab w:val="left" w:pos="2268"/>
        </w:tabs>
        <w:jc w:val="both"/>
        <w:rPr>
          <w:rFonts w:ascii="Segoe UI" w:hAnsi="Segoe UI" w:cs="Segoe UI"/>
        </w:rPr>
      </w:pPr>
      <w:r w:rsidRPr="003A6417">
        <w:rPr>
          <w:rFonts w:ascii="Segoe UI" w:hAnsi="Segoe UI" w:cs="Segoe UI"/>
        </w:rPr>
        <w:t>3.1. Os requisitos da contratação administrativa serão previstos no Termo de Referência.</w:t>
      </w:r>
    </w:p>
    <w:p w:rsidR="00972C1B" w:rsidRPr="003A6417" w:rsidRDefault="00972C1B" w:rsidP="00972C1B">
      <w:pPr>
        <w:tabs>
          <w:tab w:val="left" w:pos="2268"/>
        </w:tabs>
        <w:jc w:val="both"/>
        <w:rPr>
          <w:rFonts w:ascii="Segoe UI" w:hAnsi="Segoe UI" w:cs="Segoe UI"/>
        </w:rPr>
      </w:pPr>
      <w:r w:rsidRPr="003A6417">
        <w:rPr>
          <w:rFonts w:ascii="Segoe UI" w:hAnsi="Segoe UI" w:cs="Segoe UI"/>
        </w:rPr>
        <w:t>3.1.1. sustentabilidade ambiental.</w:t>
      </w:r>
    </w:p>
    <w:p w:rsidR="00972C1B" w:rsidRPr="003A6417" w:rsidRDefault="00972C1B" w:rsidP="00972C1B">
      <w:pPr>
        <w:tabs>
          <w:tab w:val="left" w:pos="2268"/>
        </w:tabs>
        <w:jc w:val="both"/>
        <w:rPr>
          <w:rFonts w:ascii="Segoe UI" w:hAnsi="Segoe UI" w:cs="Segoe UI"/>
        </w:rPr>
      </w:pPr>
      <w:r w:rsidRPr="003A6417">
        <w:rPr>
          <w:rFonts w:ascii="Segoe UI" w:hAnsi="Segoe UI" w:cs="Segoe UI"/>
        </w:rPr>
        <w:t>3.2. Não será admitida a subcontratação do objeto do contrato administrativo.</w:t>
      </w:r>
    </w:p>
    <w:p w:rsidR="00972C1B" w:rsidRPr="003A6417" w:rsidRDefault="00972C1B" w:rsidP="00972C1B">
      <w:pPr>
        <w:tabs>
          <w:tab w:val="left" w:pos="2268"/>
        </w:tabs>
        <w:jc w:val="both"/>
        <w:rPr>
          <w:rFonts w:ascii="Segoe UI" w:hAnsi="Segoe UI" w:cs="Segoe UI"/>
        </w:rPr>
      </w:pPr>
      <w:r w:rsidRPr="003A6417">
        <w:rPr>
          <w:rFonts w:ascii="Segoe UI" w:hAnsi="Segoe UI" w:cs="Segoe UI"/>
        </w:rPr>
        <w:t>3.3. Não haverá exigência da garantia da contratação de que trata o art. 96 e seguintes da Lei nº. 14.133/2021 em razão de ser um fornecimento de bem comum.</w:t>
      </w:r>
    </w:p>
    <w:p w:rsidR="00972C1B" w:rsidRPr="003A6417" w:rsidRDefault="00972C1B" w:rsidP="00972C1B">
      <w:pPr>
        <w:tabs>
          <w:tab w:val="left" w:pos="2268"/>
        </w:tabs>
        <w:jc w:val="both"/>
        <w:rPr>
          <w:rFonts w:ascii="Segoe UI" w:hAnsi="Segoe UI" w:cs="Segoe UI"/>
        </w:rPr>
      </w:pPr>
    </w:p>
    <w:p w:rsidR="00972C1B" w:rsidRPr="003A6417" w:rsidRDefault="00972C1B" w:rsidP="00972C1B">
      <w:pPr>
        <w:jc w:val="both"/>
        <w:rPr>
          <w:rFonts w:ascii="Segoe UI" w:hAnsi="Segoe UI" w:cs="Segoe UI"/>
          <w:b/>
        </w:rPr>
      </w:pPr>
      <w:r w:rsidRPr="003A6417">
        <w:rPr>
          <w:rFonts w:ascii="Segoe UI" w:hAnsi="Segoe UI" w:cs="Segoe UI"/>
          <w:b/>
        </w:rPr>
        <w:lastRenderedPageBreak/>
        <w:t>4. Das estimativas das quantidades para a contratação, acompanhadas das memórias de cálculo e dos documentos que lhes dão suporte, que considerem interdependências com outras contratações, de modo a possibilitar economia de escala.</w:t>
      </w:r>
    </w:p>
    <w:p w:rsidR="00972C1B" w:rsidRPr="003A6417" w:rsidRDefault="00972C1B" w:rsidP="00972C1B">
      <w:pPr>
        <w:jc w:val="both"/>
        <w:rPr>
          <w:rFonts w:ascii="Segoe UI" w:hAnsi="Segoe UI" w:cs="Segoe UI"/>
        </w:rPr>
      </w:pPr>
      <w:r w:rsidRPr="003A6417">
        <w:rPr>
          <w:rFonts w:ascii="Segoe UI" w:hAnsi="Segoe UI" w:cs="Segoe UI"/>
        </w:rPr>
        <w:t>4.1. As estimativas das quantidades para a contratação são as seguintes:</w:t>
      </w:r>
    </w:p>
    <w:p w:rsidR="00972C1B" w:rsidRPr="003A6417" w:rsidRDefault="00972C1B" w:rsidP="00972C1B">
      <w:pPr>
        <w:jc w:val="both"/>
        <w:rPr>
          <w:rFonts w:ascii="Segoe UI" w:hAnsi="Segoe UI" w:cs="Segoe UI"/>
        </w:rPr>
      </w:pPr>
      <w:r w:rsidRPr="003A6417">
        <w:rPr>
          <w:rFonts w:ascii="Segoe UI" w:hAnsi="Segoe UI" w:cs="Segoe UI"/>
        </w:rPr>
        <w:t>4.2. Considerando que se trata de fornecimento comum, não há memórias de cálculo e outros documentos.</w:t>
      </w:r>
    </w:p>
    <w:tbl>
      <w:tblPr>
        <w:tblStyle w:val="Tabelacomgrade"/>
        <w:tblW w:w="9493" w:type="dxa"/>
        <w:tblLook w:val="04A0" w:firstRow="1" w:lastRow="0" w:firstColumn="1" w:lastColumn="0" w:noHBand="0" w:noVBand="1"/>
      </w:tblPr>
      <w:tblGrid>
        <w:gridCol w:w="743"/>
        <w:gridCol w:w="1000"/>
        <w:gridCol w:w="1152"/>
        <w:gridCol w:w="6598"/>
      </w:tblGrid>
      <w:tr w:rsidR="00CB11A6" w:rsidRPr="003A6417" w:rsidTr="00CB11A6">
        <w:tc>
          <w:tcPr>
            <w:tcW w:w="743"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ITEM</w:t>
            </w:r>
          </w:p>
        </w:tc>
        <w:tc>
          <w:tcPr>
            <w:tcW w:w="1000"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QUANT</w:t>
            </w:r>
          </w:p>
        </w:tc>
        <w:tc>
          <w:tcPr>
            <w:tcW w:w="1152"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UND</w:t>
            </w:r>
          </w:p>
        </w:tc>
        <w:tc>
          <w:tcPr>
            <w:tcW w:w="6598"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DESCRIÇÃO</w:t>
            </w:r>
          </w:p>
        </w:tc>
      </w:tr>
      <w:tr w:rsidR="00CB11A6" w:rsidRPr="003A6417" w:rsidTr="00CB11A6">
        <w:tc>
          <w:tcPr>
            <w:tcW w:w="743"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01</w:t>
            </w:r>
          </w:p>
        </w:tc>
        <w:tc>
          <w:tcPr>
            <w:tcW w:w="1000"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10000</w:t>
            </w:r>
          </w:p>
        </w:tc>
        <w:tc>
          <w:tcPr>
            <w:tcW w:w="1152" w:type="dxa"/>
          </w:tcPr>
          <w:p w:rsidR="00CB11A6" w:rsidRPr="003A6417" w:rsidRDefault="00CB11A6" w:rsidP="008560F4">
            <w:pPr>
              <w:spacing w:after="160" w:line="259" w:lineRule="auto"/>
              <w:rPr>
                <w:rFonts w:ascii="Segoe UI" w:hAnsi="Segoe UI" w:cs="Segoe UI"/>
                <w:b/>
              </w:rPr>
            </w:pPr>
            <w:proofErr w:type="spellStart"/>
            <w:r w:rsidRPr="003A6417">
              <w:rPr>
                <w:rFonts w:ascii="Segoe UI" w:hAnsi="Segoe UI" w:cs="Segoe UI"/>
                <w:b/>
              </w:rPr>
              <w:t>und</w:t>
            </w:r>
            <w:proofErr w:type="spellEnd"/>
          </w:p>
        </w:tc>
        <w:tc>
          <w:tcPr>
            <w:tcW w:w="6598" w:type="dxa"/>
          </w:tcPr>
          <w:p w:rsidR="00CB11A6" w:rsidRPr="003A6417" w:rsidRDefault="00CB11A6" w:rsidP="008560F4">
            <w:pPr>
              <w:spacing w:after="160" w:line="259" w:lineRule="auto"/>
              <w:rPr>
                <w:rFonts w:ascii="Segoe UI" w:hAnsi="Segoe UI" w:cs="Segoe UI"/>
                <w:bCs/>
              </w:rPr>
            </w:pPr>
            <w:r w:rsidRPr="003A6417">
              <w:rPr>
                <w:rFonts w:ascii="Segoe UI" w:hAnsi="Segoe UI" w:cs="Segoe UI"/>
                <w:bCs/>
              </w:rPr>
              <w:t>Fraldas G 9 a 12,5 kg mantém seu bebê mais seco do que outras fraldas* por 1 noite inteira, com canais extra absorventes exclusivos, que distribuem o xixi uniformemente e impedem que ele entre em contato com a pele do seu bebê. Gel Superabsorvente: absorve e retém a umidade dentro da fralda. Fitas reajustáveis, bastão e de colagem, permitindo que você ajuste o quanto precisar, sem danificar a fralda.</w:t>
            </w:r>
          </w:p>
          <w:p w:rsidR="00CB11A6" w:rsidRPr="003A6417" w:rsidRDefault="00CB11A6" w:rsidP="008560F4">
            <w:pPr>
              <w:spacing w:after="160" w:line="259" w:lineRule="auto"/>
              <w:rPr>
                <w:rFonts w:ascii="Segoe UI" w:hAnsi="Segoe UI" w:cs="Segoe UI"/>
                <w:bCs/>
              </w:rPr>
            </w:pPr>
            <w:r w:rsidRPr="003A6417">
              <w:rPr>
                <w:rFonts w:ascii="Segoe UI" w:hAnsi="Segoe UI" w:cs="Segoe UI"/>
                <w:bCs/>
              </w:rPr>
              <w:t xml:space="preserve">COMPOSIÇÃO:  Celulose; Polímero superabsorvente; Poliolefina; Poliéster; Adesivos; Plásticos; </w:t>
            </w:r>
            <w:proofErr w:type="spellStart"/>
            <w:r w:rsidRPr="003A6417">
              <w:rPr>
                <w:rFonts w:ascii="Segoe UI" w:hAnsi="Segoe UI" w:cs="Segoe UI"/>
                <w:bCs/>
              </w:rPr>
              <w:t>Petrolato</w:t>
            </w:r>
            <w:proofErr w:type="spellEnd"/>
            <w:r w:rsidRPr="003A6417">
              <w:rPr>
                <w:rFonts w:ascii="Segoe UI" w:hAnsi="Segoe UI" w:cs="Segoe UI"/>
                <w:bCs/>
              </w:rPr>
              <w:t xml:space="preserve">; Álcool </w:t>
            </w:r>
            <w:proofErr w:type="spellStart"/>
            <w:r w:rsidRPr="003A6417">
              <w:rPr>
                <w:rFonts w:ascii="Segoe UI" w:hAnsi="Segoe UI" w:cs="Segoe UI"/>
                <w:bCs/>
              </w:rPr>
              <w:t>estearílico</w:t>
            </w:r>
            <w:proofErr w:type="spellEnd"/>
            <w:r w:rsidRPr="003A6417">
              <w:rPr>
                <w:rFonts w:ascii="Segoe UI" w:hAnsi="Segoe UI" w:cs="Segoe UI"/>
                <w:bCs/>
              </w:rPr>
              <w:t xml:space="preserve">; Extrato de Aloe </w:t>
            </w:r>
            <w:proofErr w:type="spellStart"/>
            <w:r w:rsidRPr="003A6417">
              <w:rPr>
                <w:rFonts w:ascii="Segoe UI" w:hAnsi="Segoe UI" w:cs="Segoe UI"/>
                <w:bCs/>
              </w:rPr>
              <w:t>barbadensis</w:t>
            </w:r>
            <w:proofErr w:type="spellEnd"/>
            <w:r w:rsidRPr="003A6417">
              <w:rPr>
                <w:rFonts w:ascii="Segoe UI" w:hAnsi="Segoe UI" w:cs="Segoe UI"/>
                <w:bCs/>
              </w:rPr>
              <w:t>; D&amp;C verde N° 6</w:t>
            </w:r>
          </w:p>
          <w:p w:rsidR="00CB11A6" w:rsidRPr="003A6417" w:rsidRDefault="00CB11A6" w:rsidP="008560F4">
            <w:pPr>
              <w:spacing w:after="160" w:line="259" w:lineRule="auto"/>
              <w:rPr>
                <w:rFonts w:ascii="Segoe UI" w:hAnsi="Segoe UI" w:cs="Segoe UI"/>
                <w:b/>
              </w:rPr>
            </w:pPr>
          </w:p>
        </w:tc>
      </w:tr>
      <w:tr w:rsidR="00CB11A6" w:rsidRPr="003A6417" w:rsidTr="00CB11A6">
        <w:tc>
          <w:tcPr>
            <w:tcW w:w="743"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02</w:t>
            </w:r>
          </w:p>
        </w:tc>
        <w:tc>
          <w:tcPr>
            <w:tcW w:w="1000"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10000</w:t>
            </w:r>
          </w:p>
        </w:tc>
        <w:tc>
          <w:tcPr>
            <w:tcW w:w="1152" w:type="dxa"/>
          </w:tcPr>
          <w:p w:rsidR="00CB11A6" w:rsidRPr="003A6417" w:rsidRDefault="00CB11A6" w:rsidP="008560F4">
            <w:pPr>
              <w:spacing w:after="160" w:line="259" w:lineRule="auto"/>
              <w:rPr>
                <w:rFonts w:ascii="Segoe UI" w:hAnsi="Segoe UI" w:cs="Segoe UI"/>
                <w:b/>
              </w:rPr>
            </w:pPr>
            <w:proofErr w:type="spellStart"/>
            <w:r w:rsidRPr="003A6417">
              <w:rPr>
                <w:rFonts w:ascii="Segoe UI" w:hAnsi="Segoe UI" w:cs="Segoe UI"/>
                <w:b/>
              </w:rPr>
              <w:t>und</w:t>
            </w:r>
            <w:proofErr w:type="spellEnd"/>
          </w:p>
        </w:tc>
        <w:tc>
          <w:tcPr>
            <w:tcW w:w="6598" w:type="dxa"/>
          </w:tcPr>
          <w:p w:rsidR="00CB11A6" w:rsidRPr="003A6417" w:rsidRDefault="00CB11A6" w:rsidP="008560F4">
            <w:pPr>
              <w:spacing w:after="160" w:line="259" w:lineRule="auto"/>
              <w:rPr>
                <w:rFonts w:ascii="Segoe UI" w:hAnsi="Segoe UI" w:cs="Segoe UI"/>
                <w:bCs/>
              </w:rPr>
            </w:pPr>
            <w:r w:rsidRPr="003A6417">
              <w:rPr>
                <w:rFonts w:ascii="Segoe UI" w:hAnsi="Segoe UI" w:cs="Segoe UI"/>
                <w:bCs/>
              </w:rPr>
              <w:t xml:space="preserve">Fraldas XG com 12 a 15 </w:t>
            </w:r>
            <w:proofErr w:type="gramStart"/>
            <w:r w:rsidRPr="003A6417">
              <w:rPr>
                <w:rFonts w:ascii="Segoe UI" w:hAnsi="Segoe UI" w:cs="Segoe UI"/>
                <w:bCs/>
              </w:rPr>
              <w:t>kg,  com</w:t>
            </w:r>
            <w:proofErr w:type="gramEnd"/>
            <w:r w:rsidRPr="003A6417">
              <w:rPr>
                <w:rFonts w:ascii="Segoe UI" w:hAnsi="Segoe UI" w:cs="Segoe UI"/>
                <w:bCs/>
              </w:rPr>
              <w:t xml:space="preserve"> camada externa respirável com algodão, favorecendo a ventilação e deixando seco por mais tempo além de evitar as possíveis assaduras. Proteção contra vazamentos e com fecho abre e fecha quantas vezes precisar e proporcionando conforto, liberdade e melhor ajuste ao corpinho do bebê. Até 10 horas de proteção e apresentar 4 camadas de absorção, tipo descartável e tamanho XG compatível com 11 a 15 kg.</w:t>
            </w:r>
          </w:p>
          <w:p w:rsidR="00CB11A6" w:rsidRPr="003A6417" w:rsidRDefault="00CB11A6" w:rsidP="008560F4">
            <w:pPr>
              <w:spacing w:after="160" w:line="259" w:lineRule="auto"/>
              <w:rPr>
                <w:rFonts w:ascii="Segoe UI" w:hAnsi="Segoe UI" w:cs="Segoe UI"/>
                <w:bCs/>
              </w:rPr>
            </w:pPr>
            <w:r w:rsidRPr="003A6417">
              <w:rPr>
                <w:rFonts w:ascii="Segoe UI" w:hAnsi="Segoe UI" w:cs="Segoe UI"/>
                <w:bCs/>
              </w:rPr>
              <w:t xml:space="preserve">COMPOSIÇÃO: Celulose; Polímero superabsorvente; Poliolefina; Poliéster; Adesivos; Plásticos; </w:t>
            </w:r>
            <w:proofErr w:type="spellStart"/>
            <w:r w:rsidRPr="003A6417">
              <w:rPr>
                <w:rFonts w:ascii="Segoe UI" w:hAnsi="Segoe UI" w:cs="Segoe UI"/>
                <w:bCs/>
              </w:rPr>
              <w:t>Petrolato</w:t>
            </w:r>
            <w:proofErr w:type="spellEnd"/>
            <w:r w:rsidRPr="003A6417">
              <w:rPr>
                <w:rFonts w:ascii="Segoe UI" w:hAnsi="Segoe UI" w:cs="Segoe UI"/>
                <w:bCs/>
              </w:rPr>
              <w:t xml:space="preserve">; Álcool </w:t>
            </w:r>
            <w:proofErr w:type="spellStart"/>
            <w:r w:rsidRPr="003A6417">
              <w:rPr>
                <w:rFonts w:ascii="Segoe UI" w:hAnsi="Segoe UI" w:cs="Segoe UI"/>
                <w:bCs/>
              </w:rPr>
              <w:t>estearílico</w:t>
            </w:r>
            <w:proofErr w:type="spellEnd"/>
            <w:r w:rsidRPr="003A6417">
              <w:rPr>
                <w:rFonts w:ascii="Segoe UI" w:hAnsi="Segoe UI" w:cs="Segoe UI"/>
                <w:bCs/>
              </w:rPr>
              <w:t xml:space="preserve">; Extrato de Aloe </w:t>
            </w:r>
            <w:proofErr w:type="spellStart"/>
            <w:r w:rsidRPr="003A6417">
              <w:rPr>
                <w:rFonts w:ascii="Segoe UI" w:hAnsi="Segoe UI" w:cs="Segoe UI"/>
                <w:bCs/>
              </w:rPr>
              <w:t>barbadensis</w:t>
            </w:r>
            <w:proofErr w:type="spellEnd"/>
            <w:r w:rsidRPr="003A6417">
              <w:rPr>
                <w:rFonts w:ascii="Segoe UI" w:hAnsi="Segoe UI" w:cs="Segoe UI"/>
                <w:bCs/>
              </w:rPr>
              <w:t>; D&amp;C verde N° 6</w:t>
            </w:r>
          </w:p>
          <w:p w:rsidR="00CB11A6" w:rsidRPr="003A6417" w:rsidRDefault="00CB11A6" w:rsidP="008560F4">
            <w:pPr>
              <w:spacing w:after="160" w:line="259" w:lineRule="auto"/>
              <w:rPr>
                <w:rFonts w:ascii="Segoe UI" w:hAnsi="Segoe UI" w:cs="Segoe UI"/>
                <w:b/>
              </w:rPr>
            </w:pPr>
          </w:p>
        </w:tc>
      </w:tr>
      <w:tr w:rsidR="00CB11A6" w:rsidRPr="003A6417" w:rsidTr="00CB11A6">
        <w:tc>
          <w:tcPr>
            <w:tcW w:w="743"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lastRenderedPageBreak/>
              <w:t>03</w:t>
            </w:r>
          </w:p>
        </w:tc>
        <w:tc>
          <w:tcPr>
            <w:tcW w:w="1000"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8000</w:t>
            </w:r>
          </w:p>
        </w:tc>
        <w:tc>
          <w:tcPr>
            <w:tcW w:w="1152" w:type="dxa"/>
          </w:tcPr>
          <w:p w:rsidR="00CB11A6" w:rsidRPr="003A6417" w:rsidRDefault="00CB11A6" w:rsidP="008560F4">
            <w:pPr>
              <w:spacing w:after="160" w:line="259" w:lineRule="auto"/>
              <w:rPr>
                <w:rFonts w:ascii="Segoe UI" w:hAnsi="Segoe UI" w:cs="Segoe UI"/>
                <w:b/>
              </w:rPr>
            </w:pPr>
            <w:proofErr w:type="spellStart"/>
            <w:r w:rsidRPr="003A6417">
              <w:rPr>
                <w:rFonts w:ascii="Segoe UI" w:hAnsi="Segoe UI" w:cs="Segoe UI"/>
                <w:b/>
              </w:rPr>
              <w:t>und</w:t>
            </w:r>
            <w:proofErr w:type="spellEnd"/>
          </w:p>
        </w:tc>
        <w:tc>
          <w:tcPr>
            <w:tcW w:w="6598" w:type="dxa"/>
          </w:tcPr>
          <w:p w:rsidR="00CB11A6" w:rsidRPr="003A6417" w:rsidRDefault="00CB11A6" w:rsidP="008560F4">
            <w:pPr>
              <w:spacing w:after="160" w:line="259" w:lineRule="auto"/>
              <w:jc w:val="both"/>
              <w:rPr>
                <w:rFonts w:ascii="Segoe UI" w:hAnsi="Segoe UI" w:cs="Segoe UI"/>
              </w:rPr>
            </w:pPr>
            <w:r w:rsidRPr="003A6417">
              <w:rPr>
                <w:rFonts w:ascii="Segoe UI" w:hAnsi="Segoe UI" w:cs="Segoe UI"/>
                <w:bCs/>
              </w:rPr>
              <w:t xml:space="preserve">Fraldas M de 5,5 a 9,5 kg, mantém seu bebê mais seco do que outras fraldas* por 1 noite inteira, com canais extra absorventes exclusivos, que distribuem o xixi uniformemente e impedem que ele entre em contato com a pele do seu bebê. Gel Superabsorvente: absorve e retém a umidade dentro da fralda. Fitas reajustáveis, bastão e de colagem, permitindo que você ajuste o quanto precisar, sem danificar a fralda.  </w:t>
            </w:r>
            <w:proofErr w:type="spellStart"/>
            <w:r w:rsidRPr="003A6417">
              <w:rPr>
                <w:rFonts w:ascii="Segoe UI" w:hAnsi="Segoe UI" w:cs="Segoe UI"/>
              </w:rPr>
              <w:t>Sodium</w:t>
            </w:r>
            <w:proofErr w:type="spellEnd"/>
            <w:r w:rsidRPr="003A6417">
              <w:rPr>
                <w:rFonts w:ascii="Segoe UI" w:hAnsi="Segoe UI" w:cs="Segoe UI"/>
              </w:rPr>
              <w:t xml:space="preserve"> </w:t>
            </w:r>
            <w:proofErr w:type="spellStart"/>
            <w:r w:rsidRPr="003A6417">
              <w:rPr>
                <w:rFonts w:ascii="Segoe UI" w:hAnsi="Segoe UI" w:cs="Segoe UI"/>
              </w:rPr>
              <w:t>Polyacrylate</w:t>
            </w:r>
            <w:proofErr w:type="spellEnd"/>
            <w:r w:rsidRPr="003A6417">
              <w:rPr>
                <w:rFonts w:ascii="Segoe UI" w:hAnsi="Segoe UI" w:cs="Segoe UI"/>
              </w:rPr>
              <w:t xml:space="preserve">, </w:t>
            </w:r>
            <w:proofErr w:type="spellStart"/>
            <w:r w:rsidRPr="003A6417">
              <w:rPr>
                <w:rFonts w:ascii="Segoe UI" w:hAnsi="Segoe UI" w:cs="Segoe UI"/>
              </w:rPr>
              <w:t>Polypropylene</w:t>
            </w:r>
            <w:proofErr w:type="spellEnd"/>
            <w:r w:rsidRPr="003A6417">
              <w:rPr>
                <w:rFonts w:ascii="Segoe UI" w:hAnsi="Segoe UI" w:cs="Segoe UI"/>
              </w:rPr>
              <w:t xml:space="preserve">, </w:t>
            </w:r>
            <w:proofErr w:type="spellStart"/>
            <w:r w:rsidRPr="003A6417">
              <w:rPr>
                <w:rFonts w:ascii="Segoe UI" w:hAnsi="Segoe UI" w:cs="Segoe UI"/>
              </w:rPr>
              <w:t>Cellulose</w:t>
            </w:r>
            <w:proofErr w:type="spellEnd"/>
            <w:r w:rsidRPr="003A6417">
              <w:rPr>
                <w:rFonts w:ascii="Segoe UI" w:hAnsi="Segoe UI" w:cs="Segoe UI"/>
              </w:rPr>
              <w:t xml:space="preserve">, Adesivos, </w:t>
            </w:r>
            <w:proofErr w:type="spellStart"/>
            <w:r w:rsidRPr="003A6417">
              <w:rPr>
                <w:rFonts w:ascii="Segoe UI" w:hAnsi="Segoe UI" w:cs="Segoe UI"/>
              </w:rPr>
              <w:t>Polyethylene</w:t>
            </w:r>
            <w:proofErr w:type="spellEnd"/>
            <w:r w:rsidRPr="003A6417">
              <w:rPr>
                <w:rFonts w:ascii="Segoe UI" w:hAnsi="Segoe UI" w:cs="Segoe UI"/>
              </w:rPr>
              <w:t xml:space="preserve">, Polyester, Elásticos, </w:t>
            </w:r>
            <w:proofErr w:type="spellStart"/>
            <w:r w:rsidRPr="003A6417">
              <w:rPr>
                <w:rFonts w:ascii="Segoe UI" w:hAnsi="Segoe UI" w:cs="Segoe UI"/>
              </w:rPr>
              <w:t>Petrolatum</w:t>
            </w:r>
            <w:proofErr w:type="spellEnd"/>
            <w:r w:rsidRPr="003A6417">
              <w:rPr>
                <w:rFonts w:ascii="Segoe UI" w:hAnsi="Segoe UI" w:cs="Segoe UI"/>
              </w:rPr>
              <w:t xml:space="preserve">, </w:t>
            </w:r>
            <w:proofErr w:type="spellStart"/>
            <w:r w:rsidRPr="003A6417">
              <w:rPr>
                <w:rFonts w:ascii="Segoe UI" w:hAnsi="Segoe UI" w:cs="Segoe UI"/>
              </w:rPr>
              <w:t>Stearyl</w:t>
            </w:r>
            <w:proofErr w:type="spellEnd"/>
            <w:r w:rsidRPr="003A6417">
              <w:rPr>
                <w:rFonts w:ascii="Segoe UI" w:hAnsi="Segoe UI" w:cs="Segoe UI"/>
              </w:rPr>
              <w:t xml:space="preserve"> </w:t>
            </w:r>
            <w:proofErr w:type="spellStart"/>
            <w:r w:rsidRPr="003A6417">
              <w:rPr>
                <w:rFonts w:ascii="Segoe UI" w:hAnsi="Segoe UI" w:cs="Segoe UI"/>
              </w:rPr>
              <w:t>Alcohol</w:t>
            </w:r>
            <w:proofErr w:type="spellEnd"/>
            <w:r w:rsidRPr="003A6417">
              <w:rPr>
                <w:rFonts w:ascii="Segoe UI" w:hAnsi="Segoe UI" w:cs="Segoe UI"/>
              </w:rPr>
              <w:t xml:space="preserve">, </w:t>
            </w:r>
            <w:proofErr w:type="spellStart"/>
            <w:r w:rsidRPr="003A6417">
              <w:rPr>
                <w:rFonts w:ascii="Segoe UI" w:hAnsi="Segoe UI" w:cs="Segoe UI"/>
              </w:rPr>
              <w:t>Parfum</w:t>
            </w:r>
            <w:proofErr w:type="spellEnd"/>
            <w:r w:rsidRPr="003A6417">
              <w:rPr>
                <w:rFonts w:ascii="Segoe UI" w:hAnsi="Segoe UI" w:cs="Segoe UI"/>
              </w:rPr>
              <w:t xml:space="preserve"> E Aloe </w:t>
            </w:r>
            <w:proofErr w:type="spellStart"/>
            <w:r w:rsidRPr="003A6417">
              <w:rPr>
                <w:rFonts w:ascii="Segoe UI" w:hAnsi="Segoe UI" w:cs="Segoe UI"/>
              </w:rPr>
              <w:t>Barbadensis</w:t>
            </w:r>
            <w:proofErr w:type="spellEnd"/>
            <w:r w:rsidRPr="003A6417">
              <w:rPr>
                <w:rFonts w:ascii="Segoe UI" w:hAnsi="Segoe UI" w:cs="Segoe UI"/>
              </w:rPr>
              <w:t xml:space="preserve"> </w:t>
            </w:r>
            <w:proofErr w:type="spellStart"/>
            <w:r w:rsidRPr="003A6417">
              <w:rPr>
                <w:rFonts w:ascii="Segoe UI" w:hAnsi="Segoe UI" w:cs="Segoe UI"/>
              </w:rPr>
              <w:t>Extract</w:t>
            </w:r>
            <w:proofErr w:type="spellEnd"/>
            <w:r w:rsidRPr="003A6417">
              <w:rPr>
                <w:rFonts w:ascii="Segoe UI" w:hAnsi="Segoe UI" w:cs="Segoe UI"/>
              </w:rPr>
              <w:t>.</w:t>
            </w:r>
          </w:p>
          <w:p w:rsidR="00CB11A6" w:rsidRPr="003A6417" w:rsidRDefault="00CB11A6" w:rsidP="008560F4">
            <w:pPr>
              <w:spacing w:after="160" w:line="259" w:lineRule="auto"/>
              <w:jc w:val="both"/>
              <w:rPr>
                <w:rFonts w:ascii="Segoe UI" w:hAnsi="Segoe UI" w:cs="Segoe UI"/>
              </w:rPr>
            </w:pPr>
          </w:p>
          <w:p w:rsidR="00CB11A6" w:rsidRPr="003A6417" w:rsidRDefault="00CB11A6" w:rsidP="008560F4">
            <w:pPr>
              <w:spacing w:after="160" w:line="259" w:lineRule="auto"/>
              <w:jc w:val="both"/>
              <w:rPr>
                <w:rFonts w:ascii="Segoe UI" w:hAnsi="Segoe UI" w:cs="Segoe UI"/>
                <w:b/>
              </w:rPr>
            </w:pPr>
            <w:r w:rsidRPr="003A6417">
              <w:rPr>
                <w:rFonts w:ascii="Segoe UI" w:hAnsi="Segoe UI" w:cs="Segoe UI"/>
                <w:bCs/>
              </w:rPr>
              <w:t xml:space="preserve">COMPOSIÇÃO: Celulose; Polímero superabsorvente; Poliolefina; Poliéster; Adesivos; Plásticos; </w:t>
            </w:r>
            <w:proofErr w:type="spellStart"/>
            <w:r w:rsidRPr="003A6417">
              <w:rPr>
                <w:rFonts w:ascii="Segoe UI" w:hAnsi="Segoe UI" w:cs="Segoe UI"/>
                <w:bCs/>
              </w:rPr>
              <w:t>Petrolato</w:t>
            </w:r>
            <w:proofErr w:type="spellEnd"/>
            <w:r w:rsidRPr="003A6417">
              <w:rPr>
                <w:rFonts w:ascii="Segoe UI" w:hAnsi="Segoe UI" w:cs="Segoe UI"/>
                <w:bCs/>
              </w:rPr>
              <w:t xml:space="preserve">; Álcool </w:t>
            </w:r>
            <w:proofErr w:type="spellStart"/>
            <w:r w:rsidRPr="003A6417">
              <w:rPr>
                <w:rFonts w:ascii="Segoe UI" w:hAnsi="Segoe UI" w:cs="Segoe UI"/>
                <w:bCs/>
              </w:rPr>
              <w:t>estearílico</w:t>
            </w:r>
            <w:proofErr w:type="spellEnd"/>
            <w:r w:rsidRPr="003A6417">
              <w:rPr>
                <w:rFonts w:ascii="Segoe UI" w:hAnsi="Segoe UI" w:cs="Segoe UI"/>
                <w:bCs/>
              </w:rPr>
              <w:t xml:space="preserve">; Extrato de Aloe </w:t>
            </w:r>
            <w:proofErr w:type="spellStart"/>
            <w:r w:rsidRPr="003A6417">
              <w:rPr>
                <w:rFonts w:ascii="Segoe UI" w:hAnsi="Segoe UI" w:cs="Segoe UI"/>
                <w:bCs/>
              </w:rPr>
              <w:t>barbadensis</w:t>
            </w:r>
            <w:proofErr w:type="spellEnd"/>
            <w:r w:rsidRPr="003A6417">
              <w:rPr>
                <w:rFonts w:ascii="Segoe UI" w:hAnsi="Segoe UI" w:cs="Segoe UI"/>
                <w:bCs/>
              </w:rPr>
              <w:t>; D&amp;C verde N° 6</w:t>
            </w:r>
          </w:p>
        </w:tc>
      </w:tr>
      <w:tr w:rsidR="00CB11A6" w:rsidRPr="003A6417" w:rsidTr="00CB11A6">
        <w:tc>
          <w:tcPr>
            <w:tcW w:w="743"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04</w:t>
            </w:r>
          </w:p>
        </w:tc>
        <w:tc>
          <w:tcPr>
            <w:tcW w:w="1000"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500</w:t>
            </w:r>
          </w:p>
        </w:tc>
        <w:tc>
          <w:tcPr>
            <w:tcW w:w="1152"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Balde – 450 unidades</w:t>
            </w:r>
          </w:p>
        </w:tc>
        <w:tc>
          <w:tcPr>
            <w:tcW w:w="6598" w:type="dxa"/>
          </w:tcPr>
          <w:p w:rsidR="00CB11A6" w:rsidRPr="003A6417" w:rsidRDefault="00CB11A6" w:rsidP="008560F4">
            <w:pPr>
              <w:spacing w:after="160" w:line="259" w:lineRule="auto"/>
              <w:jc w:val="both"/>
              <w:rPr>
                <w:rFonts w:ascii="Segoe UI" w:hAnsi="Segoe UI" w:cs="Segoe UI"/>
              </w:rPr>
            </w:pPr>
            <w:r w:rsidRPr="003A6417">
              <w:rPr>
                <w:rFonts w:ascii="Segoe UI" w:hAnsi="Segoe UI" w:cs="Segoe UI"/>
                <w:bCs/>
              </w:rPr>
              <w:t xml:space="preserve">Lenço </w:t>
            </w:r>
            <w:proofErr w:type="gramStart"/>
            <w:r w:rsidRPr="003A6417">
              <w:rPr>
                <w:rFonts w:ascii="Segoe UI" w:hAnsi="Segoe UI" w:cs="Segoe UI"/>
                <w:bCs/>
              </w:rPr>
              <w:t>Umedecido  -</w:t>
            </w:r>
            <w:proofErr w:type="gramEnd"/>
            <w:r w:rsidRPr="003A6417">
              <w:rPr>
                <w:rFonts w:ascii="Segoe UI" w:hAnsi="Segoe UI" w:cs="Segoe UI"/>
                <w:bCs/>
              </w:rPr>
              <w:t xml:space="preserve"> Elaborados especialmente para higiene da pele do seu bebê. Facilita a remoção de impurezas, são suaves, macios. Excelente também para a limpeza das dobrinhas, perninhas e pescoço, </w:t>
            </w:r>
            <w:proofErr w:type="gramStart"/>
            <w:r w:rsidRPr="003A6417">
              <w:rPr>
                <w:rFonts w:ascii="Segoe UI" w:hAnsi="Segoe UI" w:cs="Segoe UI"/>
                <w:bCs/>
              </w:rPr>
              <w:t>Possui</w:t>
            </w:r>
            <w:proofErr w:type="gramEnd"/>
            <w:r w:rsidRPr="003A6417">
              <w:rPr>
                <w:rFonts w:ascii="Segoe UI" w:hAnsi="Segoe UI" w:cs="Segoe UI"/>
                <w:bCs/>
              </w:rPr>
              <w:t xml:space="preserve"> uma fórmula exclusiva enriquecida com ALOE VERA.  São suavemente perfumados e não contém Álcool Etílico em sua formulação, sendo DERMATOLOGICAMENTE TESTADO.</w:t>
            </w:r>
          </w:p>
        </w:tc>
      </w:tr>
      <w:tr w:rsidR="00CB11A6" w:rsidRPr="003A6417" w:rsidTr="00CB11A6">
        <w:tc>
          <w:tcPr>
            <w:tcW w:w="743"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05</w:t>
            </w:r>
          </w:p>
        </w:tc>
        <w:tc>
          <w:tcPr>
            <w:tcW w:w="1000"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1200</w:t>
            </w:r>
          </w:p>
        </w:tc>
        <w:tc>
          <w:tcPr>
            <w:tcW w:w="1152"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Pacote</w:t>
            </w:r>
          </w:p>
        </w:tc>
        <w:tc>
          <w:tcPr>
            <w:tcW w:w="6598" w:type="dxa"/>
          </w:tcPr>
          <w:p w:rsidR="00CB11A6" w:rsidRPr="003A6417" w:rsidRDefault="00CB11A6" w:rsidP="008560F4">
            <w:pPr>
              <w:spacing w:after="160" w:line="259" w:lineRule="auto"/>
              <w:rPr>
                <w:rFonts w:ascii="Segoe UI" w:hAnsi="Segoe UI" w:cs="Segoe UI"/>
                <w:bCs/>
              </w:rPr>
            </w:pPr>
            <w:r w:rsidRPr="003A6417">
              <w:rPr>
                <w:rFonts w:ascii="Segoe UI" w:hAnsi="Segoe UI" w:cs="Segoe UI"/>
                <w:bCs/>
              </w:rPr>
              <w:t>Refil Lenço Umedecido - Produto Econômico, Suave Fragrância, Sem Álcool -Refis com 400 Unidades, toque é macio dermatologicamente testado, Refis com 400 Unidades cada. 19,5cm X 11,5cm</w:t>
            </w:r>
          </w:p>
        </w:tc>
      </w:tr>
      <w:tr w:rsidR="00CB11A6" w:rsidRPr="003A6417" w:rsidTr="00CB11A6">
        <w:tc>
          <w:tcPr>
            <w:tcW w:w="743"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06</w:t>
            </w:r>
          </w:p>
        </w:tc>
        <w:tc>
          <w:tcPr>
            <w:tcW w:w="1000" w:type="dxa"/>
          </w:tcPr>
          <w:p w:rsidR="00CB11A6" w:rsidRPr="003A6417" w:rsidRDefault="00CB11A6" w:rsidP="008560F4">
            <w:pPr>
              <w:spacing w:after="160" w:line="259" w:lineRule="auto"/>
              <w:rPr>
                <w:rFonts w:ascii="Segoe UI" w:hAnsi="Segoe UI" w:cs="Segoe UI"/>
                <w:b/>
              </w:rPr>
            </w:pPr>
            <w:r w:rsidRPr="003A6417">
              <w:rPr>
                <w:rFonts w:ascii="Segoe UI" w:hAnsi="Segoe UI" w:cs="Segoe UI"/>
                <w:b/>
              </w:rPr>
              <w:t>100</w:t>
            </w:r>
          </w:p>
        </w:tc>
        <w:tc>
          <w:tcPr>
            <w:tcW w:w="1152" w:type="dxa"/>
          </w:tcPr>
          <w:p w:rsidR="00CB11A6" w:rsidRPr="003A6417" w:rsidRDefault="00CB11A6" w:rsidP="008560F4">
            <w:pPr>
              <w:spacing w:after="160" w:line="259" w:lineRule="auto"/>
              <w:rPr>
                <w:rFonts w:ascii="Segoe UI" w:hAnsi="Segoe UI" w:cs="Segoe UI"/>
                <w:b/>
              </w:rPr>
            </w:pPr>
            <w:proofErr w:type="spellStart"/>
            <w:r w:rsidRPr="003A6417">
              <w:rPr>
                <w:rFonts w:ascii="Segoe UI" w:hAnsi="Segoe UI" w:cs="Segoe UI"/>
                <w:b/>
              </w:rPr>
              <w:t>und</w:t>
            </w:r>
            <w:proofErr w:type="spellEnd"/>
          </w:p>
        </w:tc>
        <w:tc>
          <w:tcPr>
            <w:tcW w:w="6598" w:type="dxa"/>
          </w:tcPr>
          <w:p w:rsidR="00CB11A6" w:rsidRPr="003A6417" w:rsidRDefault="00CB11A6" w:rsidP="008560F4">
            <w:pPr>
              <w:spacing w:after="160" w:line="259" w:lineRule="auto"/>
              <w:rPr>
                <w:rFonts w:ascii="Segoe UI" w:hAnsi="Segoe UI" w:cs="Segoe UI"/>
                <w:bCs/>
              </w:rPr>
            </w:pPr>
            <w:r w:rsidRPr="003A6417">
              <w:rPr>
                <w:rFonts w:ascii="Segoe UI" w:hAnsi="Segoe UI" w:cs="Segoe UI"/>
                <w:bCs/>
              </w:rPr>
              <w:t xml:space="preserve">Pomada de </w:t>
            </w:r>
            <w:proofErr w:type="spellStart"/>
            <w:r w:rsidRPr="003A6417">
              <w:rPr>
                <w:rFonts w:ascii="Segoe UI" w:hAnsi="Segoe UI" w:cs="Segoe UI"/>
                <w:bCs/>
              </w:rPr>
              <w:t>nistatina</w:t>
            </w:r>
            <w:proofErr w:type="spellEnd"/>
            <w:r w:rsidRPr="003A6417">
              <w:rPr>
                <w:rFonts w:ascii="Segoe UI" w:hAnsi="Segoe UI" w:cs="Segoe UI"/>
                <w:bCs/>
              </w:rPr>
              <w:t xml:space="preserve"> e óxido de zinco é para assaduras de bebês, principalmente relacionadas ao uso de fralda, linha de assaduras, peso unitário 60 </w:t>
            </w:r>
            <w:proofErr w:type="spellStart"/>
            <w:r w:rsidRPr="003A6417">
              <w:rPr>
                <w:rFonts w:ascii="Segoe UI" w:hAnsi="Segoe UI" w:cs="Segoe UI"/>
                <w:bCs/>
              </w:rPr>
              <w:t>gr</w:t>
            </w:r>
            <w:proofErr w:type="spellEnd"/>
            <w:r w:rsidRPr="003A6417">
              <w:rPr>
                <w:rFonts w:ascii="Segoe UI" w:hAnsi="Segoe UI" w:cs="Segoe UI"/>
                <w:bCs/>
              </w:rPr>
              <w:t>, formato de pomada</w:t>
            </w:r>
          </w:p>
        </w:tc>
      </w:tr>
    </w:tbl>
    <w:p w:rsidR="00CB11A6" w:rsidRPr="003A6417" w:rsidRDefault="00CB11A6" w:rsidP="00972C1B">
      <w:pPr>
        <w:jc w:val="both"/>
        <w:rPr>
          <w:rFonts w:ascii="Segoe UI" w:hAnsi="Segoe UI" w:cs="Segoe UI"/>
        </w:rPr>
      </w:pPr>
    </w:p>
    <w:p w:rsidR="00972C1B" w:rsidRPr="003A6417" w:rsidRDefault="00972C1B" w:rsidP="00972C1B">
      <w:pPr>
        <w:jc w:val="both"/>
        <w:rPr>
          <w:rFonts w:ascii="Segoe UI" w:hAnsi="Segoe UI" w:cs="Segoe UI"/>
        </w:rPr>
      </w:pPr>
    </w:p>
    <w:p w:rsidR="00972C1B" w:rsidRPr="003A6417" w:rsidRDefault="00972C1B" w:rsidP="00F25528">
      <w:pPr>
        <w:tabs>
          <w:tab w:val="left" w:pos="2268"/>
        </w:tabs>
        <w:jc w:val="both"/>
        <w:rPr>
          <w:rFonts w:ascii="Segoe UI" w:eastAsiaTheme="minorHAnsi" w:hAnsi="Segoe UI" w:cs="Segoe UI"/>
          <w:color w:val="FF0000"/>
          <w:kern w:val="2"/>
          <w14:ligatures w14:val="standardContextual"/>
        </w:rPr>
      </w:pPr>
      <w:r w:rsidRPr="003A6417">
        <w:rPr>
          <w:rFonts w:ascii="Segoe UI" w:hAnsi="Segoe UI" w:cs="Segoe UI"/>
          <w:b/>
        </w:rPr>
        <w:t>5. Do levantamento de mercado, que consiste na análise das alternativas possíveis, e justificativa técnica e econômica da escolha do tipo de solução a contratar.</w:t>
      </w:r>
    </w:p>
    <w:p w:rsidR="00972C1B" w:rsidRPr="003A6417" w:rsidRDefault="00972C1B" w:rsidP="00972C1B">
      <w:pPr>
        <w:jc w:val="both"/>
        <w:rPr>
          <w:rFonts w:ascii="Segoe UI" w:eastAsiaTheme="minorHAnsi" w:hAnsi="Segoe UI" w:cs="Segoe UI"/>
          <w:kern w:val="2"/>
          <w14:ligatures w14:val="standardContextual"/>
        </w:rPr>
      </w:pPr>
      <w:r w:rsidRPr="003A6417">
        <w:rPr>
          <w:rFonts w:ascii="Segoe UI" w:eastAsiaTheme="minorHAnsi" w:hAnsi="Segoe UI" w:cs="Segoe UI"/>
          <w:kern w:val="2"/>
          <w14:ligatures w14:val="standardContextual"/>
        </w:rPr>
        <w:lastRenderedPageBreak/>
        <w:t xml:space="preserve">5.1. Tratando-se de fornecimento comum, não se mostra plausível ou necessário um levantamento de mercado para análise das alternativas possíveis. </w:t>
      </w:r>
    </w:p>
    <w:p w:rsidR="00972C1B" w:rsidRPr="003A6417" w:rsidRDefault="00972C1B" w:rsidP="00972C1B">
      <w:pPr>
        <w:jc w:val="both"/>
        <w:rPr>
          <w:rFonts w:ascii="Segoe UI" w:eastAsiaTheme="minorHAnsi" w:hAnsi="Segoe UI" w:cs="Segoe UI"/>
          <w:color w:val="FF0000"/>
          <w:kern w:val="2"/>
          <w14:ligatures w14:val="standardContextual"/>
        </w:rPr>
      </w:pPr>
      <w:r w:rsidRPr="003A6417">
        <w:rPr>
          <w:rFonts w:ascii="Segoe UI" w:eastAsiaTheme="minorHAnsi" w:hAnsi="Segoe UI" w:cs="Segoe UI"/>
          <w:kern w:val="2"/>
          <w14:ligatures w14:val="standardContextual"/>
        </w:rPr>
        <w:t>5.2. Sendo a melhor alternativa possível para a saneamento da necessidade a abertura de processo licitatório, cujo o objetivo seja a aquisição dos materiais/produtos anteriormente citados.</w:t>
      </w:r>
    </w:p>
    <w:p w:rsidR="00F25528" w:rsidRPr="003A6417" w:rsidRDefault="00972C1B" w:rsidP="00972C1B">
      <w:pPr>
        <w:jc w:val="both"/>
        <w:rPr>
          <w:rFonts w:ascii="Segoe UI" w:eastAsiaTheme="minorHAnsi" w:hAnsi="Segoe UI" w:cs="Segoe UI"/>
          <w:b/>
          <w:kern w:val="2"/>
          <w14:ligatures w14:val="standardContextual"/>
        </w:rPr>
      </w:pPr>
      <w:r w:rsidRPr="003A6417">
        <w:rPr>
          <w:rFonts w:ascii="Segoe UI" w:eastAsiaTheme="minorHAnsi" w:hAnsi="Segoe UI" w:cs="Segoe UI"/>
          <w:b/>
          <w:color w:val="000000"/>
          <w:kern w:val="2"/>
          <w14:ligatures w14:val="standardContextual"/>
        </w:rPr>
        <w:t xml:space="preserve">6. </w:t>
      </w:r>
      <w:r w:rsidRPr="003A6417">
        <w:rPr>
          <w:rFonts w:ascii="Segoe UI" w:eastAsiaTheme="minorHAnsi" w:hAnsi="Segoe UI" w:cs="Segoe UI"/>
          <w:b/>
          <w:kern w:val="2"/>
          <w14:ligatures w14:val="standardContextual"/>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972C1B" w:rsidRPr="003A6417" w:rsidRDefault="00972C1B" w:rsidP="00972C1B">
      <w:pPr>
        <w:jc w:val="both"/>
        <w:rPr>
          <w:rFonts w:ascii="Segoe UI" w:eastAsiaTheme="minorHAnsi" w:hAnsi="Segoe UI" w:cs="Segoe UI"/>
          <w:kern w:val="2"/>
          <w14:ligatures w14:val="standardContextual"/>
        </w:rPr>
      </w:pPr>
      <w:r w:rsidRPr="003A6417">
        <w:rPr>
          <w:rFonts w:ascii="Segoe UI" w:eastAsiaTheme="minorHAnsi" w:hAnsi="Segoe UI" w:cs="Segoe UI"/>
          <w:kern w:val="2"/>
          <w14:ligatures w14:val="standardContextual"/>
        </w:rPr>
        <w:t xml:space="preserve">6.1. A estimativa do valor da contratação administrativa é de aproximadamente R$ </w:t>
      </w:r>
      <w:r w:rsidR="00CB11A6" w:rsidRPr="003A6417">
        <w:rPr>
          <w:rFonts w:ascii="Segoe UI" w:eastAsiaTheme="minorHAnsi" w:hAnsi="Segoe UI" w:cs="Segoe UI"/>
          <w:kern w:val="2"/>
          <w14:ligatures w14:val="standardContextual"/>
        </w:rPr>
        <w:t>55.000,00</w:t>
      </w:r>
      <w:r w:rsidRPr="003A6417">
        <w:rPr>
          <w:rFonts w:ascii="Segoe UI" w:eastAsiaTheme="minorHAnsi" w:hAnsi="Segoe UI" w:cs="Segoe UI"/>
          <w:kern w:val="2"/>
          <w14:ligatures w14:val="standardContextual"/>
        </w:rPr>
        <w:t xml:space="preserve"> (</w:t>
      </w:r>
      <w:r w:rsidR="00CB11A6" w:rsidRPr="003A6417">
        <w:rPr>
          <w:rFonts w:ascii="Segoe UI" w:eastAsiaTheme="minorHAnsi" w:hAnsi="Segoe UI" w:cs="Segoe UI"/>
          <w:kern w:val="2"/>
          <w14:ligatures w14:val="standardContextual"/>
        </w:rPr>
        <w:t xml:space="preserve">Cinquenta e cinco </w:t>
      </w:r>
      <w:r w:rsidRPr="003A6417">
        <w:rPr>
          <w:rFonts w:ascii="Segoe UI" w:eastAsiaTheme="minorHAnsi" w:hAnsi="Segoe UI" w:cs="Segoe UI"/>
          <w:kern w:val="2"/>
          <w14:ligatures w14:val="standardContextual"/>
        </w:rPr>
        <w:t>mil reais), sem atualização, considerando-se o levantamento de preços realizado, com fornecedores do mercado local.</w:t>
      </w:r>
    </w:p>
    <w:p w:rsidR="00972C1B" w:rsidRPr="003A6417" w:rsidRDefault="00972C1B" w:rsidP="00972C1B">
      <w:pPr>
        <w:jc w:val="both"/>
        <w:rPr>
          <w:rFonts w:ascii="Segoe UI" w:eastAsiaTheme="minorHAnsi" w:hAnsi="Segoe UI" w:cs="Segoe UI"/>
          <w:b/>
          <w:color w:val="000000"/>
          <w:kern w:val="2"/>
          <w14:ligatures w14:val="standardContextual"/>
        </w:rPr>
      </w:pPr>
      <w:r w:rsidRPr="003A6417">
        <w:rPr>
          <w:rFonts w:ascii="Segoe UI" w:eastAsiaTheme="minorHAnsi" w:hAnsi="Segoe UI" w:cs="Segoe UI"/>
          <w:b/>
          <w:color w:val="000000"/>
          <w:kern w:val="2"/>
          <w14:ligatures w14:val="standardContextual"/>
        </w:rPr>
        <w:t>7. Da descrição da solução como um todo, inclusive das exigências relacionadas à manutenção e à assistência técnica, quando for o caso.</w:t>
      </w:r>
    </w:p>
    <w:p w:rsidR="009830EA" w:rsidRPr="003A6417" w:rsidRDefault="00972C1B" w:rsidP="009830EA">
      <w:pPr>
        <w:jc w:val="both"/>
        <w:rPr>
          <w:rFonts w:ascii="Segoe UI" w:hAnsi="Segoe UI" w:cs="Segoe UI"/>
        </w:rPr>
      </w:pPr>
      <w:r w:rsidRPr="003A6417">
        <w:rPr>
          <w:rFonts w:ascii="Segoe UI" w:eastAsiaTheme="minorHAnsi" w:hAnsi="Segoe UI" w:cs="Segoe UI"/>
          <w:color w:val="000000"/>
          <w:kern w:val="2"/>
          <w14:ligatures w14:val="standardContextual"/>
        </w:rPr>
        <w:t xml:space="preserve">7.1. </w:t>
      </w:r>
      <w:r w:rsidR="009830EA" w:rsidRPr="003A6417">
        <w:rPr>
          <w:rFonts w:ascii="Segoe UI" w:hAnsi="Segoe UI" w:cs="Segoe UI"/>
        </w:rPr>
        <w:t>Pretende-se, com o presente processo licitatório, assegurar a seleção da proposta apta a gerar a contratação mais vantajosa para o Município. Almeja-se, igualmente, assegurar tratamento isonômico entre os licitantes, bem como a justa competição, bem como evitar contratação com sobrepreço ou com preço manifestamente inexequível e superfaturamento na execução do contrato.</w:t>
      </w:r>
    </w:p>
    <w:p w:rsidR="00972C1B" w:rsidRPr="003A6417" w:rsidRDefault="009830EA" w:rsidP="009830EA">
      <w:pPr>
        <w:jc w:val="both"/>
        <w:rPr>
          <w:rFonts w:ascii="Segoe UI" w:eastAsiaTheme="minorHAnsi" w:hAnsi="Segoe UI" w:cs="Segoe UI"/>
          <w:color w:val="000000"/>
          <w:kern w:val="2"/>
          <w14:ligatures w14:val="standardContextual"/>
        </w:rPr>
      </w:pPr>
      <w:r w:rsidRPr="003A6417">
        <w:rPr>
          <w:rFonts w:ascii="Segoe UI" w:hAnsi="Segoe UI" w:cs="Segoe UI"/>
        </w:rPr>
        <w:t>7.2.</w:t>
      </w:r>
      <w:r w:rsidRPr="003A6417">
        <w:rPr>
          <w:rFonts w:ascii="Segoe UI" w:hAnsi="Segoe UI" w:cs="Segoe UI"/>
        </w:rPr>
        <w:t xml:space="preserve"> A contratação decorrente do presente processo licitatório exigirá da contratada o cumprimento das boas práticas de sustentabilidade, contribuindo para a racionalização e otimização do uso dos recursos, bem como para a redução dos impactos ambientais.</w:t>
      </w:r>
    </w:p>
    <w:p w:rsidR="00972C1B" w:rsidRPr="003A6417" w:rsidRDefault="00972C1B" w:rsidP="00972C1B">
      <w:pPr>
        <w:spacing w:line="300" w:lineRule="auto"/>
        <w:jc w:val="both"/>
        <w:rPr>
          <w:rFonts w:ascii="Segoe UI" w:hAnsi="Segoe UI" w:cs="Segoe UI"/>
          <w:b/>
          <w:bCs/>
        </w:rPr>
      </w:pPr>
      <w:r w:rsidRPr="003A6417">
        <w:rPr>
          <w:rFonts w:ascii="Segoe UI" w:hAnsi="Segoe UI" w:cs="Segoe UI"/>
          <w:b/>
          <w:bCs/>
        </w:rPr>
        <w:t>8. Da justificativa para o parcelamento ou não da contratação.</w:t>
      </w:r>
    </w:p>
    <w:p w:rsidR="009830EA" w:rsidRPr="003A6417" w:rsidRDefault="00972C1B" w:rsidP="008560F4">
      <w:pPr>
        <w:jc w:val="both"/>
        <w:rPr>
          <w:rFonts w:ascii="Segoe UI" w:hAnsi="Segoe UI" w:cs="Segoe UI"/>
        </w:rPr>
      </w:pPr>
      <w:r w:rsidRPr="003A6417">
        <w:rPr>
          <w:rFonts w:ascii="Segoe UI" w:hAnsi="Segoe UI" w:cs="Segoe UI"/>
          <w:bCs/>
        </w:rPr>
        <w:t xml:space="preserve">8.1. </w:t>
      </w:r>
      <w:r w:rsidR="009830EA" w:rsidRPr="003A6417">
        <w:rPr>
          <w:rFonts w:ascii="Segoe UI" w:hAnsi="Segoe UI" w:cs="Segoe UI"/>
        </w:rPr>
        <w:t xml:space="preserve">Em regra, conforme disposições estabelecidas na alínea b, inciso V, do art. 40 da Lei n.º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 </w:t>
      </w:r>
    </w:p>
    <w:p w:rsidR="00972C1B" w:rsidRPr="003A6417" w:rsidRDefault="009830EA" w:rsidP="008560F4">
      <w:pPr>
        <w:jc w:val="both"/>
        <w:rPr>
          <w:rFonts w:ascii="Segoe UI" w:hAnsi="Segoe UI" w:cs="Segoe UI"/>
          <w:bCs/>
        </w:rPr>
      </w:pPr>
      <w:r w:rsidRPr="003A6417">
        <w:rPr>
          <w:rFonts w:ascii="Segoe UI" w:hAnsi="Segoe UI" w:cs="Segoe UI"/>
        </w:rPr>
        <w:t xml:space="preserve">8.2. </w:t>
      </w:r>
      <w:r w:rsidRPr="003A6417">
        <w:rPr>
          <w:rFonts w:ascii="Segoe UI" w:hAnsi="Segoe UI" w:cs="Segoe UI"/>
        </w:rPr>
        <w:t>Considerando as especificidades do presente objeto a demanda será parcelada, haja visto, se comprovarem ser técnica e economicamente viável, com vistas a propiciar o melhor aproveitamento do mercado e a ampliação da competitividade.</w:t>
      </w:r>
    </w:p>
    <w:p w:rsidR="00972C1B" w:rsidRPr="003A6417" w:rsidRDefault="00972C1B" w:rsidP="00972C1B">
      <w:pPr>
        <w:jc w:val="both"/>
        <w:rPr>
          <w:rFonts w:ascii="Segoe UI" w:hAnsi="Segoe UI" w:cs="Segoe UI"/>
          <w:b/>
          <w:bCs/>
        </w:rPr>
      </w:pPr>
      <w:r w:rsidRPr="003A6417">
        <w:rPr>
          <w:rFonts w:ascii="Segoe UI" w:hAnsi="Segoe UI" w:cs="Segoe UI"/>
          <w:b/>
          <w:bCs/>
        </w:rPr>
        <w:lastRenderedPageBreak/>
        <w:t>9. Do demonstrativo dos resultados pretendidos em termo de economicidade e de melhor aproveitamento dos recursos humanos, materiais e financeiros disponíveis.</w:t>
      </w:r>
    </w:p>
    <w:p w:rsidR="008560F4" w:rsidRPr="003A6417" w:rsidRDefault="00972C1B" w:rsidP="00972C1B">
      <w:pPr>
        <w:jc w:val="both"/>
        <w:rPr>
          <w:rFonts w:ascii="Segoe UI" w:hAnsi="Segoe UI" w:cs="Segoe UI"/>
        </w:rPr>
      </w:pPr>
      <w:r w:rsidRPr="003A6417">
        <w:rPr>
          <w:rFonts w:ascii="Segoe UI" w:hAnsi="Segoe UI" w:cs="Segoe UI"/>
          <w:bCs/>
        </w:rPr>
        <w:t xml:space="preserve">9.1. </w:t>
      </w:r>
      <w:r w:rsidR="008560F4" w:rsidRPr="003A6417">
        <w:rPr>
          <w:rFonts w:ascii="Segoe UI" w:hAnsi="Segoe UI" w:cs="Segoe UI"/>
        </w:rPr>
        <w:t xml:space="preserve">• Em relação à eficácia: atendimento de todas as demandas da Aquisição Parcelada de Fraldas Descartáveis, no suporte à atividade finalística do órgão; </w:t>
      </w:r>
    </w:p>
    <w:p w:rsidR="008560F4" w:rsidRPr="003A6417" w:rsidRDefault="008560F4" w:rsidP="00972C1B">
      <w:pPr>
        <w:jc w:val="both"/>
        <w:rPr>
          <w:rFonts w:ascii="Segoe UI" w:hAnsi="Segoe UI" w:cs="Segoe UI"/>
        </w:rPr>
      </w:pPr>
      <w:r w:rsidRPr="003A6417">
        <w:rPr>
          <w:rFonts w:ascii="Segoe UI" w:hAnsi="Segoe UI" w:cs="Segoe UI"/>
        </w:rPr>
        <w:t xml:space="preserve">• Quanto à eficiência: assegurar a continuidade e a manutenção dos materiais em tela, nos Setores, bem como o uso racional dos recursos financeiros; </w:t>
      </w:r>
    </w:p>
    <w:p w:rsidR="00972C1B" w:rsidRPr="003A6417" w:rsidRDefault="008560F4" w:rsidP="00972C1B">
      <w:pPr>
        <w:jc w:val="both"/>
        <w:rPr>
          <w:rFonts w:ascii="Segoe UI" w:hAnsi="Segoe UI" w:cs="Segoe UI"/>
          <w:bCs/>
        </w:rPr>
      </w:pPr>
      <w:r w:rsidRPr="003A6417">
        <w:rPr>
          <w:rFonts w:ascii="Segoe UI" w:hAnsi="Segoe UI" w:cs="Segoe UI"/>
        </w:rPr>
        <w:t>• Com a Aquisição Parcelada de Fraldas Descartáveis buscam-se também, atender ao princípio da economicidade, cuja meta é a obtenção da melhor relação custo-benefício possível de materiais de Fraldas Descartáveis em recursos financeiros, econômicos e administrativos, permitindo assim que as aquisições sejam realizadas de forma rápida, econômica e sustentável.</w:t>
      </w:r>
    </w:p>
    <w:p w:rsidR="00972C1B" w:rsidRPr="003A6417" w:rsidRDefault="00972C1B" w:rsidP="00972C1B">
      <w:pPr>
        <w:jc w:val="both"/>
        <w:rPr>
          <w:rFonts w:ascii="Segoe UI" w:hAnsi="Segoe UI" w:cs="Segoe UI"/>
          <w:b/>
          <w:bCs/>
        </w:rPr>
      </w:pPr>
      <w:r w:rsidRPr="003A6417">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972C1B" w:rsidRPr="003A6417" w:rsidRDefault="00972C1B" w:rsidP="00972C1B">
      <w:pPr>
        <w:jc w:val="both"/>
        <w:rPr>
          <w:rFonts w:ascii="Segoe UI" w:hAnsi="Segoe UI" w:cs="Segoe UI"/>
          <w:bCs/>
        </w:rPr>
      </w:pPr>
      <w:r w:rsidRPr="003A6417">
        <w:rPr>
          <w:rFonts w:ascii="Segoe UI" w:hAnsi="Segoe UI" w:cs="Segoe UI"/>
          <w:bCs/>
        </w:rPr>
        <w:t>10.1. As providências a serem adotadas são as seguintes:</w:t>
      </w:r>
    </w:p>
    <w:p w:rsidR="00972C1B" w:rsidRPr="003A6417" w:rsidRDefault="00972C1B" w:rsidP="00972C1B">
      <w:pPr>
        <w:jc w:val="both"/>
        <w:rPr>
          <w:rFonts w:ascii="Segoe UI" w:hAnsi="Segoe UI" w:cs="Segoe UI"/>
          <w:bCs/>
        </w:rPr>
      </w:pPr>
      <w:r w:rsidRPr="003A6417">
        <w:rPr>
          <w:rFonts w:ascii="Segoe UI" w:hAnsi="Segoe UI" w:cs="Segoe UI"/>
          <w:bCs/>
        </w:rPr>
        <w:t>10.1.1. Abertura de certame licitatório para registro de preços;</w:t>
      </w:r>
    </w:p>
    <w:p w:rsidR="00972C1B" w:rsidRPr="003A6417" w:rsidRDefault="00972C1B" w:rsidP="00972C1B">
      <w:pPr>
        <w:jc w:val="both"/>
        <w:rPr>
          <w:rFonts w:ascii="Segoe UI" w:hAnsi="Segoe UI" w:cs="Segoe UI"/>
          <w:bCs/>
        </w:rPr>
      </w:pPr>
      <w:r w:rsidRPr="003A6417">
        <w:rPr>
          <w:rFonts w:ascii="Segoe UI" w:hAnsi="Segoe UI" w:cs="Segoe UI"/>
          <w:bCs/>
        </w:rPr>
        <w:t>10.1.2. Confecção de Termo de Referência, Edital e outros documentos pertinentes.</w:t>
      </w:r>
    </w:p>
    <w:p w:rsidR="00972C1B" w:rsidRPr="003A6417" w:rsidRDefault="00972C1B" w:rsidP="00972C1B">
      <w:pPr>
        <w:spacing w:line="300" w:lineRule="auto"/>
        <w:jc w:val="both"/>
        <w:rPr>
          <w:rFonts w:ascii="Segoe UI" w:hAnsi="Segoe UI" w:cs="Segoe UI"/>
          <w:b/>
          <w:bCs/>
        </w:rPr>
      </w:pPr>
      <w:r w:rsidRPr="003A6417">
        <w:rPr>
          <w:rFonts w:ascii="Segoe UI" w:hAnsi="Segoe UI" w:cs="Segoe UI"/>
          <w:b/>
          <w:bCs/>
        </w:rPr>
        <w:t>11. Das contratações correlatas e/ou interdependentes.</w:t>
      </w:r>
    </w:p>
    <w:p w:rsidR="00972C1B" w:rsidRPr="003A6417" w:rsidRDefault="00972C1B" w:rsidP="00972C1B">
      <w:pPr>
        <w:jc w:val="both"/>
        <w:rPr>
          <w:rFonts w:ascii="Segoe UI" w:hAnsi="Segoe UI" w:cs="Segoe UI"/>
          <w:bCs/>
        </w:rPr>
      </w:pPr>
      <w:r w:rsidRPr="003A6417">
        <w:rPr>
          <w:rFonts w:ascii="Segoe UI" w:hAnsi="Segoe UI" w:cs="Segoe UI"/>
          <w:bCs/>
        </w:rPr>
        <w:t xml:space="preserve">11.1. Não existiu ou existem contratações correlatas </w:t>
      </w:r>
      <w:r w:rsidRPr="003A6417">
        <w:rPr>
          <w:rFonts w:ascii="Segoe UI" w:hAnsi="Segoe UI" w:cs="Segoe UI"/>
        </w:rPr>
        <w:t>e/ou</w:t>
      </w:r>
      <w:r w:rsidRPr="003A6417">
        <w:rPr>
          <w:rFonts w:ascii="Segoe UI" w:hAnsi="Segoe UI" w:cs="Segoe UI"/>
          <w:b/>
          <w:bCs/>
        </w:rPr>
        <w:t xml:space="preserve"> </w:t>
      </w:r>
      <w:r w:rsidRPr="003A6417">
        <w:rPr>
          <w:rFonts w:ascii="Segoe UI" w:hAnsi="Segoe UI" w:cs="Segoe UI"/>
          <w:bCs/>
        </w:rPr>
        <w:t xml:space="preserve">interdependentes no âmbito da Administração. </w:t>
      </w:r>
    </w:p>
    <w:p w:rsidR="00972C1B" w:rsidRPr="003A6417" w:rsidRDefault="00972C1B" w:rsidP="00972C1B">
      <w:pPr>
        <w:spacing w:line="300" w:lineRule="auto"/>
        <w:jc w:val="both"/>
        <w:rPr>
          <w:rFonts w:ascii="Segoe UI" w:hAnsi="Segoe UI" w:cs="Segoe UI"/>
          <w:bCs/>
        </w:rPr>
      </w:pPr>
    </w:p>
    <w:p w:rsidR="00972C1B" w:rsidRPr="003A6417" w:rsidRDefault="00972C1B" w:rsidP="00972C1B">
      <w:pPr>
        <w:jc w:val="both"/>
        <w:rPr>
          <w:rFonts w:ascii="Segoe UI" w:hAnsi="Segoe UI" w:cs="Segoe UI"/>
          <w:b/>
          <w:bCs/>
        </w:rPr>
      </w:pPr>
      <w:r w:rsidRPr="003A6417">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972C1B" w:rsidRPr="003A6417" w:rsidRDefault="00972C1B" w:rsidP="009830EA">
      <w:pPr>
        <w:jc w:val="both"/>
        <w:rPr>
          <w:rFonts w:ascii="Segoe UI" w:hAnsi="Segoe UI" w:cs="Segoe UI"/>
          <w:bCs/>
        </w:rPr>
      </w:pPr>
      <w:r w:rsidRPr="003A6417">
        <w:rPr>
          <w:rFonts w:ascii="Segoe UI" w:hAnsi="Segoe UI" w:cs="Segoe UI"/>
          <w:bCs/>
        </w:rPr>
        <w:t xml:space="preserve">12.1. </w:t>
      </w:r>
      <w:r w:rsidR="009830EA" w:rsidRPr="003A6417">
        <w:rPr>
          <w:rFonts w:ascii="Segoe UI" w:hAnsi="Segoe UI" w:cs="Segoe UI"/>
        </w:rPr>
        <w:t xml:space="preserve">Os principais impactos ambientais dos produtos adquiridos, podem estar associados tanto ao processo produtivo, como à geração de efluentes, ao próprio uso dos produtos ou mesmo à geração de resíduos de embalagem pós-uso. Os riscos de impactos ocasionados devido a produção nas indústrias, as empresas deverão atentar para as práticas de mitigação dos impactos na produção, em como as lei e Resoluções que orientam a produção sustentável dessas atividades. Que os bens devam ser </w:t>
      </w:r>
      <w:r w:rsidR="009830EA" w:rsidRPr="003A6417">
        <w:rPr>
          <w:rFonts w:ascii="Segoe UI" w:hAnsi="Segoe UI" w:cs="Segoe UI"/>
        </w:rPr>
        <w:lastRenderedPageBreak/>
        <w:t xml:space="preserve">preferencialmente, acondicionados em embalagem individual adequada, com o menor volume possível, que utilize materiais recicláveis, de forma a garantir a máxima proteção durante o transporte e o armazenamento. </w:t>
      </w:r>
      <w:r w:rsidRPr="003A6417">
        <w:rPr>
          <w:rFonts w:ascii="Segoe UI" w:hAnsi="Segoe UI" w:cs="Segoe UI"/>
          <w:bCs/>
        </w:rPr>
        <w:t xml:space="preserve"> </w:t>
      </w:r>
    </w:p>
    <w:p w:rsidR="00972C1B" w:rsidRPr="003A6417" w:rsidRDefault="00972C1B" w:rsidP="00972C1B">
      <w:pPr>
        <w:jc w:val="both"/>
        <w:rPr>
          <w:rFonts w:ascii="Segoe UI" w:hAnsi="Segoe UI" w:cs="Segoe UI"/>
          <w:b/>
          <w:bCs/>
        </w:rPr>
      </w:pPr>
      <w:r w:rsidRPr="003A6417">
        <w:rPr>
          <w:rFonts w:ascii="Segoe UI" w:hAnsi="Segoe UI" w:cs="Segoe UI"/>
          <w:b/>
          <w:bCs/>
        </w:rPr>
        <w:t>13. Do posicionamento conclusivo sobre a adequação da contratação para o atendimento da necessidade a que se destina.</w:t>
      </w:r>
    </w:p>
    <w:p w:rsidR="00972C1B" w:rsidRPr="003A6417" w:rsidRDefault="00972C1B" w:rsidP="00F25528">
      <w:pPr>
        <w:jc w:val="both"/>
        <w:rPr>
          <w:rFonts w:ascii="Segoe UI" w:hAnsi="Segoe UI" w:cs="Segoe UI"/>
          <w:bCs/>
        </w:rPr>
      </w:pPr>
      <w:r w:rsidRPr="003A6417">
        <w:rPr>
          <w:rFonts w:ascii="Segoe UI" w:hAnsi="Segoe UI" w:cs="Segoe UI"/>
          <w:bCs/>
        </w:rPr>
        <w:t>13.1. Considerando a necessidade de fornecimento d</w:t>
      </w:r>
      <w:r w:rsidR="009830EA" w:rsidRPr="003A6417">
        <w:rPr>
          <w:rFonts w:ascii="Segoe UI" w:hAnsi="Segoe UI" w:cs="Segoe UI"/>
          <w:bCs/>
        </w:rPr>
        <w:t>as fraldas</w:t>
      </w:r>
      <w:r w:rsidRPr="003A6417">
        <w:rPr>
          <w:rFonts w:ascii="Segoe UI" w:hAnsi="Segoe UI" w:cs="Segoe UI"/>
          <w:bCs/>
        </w:rPr>
        <w:t xml:space="preserve">, </w:t>
      </w:r>
      <w:proofErr w:type="spellStart"/>
      <w:r w:rsidRPr="003A6417">
        <w:rPr>
          <w:rFonts w:ascii="Segoe UI" w:hAnsi="Segoe UI" w:cs="Segoe UI"/>
          <w:bCs/>
        </w:rPr>
        <w:t>a</w:t>
      </w:r>
      <w:proofErr w:type="spellEnd"/>
      <w:r w:rsidRPr="003A6417">
        <w:rPr>
          <w:rFonts w:ascii="Segoe UI" w:hAnsi="Segoe UI" w:cs="Segoe UI"/>
          <w:bCs/>
        </w:rPr>
        <w:t xml:space="preserve"> conclusão que se chega </w:t>
      </w:r>
      <w:proofErr w:type="spellStart"/>
      <w:r w:rsidRPr="003A6417">
        <w:rPr>
          <w:rFonts w:ascii="Segoe UI" w:hAnsi="Segoe UI" w:cs="Segoe UI"/>
          <w:bCs/>
        </w:rPr>
        <w:t>neste</w:t>
      </w:r>
      <w:proofErr w:type="spellEnd"/>
      <w:r w:rsidRPr="003A6417">
        <w:rPr>
          <w:rFonts w:ascii="Segoe UI" w:hAnsi="Segoe UI" w:cs="Segoe UI"/>
          <w:bCs/>
        </w:rPr>
        <w:t xml:space="preserve"> ETP, é de que o mais adequado é a realização de processo licitatório, cujo o objeto é: </w:t>
      </w:r>
      <w:r w:rsidR="005A43CD" w:rsidRPr="003A6417">
        <w:rPr>
          <w:rFonts w:ascii="Segoe UI" w:hAnsi="Segoe UI" w:cs="Segoe UI"/>
          <w:b/>
          <w:bCs/>
        </w:rPr>
        <w:t>REGISTRO DE PREÇOS PARA FORNECIMENTO FUTURO E PARCELADO DE FRALDAS, POMADAS PARA ASSADURAS E LENÇOS UMIDECIDOS PARA ATENDER A DEMANDA DA CRECHE MUNICIPAL DE SÃO DOMINGOS DAS DORES</w:t>
      </w:r>
      <w:r w:rsidRPr="003A6417">
        <w:rPr>
          <w:rFonts w:ascii="Segoe UI" w:hAnsi="Segoe UI" w:cs="Segoe UI"/>
          <w:b/>
        </w:rPr>
        <w:t>,</w:t>
      </w:r>
      <w:r w:rsidRPr="003A6417">
        <w:rPr>
          <w:rFonts w:ascii="Segoe UI" w:hAnsi="Segoe UI" w:cs="Segoe UI"/>
          <w:bCs/>
        </w:rPr>
        <w:t xml:space="preserve"> </w:t>
      </w:r>
      <w:r w:rsidRPr="003A6417">
        <w:rPr>
          <w:rFonts w:ascii="Segoe UI" w:hAnsi="Segoe UI" w:cs="Segoe UI"/>
          <w:bCs/>
          <w:u w:val="single"/>
        </w:rPr>
        <w:t>através de Pregão para Registro de Preços</w:t>
      </w:r>
      <w:r w:rsidRPr="003A6417">
        <w:rPr>
          <w:rFonts w:ascii="Segoe UI" w:hAnsi="Segoe UI" w:cs="Segoe UI"/>
          <w:bCs/>
        </w:rPr>
        <w:t>, considerando tratar-se de aquisição de bens comuns, cujo critério de julgamento poderá ser o de menor preço</w:t>
      </w:r>
      <w:r w:rsidRPr="003A6417">
        <w:rPr>
          <w:rFonts w:ascii="Segoe UI" w:hAnsi="Segoe UI" w:cs="Segoe UI"/>
        </w:rPr>
        <w:t xml:space="preserve"> por item </w:t>
      </w:r>
      <w:r w:rsidRPr="003A6417">
        <w:rPr>
          <w:rFonts w:ascii="Segoe UI" w:hAnsi="Segoe UI" w:cs="Segoe UI"/>
          <w:bCs/>
        </w:rPr>
        <w:t xml:space="preserve">(inciso XLI do art. 6º da Lei nº. 14.133/2021). </w:t>
      </w:r>
    </w:p>
    <w:p w:rsidR="00972C1B" w:rsidRPr="003A6417" w:rsidRDefault="00972C1B" w:rsidP="00972C1B">
      <w:pPr>
        <w:spacing w:line="300" w:lineRule="auto"/>
        <w:jc w:val="both"/>
        <w:rPr>
          <w:rFonts w:ascii="Segoe UI" w:hAnsi="Segoe UI" w:cs="Segoe UI"/>
          <w:bCs/>
        </w:rPr>
      </w:pPr>
      <w:r w:rsidRPr="003A6417">
        <w:rPr>
          <w:rFonts w:ascii="Segoe UI" w:hAnsi="Segoe UI" w:cs="Segoe UI"/>
          <w:b/>
          <w:bCs/>
        </w:rPr>
        <w:t>14.1. Das disposições gerais.</w:t>
      </w:r>
    </w:p>
    <w:p w:rsidR="00972C1B" w:rsidRPr="003A6417" w:rsidRDefault="00972C1B" w:rsidP="00972C1B">
      <w:pPr>
        <w:jc w:val="both"/>
        <w:rPr>
          <w:rFonts w:ascii="Segoe UI" w:hAnsi="Segoe UI" w:cs="Segoe UI"/>
          <w:bCs/>
        </w:rPr>
      </w:pPr>
      <w:r w:rsidRPr="003A6417">
        <w:rPr>
          <w:rFonts w:ascii="Segoe UI" w:hAnsi="Segoe UI" w:cs="Segoe UI"/>
          <w:bCs/>
        </w:rPr>
        <w:t>14.1. Admite-se que os elementos constantes do ETP sejam retificados durante a elaboração do Termo de Referência (TR), anteprojeto, projeto básico e projeto executivo, se for o caso.</w:t>
      </w:r>
    </w:p>
    <w:p w:rsidR="00D75539" w:rsidRPr="003A6417" w:rsidRDefault="00D75539" w:rsidP="00D75539">
      <w:pPr>
        <w:jc w:val="both"/>
        <w:rPr>
          <w:rFonts w:ascii="Segoe UI" w:hAnsi="Segoe UI" w:cs="Segoe UI"/>
          <w:bCs/>
        </w:rPr>
      </w:pPr>
    </w:p>
    <w:p w:rsidR="00D75539" w:rsidRPr="003A6417" w:rsidRDefault="00D75539" w:rsidP="00D75539">
      <w:pPr>
        <w:jc w:val="both"/>
        <w:rPr>
          <w:rFonts w:ascii="Segoe UI" w:hAnsi="Segoe UI" w:cs="Segoe UI"/>
          <w:bCs/>
        </w:rPr>
      </w:pPr>
    </w:p>
    <w:p w:rsidR="00C82BF4" w:rsidRPr="003A6417" w:rsidRDefault="00C82BF4" w:rsidP="00C82BF4">
      <w:pPr>
        <w:tabs>
          <w:tab w:val="left" w:pos="2268"/>
        </w:tabs>
        <w:spacing w:after="0" w:line="300" w:lineRule="auto"/>
        <w:jc w:val="center"/>
        <w:rPr>
          <w:rFonts w:ascii="Segoe UI" w:eastAsia="Segoe UI" w:hAnsi="Segoe UI" w:cs="Segoe UI"/>
          <w:b/>
        </w:rPr>
      </w:pPr>
    </w:p>
    <w:p w:rsidR="00F25528" w:rsidRPr="003A6417" w:rsidRDefault="00F25528" w:rsidP="00C82BF4">
      <w:pPr>
        <w:tabs>
          <w:tab w:val="left" w:pos="2268"/>
        </w:tabs>
        <w:spacing w:after="0" w:line="300" w:lineRule="auto"/>
        <w:jc w:val="center"/>
        <w:rPr>
          <w:rFonts w:ascii="Segoe UI" w:eastAsia="Segoe UI" w:hAnsi="Segoe UI" w:cs="Segoe UI"/>
          <w:b/>
        </w:rPr>
      </w:pPr>
    </w:p>
    <w:p w:rsidR="00F25528" w:rsidRPr="003A6417" w:rsidRDefault="00F25528" w:rsidP="00C82BF4">
      <w:pPr>
        <w:tabs>
          <w:tab w:val="left" w:pos="2268"/>
        </w:tabs>
        <w:spacing w:after="0" w:line="300" w:lineRule="auto"/>
        <w:jc w:val="center"/>
        <w:rPr>
          <w:rFonts w:ascii="Segoe UI" w:eastAsia="Segoe UI" w:hAnsi="Segoe UI" w:cs="Segoe UI"/>
          <w:b/>
        </w:rPr>
      </w:pPr>
    </w:p>
    <w:p w:rsidR="00F25528" w:rsidRDefault="00F25528" w:rsidP="00C82BF4">
      <w:pPr>
        <w:tabs>
          <w:tab w:val="left" w:pos="2268"/>
        </w:tabs>
        <w:spacing w:after="0" w:line="300" w:lineRule="auto"/>
        <w:jc w:val="center"/>
        <w:rPr>
          <w:rFonts w:ascii="Segoe UI" w:eastAsia="Segoe UI" w:hAnsi="Segoe UI" w:cs="Segoe UI"/>
          <w:b/>
        </w:rPr>
      </w:pPr>
    </w:p>
    <w:p w:rsidR="00034602" w:rsidRDefault="00034602" w:rsidP="00C82BF4">
      <w:pPr>
        <w:tabs>
          <w:tab w:val="left" w:pos="2268"/>
        </w:tabs>
        <w:spacing w:after="0" w:line="300" w:lineRule="auto"/>
        <w:jc w:val="center"/>
        <w:rPr>
          <w:rFonts w:ascii="Segoe UI" w:eastAsia="Segoe UI" w:hAnsi="Segoe UI" w:cs="Segoe UI"/>
          <w:b/>
        </w:rPr>
      </w:pPr>
    </w:p>
    <w:p w:rsidR="00034602" w:rsidRDefault="00034602" w:rsidP="00C82BF4">
      <w:pPr>
        <w:tabs>
          <w:tab w:val="left" w:pos="2268"/>
        </w:tabs>
        <w:spacing w:after="0" w:line="300" w:lineRule="auto"/>
        <w:jc w:val="center"/>
        <w:rPr>
          <w:rFonts w:ascii="Segoe UI" w:eastAsia="Segoe UI" w:hAnsi="Segoe UI" w:cs="Segoe UI"/>
          <w:b/>
        </w:rPr>
      </w:pPr>
    </w:p>
    <w:p w:rsidR="00034602" w:rsidRDefault="00034602" w:rsidP="00C82BF4">
      <w:pPr>
        <w:tabs>
          <w:tab w:val="left" w:pos="2268"/>
        </w:tabs>
        <w:spacing w:after="0" w:line="300" w:lineRule="auto"/>
        <w:jc w:val="center"/>
        <w:rPr>
          <w:rFonts w:ascii="Segoe UI" w:eastAsia="Segoe UI" w:hAnsi="Segoe UI" w:cs="Segoe UI"/>
          <w:b/>
        </w:rPr>
      </w:pPr>
    </w:p>
    <w:p w:rsidR="00034602" w:rsidRDefault="00034602" w:rsidP="00C82BF4">
      <w:pPr>
        <w:tabs>
          <w:tab w:val="left" w:pos="2268"/>
        </w:tabs>
        <w:spacing w:after="0" w:line="300" w:lineRule="auto"/>
        <w:jc w:val="center"/>
        <w:rPr>
          <w:rFonts w:ascii="Segoe UI" w:eastAsia="Segoe UI" w:hAnsi="Segoe UI" w:cs="Segoe UI"/>
          <w:b/>
        </w:rPr>
      </w:pPr>
    </w:p>
    <w:p w:rsidR="00034602" w:rsidRDefault="00034602" w:rsidP="00C82BF4">
      <w:pPr>
        <w:tabs>
          <w:tab w:val="left" w:pos="2268"/>
        </w:tabs>
        <w:spacing w:after="0" w:line="300" w:lineRule="auto"/>
        <w:jc w:val="center"/>
        <w:rPr>
          <w:rFonts w:ascii="Segoe UI" w:eastAsia="Segoe UI" w:hAnsi="Segoe UI" w:cs="Segoe UI"/>
          <w:b/>
        </w:rPr>
      </w:pPr>
    </w:p>
    <w:p w:rsidR="00034602" w:rsidRDefault="00034602" w:rsidP="00C82BF4">
      <w:pPr>
        <w:tabs>
          <w:tab w:val="left" w:pos="2268"/>
        </w:tabs>
        <w:spacing w:after="0" w:line="300" w:lineRule="auto"/>
        <w:jc w:val="center"/>
        <w:rPr>
          <w:rFonts w:ascii="Segoe UI" w:eastAsia="Segoe UI" w:hAnsi="Segoe UI" w:cs="Segoe UI"/>
          <w:b/>
        </w:rPr>
      </w:pPr>
    </w:p>
    <w:p w:rsidR="00034602" w:rsidRDefault="00034602" w:rsidP="00C82BF4">
      <w:pPr>
        <w:tabs>
          <w:tab w:val="left" w:pos="2268"/>
        </w:tabs>
        <w:spacing w:after="0" w:line="300" w:lineRule="auto"/>
        <w:jc w:val="center"/>
        <w:rPr>
          <w:rFonts w:ascii="Segoe UI" w:eastAsia="Segoe UI" w:hAnsi="Segoe UI" w:cs="Segoe UI"/>
          <w:b/>
        </w:rPr>
      </w:pPr>
    </w:p>
    <w:p w:rsidR="00034602" w:rsidRDefault="00034602" w:rsidP="00C82BF4">
      <w:pPr>
        <w:tabs>
          <w:tab w:val="left" w:pos="2268"/>
        </w:tabs>
        <w:spacing w:after="0" w:line="300" w:lineRule="auto"/>
        <w:jc w:val="center"/>
        <w:rPr>
          <w:rFonts w:ascii="Segoe UI" w:eastAsia="Segoe UI" w:hAnsi="Segoe UI" w:cs="Segoe UI"/>
          <w:b/>
        </w:rPr>
      </w:pPr>
    </w:p>
    <w:p w:rsidR="00034602" w:rsidRPr="003A6417" w:rsidRDefault="00034602" w:rsidP="00C82BF4">
      <w:pPr>
        <w:tabs>
          <w:tab w:val="left" w:pos="2268"/>
        </w:tabs>
        <w:spacing w:after="0" w:line="300" w:lineRule="auto"/>
        <w:jc w:val="center"/>
        <w:rPr>
          <w:rFonts w:ascii="Segoe UI" w:eastAsia="Segoe UI" w:hAnsi="Segoe UI" w:cs="Segoe UI"/>
          <w:b/>
        </w:rPr>
      </w:pPr>
    </w:p>
    <w:p w:rsidR="00C82BF4" w:rsidRPr="003A6417" w:rsidRDefault="00C82BF4" w:rsidP="00C82BF4">
      <w:pPr>
        <w:tabs>
          <w:tab w:val="left" w:pos="2268"/>
        </w:tabs>
        <w:spacing w:after="0" w:line="300" w:lineRule="auto"/>
        <w:jc w:val="center"/>
        <w:rPr>
          <w:rFonts w:ascii="Segoe UI" w:eastAsia="Segoe UI" w:hAnsi="Segoe UI" w:cs="Segoe UI"/>
          <w:b/>
        </w:rPr>
      </w:pPr>
    </w:p>
    <w:p w:rsidR="007F477C" w:rsidRPr="003A6417" w:rsidRDefault="007F477C" w:rsidP="007F477C">
      <w:pPr>
        <w:jc w:val="center"/>
        <w:rPr>
          <w:rFonts w:ascii="Segoe UI" w:hAnsi="Segoe UI" w:cs="Segoe UI"/>
          <w:b/>
        </w:rPr>
      </w:pPr>
      <w:r w:rsidRPr="003A6417">
        <w:rPr>
          <w:rFonts w:ascii="Segoe UI" w:hAnsi="Segoe UI" w:cs="Segoe UI"/>
          <w:b/>
        </w:rPr>
        <w:t>ANEXO II</w:t>
      </w:r>
    </w:p>
    <w:p w:rsidR="007F477C" w:rsidRPr="003A6417" w:rsidRDefault="007F477C" w:rsidP="007F477C">
      <w:pPr>
        <w:jc w:val="center"/>
        <w:rPr>
          <w:rFonts w:ascii="Segoe UI" w:hAnsi="Segoe UI" w:cs="Segoe UI"/>
          <w:b/>
        </w:rPr>
      </w:pPr>
      <w:r w:rsidRPr="003A6417">
        <w:rPr>
          <w:rFonts w:ascii="Segoe UI" w:hAnsi="Segoe UI" w:cs="Segoe UI"/>
          <w:b/>
        </w:rPr>
        <w:t>TERMO DE REFERÊNCIA</w:t>
      </w:r>
    </w:p>
    <w:p w:rsidR="007F477C" w:rsidRPr="003A6417" w:rsidRDefault="007F477C" w:rsidP="007F477C">
      <w:pPr>
        <w:rPr>
          <w:rFonts w:ascii="Segoe UI" w:hAnsi="Segoe UI" w:cs="Segoe UI"/>
          <w:b/>
        </w:rPr>
      </w:pPr>
      <w:r w:rsidRPr="003A6417">
        <w:rPr>
          <w:rFonts w:ascii="Segoe UI" w:hAnsi="Segoe UI" w:cs="Segoe UI"/>
          <w:b/>
        </w:rPr>
        <w:t>Processo Administrativo de Licitação Pública nº. 0</w:t>
      </w:r>
      <w:r w:rsidR="005A43CD" w:rsidRPr="003A6417">
        <w:rPr>
          <w:rFonts w:ascii="Segoe UI" w:hAnsi="Segoe UI" w:cs="Segoe UI"/>
          <w:b/>
        </w:rPr>
        <w:t>70</w:t>
      </w:r>
      <w:r w:rsidRPr="003A6417">
        <w:rPr>
          <w:rFonts w:ascii="Segoe UI" w:hAnsi="Segoe UI" w:cs="Segoe UI"/>
          <w:b/>
        </w:rPr>
        <w:t>/2024</w:t>
      </w:r>
    </w:p>
    <w:p w:rsidR="007F477C" w:rsidRPr="003A6417" w:rsidRDefault="007F477C" w:rsidP="00D75539">
      <w:pPr>
        <w:rPr>
          <w:rFonts w:ascii="Segoe UI" w:hAnsi="Segoe UI" w:cs="Segoe UI"/>
          <w:b/>
        </w:rPr>
      </w:pPr>
      <w:r w:rsidRPr="003A6417">
        <w:rPr>
          <w:rFonts w:ascii="Segoe UI" w:hAnsi="Segoe UI" w:cs="Segoe UI"/>
          <w:b/>
        </w:rPr>
        <w:t>Pregão nº. 0</w:t>
      </w:r>
      <w:r w:rsidR="005A43CD" w:rsidRPr="003A6417">
        <w:rPr>
          <w:rFonts w:ascii="Segoe UI" w:hAnsi="Segoe UI" w:cs="Segoe UI"/>
          <w:b/>
        </w:rPr>
        <w:t>51</w:t>
      </w:r>
      <w:r w:rsidRPr="003A6417">
        <w:rPr>
          <w:rFonts w:ascii="Segoe UI" w:hAnsi="Segoe UI" w:cs="Segoe UI"/>
          <w:b/>
        </w:rPr>
        <w:t>/2024</w:t>
      </w:r>
    </w:p>
    <w:p w:rsidR="007F477C" w:rsidRPr="003A6417" w:rsidRDefault="007F477C" w:rsidP="007F477C">
      <w:pPr>
        <w:jc w:val="both"/>
        <w:rPr>
          <w:rFonts w:ascii="Segoe UI" w:hAnsi="Segoe UI" w:cs="Segoe UI"/>
          <w:b/>
          <w:bCs/>
        </w:rPr>
      </w:pPr>
      <w:r w:rsidRPr="003A6417">
        <w:rPr>
          <w:rFonts w:ascii="Segoe UI" w:hAnsi="Segoe UI" w:cs="Segoe UI"/>
          <w:b/>
          <w:bCs/>
        </w:rPr>
        <w:t>1. Da definição do objeto</w:t>
      </w:r>
    </w:p>
    <w:p w:rsidR="007F477C" w:rsidRPr="003A6417" w:rsidRDefault="007F477C" w:rsidP="007F477C">
      <w:pPr>
        <w:jc w:val="both"/>
        <w:rPr>
          <w:rFonts w:ascii="Segoe UI" w:hAnsi="Segoe UI" w:cs="Segoe UI"/>
          <w:bCs/>
        </w:rPr>
      </w:pPr>
      <w:r w:rsidRPr="003A6417">
        <w:rPr>
          <w:rFonts w:ascii="Segoe UI" w:hAnsi="Segoe UI" w:cs="Segoe UI"/>
          <w:bCs/>
        </w:rPr>
        <w:t xml:space="preserve">1.1. </w:t>
      </w:r>
      <w:r w:rsidR="005A43CD" w:rsidRPr="003A6417">
        <w:rPr>
          <w:rFonts w:ascii="Segoe UI" w:hAnsi="Segoe UI" w:cs="Segoe UI"/>
          <w:b/>
          <w:bCs/>
        </w:rPr>
        <w:t>REGISTRO DE PREÇOS PARA FORNECIMENTO FUTURO E PARCELADO DE FRALDAS, POMADAS PARA ASSADURAS E LENÇOS UMIDECIDOS PARA ATENDER A DEMANDA DA CRECHE MUNICIPAL DE SÃO DOMINGOS DAS DORES</w:t>
      </w:r>
      <w:r w:rsidRPr="003A6417">
        <w:rPr>
          <w:rFonts w:ascii="Segoe UI" w:hAnsi="Segoe UI" w:cs="Segoe UI"/>
          <w:bCs/>
        </w:rPr>
        <w:t>, conforme condições, quantidades e exigências estabelecidas neste TR:</w:t>
      </w:r>
    </w:p>
    <w:tbl>
      <w:tblPr>
        <w:tblStyle w:val="Tabelacomgrade"/>
        <w:tblW w:w="9493" w:type="dxa"/>
        <w:tblLook w:val="04A0" w:firstRow="1" w:lastRow="0" w:firstColumn="1" w:lastColumn="0" w:noHBand="0" w:noVBand="1"/>
      </w:tblPr>
      <w:tblGrid>
        <w:gridCol w:w="743"/>
        <w:gridCol w:w="1000"/>
        <w:gridCol w:w="1152"/>
        <w:gridCol w:w="6598"/>
      </w:tblGrid>
      <w:tr w:rsidR="005A43CD" w:rsidRPr="005A43CD" w:rsidTr="00186591">
        <w:tc>
          <w:tcPr>
            <w:tcW w:w="743"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ITEM</w:t>
            </w:r>
          </w:p>
        </w:tc>
        <w:tc>
          <w:tcPr>
            <w:tcW w:w="1000"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QUANT</w:t>
            </w:r>
          </w:p>
        </w:tc>
        <w:tc>
          <w:tcPr>
            <w:tcW w:w="1152"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UND</w:t>
            </w:r>
          </w:p>
        </w:tc>
        <w:tc>
          <w:tcPr>
            <w:tcW w:w="6598"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DESCRIÇÃO</w:t>
            </w:r>
          </w:p>
        </w:tc>
      </w:tr>
      <w:tr w:rsidR="005A43CD" w:rsidRPr="005A43CD" w:rsidTr="00186591">
        <w:tc>
          <w:tcPr>
            <w:tcW w:w="743"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01</w:t>
            </w:r>
          </w:p>
        </w:tc>
        <w:tc>
          <w:tcPr>
            <w:tcW w:w="1000"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10000</w:t>
            </w:r>
          </w:p>
        </w:tc>
        <w:tc>
          <w:tcPr>
            <w:tcW w:w="1152" w:type="dxa"/>
          </w:tcPr>
          <w:p w:rsidR="005A43CD" w:rsidRPr="005A43CD" w:rsidRDefault="005A43CD" w:rsidP="005A43CD">
            <w:pPr>
              <w:spacing w:after="160" w:line="259" w:lineRule="auto"/>
              <w:jc w:val="both"/>
              <w:rPr>
                <w:rFonts w:ascii="Segoe UI" w:eastAsiaTheme="minorEastAsia" w:hAnsi="Segoe UI" w:cs="Segoe UI"/>
                <w:b/>
                <w:bCs/>
                <w:lang w:eastAsia="pt-BR"/>
              </w:rPr>
            </w:pPr>
            <w:proofErr w:type="spellStart"/>
            <w:r w:rsidRPr="005A43CD">
              <w:rPr>
                <w:rFonts w:ascii="Segoe UI" w:eastAsiaTheme="minorEastAsia" w:hAnsi="Segoe UI" w:cs="Segoe UI"/>
                <w:b/>
                <w:bCs/>
                <w:lang w:eastAsia="pt-BR"/>
              </w:rPr>
              <w:t>und</w:t>
            </w:r>
            <w:proofErr w:type="spellEnd"/>
          </w:p>
        </w:tc>
        <w:tc>
          <w:tcPr>
            <w:tcW w:w="6598" w:type="dxa"/>
          </w:tcPr>
          <w:p w:rsidR="005A43CD" w:rsidRPr="005A43CD" w:rsidRDefault="005A43CD" w:rsidP="005A43CD">
            <w:pPr>
              <w:spacing w:after="160" w:line="259" w:lineRule="auto"/>
              <w:jc w:val="both"/>
              <w:rPr>
                <w:rFonts w:ascii="Segoe UI" w:eastAsiaTheme="minorEastAsia" w:hAnsi="Segoe UI" w:cs="Segoe UI"/>
                <w:bCs/>
                <w:lang w:eastAsia="pt-BR"/>
              </w:rPr>
            </w:pPr>
            <w:r w:rsidRPr="005A43CD">
              <w:rPr>
                <w:rFonts w:ascii="Segoe UI" w:eastAsiaTheme="minorEastAsia" w:hAnsi="Segoe UI" w:cs="Segoe UI"/>
                <w:bCs/>
                <w:lang w:eastAsia="pt-BR"/>
              </w:rPr>
              <w:t>Fraldas G 9 a 12,5 kg mantém seu bebê mais seco do que outras fraldas* por 1 noite inteira, com canais extra absorventes exclusivos, que distribuem o xixi uniformemente e impedem que ele entre em contato com a pele do seu bebê. Gel Superabsorvente: absorve e retém a umidade dentro da fralda. Fitas reajustáveis, bastão e de colagem, permitindo que você ajuste o quanto precisar, sem danificar a fralda.</w:t>
            </w:r>
          </w:p>
          <w:p w:rsidR="005A43CD" w:rsidRPr="005A43CD" w:rsidRDefault="005A43CD" w:rsidP="005A43CD">
            <w:pPr>
              <w:spacing w:after="160" w:line="259" w:lineRule="auto"/>
              <w:jc w:val="both"/>
              <w:rPr>
                <w:rFonts w:ascii="Segoe UI" w:eastAsiaTheme="minorEastAsia" w:hAnsi="Segoe UI" w:cs="Segoe UI"/>
                <w:bCs/>
                <w:lang w:eastAsia="pt-BR"/>
              </w:rPr>
            </w:pPr>
            <w:r w:rsidRPr="005A43CD">
              <w:rPr>
                <w:rFonts w:ascii="Segoe UI" w:eastAsiaTheme="minorEastAsia" w:hAnsi="Segoe UI" w:cs="Segoe UI"/>
                <w:bCs/>
                <w:lang w:eastAsia="pt-BR"/>
              </w:rPr>
              <w:t xml:space="preserve">COMPOSIÇÃO:  Celulose; Polímero superabsorvente; Poliolefina; Poliéster; Adesivos; Plásticos; </w:t>
            </w:r>
            <w:proofErr w:type="spellStart"/>
            <w:r w:rsidRPr="005A43CD">
              <w:rPr>
                <w:rFonts w:ascii="Segoe UI" w:eastAsiaTheme="minorEastAsia" w:hAnsi="Segoe UI" w:cs="Segoe UI"/>
                <w:bCs/>
                <w:lang w:eastAsia="pt-BR"/>
              </w:rPr>
              <w:t>Petrolato</w:t>
            </w:r>
            <w:proofErr w:type="spellEnd"/>
            <w:r w:rsidRPr="005A43CD">
              <w:rPr>
                <w:rFonts w:ascii="Segoe UI" w:eastAsiaTheme="minorEastAsia" w:hAnsi="Segoe UI" w:cs="Segoe UI"/>
                <w:bCs/>
                <w:lang w:eastAsia="pt-BR"/>
              </w:rPr>
              <w:t xml:space="preserve">; Álcool </w:t>
            </w:r>
            <w:proofErr w:type="spellStart"/>
            <w:r w:rsidRPr="005A43CD">
              <w:rPr>
                <w:rFonts w:ascii="Segoe UI" w:eastAsiaTheme="minorEastAsia" w:hAnsi="Segoe UI" w:cs="Segoe UI"/>
                <w:bCs/>
                <w:lang w:eastAsia="pt-BR"/>
              </w:rPr>
              <w:t>estearílico</w:t>
            </w:r>
            <w:proofErr w:type="spellEnd"/>
            <w:r w:rsidRPr="005A43CD">
              <w:rPr>
                <w:rFonts w:ascii="Segoe UI" w:eastAsiaTheme="minorEastAsia" w:hAnsi="Segoe UI" w:cs="Segoe UI"/>
                <w:bCs/>
                <w:lang w:eastAsia="pt-BR"/>
              </w:rPr>
              <w:t xml:space="preserve">; Extrato de Aloe </w:t>
            </w:r>
            <w:proofErr w:type="spellStart"/>
            <w:r w:rsidRPr="005A43CD">
              <w:rPr>
                <w:rFonts w:ascii="Segoe UI" w:eastAsiaTheme="minorEastAsia" w:hAnsi="Segoe UI" w:cs="Segoe UI"/>
                <w:bCs/>
                <w:lang w:eastAsia="pt-BR"/>
              </w:rPr>
              <w:t>barbadensis</w:t>
            </w:r>
            <w:proofErr w:type="spellEnd"/>
            <w:r w:rsidRPr="005A43CD">
              <w:rPr>
                <w:rFonts w:ascii="Segoe UI" w:eastAsiaTheme="minorEastAsia" w:hAnsi="Segoe UI" w:cs="Segoe UI"/>
                <w:bCs/>
                <w:lang w:eastAsia="pt-BR"/>
              </w:rPr>
              <w:t>; D&amp;C verde N° 6</w:t>
            </w:r>
          </w:p>
          <w:p w:rsidR="005A43CD" w:rsidRPr="005A43CD" w:rsidRDefault="005A43CD" w:rsidP="005A43CD">
            <w:pPr>
              <w:spacing w:after="160" w:line="259" w:lineRule="auto"/>
              <w:jc w:val="both"/>
              <w:rPr>
                <w:rFonts w:ascii="Segoe UI" w:eastAsiaTheme="minorEastAsia" w:hAnsi="Segoe UI" w:cs="Segoe UI"/>
                <w:b/>
                <w:bCs/>
                <w:lang w:eastAsia="pt-BR"/>
              </w:rPr>
            </w:pPr>
          </w:p>
        </w:tc>
      </w:tr>
      <w:tr w:rsidR="005A43CD" w:rsidRPr="005A43CD" w:rsidTr="00186591">
        <w:tc>
          <w:tcPr>
            <w:tcW w:w="743"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02</w:t>
            </w:r>
          </w:p>
        </w:tc>
        <w:tc>
          <w:tcPr>
            <w:tcW w:w="1000"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10000</w:t>
            </w:r>
          </w:p>
        </w:tc>
        <w:tc>
          <w:tcPr>
            <w:tcW w:w="1152" w:type="dxa"/>
          </w:tcPr>
          <w:p w:rsidR="005A43CD" w:rsidRPr="005A43CD" w:rsidRDefault="005A43CD" w:rsidP="005A43CD">
            <w:pPr>
              <w:spacing w:after="160" w:line="259" w:lineRule="auto"/>
              <w:jc w:val="both"/>
              <w:rPr>
                <w:rFonts w:ascii="Segoe UI" w:eastAsiaTheme="minorEastAsia" w:hAnsi="Segoe UI" w:cs="Segoe UI"/>
                <w:b/>
                <w:bCs/>
                <w:lang w:eastAsia="pt-BR"/>
              </w:rPr>
            </w:pPr>
            <w:proofErr w:type="spellStart"/>
            <w:r w:rsidRPr="005A43CD">
              <w:rPr>
                <w:rFonts w:ascii="Segoe UI" w:eastAsiaTheme="minorEastAsia" w:hAnsi="Segoe UI" w:cs="Segoe UI"/>
                <w:b/>
                <w:bCs/>
                <w:lang w:eastAsia="pt-BR"/>
              </w:rPr>
              <w:t>und</w:t>
            </w:r>
            <w:proofErr w:type="spellEnd"/>
          </w:p>
        </w:tc>
        <w:tc>
          <w:tcPr>
            <w:tcW w:w="6598" w:type="dxa"/>
          </w:tcPr>
          <w:p w:rsidR="005A43CD" w:rsidRPr="005A43CD" w:rsidRDefault="005A43CD" w:rsidP="005A43CD">
            <w:pPr>
              <w:spacing w:after="160" w:line="259" w:lineRule="auto"/>
              <w:jc w:val="both"/>
              <w:rPr>
                <w:rFonts w:ascii="Segoe UI" w:eastAsiaTheme="minorEastAsia" w:hAnsi="Segoe UI" w:cs="Segoe UI"/>
                <w:bCs/>
                <w:lang w:eastAsia="pt-BR"/>
              </w:rPr>
            </w:pPr>
            <w:r w:rsidRPr="005A43CD">
              <w:rPr>
                <w:rFonts w:ascii="Segoe UI" w:eastAsiaTheme="minorEastAsia" w:hAnsi="Segoe UI" w:cs="Segoe UI"/>
                <w:bCs/>
                <w:lang w:eastAsia="pt-BR"/>
              </w:rPr>
              <w:t xml:space="preserve">Fraldas XG com 12 a 15 </w:t>
            </w:r>
            <w:proofErr w:type="gramStart"/>
            <w:r w:rsidRPr="005A43CD">
              <w:rPr>
                <w:rFonts w:ascii="Segoe UI" w:eastAsiaTheme="minorEastAsia" w:hAnsi="Segoe UI" w:cs="Segoe UI"/>
                <w:bCs/>
                <w:lang w:eastAsia="pt-BR"/>
              </w:rPr>
              <w:t>kg,  com</w:t>
            </w:r>
            <w:proofErr w:type="gramEnd"/>
            <w:r w:rsidRPr="005A43CD">
              <w:rPr>
                <w:rFonts w:ascii="Segoe UI" w:eastAsiaTheme="minorEastAsia" w:hAnsi="Segoe UI" w:cs="Segoe UI"/>
                <w:bCs/>
                <w:lang w:eastAsia="pt-BR"/>
              </w:rPr>
              <w:t xml:space="preserve"> camada externa respirável com algodão, favorecendo a ventilação e deixando seco por mais tempo além de evitar as possíveis assaduras. Proteção contra vazamentos e com fecho abre e fecha quantas vezes precisar e proporcionando conforto, liberdade e melhor ajuste ao corpinho do bebê. Até 10 horas de proteção e apresentar 4 camadas de absorção, tipo descartável e tamanho XG compatível com 11 a 15 kg.</w:t>
            </w:r>
          </w:p>
          <w:p w:rsidR="005A43CD" w:rsidRPr="005A43CD" w:rsidRDefault="005A43CD" w:rsidP="005A43CD">
            <w:pPr>
              <w:spacing w:after="160" w:line="259" w:lineRule="auto"/>
              <w:jc w:val="both"/>
              <w:rPr>
                <w:rFonts w:ascii="Segoe UI" w:eastAsiaTheme="minorEastAsia" w:hAnsi="Segoe UI" w:cs="Segoe UI"/>
                <w:bCs/>
                <w:lang w:eastAsia="pt-BR"/>
              </w:rPr>
            </w:pPr>
            <w:r w:rsidRPr="005A43CD">
              <w:rPr>
                <w:rFonts w:ascii="Segoe UI" w:eastAsiaTheme="minorEastAsia" w:hAnsi="Segoe UI" w:cs="Segoe UI"/>
                <w:bCs/>
                <w:lang w:eastAsia="pt-BR"/>
              </w:rPr>
              <w:lastRenderedPageBreak/>
              <w:t xml:space="preserve">COMPOSIÇÃO: Celulose; Polímero superabsorvente; Poliolefina; Poliéster; Adesivos; Plásticos; </w:t>
            </w:r>
            <w:proofErr w:type="spellStart"/>
            <w:r w:rsidRPr="005A43CD">
              <w:rPr>
                <w:rFonts w:ascii="Segoe UI" w:eastAsiaTheme="minorEastAsia" w:hAnsi="Segoe UI" w:cs="Segoe UI"/>
                <w:bCs/>
                <w:lang w:eastAsia="pt-BR"/>
              </w:rPr>
              <w:t>Petrolato</w:t>
            </w:r>
            <w:proofErr w:type="spellEnd"/>
            <w:r w:rsidRPr="005A43CD">
              <w:rPr>
                <w:rFonts w:ascii="Segoe UI" w:eastAsiaTheme="minorEastAsia" w:hAnsi="Segoe UI" w:cs="Segoe UI"/>
                <w:bCs/>
                <w:lang w:eastAsia="pt-BR"/>
              </w:rPr>
              <w:t xml:space="preserve">; Álcool </w:t>
            </w:r>
            <w:proofErr w:type="spellStart"/>
            <w:r w:rsidRPr="005A43CD">
              <w:rPr>
                <w:rFonts w:ascii="Segoe UI" w:eastAsiaTheme="minorEastAsia" w:hAnsi="Segoe UI" w:cs="Segoe UI"/>
                <w:bCs/>
                <w:lang w:eastAsia="pt-BR"/>
              </w:rPr>
              <w:t>estearílico</w:t>
            </w:r>
            <w:proofErr w:type="spellEnd"/>
            <w:r w:rsidRPr="005A43CD">
              <w:rPr>
                <w:rFonts w:ascii="Segoe UI" w:eastAsiaTheme="minorEastAsia" w:hAnsi="Segoe UI" w:cs="Segoe UI"/>
                <w:bCs/>
                <w:lang w:eastAsia="pt-BR"/>
              </w:rPr>
              <w:t xml:space="preserve">; Extrato de Aloe </w:t>
            </w:r>
            <w:proofErr w:type="spellStart"/>
            <w:r w:rsidRPr="005A43CD">
              <w:rPr>
                <w:rFonts w:ascii="Segoe UI" w:eastAsiaTheme="minorEastAsia" w:hAnsi="Segoe UI" w:cs="Segoe UI"/>
                <w:bCs/>
                <w:lang w:eastAsia="pt-BR"/>
              </w:rPr>
              <w:t>barbadensis</w:t>
            </w:r>
            <w:proofErr w:type="spellEnd"/>
            <w:r w:rsidRPr="005A43CD">
              <w:rPr>
                <w:rFonts w:ascii="Segoe UI" w:eastAsiaTheme="minorEastAsia" w:hAnsi="Segoe UI" w:cs="Segoe UI"/>
                <w:bCs/>
                <w:lang w:eastAsia="pt-BR"/>
              </w:rPr>
              <w:t>; D&amp;C verde N° 6</w:t>
            </w:r>
          </w:p>
          <w:p w:rsidR="005A43CD" w:rsidRPr="005A43CD" w:rsidRDefault="005A43CD" w:rsidP="005A43CD">
            <w:pPr>
              <w:spacing w:after="160" w:line="259" w:lineRule="auto"/>
              <w:jc w:val="both"/>
              <w:rPr>
                <w:rFonts w:ascii="Segoe UI" w:eastAsiaTheme="minorEastAsia" w:hAnsi="Segoe UI" w:cs="Segoe UI"/>
                <w:b/>
                <w:bCs/>
                <w:lang w:eastAsia="pt-BR"/>
              </w:rPr>
            </w:pPr>
          </w:p>
        </w:tc>
      </w:tr>
      <w:tr w:rsidR="005A43CD" w:rsidRPr="005A43CD" w:rsidTr="00186591">
        <w:tc>
          <w:tcPr>
            <w:tcW w:w="743"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lastRenderedPageBreak/>
              <w:t>03</w:t>
            </w:r>
          </w:p>
        </w:tc>
        <w:tc>
          <w:tcPr>
            <w:tcW w:w="1000"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8000</w:t>
            </w:r>
          </w:p>
        </w:tc>
        <w:tc>
          <w:tcPr>
            <w:tcW w:w="1152" w:type="dxa"/>
          </w:tcPr>
          <w:p w:rsidR="005A43CD" w:rsidRPr="005A43CD" w:rsidRDefault="005A43CD" w:rsidP="005A43CD">
            <w:pPr>
              <w:spacing w:after="160" w:line="259" w:lineRule="auto"/>
              <w:jc w:val="both"/>
              <w:rPr>
                <w:rFonts w:ascii="Segoe UI" w:eastAsiaTheme="minorEastAsia" w:hAnsi="Segoe UI" w:cs="Segoe UI"/>
                <w:b/>
                <w:bCs/>
                <w:lang w:eastAsia="pt-BR"/>
              </w:rPr>
            </w:pPr>
            <w:proofErr w:type="spellStart"/>
            <w:r w:rsidRPr="005A43CD">
              <w:rPr>
                <w:rFonts w:ascii="Segoe UI" w:eastAsiaTheme="minorEastAsia" w:hAnsi="Segoe UI" w:cs="Segoe UI"/>
                <w:b/>
                <w:bCs/>
                <w:lang w:eastAsia="pt-BR"/>
              </w:rPr>
              <w:t>und</w:t>
            </w:r>
            <w:proofErr w:type="spellEnd"/>
          </w:p>
        </w:tc>
        <w:tc>
          <w:tcPr>
            <w:tcW w:w="6598" w:type="dxa"/>
          </w:tcPr>
          <w:p w:rsidR="005A43CD" w:rsidRPr="005A43CD" w:rsidRDefault="005A43CD" w:rsidP="005A43CD">
            <w:pPr>
              <w:spacing w:after="160" w:line="259" w:lineRule="auto"/>
              <w:jc w:val="both"/>
              <w:rPr>
                <w:rFonts w:ascii="Segoe UI" w:eastAsiaTheme="minorEastAsia" w:hAnsi="Segoe UI" w:cs="Segoe UI"/>
                <w:bCs/>
                <w:lang w:eastAsia="pt-BR"/>
              </w:rPr>
            </w:pPr>
            <w:r w:rsidRPr="005A43CD">
              <w:rPr>
                <w:rFonts w:ascii="Segoe UI" w:eastAsiaTheme="minorEastAsia" w:hAnsi="Segoe UI" w:cs="Segoe UI"/>
                <w:bCs/>
                <w:lang w:eastAsia="pt-BR"/>
              </w:rPr>
              <w:t xml:space="preserve">Fraldas M de 5,5 a 9,5 kg, mantém seu bebê mais seco do que outras fraldas* por 1 noite inteira, com canais extra absorventes exclusivos, que distribuem o xixi uniformemente e impedem que ele entre em contato com a pele do seu bebê. Gel Superabsorvente: absorve e retém a umidade dentro da fralda. Fitas reajustáveis, bastão e de colagem, permitindo que você ajuste o quanto precisar, sem danificar a fralda.  </w:t>
            </w:r>
            <w:proofErr w:type="spellStart"/>
            <w:r w:rsidRPr="005A43CD">
              <w:rPr>
                <w:rFonts w:ascii="Segoe UI" w:eastAsiaTheme="minorEastAsia" w:hAnsi="Segoe UI" w:cs="Segoe UI"/>
                <w:bCs/>
                <w:lang w:eastAsia="pt-BR"/>
              </w:rPr>
              <w:t>Sodium</w:t>
            </w:r>
            <w:proofErr w:type="spellEnd"/>
            <w:r w:rsidRPr="005A43CD">
              <w:rPr>
                <w:rFonts w:ascii="Segoe UI" w:eastAsiaTheme="minorEastAsia" w:hAnsi="Segoe UI" w:cs="Segoe UI"/>
                <w:bCs/>
                <w:lang w:eastAsia="pt-BR"/>
              </w:rPr>
              <w:t xml:space="preserve"> </w:t>
            </w:r>
            <w:proofErr w:type="spellStart"/>
            <w:r w:rsidRPr="005A43CD">
              <w:rPr>
                <w:rFonts w:ascii="Segoe UI" w:eastAsiaTheme="minorEastAsia" w:hAnsi="Segoe UI" w:cs="Segoe UI"/>
                <w:bCs/>
                <w:lang w:eastAsia="pt-BR"/>
              </w:rPr>
              <w:t>Polyacrylate</w:t>
            </w:r>
            <w:proofErr w:type="spellEnd"/>
            <w:r w:rsidRPr="005A43CD">
              <w:rPr>
                <w:rFonts w:ascii="Segoe UI" w:eastAsiaTheme="minorEastAsia" w:hAnsi="Segoe UI" w:cs="Segoe UI"/>
                <w:bCs/>
                <w:lang w:eastAsia="pt-BR"/>
              </w:rPr>
              <w:t xml:space="preserve">, </w:t>
            </w:r>
            <w:proofErr w:type="spellStart"/>
            <w:r w:rsidRPr="005A43CD">
              <w:rPr>
                <w:rFonts w:ascii="Segoe UI" w:eastAsiaTheme="minorEastAsia" w:hAnsi="Segoe UI" w:cs="Segoe UI"/>
                <w:bCs/>
                <w:lang w:eastAsia="pt-BR"/>
              </w:rPr>
              <w:t>Polypropylene</w:t>
            </w:r>
            <w:proofErr w:type="spellEnd"/>
            <w:r w:rsidRPr="005A43CD">
              <w:rPr>
                <w:rFonts w:ascii="Segoe UI" w:eastAsiaTheme="minorEastAsia" w:hAnsi="Segoe UI" w:cs="Segoe UI"/>
                <w:bCs/>
                <w:lang w:eastAsia="pt-BR"/>
              </w:rPr>
              <w:t xml:space="preserve">, </w:t>
            </w:r>
            <w:proofErr w:type="spellStart"/>
            <w:r w:rsidRPr="005A43CD">
              <w:rPr>
                <w:rFonts w:ascii="Segoe UI" w:eastAsiaTheme="minorEastAsia" w:hAnsi="Segoe UI" w:cs="Segoe UI"/>
                <w:bCs/>
                <w:lang w:eastAsia="pt-BR"/>
              </w:rPr>
              <w:t>Cellulose</w:t>
            </w:r>
            <w:proofErr w:type="spellEnd"/>
            <w:r w:rsidRPr="005A43CD">
              <w:rPr>
                <w:rFonts w:ascii="Segoe UI" w:eastAsiaTheme="minorEastAsia" w:hAnsi="Segoe UI" w:cs="Segoe UI"/>
                <w:bCs/>
                <w:lang w:eastAsia="pt-BR"/>
              </w:rPr>
              <w:t xml:space="preserve">, Adesivos, </w:t>
            </w:r>
            <w:proofErr w:type="spellStart"/>
            <w:r w:rsidRPr="005A43CD">
              <w:rPr>
                <w:rFonts w:ascii="Segoe UI" w:eastAsiaTheme="minorEastAsia" w:hAnsi="Segoe UI" w:cs="Segoe UI"/>
                <w:bCs/>
                <w:lang w:eastAsia="pt-BR"/>
              </w:rPr>
              <w:t>Polyethylene</w:t>
            </w:r>
            <w:proofErr w:type="spellEnd"/>
            <w:r w:rsidRPr="005A43CD">
              <w:rPr>
                <w:rFonts w:ascii="Segoe UI" w:eastAsiaTheme="minorEastAsia" w:hAnsi="Segoe UI" w:cs="Segoe UI"/>
                <w:bCs/>
                <w:lang w:eastAsia="pt-BR"/>
              </w:rPr>
              <w:t xml:space="preserve">, Polyester, Elásticos, </w:t>
            </w:r>
            <w:proofErr w:type="spellStart"/>
            <w:r w:rsidRPr="005A43CD">
              <w:rPr>
                <w:rFonts w:ascii="Segoe UI" w:eastAsiaTheme="minorEastAsia" w:hAnsi="Segoe UI" w:cs="Segoe UI"/>
                <w:bCs/>
                <w:lang w:eastAsia="pt-BR"/>
              </w:rPr>
              <w:t>Petrolatum</w:t>
            </w:r>
            <w:proofErr w:type="spellEnd"/>
            <w:r w:rsidRPr="005A43CD">
              <w:rPr>
                <w:rFonts w:ascii="Segoe UI" w:eastAsiaTheme="minorEastAsia" w:hAnsi="Segoe UI" w:cs="Segoe UI"/>
                <w:bCs/>
                <w:lang w:eastAsia="pt-BR"/>
              </w:rPr>
              <w:t xml:space="preserve">, </w:t>
            </w:r>
            <w:proofErr w:type="spellStart"/>
            <w:r w:rsidRPr="005A43CD">
              <w:rPr>
                <w:rFonts w:ascii="Segoe UI" w:eastAsiaTheme="minorEastAsia" w:hAnsi="Segoe UI" w:cs="Segoe UI"/>
                <w:bCs/>
                <w:lang w:eastAsia="pt-BR"/>
              </w:rPr>
              <w:t>Stearyl</w:t>
            </w:r>
            <w:proofErr w:type="spellEnd"/>
            <w:r w:rsidRPr="005A43CD">
              <w:rPr>
                <w:rFonts w:ascii="Segoe UI" w:eastAsiaTheme="minorEastAsia" w:hAnsi="Segoe UI" w:cs="Segoe UI"/>
                <w:bCs/>
                <w:lang w:eastAsia="pt-BR"/>
              </w:rPr>
              <w:t xml:space="preserve"> </w:t>
            </w:r>
            <w:proofErr w:type="spellStart"/>
            <w:r w:rsidRPr="005A43CD">
              <w:rPr>
                <w:rFonts w:ascii="Segoe UI" w:eastAsiaTheme="minorEastAsia" w:hAnsi="Segoe UI" w:cs="Segoe UI"/>
                <w:bCs/>
                <w:lang w:eastAsia="pt-BR"/>
              </w:rPr>
              <w:t>Alcohol</w:t>
            </w:r>
            <w:proofErr w:type="spellEnd"/>
            <w:r w:rsidRPr="005A43CD">
              <w:rPr>
                <w:rFonts w:ascii="Segoe UI" w:eastAsiaTheme="minorEastAsia" w:hAnsi="Segoe UI" w:cs="Segoe UI"/>
                <w:bCs/>
                <w:lang w:eastAsia="pt-BR"/>
              </w:rPr>
              <w:t xml:space="preserve">, </w:t>
            </w:r>
            <w:proofErr w:type="spellStart"/>
            <w:r w:rsidRPr="005A43CD">
              <w:rPr>
                <w:rFonts w:ascii="Segoe UI" w:eastAsiaTheme="minorEastAsia" w:hAnsi="Segoe UI" w:cs="Segoe UI"/>
                <w:bCs/>
                <w:lang w:eastAsia="pt-BR"/>
              </w:rPr>
              <w:t>Parfum</w:t>
            </w:r>
            <w:proofErr w:type="spellEnd"/>
            <w:r w:rsidRPr="005A43CD">
              <w:rPr>
                <w:rFonts w:ascii="Segoe UI" w:eastAsiaTheme="minorEastAsia" w:hAnsi="Segoe UI" w:cs="Segoe UI"/>
                <w:bCs/>
                <w:lang w:eastAsia="pt-BR"/>
              </w:rPr>
              <w:t xml:space="preserve"> E Aloe </w:t>
            </w:r>
            <w:proofErr w:type="spellStart"/>
            <w:r w:rsidRPr="005A43CD">
              <w:rPr>
                <w:rFonts w:ascii="Segoe UI" w:eastAsiaTheme="minorEastAsia" w:hAnsi="Segoe UI" w:cs="Segoe UI"/>
                <w:bCs/>
                <w:lang w:eastAsia="pt-BR"/>
              </w:rPr>
              <w:t>Barbadensis</w:t>
            </w:r>
            <w:proofErr w:type="spellEnd"/>
            <w:r w:rsidRPr="005A43CD">
              <w:rPr>
                <w:rFonts w:ascii="Segoe UI" w:eastAsiaTheme="minorEastAsia" w:hAnsi="Segoe UI" w:cs="Segoe UI"/>
                <w:bCs/>
                <w:lang w:eastAsia="pt-BR"/>
              </w:rPr>
              <w:t xml:space="preserve"> </w:t>
            </w:r>
            <w:proofErr w:type="spellStart"/>
            <w:r w:rsidRPr="005A43CD">
              <w:rPr>
                <w:rFonts w:ascii="Segoe UI" w:eastAsiaTheme="minorEastAsia" w:hAnsi="Segoe UI" w:cs="Segoe UI"/>
                <w:bCs/>
                <w:lang w:eastAsia="pt-BR"/>
              </w:rPr>
              <w:t>Extract</w:t>
            </w:r>
            <w:proofErr w:type="spellEnd"/>
            <w:r w:rsidRPr="005A43CD">
              <w:rPr>
                <w:rFonts w:ascii="Segoe UI" w:eastAsiaTheme="minorEastAsia" w:hAnsi="Segoe UI" w:cs="Segoe UI"/>
                <w:bCs/>
                <w:lang w:eastAsia="pt-BR"/>
              </w:rPr>
              <w:t>.</w:t>
            </w:r>
          </w:p>
          <w:p w:rsidR="005A43CD" w:rsidRPr="005A43CD" w:rsidRDefault="005A43CD" w:rsidP="005A43CD">
            <w:pPr>
              <w:spacing w:after="160" w:line="259" w:lineRule="auto"/>
              <w:jc w:val="both"/>
              <w:rPr>
                <w:rFonts w:ascii="Segoe UI" w:eastAsiaTheme="minorEastAsia" w:hAnsi="Segoe UI" w:cs="Segoe UI"/>
                <w:bCs/>
                <w:lang w:eastAsia="pt-BR"/>
              </w:rPr>
            </w:pPr>
          </w:p>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Cs/>
                <w:lang w:eastAsia="pt-BR"/>
              </w:rPr>
              <w:t xml:space="preserve">COMPOSIÇÃO: Celulose; Polímero superabsorvente; Poliolefina; Poliéster; Adesivos; Plásticos; </w:t>
            </w:r>
            <w:proofErr w:type="spellStart"/>
            <w:r w:rsidRPr="005A43CD">
              <w:rPr>
                <w:rFonts w:ascii="Segoe UI" w:eastAsiaTheme="minorEastAsia" w:hAnsi="Segoe UI" w:cs="Segoe UI"/>
                <w:bCs/>
                <w:lang w:eastAsia="pt-BR"/>
              </w:rPr>
              <w:t>Petrolato</w:t>
            </w:r>
            <w:proofErr w:type="spellEnd"/>
            <w:r w:rsidRPr="005A43CD">
              <w:rPr>
                <w:rFonts w:ascii="Segoe UI" w:eastAsiaTheme="minorEastAsia" w:hAnsi="Segoe UI" w:cs="Segoe UI"/>
                <w:bCs/>
                <w:lang w:eastAsia="pt-BR"/>
              </w:rPr>
              <w:t xml:space="preserve">; Álcool </w:t>
            </w:r>
            <w:proofErr w:type="spellStart"/>
            <w:r w:rsidRPr="005A43CD">
              <w:rPr>
                <w:rFonts w:ascii="Segoe UI" w:eastAsiaTheme="minorEastAsia" w:hAnsi="Segoe UI" w:cs="Segoe UI"/>
                <w:bCs/>
                <w:lang w:eastAsia="pt-BR"/>
              </w:rPr>
              <w:t>estearílico</w:t>
            </w:r>
            <w:proofErr w:type="spellEnd"/>
            <w:r w:rsidRPr="005A43CD">
              <w:rPr>
                <w:rFonts w:ascii="Segoe UI" w:eastAsiaTheme="minorEastAsia" w:hAnsi="Segoe UI" w:cs="Segoe UI"/>
                <w:bCs/>
                <w:lang w:eastAsia="pt-BR"/>
              </w:rPr>
              <w:t xml:space="preserve">; Extrato de Aloe </w:t>
            </w:r>
            <w:proofErr w:type="spellStart"/>
            <w:r w:rsidRPr="005A43CD">
              <w:rPr>
                <w:rFonts w:ascii="Segoe UI" w:eastAsiaTheme="minorEastAsia" w:hAnsi="Segoe UI" w:cs="Segoe UI"/>
                <w:bCs/>
                <w:lang w:eastAsia="pt-BR"/>
              </w:rPr>
              <w:t>barbadensis</w:t>
            </w:r>
            <w:proofErr w:type="spellEnd"/>
            <w:r w:rsidRPr="005A43CD">
              <w:rPr>
                <w:rFonts w:ascii="Segoe UI" w:eastAsiaTheme="minorEastAsia" w:hAnsi="Segoe UI" w:cs="Segoe UI"/>
                <w:bCs/>
                <w:lang w:eastAsia="pt-BR"/>
              </w:rPr>
              <w:t>; D&amp;C verde N° 6</w:t>
            </w:r>
          </w:p>
        </w:tc>
      </w:tr>
      <w:tr w:rsidR="005A43CD" w:rsidRPr="005A43CD" w:rsidTr="00186591">
        <w:tc>
          <w:tcPr>
            <w:tcW w:w="743"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04</w:t>
            </w:r>
          </w:p>
        </w:tc>
        <w:tc>
          <w:tcPr>
            <w:tcW w:w="1000"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500</w:t>
            </w:r>
          </w:p>
        </w:tc>
        <w:tc>
          <w:tcPr>
            <w:tcW w:w="1152"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Balde – 450 unidades</w:t>
            </w:r>
          </w:p>
        </w:tc>
        <w:tc>
          <w:tcPr>
            <w:tcW w:w="6598" w:type="dxa"/>
          </w:tcPr>
          <w:p w:rsidR="005A43CD" w:rsidRPr="005A43CD" w:rsidRDefault="005A43CD" w:rsidP="005A43CD">
            <w:pPr>
              <w:spacing w:after="160" w:line="259" w:lineRule="auto"/>
              <w:jc w:val="both"/>
              <w:rPr>
                <w:rFonts w:ascii="Segoe UI" w:eastAsiaTheme="minorEastAsia" w:hAnsi="Segoe UI" w:cs="Segoe UI"/>
                <w:bCs/>
                <w:lang w:eastAsia="pt-BR"/>
              </w:rPr>
            </w:pPr>
            <w:r w:rsidRPr="005A43CD">
              <w:rPr>
                <w:rFonts w:ascii="Segoe UI" w:eastAsiaTheme="minorEastAsia" w:hAnsi="Segoe UI" w:cs="Segoe UI"/>
                <w:bCs/>
                <w:lang w:eastAsia="pt-BR"/>
              </w:rPr>
              <w:t xml:space="preserve">Lenço </w:t>
            </w:r>
            <w:proofErr w:type="gramStart"/>
            <w:r w:rsidRPr="005A43CD">
              <w:rPr>
                <w:rFonts w:ascii="Segoe UI" w:eastAsiaTheme="minorEastAsia" w:hAnsi="Segoe UI" w:cs="Segoe UI"/>
                <w:bCs/>
                <w:lang w:eastAsia="pt-BR"/>
              </w:rPr>
              <w:t>Umedecido  -</w:t>
            </w:r>
            <w:proofErr w:type="gramEnd"/>
            <w:r w:rsidRPr="005A43CD">
              <w:rPr>
                <w:rFonts w:ascii="Segoe UI" w:eastAsiaTheme="minorEastAsia" w:hAnsi="Segoe UI" w:cs="Segoe UI"/>
                <w:bCs/>
                <w:lang w:eastAsia="pt-BR"/>
              </w:rPr>
              <w:t xml:space="preserve"> Elaborados especialmente para higiene da pele do seu bebê. Facilita a remoção de impurezas, são suaves, macios. Excelente também para a limpeza das dobrinhas, perninhas e pescoço, </w:t>
            </w:r>
            <w:proofErr w:type="gramStart"/>
            <w:r w:rsidRPr="005A43CD">
              <w:rPr>
                <w:rFonts w:ascii="Segoe UI" w:eastAsiaTheme="minorEastAsia" w:hAnsi="Segoe UI" w:cs="Segoe UI"/>
                <w:bCs/>
                <w:lang w:eastAsia="pt-BR"/>
              </w:rPr>
              <w:t>Possui</w:t>
            </w:r>
            <w:proofErr w:type="gramEnd"/>
            <w:r w:rsidRPr="005A43CD">
              <w:rPr>
                <w:rFonts w:ascii="Segoe UI" w:eastAsiaTheme="minorEastAsia" w:hAnsi="Segoe UI" w:cs="Segoe UI"/>
                <w:bCs/>
                <w:lang w:eastAsia="pt-BR"/>
              </w:rPr>
              <w:t xml:space="preserve"> uma fórmula exclusiva enriquecida com ALOE VERA.  São suavemente perfumados e não contém Álcool Etílico em sua formulação, sendo DERMATOLOGICAMENTE TESTADO.</w:t>
            </w:r>
          </w:p>
        </w:tc>
      </w:tr>
      <w:tr w:rsidR="005A43CD" w:rsidRPr="005A43CD" w:rsidTr="00186591">
        <w:tc>
          <w:tcPr>
            <w:tcW w:w="743"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05</w:t>
            </w:r>
          </w:p>
        </w:tc>
        <w:tc>
          <w:tcPr>
            <w:tcW w:w="1000"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1200</w:t>
            </w:r>
          </w:p>
        </w:tc>
        <w:tc>
          <w:tcPr>
            <w:tcW w:w="1152"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Pacote</w:t>
            </w:r>
          </w:p>
        </w:tc>
        <w:tc>
          <w:tcPr>
            <w:tcW w:w="6598" w:type="dxa"/>
          </w:tcPr>
          <w:p w:rsidR="005A43CD" w:rsidRPr="005A43CD" w:rsidRDefault="005A43CD" w:rsidP="005A43CD">
            <w:pPr>
              <w:spacing w:after="160" w:line="259" w:lineRule="auto"/>
              <w:jc w:val="both"/>
              <w:rPr>
                <w:rFonts w:ascii="Segoe UI" w:eastAsiaTheme="minorEastAsia" w:hAnsi="Segoe UI" w:cs="Segoe UI"/>
                <w:bCs/>
                <w:lang w:eastAsia="pt-BR"/>
              </w:rPr>
            </w:pPr>
            <w:r w:rsidRPr="005A43CD">
              <w:rPr>
                <w:rFonts w:ascii="Segoe UI" w:eastAsiaTheme="minorEastAsia" w:hAnsi="Segoe UI" w:cs="Segoe UI"/>
                <w:bCs/>
                <w:lang w:eastAsia="pt-BR"/>
              </w:rPr>
              <w:t>Refil Lenço Umedecido - Produto Econômico, Suave Fragrância, Sem Álcool -Refis com 400 Unidades, toque é macio dermatologicamente testado, Refis com 400 Unidades cada. 19,5cm X 11,5cm</w:t>
            </w:r>
          </w:p>
        </w:tc>
      </w:tr>
      <w:tr w:rsidR="005A43CD" w:rsidRPr="005A43CD" w:rsidTr="00186591">
        <w:tc>
          <w:tcPr>
            <w:tcW w:w="743"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06</w:t>
            </w:r>
          </w:p>
        </w:tc>
        <w:tc>
          <w:tcPr>
            <w:tcW w:w="1000" w:type="dxa"/>
          </w:tcPr>
          <w:p w:rsidR="005A43CD" w:rsidRPr="005A43CD" w:rsidRDefault="005A43CD" w:rsidP="005A43CD">
            <w:pPr>
              <w:spacing w:after="160" w:line="259" w:lineRule="auto"/>
              <w:jc w:val="both"/>
              <w:rPr>
                <w:rFonts w:ascii="Segoe UI" w:eastAsiaTheme="minorEastAsia" w:hAnsi="Segoe UI" w:cs="Segoe UI"/>
                <w:b/>
                <w:bCs/>
                <w:lang w:eastAsia="pt-BR"/>
              </w:rPr>
            </w:pPr>
            <w:r w:rsidRPr="005A43CD">
              <w:rPr>
                <w:rFonts w:ascii="Segoe UI" w:eastAsiaTheme="minorEastAsia" w:hAnsi="Segoe UI" w:cs="Segoe UI"/>
                <w:b/>
                <w:bCs/>
                <w:lang w:eastAsia="pt-BR"/>
              </w:rPr>
              <w:t>100</w:t>
            </w:r>
          </w:p>
        </w:tc>
        <w:tc>
          <w:tcPr>
            <w:tcW w:w="1152" w:type="dxa"/>
          </w:tcPr>
          <w:p w:rsidR="005A43CD" w:rsidRPr="005A43CD" w:rsidRDefault="005A43CD" w:rsidP="005A43CD">
            <w:pPr>
              <w:spacing w:after="160" w:line="259" w:lineRule="auto"/>
              <w:jc w:val="both"/>
              <w:rPr>
                <w:rFonts w:ascii="Segoe UI" w:eastAsiaTheme="minorEastAsia" w:hAnsi="Segoe UI" w:cs="Segoe UI"/>
                <w:b/>
                <w:bCs/>
                <w:lang w:eastAsia="pt-BR"/>
              </w:rPr>
            </w:pPr>
            <w:proofErr w:type="spellStart"/>
            <w:r w:rsidRPr="005A43CD">
              <w:rPr>
                <w:rFonts w:ascii="Segoe UI" w:eastAsiaTheme="minorEastAsia" w:hAnsi="Segoe UI" w:cs="Segoe UI"/>
                <w:b/>
                <w:bCs/>
                <w:lang w:eastAsia="pt-BR"/>
              </w:rPr>
              <w:t>und</w:t>
            </w:r>
            <w:proofErr w:type="spellEnd"/>
          </w:p>
        </w:tc>
        <w:tc>
          <w:tcPr>
            <w:tcW w:w="6598" w:type="dxa"/>
          </w:tcPr>
          <w:p w:rsidR="005A43CD" w:rsidRPr="005A43CD" w:rsidRDefault="005A43CD" w:rsidP="005A43CD">
            <w:pPr>
              <w:spacing w:after="160" w:line="259" w:lineRule="auto"/>
              <w:jc w:val="both"/>
              <w:rPr>
                <w:rFonts w:ascii="Segoe UI" w:eastAsiaTheme="minorEastAsia" w:hAnsi="Segoe UI" w:cs="Segoe UI"/>
                <w:bCs/>
                <w:lang w:eastAsia="pt-BR"/>
              </w:rPr>
            </w:pPr>
            <w:r w:rsidRPr="005A43CD">
              <w:rPr>
                <w:rFonts w:ascii="Segoe UI" w:eastAsiaTheme="minorEastAsia" w:hAnsi="Segoe UI" w:cs="Segoe UI"/>
                <w:bCs/>
                <w:lang w:eastAsia="pt-BR"/>
              </w:rPr>
              <w:t xml:space="preserve">Pomada de </w:t>
            </w:r>
            <w:proofErr w:type="spellStart"/>
            <w:r w:rsidRPr="005A43CD">
              <w:rPr>
                <w:rFonts w:ascii="Segoe UI" w:eastAsiaTheme="minorEastAsia" w:hAnsi="Segoe UI" w:cs="Segoe UI"/>
                <w:bCs/>
                <w:lang w:eastAsia="pt-BR"/>
              </w:rPr>
              <w:t>nistatina</w:t>
            </w:r>
            <w:proofErr w:type="spellEnd"/>
            <w:r w:rsidRPr="005A43CD">
              <w:rPr>
                <w:rFonts w:ascii="Segoe UI" w:eastAsiaTheme="minorEastAsia" w:hAnsi="Segoe UI" w:cs="Segoe UI"/>
                <w:bCs/>
                <w:lang w:eastAsia="pt-BR"/>
              </w:rPr>
              <w:t xml:space="preserve"> e óxido de zinco é para assaduras de bebês, principalmente relacionadas ao uso de fralda, linha de assaduras, peso unitário 60 </w:t>
            </w:r>
            <w:proofErr w:type="spellStart"/>
            <w:r w:rsidRPr="005A43CD">
              <w:rPr>
                <w:rFonts w:ascii="Segoe UI" w:eastAsiaTheme="minorEastAsia" w:hAnsi="Segoe UI" w:cs="Segoe UI"/>
                <w:bCs/>
                <w:lang w:eastAsia="pt-BR"/>
              </w:rPr>
              <w:t>gr</w:t>
            </w:r>
            <w:proofErr w:type="spellEnd"/>
            <w:r w:rsidRPr="005A43CD">
              <w:rPr>
                <w:rFonts w:ascii="Segoe UI" w:eastAsiaTheme="minorEastAsia" w:hAnsi="Segoe UI" w:cs="Segoe UI"/>
                <w:bCs/>
                <w:lang w:eastAsia="pt-BR"/>
              </w:rPr>
              <w:t>, formato de pomada</w:t>
            </w:r>
          </w:p>
        </w:tc>
      </w:tr>
    </w:tbl>
    <w:p w:rsidR="004E2F73" w:rsidRPr="003A6417" w:rsidRDefault="004E2F73" w:rsidP="007F477C">
      <w:pPr>
        <w:jc w:val="both"/>
        <w:rPr>
          <w:rFonts w:ascii="Segoe UI" w:hAnsi="Segoe UI" w:cs="Segoe UI"/>
          <w:bCs/>
        </w:rPr>
      </w:pPr>
    </w:p>
    <w:p w:rsidR="002352F8" w:rsidRPr="003A6417" w:rsidRDefault="002352F8" w:rsidP="007F477C">
      <w:pPr>
        <w:jc w:val="both"/>
        <w:rPr>
          <w:rFonts w:ascii="Segoe UI" w:hAnsi="Segoe UI" w:cs="Segoe UI"/>
          <w:bCs/>
        </w:rPr>
      </w:pPr>
    </w:p>
    <w:p w:rsidR="002352F8" w:rsidRPr="003A6417" w:rsidRDefault="002352F8" w:rsidP="007F477C">
      <w:pPr>
        <w:jc w:val="both"/>
        <w:rPr>
          <w:rFonts w:ascii="Segoe UI" w:hAnsi="Segoe UI" w:cs="Segoe UI"/>
          <w:bCs/>
        </w:rPr>
      </w:pPr>
    </w:p>
    <w:p w:rsidR="007F477C" w:rsidRPr="003A6417" w:rsidRDefault="007F477C" w:rsidP="007F477C">
      <w:pPr>
        <w:jc w:val="both"/>
        <w:rPr>
          <w:rFonts w:ascii="Segoe UI" w:hAnsi="Segoe UI" w:cs="Segoe UI"/>
          <w:bCs/>
        </w:rPr>
      </w:pPr>
      <w:r w:rsidRPr="003A6417">
        <w:rPr>
          <w:rFonts w:ascii="Segoe UI" w:hAnsi="Segoe UI" w:cs="Segoe UI"/>
          <w:bCs/>
        </w:rPr>
        <w:t>1.2. O objeto desta contratação não se enquadrada como sendo bem de luxo de acordo com a LEI 14.133/2021.</w:t>
      </w:r>
    </w:p>
    <w:p w:rsidR="007F477C" w:rsidRPr="003A6417" w:rsidRDefault="007F477C" w:rsidP="007F477C">
      <w:pPr>
        <w:jc w:val="both"/>
        <w:rPr>
          <w:rFonts w:ascii="Segoe UI" w:hAnsi="Segoe UI" w:cs="Segoe UI"/>
          <w:bCs/>
        </w:rPr>
      </w:pPr>
      <w:r w:rsidRPr="003A6417">
        <w:rPr>
          <w:rFonts w:ascii="Segoe UI" w:hAnsi="Segoe UI" w:cs="Segoe UI"/>
          <w:bCs/>
        </w:rPr>
        <w:t xml:space="preserve">1.3. O prazo do contrato é de </w:t>
      </w:r>
      <w:r w:rsidR="00C843D6" w:rsidRPr="003A6417">
        <w:rPr>
          <w:rFonts w:ascii="Segoe UI" w:hAnsi="Segoe UI" w:cs="Segoe UI"/>
          <w:bCs/>
        </w:rPr>
        <w:t>12</w:t>
      </w:r>
      <w:r w:rsidRPr="003A6417">
        <w:rPr>
          <w:rFonts w:ascii="Segoe UI" w:hAnsi="Segoe UI" w:cs="Segoe UI"/>
          <w:bCs/>
        </w:rPr>
        <w:t xml:space="preserve"> (</w:t>
      </w:r>
      <w:r w:rsidR="00C843D6" w:rsidRPr="003A6417">
        <w:rPr>
          <w:rFonts w:ascii="Segoe UI" w:hAnsi="Segoe UI" w:cs="Segoe UI"/>
          <w:bCs/>
        </w:rPr>
        <w:t>doze</w:t>
      </w:r>
      <w:r w:rsidRPr="003A6417">
        <w:rPr>
          <w:rFonts w:ascii="Segoe UI" w:hAnsi="Segoe UI" w:cs="Segoe UI"/>
          <w:bCs/>
        </w:rPr>
        <w:t>) meses contados da assinatura do contrato administrativo.</w:t>
      </w:r>
    </w:p>
    <w:p w:rsidR="007F477C" w:rsidRPr="003A6417" w:rsidRDefault="007F477C" w:rsidP="007F477C">
      <w:pPr>
        <w:jc w:val="both"/>
        <w:rPr>
          <w:rFonts w:ascii="Segoe UI" w:hAnsi="Segoe UI" w:cs="Segoe UI"/>
          <w:b/>
          <w:bCs/>
        </w:rPr>
      </w:pPr>
      <w:r w:rsidRPr="003A6417">
        <w:rPr>
          <w:rFonts w:ascii="Segoe UI" w:hAnsi="Segoe UI" w:cs="Segoe UI"/>
          <w:b/>
          <w:bCs/>
        </w:rPr>
        <w:t>2. Da fundamentação da contratação administrativa</w:t>
      </w:r>
    </w:p>
    <w:p w:rsidR="007F477C" w:rsidRPr="003A6417" w:rsidRDefault="007F477C" w:rsidP="007F477C">
      <w:pPr>
        <w:jc w:val="both"/>
        <w:rPr>
          <w:rFonts w:ascii="Segoe UI" w:hAnsi="Segoe UI" w:cs="Segoe UI"/>
          <w:bCs/>
        </w:rPr>
      </w:pPr>
      <w:r w:rsidRPr="003A6417">
        <w:rPr>
          <w:rFonts w:ascii="Segoe UI" w:hAnsi="Segoe UI" w:cs="Segoe UI"/>
          <w:bCs/>
        </w:rPr>
        <w:t>2.1. A fundamentação da contratação administrativa como um todo está no Estudo Técnico Preliminar – ETP – (§ 1º do art. 18 da Lei nº. 14.133/2021).</w:t>
      </w:r>
    </w:p>
    <w:p w:rsidR="007F477C" w:rsidRPr="003A6417" w:rsidRDefault="007F477C" w:rsidP="007F477C">
      <w:pPr>
        <w:jc w:val="both"/>
        <w:rPr>
          <w:rFonts w:ascii="Segoe UI" w:hAnsi="Segoe UI" w:cs="Segoe UI"/>
          <w:b/>
          <w:bCs/>
        </w:rPr>
      </w:pPr>
      <w:r w:rsidRPr="003A6417">
        <w:rPr>
          <w:rFonts w:ascii="Segoe UI" w:hAnsi="Segoe UI" w:cs="Segoe UI"/>
          <w:b/>
          <w:bCs/>
        </w:rPr>
        <w:t>3. Da descrição da solução como um todo, considerando todo o ciclo de vida do objeto</w:t>
      </w:r>
    </w:p>
    <w:p w:rsidR="007F477C" w:rsidRPr="003A6417" w:rsidRDefault="007F477C" w:rsidP="007F477C">
      <w:pPr>
        <w:jc w:val="both"/>
        <w:rPr>
          <w:rFonts w:ascii="Segoe UI" w:hAnsi="Segoe UI" w:cs="Segoe UI"/>
          <w:bCs/>
        </w:rPr>
      </w:pPr>
      <w:r w:rsidRPr="003A6417">
        <w:rPr>
          <w:rFonts w:ascii="Segoe UI" w:hAnsi="Segoe UI" w:cs="Segoe UI"/>
          <w:bCs/>
        </w:rPr>
        <w:t>3.1. A descrição da solução como um todo está no ETP (inciso VII do § 1º do art. 18 da Lei nº. 14.133/2021).</w:t>
      </w:r>
    </w:p>
    <w:p w:rsidR="007F477C" w:rsidRPr="003A6417" w:rsidRDefault="007F477C" w:rsidP="007F477C">
      <w:pPr>
        <w:jc w:val="both"/>
        <w:rPr>
          <w:rFonts w:ascii="Segoe UI" w:hAnsi="Segoe UI" w:cs="Segoe UI"/>
          <w:b/>
          <w:bCs/>
        </w:rPr>
      </w:pPr>
      <w:r w:rsidRPr="003A6417">
        <w:rPr>
          <w:rFonts w:ascii="Segoe UI" w:hAnsi="Segoe UI" w:cs="Segoe UI"/>
          <w:b/>
          <w:bCs/>
        </w:rPr>
        <w:t>4. Dos requisitos da contratação administrativa</w:t>
      </w:r>
    </w:p>
    <w:p w:rsidR="007F477C" w:rsidRPr="003A6417" w:rsidRDefault="007F477C" w:rsidP="007F477C">
      <w:pPr>
        <w:jc w:val="both"/>
        <w:rPr>
          <w:rFonts w:ascii="Segoe UI" w:hAnsi="Segoe UI" w:cs="Segoe UI"/>
          <w:bCs/>
        </w:rPr>
      </w:pPr>
      <w:r w:rsidRPr="003A6417">
        <w:rPr>
          <w:rFonts w:ascii="Segoe UI" w:hAnsi="Segoe UI" w:cs="Segoe UI"/>
          <w:bCs/>
        </w:rPr>
        <w:t>4.1. Os requisitos da contratação administrativa estão no ETP (inciso III do § 1º do art. 18 da Lei nº. 14.133/2021).</w:t>
      </w:r>
    </w:p>
    <w:p w:rsidR="007F477C" w:rsidRPr="003A6417" w:rsidRDefault="007F477C" w:rsidP="007F477C">
      <w:pPr>
        <w:jc w:val="both"/>
        <w:rPr>
          <w:rFonts w:ascii="Segoe UI" w:hAnsi="Segoe UI" w:cs="Segoe UI"/>
          <w:b/>
          <w:bCs/>
        </w:rPr>
      </w:pPr>
      <w:r w:rsidRPr="003A6417">
        <w:rPr>
          <w:rFonts w:ascii="Segoe UI" w:hAnsi="Segoe UI" w:cs="Segoe UI"/>
          <w:b/>
          <w:bCs/>
        </w:rPr>
        <w:t xml:space="preserve">5. Do modelo de execução do objeto </w:t>
      </w:r>
    </w:p>
    <w:p w:rsidR="007F477C" w:rsidRPr="003A6417" w:rsidRDefault="007F477C" w:rsidP="007F477C">
      <w:pPr>
        <w:jc w:val="both"/>
        <w:rPr>
          <w:rFonts w:ascii="Segoe UI" w:hAnsi="Segoe UI" w:cs="Segoe UI"/>
          <w:bCs/>
        </w:rPr>
      </w:pPr>
      <w:r w:rsidRPr="003A6417">
        <w:rPr>
          <w:rFonts w:ascii="Segoe UI" w:hAnsi="Segoe UI" w:cs="Segoe UI"/>
          <w:bCs/>
        </w:rPr>
        <w:t xml:space="preserve">5.1. O prazo de entrega é de até </w:t>
      </w:r>
      <w:r w:rsidR="002352F8" w:rsidRPr="003A6417">
        <w:rPr>
          <w:rFonts w:ascii="Segoe UI" w:hAnsi="Segoe UI" w:cs="Segoe UI"/>
          <w:bCs/>
        </w:rPr>
        <w:t>10</w:t>
      </w:r>
      <w:r w:rsidRPr="003A6417">
        <w:rPr>
          <w:rFonts w:ascii="Segoe UI" w:hAnsi="Segoe UI" w:cs="Segoe UI"/>
          <w:bCs/>
        </w:rPr>
        <w:t xml:space="preserve"> dias no local designado pel</w:t>
      </w:r>
      <w:r w:rsidR="00ED0250" w:rsidRPr="003A6417">
        <w:rPr>
          <w:rFonts w:ascii="Segoe UI" w:hAnsi="Segoe UI" w:cs="Segoe UI"/>
          <w:bCs/>
        </w:rPr>
        <w:t>a</w:t>
      </w:r>
      <w:r w:rsidRPr="003A6417">
        <w:rPr>
          <w:rFonts w:ascii="Segoe UI" w:hAnsi="Segoe UI" w:cs="Segoe UI"/>
          <w:bCs/>
        </w:rPr>
        <w:t xml:space="preserve"> Secretári</w:t>
      </w:r>
      <w:r w:rsidR="00ED0250" w:rsidRPr="003A6417">
        <w:rPr>
          <w:rFonts w:ascii="Segoe UI" w:hAnsi="Segoe UI" w:cs="Segoe UI"/>
          <w:bCs/>
        </w:rPr>
        <w:t>a</w:t>
      </w:r>
      <w:r w:rsidRPr="003A6417">
        <w:rPr>
          <w:rFonts w:ascii="Segoe UI" w:hAnsi="Segoe UI" w:cs="Segoe UI"/>
          <w:bCs/>
        </w:rPr>
        <w:t xml:space="preserve"> de </w:t>
      </w:r>
      <w:r w:rsidR="005A43CD" w:rsidRPr="003A6417">
        <w:rPr>
          <w:rFonts w:ascii="Segoe UI" w:hAnsi="Segoe UI" w:cs="Segoe UI"/>
          <w:bCs/>
        </w:rPr>
        <w:t>Educação</w:t>
      </w:r>
      <w:r w:rsidRPr="003A6417">
        <w:rPr>
          <w:rFonts w:ascii="Segoe UI" w:hAnsi="Segoe UI" w:cs="Segoe UI"/>
          <w:bCs/>
        </w:rPr>
        <w:t>, contados da Ordem de Fornecimento – OF – em remessa única.</w:t>
      </w:r>
    </w:p>
    <w:p w:rsidR="007F477C" w:rsidRPr="003A6417" w:rsidRDefault="007F477C" w:rsidP="007F477C">
      <w:pPr>
        <w:jc w:val="both"/>
        <w:rPr>
          <w:rFonts w:ascii="Segoe UI" w:hAnsi="Segoe UI" w:cs="Segoe UI"/>
          <w:bCs/>
        </w:rPr>
      </w:pPr>
      <w:r w:rsidRPr="003A6417">
        <w:rPr>
          <w:rFonts w:ascii="Segoe UI" w:hAnsi="Segoe UI" w:cs="Segoe UI"/>
          <w:bCs/>
        </w:rPr>
        <w:t>5.2. Os equipamentos deverão ser entregues no endereço que será encaminhado juntamente com a Ordem de Fornecimento e sob responsabilidade da empresa.</w:t>
      </w:r>
    </w:p>
    <w:p w:rsidR="007F477C" w:rsidRPr="003A6417" w:rsidRDefault="007F477C" w:rsidP="007F477C">
      <w:pPr>
        <w:jc w:val="both"/>
        <w:rPr>
          <w:rFonts w:ascii="Segoe UI" w:hAnsi="Segoe UI" w:cs="Segoe UI"/>
          <w:bCs/>
        </w:rPr>
      </w:pPr>
      <w:r w:rsidRPr="003A6417">
        <w:rPr>
          <w:rFonts w:ascii="Segoe UI" w:hAnsi="Segoe UI" w:cs="Segoe UI"/>
          <w:bCs/>
        </w:rPr>
        <w:t>5.3. Caso não seja possível a entrega na data assinalada, a contratada deverá comunicar as razões respectivas para que qualquer pleito de prorrogação de prazo seja analisado, ressalvadas situações de caso fortuito e força maior.</w:t>
      </w:r>
    </w:p>
    <w:p w:rsidR="007F477C" w:rsidRPr="003A6417" w:rsidRDefault="007F477C" w:rsidP="007F477C">
      <w:pPr>
        <w:jc w:val="both"/>
        <w:rPr>
          <w:rFonts w:ascii="Segoe UI" w:hAnsi="Segoe UI" w:cs="Segoe UI"/>
          <w:bCs/>
        </w:rPr>
      </w:pPr>
      <w:r w:rsidRPr="003A6417">
        <w:rPr>
          <w:rFonts w:ascii="Segoe UI" w:hAnsi="Segoe UI" w:cs="Segoe UI"/>
          <w:bCs/>
        </w:rPr>
        <w:t>5.4.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rsidR="007F477C" w:rsidRPr="003A6417" w:rsidRDefault="007F477C" w:rsidP="007F477C">
      <w:pPr>
        <w:jc w:val="both"/>
        <w:rPr>
          <w:rFonts w:ascii="Segoe UI" w:hAnsi="Segoe UI" w:cs="Segoe UI"/>
          <w:bCs/>
        </w:rPr>
      </w:pPr>
      <w:r w:rsidRPr="003A6417">
        <w:rPr>
          <w:rFonts w:ascii="Segoe UI" w:hAnsi="Segoe UI" w:cs="Segoe UI"/>
          <w:bCs/>
        </w:rPr>
        <w:t xml:space="preserve">5.5. Os bens poderão ser rejeitados, no todo ou em parte, quando em desacordo com as especificações constantes neste TR e na proposta, devendo ser substituídos no prazo de </w:t>
      </w:r>
      <w:r w:rsidRPr="003A6417">
        <w:rPr>
          <w:rFonts w:ascii="Segoe UI" w:hAnsi="Segoe UI" w:cs="Segoe UI"/>
          <w:bCs/>
        </w:rPr>
        <w:lastRenderedPageBreak/>
        <w:t>2 (dois) dias, a contar da notificação da contratada, às suas custas, sem prejuízo da aplicação das penalidades.</w:t>
      </w:r>
    </w:p>
    <w:p w:rsidR="007F477C" w:rsidRPr="003A6417" w:rsidRDefault="007F477C" w:rsidP="007F477C">
      <w:pPr>
        <w:jc w:val="both"/>
        <w:rPr>
          <w:rFonts w:ascii="Segoe UI" w:hAnsi="Segoe UI" w:cs="Segoe UI"/>
          <w:bCs/>
        </w:rPr>
      </w:pPr>
      <w:r w:rsidRPr="003A6417">
        <w:rPr>
          <w:rFonts w:ascii="Segoe UI" w:hAnsi="Segoe UI" w:cs="Segoe UI"/>
          <w:bCs/>
        </w:rPr>
        <w:t>5.6. Os bens serão recebidos definitivamente no prazo de 1 (um) dia útil, pelo(a) servidor(a) público(a) municipal ou comissão, contados do recebimento provisório, após a verificação da qualidade e quantidade do material e consequente aceitação mediante termo detalhado.</w:t>
      </w:r>
    </w:p>
    <w:p w:rsidR="007F477C" w:rsidRPr="003A6417" w:rsidRDefault="007F477C" w:rsidP="007F477C">
      <w:pPr>
        <w:jc w:val="both"/>
        <w:rPr>
          <w:rFonts w:ascii="Segoe UI" w:hAnsi="Segoe UI" w:cs="Segoe UI"/>
          <w:bCs/>
        </w:rPr>
      </w:pPr>
      <w:r w:rsidRPr="003A6417">
        <w:rPr>
          <w:rFonts w:ascii="Segoe UI" w:hAnsi="Segoe UI" w:cs="Segoe UI"/>
          <w:bCs/>
        </w:rPr>
        <w:t>5.7. Na hipótese de a verificação a que se refere o subitem anterior não ser procedida dentro do prazo fixado, reputar-se-á como realizada, consumando-se o recebimento definitivo no dia do esgotamento do prazo.</w:t>
      </w:r>
    </w:p>
    <w:p w:rsidR="007F477C" w:rsidRPr="003A6417" w:rsidRDefault="007F477C" w:rsidP="007F477C">
      <w:pPr>
        <w:jc w:val="both"/>
        <w:rPr>
          <w:rFonts w:ascii="Segoe UI" w:hAnsi="Segoe UI" w:cs="Segoe UI"/>
          <w:bCs/>
        </w:rPr>
      </w:pPr>
      <w:r w:rsidRPr="003A6417">
        <w:rPr>
          <w:rFonts w:ascii="Segoe UI" w:hAnsi="Segoe UI" w:cs="Segoe UI"/>
          <w:bCs/>
        </w:rPr>
        <w:t>5.8. O recebimento provisório ou definitivo não excluirá a responsabilidade civil pela solidez e pela segurança do serviço nem a responsabilidade ético-profissional pela perfeita execução do contrato administrativo.</w:t>
      </w:r>
    </w:p>
    <w:p w:rsidR="007F477C" w:rsidRPr="003A6417" w:rsidRDefault="007F477C" w:rsidP="007F477C">
      <w:pPr>
        <w:jc w:val="both"/>
        <w:rPr>
          <w:rFonts w:ascii="Segoe UI" w:hAnsi="Segoe UI" w:cs="Segoe UI"/>
          <w:b/>
          <w:bCs/>
        </w:rPr>
      </w:pPr>
      <w:r w:rsidRPr="003A6417">
        <w:rPr>
          <w:rFonts w:ascii="Segoe UI" w:hAnsi="Segoe UI" w:cs="Segoe UI"/>
          <w:b/>
          <w:bCs/>
        </w:rPr>
        <w:t>6. Do modelo de gestão do contrato administrativo</w:t>
      </w:r>
    </w:p>
    <w:p w:rsidR="007F477C" w:rsidRPr="003A6417" w:rsidRDefault="007F477C" w:rsidP="007F477C">
      <w:pPr>
        <w:jc w:val="both"/>
        <w:rPr>
          <w:rFonts w:ascii="Segoe UI" w:hAnsi="Segoe UI" w:cs="Segoe UI"/>
          <w:bCs/>
        </w:rPr>
      </w:pPr>
      <w:r w:rsidRPr="003A6417">
        <w:rPr>
          <w:rFonts w:ascii="Segoe UI" w:hAnsi="Segoe UI" w:cs="Segoe UI"/>
          <w:bCs/>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7F477C" w:rsidRPr="003A6417" w:rsidRDefault="007F477C" w:rsidP="007F477C">
      <w:pPr>
        <w:jc w:val="both"/>
        <w:rPr>
          <w:rFonts w:ascii="Segoe UI" w:hAnsi="Segoe UI" w:cs="Segoe UI"/>
          <w:bCs/>
        </w:rPr>
      </w:pPr>
      <w:r w:rsidRPr="003A6417">
        <w:rPr>
          <w:rFonts w:ascii="Segoe UI" w:hAnsi="Segoe UI" w:cs="Segoe UI"/>
          <w:bC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7F477C" w:rsidRPr="003A6417" w:rsidRDefault="007F477C" w:rsidP="007F477C">
      <w:pPr>
        <w:jc w:val="both"/>
        <w:rPr>
          <w:rFonts w:ascii="Segoe UI" w:hAnsi="Segoe UI" w:cs="Segoe UI"/>
          <w:bCs/>
        </w:rPr>
      </w:pPr>
      <w:r w:rsidRPr="003A6417">
        <w:rPr>
          <w:rFonts w:ascii="Segoe UI" w:hAnsi="Segoe UI" w:cs="Segoe UI"/>
          <w:bCs/>
        </w:rPr>
        <w:t>6.3. A execução do contrato administrativo deverá ser acompanhada e fiscalizada pelo(a) fiscal do contrato administrativos, ou pelos respectivos substitutos (art. 117 da Lei nº. 14.133/2021).</w:t>
      </w:r>
    </w:p>
    <w:p w:rsidR="007F477C" w:rsidRPr="003A6417" w:rsidRDefault="007F477C" w:rsidP="007F477C">
      <w:pPr>
        <w:jc w:val="both"/>
        <w:rPr>
          <w:rFonts w:ascii="Segoe UI" w:hAnsi="Segoe UI" w:cs="Segoe UI"/>
          <w:bCs/>
        </w:rPr>
      </w:pPr>
      <w:r w:rsidRPr="003A6417">
        <w:rPr>
          <w:rFonts w:ascii="Segoe UI" w:hAnsi="Segoe UI" w:cs="Segoe UI"/>
          <w:bCs/>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7F477C" w:rsidRPr="003A6417" w:rsidRDefault="007F477C" w:rsidP="007F477C">
      <w:pPr>
        <w:jc w:val="both"/>
        <w:rPr>
          <w:rFonts w:ascii="Segoe UI" w:hAnsi="Segoe UI" w:cs="Segoe UI"/>
          <w:bCs/>
        </w:rPr>
      </w:pPr>
      <w:r w:rsidRPr="003A6417">
        <w:rPr>
          <w:rFonts w:ascii="Segoe UI" w:hAnsi="Segoe UI" w:cs="Segoe UI"/>
          <w:bCs/>
        </w:rPr>
        <w:t>6.5. O(A) fiscal do contrato administrativo informará a seus superiores, em tempo hábil para a adoção das medidas convenientes, a situação que demandar decisão ou providência que ultrapasse sua competência (§ 2º do art. 117 da Lei nº. 14.133/2021).</w:t>
      </w:r>
    </w:p>
    <w:p w:rsidR="007F477C" w:rsidRPr="003A6417" w:rsidRDefault="007F477C" w:rsidP="007F477C">
      <w:pPr>
        <w:jc w:val="both"/>
        <w:rPr>
          <w:rFonts w:ascii="Segoe UI" w:hAnsi="Segoe UI" w:cs="Segoe UI"/>
          <w:bCs/>
        </w:rPr>
      </w:pPr>
      <w:r w:rsidRPr="003A6417">
        <w:rPr>
          <w:rFonts w:ascii="Segoe UI" w:hAnsi="Segoe UI" w:cs="Segoe UI"/>
          <w:bCs/>
        </w:rPr>
        <w:t xml:space="preserve">6.6. A Contratada será obrigada a reparar, corrigir, remover, reconstruir ou substituir, a suas expensas, no total ou em parte, o objeto do contrato em que se verificarem vícios, </w:t>
      </w:r>
      <w:r w:rsidRPr="003A6417">
        <w:rPr>
          <w:rFonts w:ascii="Segoe UI" w:hAnsi="Segoe UI" w:cs="Segoe UI"/>
          <w:bCs/>
        </w:rPr>
        <w:lastRenderedPageBreak/>
        <w:t>defeitos ou incorreções resultantes de sua execução ou de materiais nela empregados (art. 119 da Lei nº. 14.133/2021).</w:t>
      </w:r>
    </w:p>
    <w:p w:rsidR="007F477C" w:rsidRPr="003A6417" w:rsidRDefault="007F477C" w:rsidP="007F477C">
      <w:pPr>
        <w:jc w:val="both"/>
        <w:rPr>
          <w:rFonts w:ascii="Segoe UI" w:hAnsi="Segoe UI" w:cs="Segoe UI"/>
          <w:bCs/>
        </w:rPr>
      </w:pPr>
      <w:r w:rsidRPr="003A6417">
        <w:rPr>
          <w:rFonts w:ascii="Segoe UI" w:hAnsi="Segoe UI" w:cs="Segoe UI"/>
          <w:bCs/>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7F477C" w:rsidRPr="003A6417" w:rsidRDefault="007F477C" w:rsidP="007F477C">
      <w:pPr>
        <w:jc w:val="both"/>
        <w:rPr>
          <w:rFonts w:ascii="Segoe UI" w:hAnsi="Segoe UI" w:cs="Segoe UI"/>
          <w:bCs/>
        </w:rPr>
      </w:pPr>
      <w:r w:rsidRPr="003A6417">
        <w:rPr>
          <w:rFonts w:ascii="Segoe UI" w:hAnsi="Segoe UI" w:cs="Segoe UI"/>
          <w:bCs/>
        </w:rPr>
        <w:t>6.8. Somente a Contratada será responsável pelos encargos trabalhistas, previdenciários, fiscais e comerciais resultantes da execução do contrato administrativo (art. 121 da Lei nº. 14.133/2021).</w:t>
      </w:r>
    </w:p>
    <w:p w:rsidR="007F477C" w:rsidRPr="003A6417" w:rsidRDefault="007F477C" w:rsidP="007F477C">
      <w:pPr>
        <w:jc w:val="both"/>
        <w:rPr>
          <w:rFonts w:ascii="Segoe UI" w:hAnsi="Segoe UI" w:cs="Segoe UI"/>
          <w:bCs/>
        </w:rPr>
      </w:pPr>
      <w:r w:rsidRPr="003A6417">
        <w:rPr>
          <w:rFonts w:ascii="Segoe UI" w:hAnsi="Segoe UI" w:cs="Segoe UI"/>
          <w:bCs/>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7F477C" w:rsidRPr="003A6417" w:rsidRDefault="007F477C" w:rsidP="007F477C">
      <w:pPr>
        <w:jc w:val="both"/>
        <w:rPr>
          <w:rFonts w:ascii="Segoe UI" w:hAnsi="Segoe UI" w:cs="Segoe UI"/>
          <w:bCs/>
        </w:rPr>
      </w:pPr>
      <w:r w:rsidRPr="003A6417">
        <w:rPr>
          <w:rFonts w:ascii="Segoe UI" w:hAnsi="Segoe UI" w:cs="Segoe UI"/>
          <w:bCs/>
        </w:rPr>
        <w:t>6.10. As comunicações entre a Administração e a contratada devem ser realizadas por escrito sempre que o ato exigir tal formalidade, admitindo-se, excepcionalmente, o uso de mensagem eletrônica para esse fim, tal como: e-mail.</w:t>
      </w:r>
    </w:p>
    <w:p w:rsidR="007F477C" w:rsidRPr="003A6417" w:rsidRDefault="007F477C" w:rsidP="007F477C">
      <w:pPr>
        <w:jc w:val="both"/>
        <w:rPr>
          <w:rFonts w:ascii="Segoe UI" w:hAnsi="Segoe UI" w:cs="Segoe UI"/>
          <w:bCs/>
        </w:rPr>
      </w:pPr>
      <w:r w:rsidRPr="003A6417">
        <w:rPr>
          <w:rFonts w:ascii="Segoe UI" w:hAnsi="Segoe UI" w:cs="Segoe UI"/>
          <w:bCs/>
        </w:rPr>
        <w:t>6.11. A Administração poderá convocar representante da empresa para adoção de providências que devam ser cumpridas de imediato.</w:t>
      </w:r>
    </w:p>
    <w:p w:rsidR="007F477C" w:rsidRPr="003A6417" w:rsidRDefault="007F477C" w:rsidP="007F477C">
      <w:pPr>
        <w:jc w:val="both"/>
        <w:rPr>
          <w:rFonts w:ascii="Segoe UI" w:hAnsi="Segoe UI" w:cs="Segoe UI"/>
          <w:b/>
          <w:bCs/>
        </w:rPr>
      </w:pPr>
      <w:r w:rsidRPr="003A6417">
        <w:rPr>
          <w:rFonts w:ascii="Segoe UI" w:hAnsi="Segoe UI" w:cs="Segoe UI"/>
          <w:b/>
          <w:bCs/>
        </w:rPr>
        <w:t>7. Dos critérios de medição e de pagamento</w:t>
      </w:r>
    </w:p>
    <w:p w:rsidR="007F477C" w:rsidRPr="003A6417" w:rsidRDefault="007F477C" w:rsidP="007F477C">
      <w:pPr>
        <w:jc w:val="both"/>
        <w:rPr>
          <w:rFonts w:ascii="Segoe UI" w:hAnsi="Segoe UI" w:cs="Segoe UI"/>
          <w:bCs/>
        </w:rPr>
      </w:pPr>
      <w:r w:rsidRPr="003A6417">
        <w:rPr>
          <w:rFonts w:ascii="Segoe UI" w:hAnsi="Segoe UI" w:cs="Segoe UI"/>
          <w:bCs/>
        </w:rPr>
        <w:t>7.1. Não há necessidade de tratar sobre os critérios de medição, pois não se trata de contratação administrativa direta de obras e serviços de engenharia.</w:t>
      </w:r>
    </w:p>
    <w:p w:rsidR="007F477C" w:rsidRPr="003A6417" w:rsidRDefault="007F477C" w:rsidP="007F477C">
      <w:pPr>
        <w:jc w:val="both"/>
        <w:rPr>
          <w:rFonts w:ascii="Segoe UI" w:hAnsi="Segoe UI" w:cs="Segoe UI"/>
          <w:bCs/>
        </w:rPr>
      </w:pPr>
      <w:r w:rsidRPr="003A6417">
        <w:rPr>
          <w:rFonts w:ascii="Segoe UI" w:hAnsi="Segoe UI" w:cs="Segoe UI"/>
          <w:bCs/>
        </w:rPr>
        <w:t>7.2. O pagamento será de acordo com a demanda e em até 05 (cinco) dias úteis do recebimento da nota fiscal, acompanhado da comprovação de regularidade fiscal, trabalhista e social;</w:t>
      </w:r>
    </w:p>
    <w:p w:rsidR="007F477C" w:rsidRPr="003A6417" w:rsidRDefault="007F477C" w:rsidP="007F477C">
      <w:pPr>
        <w:jc w:val="both"/>
        <w:rPr>
          <w:rFonts w:ascii="Segoe UI" w:hAnsi="Segoe UI" w:cs="Segoe UI"/>
          <w:bCs/>
        </w:rPr>
      </w:pPr>
      <w:r w:rsidRPr="003A6417">
        <w:rPr>
          <w:rFonts w:ascii="Segoe UI" w:hAnsi="Segoe UI" w:cs="Segoe UI"/>
          <w:bCs/>
        </w:rPr>
        <w:t>7.3. O pagamento somente será realizado mediante a efetiva entrega dos bens nas condições estabelecidas, o que poderá ser comprovado por meio de atestado na nota fiscal correspondente;</w:t>
      </w:r>
    </w:p>
    <w:p w:rsidR="007F477C" w:rsidRPr="003A6417" w:rsidRDefault="007F477C" w:rsidP="007F477C">
      <w:pPr>
        <w:jc w:val="both"/>
        <w:rPr>
          <w:rFonts w:ascii="Segoe UI" w:hAnsi="Segoe UI" w:cs="Segoe UI"/>
          <w:bCs/>
        </w:rPr>
      </w:pPr>
      <w:r w:rsidRPr="003A6417">
        <w:rPr>
          <w:rFonts w:ascii="Segoe UI" w:hAnsi="Segoe UI" w:cs="Segoe UI"/>
          <w:bCs/>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w:t>
      </w:r>
      <w:r w:rsidRPr="003A6417">
        <w:rPr>
          <w:rFonts w:ascii="Segoe UI" w:hAnsi="Segoe UI" w:cs="Segoe UI"/>
          <w:bCs/>
        </w:rPr>
        <w:lastRenderedPageBreak/>
        <w:t>comprovação da regularização da situação, não acarretando qualquer ônus para o Contratante.</w:t>
      </w:r>
    </w:p>
    <w:p w:rsidR="007F477C" w:rsidRPr="003A6417" w:rsidRDefault="007F477C" w:rsidP="007F477C">
      <w:pPr>
        <w:jc w:val="both"/>
        <w:rPr>
          <w:rFonts w:ascii="Segoe UI" w:hAnsi="Segoe UI" w:cs="Segoe UI"/>
          <w:bCs/>
        </w:rPr>
      </w:pPr>
      <w:r w:rsidRPr="003A6417">
        <w:rPr>
          <w:rFonts w:ascii="Segoe UI" w:hAnsi="Segoe UI" w:cs="Segoe UI"/>
          <w:bCs/>
        </w:rPr>
        <w:t>7.5. O pagamento devido pelo contratante será efetuado por meio ordem bancária, para crédito em banco, agência e conta corrente indicados pela contratada, ou, eventualmente, por outra forma que vier a ser convencionada entre as partes.</w:t>
      </w:r>
    </w:p>
    <w:p w:rsidR="007F477C" w:rsidRPr="003A6417" w:rsidRDefault="007F477C" w:rsidP="007F477C">
      <w:pPr>
        <w:jc w:val="both"/>
        <w:rPr>
          <w:rFonts w:ascii="Segoe UI" w:hAnsi="Segoe UI" w:cs="Segoe UI"/>
          <w:bCs/>
        </w:rPr>
      </w:pPr>
      <w:r w:rsidRPr="003A6417">
        <w:rPr>
          <w:rFonts w:ascii="Segoe UI" w:hAnsi="Segoe UI" w:cs="Segoe UI"/>
          <w:bCs/>
        </w:rPr>
        <w:t xml:space="preserve">7.6. Será considerada data do pagamento o dia em que constar como emitida a ordem bancária para pagamento. </w:t>
      </w:r>
    </w:p>
    <w:p w:rsidR="007F477C" w:rsidRPr="003A6417" w:rsidRDefault="007F477C" w:rsidP="007F477C">
      <w:pPr>
        <w:jc w:val="both"/>
        <w:rPr>
          <w:rFonts w:ascii="Segoe UI" w:hAnsi="Segoe UI" w:cs="Segoe UI"/>
          <w:bCs/>
        </w:rPr>
      </w:pPr>
      <w:r w:rsidRPr="003A6417">
        <w:rPr>
          <w:rFonts w:ascii="Segoe UI" w:hAnsi="Segoe UI" w:cs="Segoe UI"/>
          <w:bCs/>
        </w:rPr>
        <w:t>7.7. Uma vez paga a importância discriminada na nota fiscal, a Contratada dará ao Contratante plena, geral e irretratável quitação dos valores nela discriminados, para nada mais vir a reclamar ou exigir a qualquer título, tempo ou forma.</w:t>
      </w:r>
    </w:p>
    <w:p w:rsidR="007F477C" w:rsidRPr="003A6417" w:rsidRDefault="007F477C" w:rsidP="007F477C">
      <w:pPr>
        <w:jc w:val="both"/>
        <w:rPr>
          <w:rFonts w:ascii="Segoe UI" w:hAnsi="Segoe UI" w:cs="Segoe UI"/>
          <w:bCs/>
        </w:rPr>
      </w:pPr>
      <w:r w:rsidRPr="003A6417">
        <w:rPr>
          <w:rFonts w:ascii="Segoe UI" w:hAnsi="Segoe UI" w:cs="Segoe UI"/>
          <w:bCs/>
        </w:rPr>
        <w:t>7.8. Todo pagamento que vier a ser considerado contratualmente indevido será objeto de ajuste nos pagamentos futuros, quando devidos, ou cobrados diretamente da Contratada.</w:t>
      </w:r>
    </w:p>
    <w:p w:rsidR="007F477C" w:rsidRPr="003A6417" w:rsidRDefault="007F477C" w:rsidP="007F477C">
      <w:pPr>
        <w:jc w:val="both"/>
        <w:rPr>
          <w:rFonts w:ascii="Segoe UI" w:hAnsi="Segoe UI" w:cs="Segoe UI"/>
          <w:bCs/>
        </w:rPr>
      </w:pPr>
      <w:r w:rsidRPr="003A6417">
        <w:rPr>
          <w:rFonts w:ascii="Segoe UI" w:hAnsi="Segoe UI" w:cs="Segoe UI"/>
          <w:bCs/>
        </w:rPr>
        <w:t>7.9. Deverão ser excluídas do faturamento todas e quaisquer ocorrências que não forem de responsabilidade do contratante, assim como aquelas que não correspondem a bens entregues.</w:t>
      </w:r>
    </w:p>
    <w:p w:rsidR="007F477C" w:rsidRPr="003A6417" w:rsidRDefault="007F477C" w:rsidP="007F477C">
      <w:pPr>
        <w:jc w:val="both"/>
        <w:rPr>
          <w:rFonts w:ascii="Segoe UI" w:hAnsi="Segoe UI" w:cs="Segoe UI"/>
          <w:bCs/>
        </w:rPr>
      </w:pPr>
      <w:r w:rsidRPr="003A6417">
        <w:rPr>
          <w:rFonts w:ascii="Segoe UI" w:hAnsi="Segoe UI" w:cs="Segoe UI"/>
          <w:bCs/>
        </w:rPr>
        <w:t>7.10. Os documentos comprobatórios dos pagamentos relativos a tributos, encargos ou contribuições de responsabilidade da Contratada, serão enviados mensalmente ao Contratante quando este assim o exigir.</w:t>
      </w:r>
    </w:p>
    <w:p w:rsidR="007F477C" w:rsidRPr="003A6417" w:rsidRDefault="007F477C" w:rsidP="007F477C">
      <w:pPr>
        <w:jc w:val="both"/>
        <w:rPr>
          <w:rFonts w:ascii="Segoe UI" w:hAnsi="Segoe UI" w:cs="Segoe UI"/>
          <w:bCs/>
        </w:rPr>
      </w:pPr>
      <w:r w:rsidRPr="003A6417">
        <w:rPr>
          <w:rFonts w:ascii="Segoe UI" w:hAnsi="Segoe UI" w:cs="Segoe UI"/>
          <w:bCs/>
        </w:rPr>
        <w:t>7.11. A Contratada deverá entregar os bens acompanhado da correspondente nota fiscal.</w:t>
      </w:r>
    </w:p>
    <w:p w:rsidR="007F477C" w:rsidRPr="003A6417" w:rsidRDefault="007F477C" w:rsidP="007F477C">
      <w:pPr>
        <w:jc w:val="both"/>
        <w:rPr>
          <w:rFonts w:ascii="Segoe UI" w:hAnsi="Segoe UI" w:cs="Segoe UI"/>
          <w:bCs/>
        </w:rPr>
      </w:pPr>
      <w:r w:rsidRPr="003A6417">
        <w:rPr>
          <w:rFonts w:ascii="Segoe UI" w:hAnsi="Segoe UI" w:cs="Segoe UI"/>
          <w:bCs/>
        </w:rPr>
        <w:t>7.12. A nota fiscal deverá ser emitida pela Contratada em inteira conformidade com as exigências legais e contratuais, especialmente as de natureza fiscal, com destaque, quando exigíveis, das retenções tributárias ou previdenciárias.</w:t>
      </w:r>
    </w:p>
    <w:p w:rsidR="007F477C" w:rsidRPr="003A6417" w:rsidRDefault="007F477C" w:rsidP="007F477C">
      <w:pPr>
        <w:jc w:val="both"/>
        <w:rPr>
          <w:rFonts w:ascii="Segoe UI" w:hAnsi="Segoe UI" w:cs="Segoe UI"/>
          <w:bCs/>
        </w:rPr>
      </w:pPr>
      <w:r w:rsidRPr="003A6417">
        <w:rPr>
          <w:rFonts w:ascii="Segoe UI" w:hAnsi="Segoe UI" w:cs="Segoe UI"/>
          <w:bCs/>
        </w:rPr>
        <w:t>7.13. Antes de cada pagamento a Contratada será realizada consulta para verificar a manutenção das regularidades fiscal, social e trabalhista.</w:t>
      </w:r>
    </w:p>
    <w:p w:rsidR="007F477C" w:rsidRPr="003A6417" w:rsidRDefault="007F477C" w:rsidP="007F477C">
      <w:pPr>
        <w:jc w:val="both"/>
        <w:rPr>
          <w:rFonts w:ascii="Segoe UI" w:hAnsi="Segoe UI" w:cs="Segoe UI"/>
          <w:bCs/>
        </w:rPr>
      </w:pPr>
      <w:r w:rsidRPr="003A6417">
        <w:rPr>
          <w:rFonts w:ascii="Segoe UI" w:hAnsi="Segoe UI" w:cs="Segoe UI"/>
          <w:bCs/>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7F477C" w:rsidRPr="003A6417" w:rsidRDefault="007F477C" w:rsidP="007F477C">
      <w:pPr>
        <w:jc w:val="both"/>
        <w:rPr>
          <w:rFonts w:ascii="Segoe UI" w:hAnsi="Segoe UI" w:cs="Segoe UI"/>
          <w:bCs/>
        </w:rPr>
      </w:pPr>
      <w:r w:rsidRPr="003A6417">
        <w:rPr>
          <w:rFonts w:ascii="Segoe UI" w:hAnsi="Segoe UI" w:cs="Segoe UI"/>
          <w:bCs/>
        </w:rPr>
        <w:t xml:space="preserve">7.15. Não havendo regularização ou sendo a defesa administrativa considerada improcedente, o Contratante deverá comunicar aos órgãos responsáveis pela fiscalização da regularidade fiscal quanto à inadimplência da Contratada, bem como quanto à </w:t>
      </w:r>
      <w:r w:rsidRPr="003A6417">
        <w:rPr>
          <w:rFonts w:ascii="Segoe UI" w:hAnsi="Segoe UI" w:cs="Segoe UI"/>
          <w:bCs/>
        </w:rPr>
        <w:lastRenderedPageBreak/>
        <w:t xml:space="preserve">existência de pagamento a ser efetuado, para que sejam acionados os meios pertinentes e necessários para garantir o recebimento de seus créditos.  </w:t>
      </w:r>
    </w:p>
    <w:p w:rsidR="007F477C" w:rsidRPr="003A6417" w:rsidRDefault="007F477C" w:rsidP="007F477C">
      <w:pPr>
        <w:jc w:val="both"/>
        <w:rPr>
          <w:rFonts w:ascii="Segoe UI" w:hAnsi="Segoe UI" w:cs="Segoe UI"/>
          <w:bCs/>
        </w:rPr>
      </w:pPr>
      <w:r w:rsidRPr="003A6417">
        <w:rPr>
          <w:rFonts w:ascii="Segoe UI" w:hAnsi="Segoe UI" w:cs="Segoe UI"/>
          <w:bCs/>
        </w:rPr>
        <w:t xml:space="preserve">7.16. Persistindo a irregularidade, o Contratante deverá adotar as medidas necessárias à rescisão do contrato administrativo nos autos do Processo Administrativo – PA – correspondente, assegurada à contratada a ampla defesa. </w:t>
      </w:r>
    </w:p>
    <w:p w:rsidR="007F477C" w:rsidRPr="003A6417" w:rsidRDefault="007F477C" w:rsidP="007F477C">
      <w:pPr>
        <w:jc w:val="both"/>
        <w:rPr>
          <w:rFonts w:ascii="Segoe UI" w:hAnsi="Segoe UI" w:cs="Segoe UI"/>
          <w:bCs/>
        </w:rPr>
      </w:pPr>
      <w:r w:rsidRPr="003A6417">
        <w:rPr>
          <w:rFonts w:ascii="Segoe UI" w:hAnsi="Segoe UI" w:cs="Segoe UI"/>
          <w:bCs/>
        </w:rPr>
        <w:t xml:space="preserve">7.17. Havendo a efetiva execução do objeto, os pagamentos serão realizados normalmente, até que se decida pela rescisão do contrato administrativo, caso a contratada não regularize sua situação.  </w:t>
      </w:r>
    </w:p>
    <w:p w:rsidR="007F477C" w:rsidRPr="003A6417" w:rsidRDefault="007F477C" w:rsidP="007F477C">
      <w:pPr>
        <w:jc w:val="both"/>
        <w:rPr>
          <w:rFonts w:ascii="Segoe UI" w:hAnsi="Segoe UI" w:cs="Segoe UI"/>
          <w:bCs/>
        </w:rPr>
      </w:pPr>
      <w:r w:rsidRPr="003A6417">
        <w:rPr>
          <w:rFonts w:ascii="Segoe UI" w:hAnsi="Segoe UI" w:cs="Segoe UI"/>
          <w:bCs/>
        </w:rPr>
        <w:t>7.18. Somente por motivo de economicidade ou outro interesse público de alta relevância, devidamente justificado, em qualquer caso, pelo(a) Prefeito(a) Municipal, não será rescindido o contrato administrativo em execução com a contratada inadimplente.</w:t>
      </w:r>
    </w:p>
    <w:p w:rsidR="007F477C" w:rsidRPr="003A6417" w:rsidRDefault="007F477C" w:rsidP="007F477C">
      <w:pPr>
        <w:jc w:val="both"/>
        <w:rPr>
          <w:rFonts w:ascii="Segoe UI" w:hAnsi="Segoe UI" w:cs="Segoe UI"/>
          <w:bCs/>
        </w:rPr>
      </w:pPr>
      <w:r w:rsidRPr="003A6417">
        <w:rPr>
          <w:rFonts w:ascii="Segoe UI" w:hAnsi="Segoe UI" w:cs="Segoe UI"/>
          <w:bCs/>
        </w:rPr>
        <w:t>7.19. Quando do pagamento, será efetuada a retenção tributária prevista na legislação aplicável.</w:t>
      </w:r>
    </w:p>
    <w:p w:rsidR="007F477C" w:rsidRPr="003A6417" w:rsidRDefault="007F477C" w:rsidP="007F477C">
      <w:pPr>
        <w:jc w:val="both"/>
        <w:rPr>
          <w:rFonts w:ascii="Segoe UI" w:hAnsi="Segoe UI" w:cs="Segoe UI"/>
          <w:bCs/>
        </w:rPr>
      </w:pPr>
      <w:r w:rsidRPr="003A6417">
        <w:rPr>
          <w:rFonts w:ascii="Segoe UI" w:hAnsi="Segoe UI" w:cs="Segoe UI"/>
          <w:bCs/>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7F477C" w:rsidRPr="003A6417" w:rsidRDefault="007F477C" w:rsidP="007F477C">
      <w:pPr>
        <w:jc w:val="both"/>
        <w:rPr>
          <w:rFonts w:ascii="Segoe UI" w:hAnsi="Segoe UI" w:cs="Segoe UI"/>
          <w:b/>
          <w:bCs/>
        </w:rPr>
      </w:pPr>
      <w:r w:rsidRPr="003A6417">
        <w:rPr>
          <w:rFonts w:ascii="Segoe UI" w:hAnsi="Segoe UI" w:cs="Segoe UI"/>
          <w:b/>
          <w:bCs/>
        </w:rPr>
        <w:t>8. Da forma e critérios de seleção do(a) fornecedor(a)</w:t>
      </w:r>
    </w:p>
    <w:p w:rsidR="007F477C" w:rsidRPr="003A6417" w:rsidRDefault="007F477C" w:rsidP="007F477C">
      <w:pPr>
        <w:jc w:val="both"/>
        <w:rPr>
          <w:rFonts w:ascii="Segoe UI" w:hAnsi="Segoe UI" w:cs="Segoe UI"/>
          <w:bCs/>
        </w:rPr>
      </w:pPr>
      <w:r w:rsidRPr="003A6417">
        <w:rPr>
          <w:rFonts w:ascii="Segoe UI" w:hAnsi="Segoe UI" w:cs="Segoe UI"/>
          <w:bCs/>
        </w:rPr>
        <w:t xml:space="preserve">8.1. O(A) fornecedor(a) será selecionado por meio da realização de Pregão, na forma </w:t>
      </w:r>
      <w:proofErr w:type="gramStart"/>
      <w:r w:rsidRPr="003A6417">
        <w:rPr>
          <w:rFonts w:ascii="Segoe UI" w:hAnsi="Segoe UI" w:cs="Segoe UI"/>
          <w:bCs/>
        </w:rPr>
        <w:t>eletrônica,  tendo</w:t>
      </w:r>
      <w:proofErr w:type="gramEnd"/>
      <w:r w:rsidRPr="003A6417">
        <w:rPr>
          <w:rFonts w:ascii="Segoe UI" w:hAnsi="Segoe UI" w:cs="Segoe UI"/>
          <w:bCs/>
        </w:rPr>
        <w:t xml:space="preserve"> como critério de julgamento: menor preço por item.</w:t>
      </w:r>
    </w:p>
    <w:p w:rsidR="007F477C" w:rsidRPr="003A6417" w:rsidRDefault="007F477C" w:rsidP="007F477C">
      <w:pPr>
        <w:jc w:val="both"/>
        <w:rPr>
          <w:rFonts w:ascii="Segoe UI" w:hAnsi="Segoe UI" w:cs="Segoe UI"/>
          <w:bCs/>
        </w:rPr>
      </w:pPr>
      <w:r w:rsidRPr="003A6417">
        <w:rPr>
          <w:rFonts w:ascii="Segoe UI" w:hAnsi="Segoe UI" w:cs="Segoe UI"/>
          <w:bCs/>
        </w:rPr>
        <w:t xml:space="preserve">8.2. O modo de disputa será </w:t>
      </w:r>
      <w:r w:rsidR="00ED0250" w:rsidRPr="003A6417">
        <w:rPr>
          <w:rFonts w:ascii="Segoe UI" w:hAnsi="Segoe UI" w:cs="Segoe UI"/>
          <w:bCs/>
        </w:rPr>
        <w:t>ABERTO.</w:t>
      </w:r>
    </w:p>
    <w:p w:rsidR="007F477C" w:rsidRPr="003A6417" w:rsidRDefault="007F477C" w:rsidP="007F477C">
      <w:pPr>
        <w:jc w:val="both"/>
        <w:rPr>
          <w:rFonts w:ascii="Segoe UI" w:hAnsi="Segoe UI" w:cs="Segoe UI"/>
          <w:b/>
          <w:bCs/>
        </w:rPr>
      </w:pPr>
      <w:r w:rsidRPr="003A6417">
        <w:rPr>
          <w:rFonts w:ascii="Segoe UI" w:hAnsi="Segoe UI" w:cs="Segoe UI"/>
          <w:b/>
          <w:bCs/>
        </w:rPr>
        <w:t>8.3. Habilitação jurídica:</w:t>
      </w:r>
    </w:p>
    <w:p w:rsidR="007F477C" w:rsidRPr="003A6417" w:rsidRDefault="007F477C" w:rsidP="007F477C">
      <w:pPr>
        <w:jc w:val="both"/>
        <w:rPr>
          <w:rFonts w:ascii="Segoe UI" w:hAnsi="Segoe UI" w:cs="Segoe UI"/>
          <w:bCs/>
        </w:rPr>
      </w:pPr>
      <w:r w:rsidRPr="003A6417">
        <w:rPr>
          <w:rFonts w:ascii="Segoe UI" w:hAnsi="Segoe UI" w:cs="Segoe UI"/>
          <w:bCs/>
        </w:rPr>
        <w:t>8.3.1. Empresário individual: inscrição no Registro Público de Empresas Mercantis, a cargo da Junta Comercial respectiva;</w:t>
      </w:r>
    </w:p>
    <w:p w:rsidR="007F477C" w:rsidRPr="003A6417" w:rsidRDefault="007F477C" w:rsidP="007F477C">
      <w:pPr>
        <w:jc w:val="both"/>
        <w:rPr>
          <w:rFonts w:ascii="Segoe UI" w:hAnsi="Segoe UI" w:cs="Segoe UI"/>
          <w:bCs/>
        </w:rPr>
      </w:pPr>
      <w:r w:rsidRPr="003A6417">
        <w:rPr>
          <w:rFonts w:ascii="Segoe UI" w:hAnsi="Segoe UI" w:cs="Segoe UI"/>
          <w:bCs/>
        </w:rPr>
        <w:t>8.3.2. Microempreendedor Individual – MEI: Certificado da Condição de Microempreendedor Individual – CCMEI;</w:t>
      </w:r>
    </w:p>
    <w:p w:rsidR="007F477C" w:rsidRPr="003A6417" w:rsidRDefault="007F477C" w:rsidP="007F477C">
      <w:pPr>
        <w:jc w:val="both"/>
        <w:rPr>
          <w:rFonts w:ascii="Segoe UI" w:hAnsi="Segoe UI" w:cs="Segoe UI"/>
          <w:bCs/>
        </w:rPr>
      </w:pPr>
      <w:r w:rsidRPr="003A6417">
        <w:rPr>
          <w:rFonts w:ascii="Segoe UI" w:hAnsi="Segoe UI" w:cs="Segoe UI"/>
          <w:bCs/>
        </w:rPr>
        <w:t xml:space="preserve">8.3.3. Sociedade empresária, sociedade limitada unipessoal – SLU – ou sociedade identificada como empresa individual de responsabilidade limitada – EIRELI: inscrição do ato constitutivo, estatuto ou contrato social no Registro Público de Empresas Mercantis, </w:t>
      </w:r>
      <w:r w:rsidRPr="003A6417">
        <w:rPr>
          <w:rFonts w:ascii="Segoe UI" w:hAnsi="Segoe UI" w:cs="Segoe UI"/>
          <w:bCs/>
        </w:rPr>
        <w:lastRenderedPageBreak/>
        <w:t>a cargo da Junta Comercial da respectiva sede, acompanhada de documento comprobatório de seus administradores;</w:t>
      </w:r>
    </w:p>
    <w:p w:rsidR="007F477C" w:rsidRPr="003A6417" w:rsidRDefault="007F477C" w:rsidP="007F477C">
      <w:pPr>
        <w:jc w:val="both"/>
        <w:rPr>
          <w:rFonts w:ascii="Segoe UI" w:hAnsi="Segoe UI" w:cs="Segoe UI"/>
          <w:bCs/>
        </w:rPr>
      </w:pPr>
      <w:r w:rsidRPr="003A6417">
        <w:rPr>
          <w:rFonts w:ascii="Segoe UI" w:hAnsi="Segoe UI" w:cs="Segoe UI"/>
          <w:bCs/>
        </w:rPr>
        <w:t>8.3.4. Sociedade empresária estrangeira com atuação permanente no país: Decreto de autorização para funcionamento no Brasil;</w:t>
      </w:r>
    </w:p>
    <w:p w:rsidR="007F477C" w:rsidRPr="003A6417" w:rsidRDefault="007F477C" w:rsidP="007F477C">
      <w:pPr>
        <w:jc w:val="both"/>
        <w:rPr>
          <w:rFonts w:ascii="Segoe UI" w:hAnsi="Segoe UI" w:cs="Segoe UI"/>
          <w:bCs/>
        </w:rPr>
      </w:pPr>
      <w:r w:rsidRPr="003A6417">
        <w:rPr>
          <w:rFonts w:ascii="Segoe UI" w:hAnsi="Segoe UI" w:cs="Segoe UI"/>
          <w:bCs/>
        </w:rPr>
        <w:t>8.3.5. Sociedade simples: inscrição do ato constitutivo no Registro Civil de Pessoas Jurídicas do local de sua sede, acompanhada de documento comprobatório de seus administradores;</w:t>
      </w:r>
    </w:p>
    <w:p w:rsidR="007F477C" w:rsidRPr="003A6417" w:rsidRDefault="007F477C" w:rsidP="007F477C">
      <w:pPr>
        <w:jc w:val="both"/>
        <w:rPr>
          <w:rFonts w:ascii="Segoe UI" w:hAnsi="Segoe UI" w:cs="Segoe UI"/>
          <w:bCs/>
        </w:rPr>
      </w:pPr>
      <w:r w:rsidRPr="003A6417">
        <w:rPr>
          <w:rFonts w:ascii="Segoe UI" w:hAnsi="Segoe UI" w:cs="Segoe UI"/>
          <w:bCs/>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7F477C" w:rsidRPr="003A6417" w:rsidRDefault="007F477C" w:rsidP="007F477C">
      <w:pPr>
        <w:jc w:val="both"/>
        <w:rPr>
          <w:rFonts w:ascii="Segoe UI" w:hAnsi="Segoe UI" w:cs="Segoe UI"/>
          <w:bCs/>
        </w:rPr>
      </w:pPr>
      <w:r w:rsidRPr="003A6417">
        <w:rPr>
          <w:rFonts w:ascii="Segoe UI" w:hAnsi="Segoe UI" w:cs="Segoe UI"/>
          <w:bCs/>
        </w:rPr>
        <w:t>8.3.8. Os documentos apresentados deverão estar acompanhados de todas as alterações ou da consolidação respectiva.</w:t>
      </w:r>
    </w:p>
    <w:p w:rsidR="007F477C" w:rsidRPr="003A6417" w:rsidRDefault="007F477C" w:rsidP="007F477C">
      <w:pPr>
        <w:jc w:val="both"/>
        <w:rPr>
          <w:rFonts w:ascii="Segoe UI" w:hAnsi="Segoe UI" w:cs="Segoe UI"/>
          <w:b/>
          <w:bCs/>
        </w:rPr>
      </w:pPr>
      <w:r w:rsidRPr="003A6417">
        <w:rPr>
          <w:rFonts w:ascii="Segoe UI" w:hAnsi="Segoe UI" w:cs="Segoe UI"/>
          <w:b/>
          <w:bCs/>
        </w:rPr>
        <w:t>8.4. Habilitação fiscal, social e trabalhista:</w:t>
      </w:r>
    </w:p>
    <w:p w:rsidR="007F477C" w:rsidRPr="003A6417" w:rsidRDefault="007F477C" w:rsidP="007F477C">
      <w:pPr>
        <w:jc w:val="both"/>
        <w:rPr>
          <w:rFonts w:ascii="Segoe UI" w:hAnsi="Segoe UI" w:cs="Segoe UI"/>
          <w:bCs/>
        </w:rPr>
      </w:pPr>
      <w:r w:rsidRPr="003A6417">
        <w:rPr>
          <w:rFonts w:ascii="Segoe UI" w:hAnsi="Segoe UI" w:cs="Segoe UI"/>
          <w:bCs/>
        </w:rPr>
        <w:t>8.4.1. Cadastro Nacional de Pessoa Jurídica – CNPJ;</w:t>
      </w:r>
    </w:p>
    <w:p w:rsidR="007F477C" w:rsidRPr="003A6417" w:rsidRDefault="007F477C" w:rsidP="007F477C">
      <w:pPr>
        <w:jc w:val="both"/>
        <w:rPr>
          <w:rFonts w:ascii="Segoe UI" w:hAnsi="Segoe UI" w:cs="Segoe UI"/>
          <w:bCs/>
        </w:rPr>
      </w:pPr>
      <w:r w:rsidRPr="003A6417">
        <w:rPr>
          <w:rFonts w:ascii="Segoe UI" w:hAnsi="Segoe UI" w:cs="Segoe UI"/>
          <w:bCs/>
        </w:rPr>
        <w:t>8.4.2. Inscrição no cadastro de contribuintes estadual, relativo ao domicílio ou sede do(a) licitante, pertinente ao seu ramo de atividade e compatível com o objeto contratual;</w:t>
      </w:r>
    </w:p>
    <w:p w:rsidR="007F477C" w:rsidRPr="003A6417" w:rsidRDefault="007F477C" w:rsidP="007F477C">
      <w:pPr>
        <w:jc w:val="both"/>
        <w:rPr>
          <w:rFonts w:ascii="Segoe UI" w:hAnsi="Segoe UI" w:cs="Segoe UI"/>
          <w:bCs/>
        </w:rPr>
      </w:pPr>
      <w:r w:rsidRPr="003A6417">
        <w:rPr>
          <w:rFonts w:ascii="Segoe UI" w:hAnsi="Segoe UI" w:cs="Segoe UI"/>
          <w:bCs/>
        </w:rPr>
        <w:t>8.4.3. Prova de regularidade perante a Fazenda Federal;</w:t>
      </w:r>
    </w:p>
    <w:p w:rsidR="007F477C" w:rsidRPr="003A6417" w:rsidRDefault="007F477C" w:rsidP="007F477C">
      <w:pPr>
        <w:jc w:val="both"/>
        <w:rPr>
          <w:rFonts w:ascii="Segoe UI" w:hAnsi="Segoe UI" w:cs="Segoe UI"/>
          <w:bCs/>
        </w:rPr>
      </w:pPr>
      <w:r w:rsidRPr="003A6417">
        <w:rPr>
          <w:rFonts w:ascii="Segoe UI" w:hAnsi="Segoe UI" w:cs="Segoe UI"/>
          <w:bCs/>
        </w:rPr>
        <w:t>8.4.4. Prova de regularidade perante a Fazenda Estadual;</w:t>
      </w:r>
    </w:p>
    <w:p w:rsidR="007F477C" w:rsidRPr="003A6417" w:rsidRDefault="007F477C" w:rsidP="007F477C">
      <w:pPr>
        <w:jc w:val="both"/>
        <w:rPr>
          <w:rFonts w:ascii="Segoe UI" w:hAnsi="Segoe UI" w:cs="Segoe UI"/>
          <w:bCs/>
        </w:rPr>
      </w:pPr>
      <w:r w:rsidRPr="003A6417">
        <w:rPr>
          <w:rFonts w:ascii="Segoe UI" w:hAnsi="Segoe UI" w:cs="Segoe UI"/>
          <w:bCs/>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F477C" w:rsidRPr="003A6417" w:rsidRDefault="007F477C" w:rsidP="007F477C">
      <w:pPr>
        <w:jc w:val="both"/>
        <w:rPr>
          <w:rFonts w:ascii="Segoe UI" w:hAnsi="Segoe UI" w:cs="Segoe UI"/>
          <w:bCs/>
        </w:rPr>
      </w:pPr>
      <w:r w:rsidRPr="003A6417">
        <w:rPr>
          <w:rFonts w:ascii="Segoe UI" w:hAnsi="Segoe UI" w:cs="Segoe UI"/>
          <w:bCs/>
        </w:rPr>
        <w:t>8.4.5. Prova de regularidade perante a Fazenda Municipal;</w:t>
      </w:r>
    </w:p>
    <w:p w:rsidR="007F477C" w:rsidRPr="003A6417" w:rsidRDefault="007F477C" w:rsidP="007F477C">
      <w:pPr>
        <w:jc w:val="both"/>
        <w:rPr>
          <w:rFonts w:ascii="Segoe UI" w:hAnsi="Segoe UI" w:cs="Segoe UI"/>
          <w:bCs/>
        </w:rPr>
      </w:pPr>
      <w:r w:rsidRPr="003A6417">
        <w:rPr>
          <w:rFonts w:ascii="Segoe UI" w:hAnsi="Segoe UI" w:cs="Segoe UI"/>
          <w:bCs/>
        </w:rPr>
        <w:t>8.4.6. Prova de regularidade relativo à Seguridade Social e ao Fundo de Garantia de Tempo de Serviço – FGTS –, que demonstre cumprimento dos encargos sociais instituídos por lei;</w:t>
      </w:r>
    </w:p>
    <w:p w:rsidR="007F477C" w:rsidRPr="003A6417" w:rsidRDefault="007F477C" w:rsidP="007F477C">
      <w:pPr>
        <w:jc w:val="both"/>
        <w:rPr>
          <w:rFonts w:ascii="Segoe UI" w:hAnsi="Segoe UI" w:cs="Segoe UI"/>
          <w:bCs/>
        </w:rPr>
      </w:pPr>
      <w:r w:rsidRPr="003A6417">
        <w:rPr>
          <w:rFonts w:ascii="Segoe UI" w:hAnsi="Segoe UI" w:cs="Segoe UI"/>
          <w:bCs/>
        </w:rPr>
        <w:t>8.4.7. Prova de regularidade perante a Justiça do Trabalho;</w:t>
      </w:r>
    </w:p>
    <w:p w:rsidR="007F477C" w:rsidRPr="003A6417" w:rsidRDefault="007F477C" w:rsidP="007F477C">
      <w:pPr>
        <w:jc w:val="both"/>
        <w:rPr>
          <w:rFonts w:ascii="Segoe UI" w:hAnsi="Segoe UI" w:cs="Segoe UI"/>
          <w:bCs/>
        </w:rPr>
      </w:pPr>
      <w:r w:rsidRPr="003A6417">
        <w:rPr>
          <w:rFonts w:ascii="Segoe UI" w:hAnsi="Segoe UI" w:cs="Segoe UI"/>
          <w:bCs/>
        </w:rPr>
        <w:t xml:space="preserve">8.4.8. Cumprimento do disposto no inciso XXXIII do art. 7º da Constituição da República de 1988 – CR88. </w:t>
      </w:r>
    </w:p>
    <w:p w:rsidR="007F477C" w:rsidRDefault="007F477C" w:rsidP="007F477C">
      <w:pPr>
        <w:jc w:val="both"/>
        <w:rPr>
          <w:rFonts w:ascii="Segoe UI" w:hAnsi="Segoe UI" w:cs="Segoe UI"/>
          <w:bCs/>
        </w:rPr>
      </w:pPr>
      <w:r w:rsidRPr="003A6417">
        <w:rPr>
          <w:rFonts w:ascii="Segoe UI" w:hAnsi="Segoe UI" w:cs="Segoe UI"/>
          <w:bCs/>
        </w:rPr>
        <w:lastRenderedPageBreak/>
        <w:t>8.4.9. Certidão negativa de feitos sobre falência expedida pelo distribuidor da sede da licitante.</w:t>
      </w:r>
    </w:p>
    <w:p w:rsidR="00034602" w:rsidRPr="00034602" w:rsidRDefault="00034602" w:rsidP="00034602">
      <w:pPr>
        <w:jc w:val="both"/>
        <w:rPr>
          <w:rFonts w:ascii="Segoe UI" w:hAnsi="Segoe UI" w:cs="Segoe UI"/>
          <w:bCs/>
        </w:rPr>
      </w:pPr>
      <w:r>
        <w:rPr>
          <w:rFonts w:ascii="Segoe UI" w:hAnsi="Segoe UI" w:cs="Segoe UI"/>
          <w:bCs/>
        </w:rPr>
        <w:t>8.4.10.</w:t>
      </w:r>
      <w:r w:rsidRPr="00034602">
        <w:rPr>
          <w:rFonts w:ascii="Segoe UI" w:hAnsi="Segoe UI" w:cs="Segoe UI"/>
          <w:bCs/>
        </w:rPr>
        <w:t xml:space="preserve"> Alvará de Licença Sanitária Estadual ou Municipal da licitante; </w:t>
      </w:r>
    </w:p>
    <w:p w:rsidR="00034602" w:rsidRPr="00034602" w:rsidRDefault="00034602" w:rsidP="00034602">
      <w:pPr>
        <w:jc w:val="both"/>
        <w:rPr>
          <w:rFonts w:ascii="Segoe UI" w:hAnsi="Segoe UI" w:cs="Segoe UI"/>
          <w:bCs/>
        </w:rPr>
      </w:pPr>
      <w:r>
        <w:rPr>
          <w:rFonts w:ascii="Segoe UI" w:hAnsi="Segoe UI" w:cs="Segoe UI"/>
          <w:bCs/>
        </w:rPr>
        <w:t>8.4.11.</w:t>
      </w:r>
      <w:r w:rsidRPr="00034602">
        <w:rPr>
          <w:rFonts w:ascii="Segoe UI" w:hAnsi="Segoe UI" w:cs="Segoe UI"/>
          <w:bCs/>
        </w:rPr>
        <w:t xml:space="preserve"> Comprovação de Autorização de Funcionamento de Empresa (AFE), do fabricante dos produtos; </w:t>
      </w:r>
    </w:p>
    <w:p w:rsidR="00034602" w:rsidRPr="00034602" w:rsidRDefault="00034602" w:rsidP="00034602">
      <w:pPr>
        <w:jc w:val="both"/>
        <w:rPr>
          <w:rFonts w:ascii="Segoe UI" w:hAnsi="Segoe UI" w:cs="Segoe UI"/>
          <w:bCs/>
        </w:rPr>
      </w:pPr>
      <w:r>
        <w:rPr>
          <w:rFonts w:ascii="Segoe UI" w:hAnsi="Segoe UI" w:cs="Segoe UI"/>
          <w:bCs/>
        </w:rPr>
        <w:t>8.4.12.</w:t>
      </w:r>
      <w:r w:rsidRPr="00034602">
        <w:rPr>
          <w:rFonts w:ascii="Segoe UI" w:hAnsi="Segoe UI" w:cs="Segoe UI"/>
          <w:bCs/>
        </w:rPr>
        <w:t xml:space="preserve"> Comprovação de Autorização de Funcionamento de Empresa (AFE), do distribuidor dos produtos; </w:t>
      </w:r>
    </w:p>
    <w:p w:rsidR="00034602" w:rsidRPr="003A6417" w:rsidRDefault="00034602" w:rsidP="007F477C">
      <w:pPr>
        <w:jc w:val="both"/>
        <w:rPr>
          <w:rFonts w:ascii="Segoe UI" w:hAnsi="Segoe UI" w:cs="Segoe UI"/>
          <w:bCs/>
        </w:rPr>
      </w:pPr>
      <w:r>
        <w:rPr>
          <w:rFonts w:ascii="Segoe UI" w:hAnsi="Segoe UI" w:cs="Segoe UI"/>
          <w:bCs/>
        </w:rPr>
        <w:t>8.4.13.</w:t>
      </w:r>
      <w:r w:rsidRPr="00034602">
        <w:rPr>
          <w:rFonts w:ascii="Segoe UI" w:hAnsi="Segoe UI" w:cs="Segoe UI"/>
          <w:bCs/>
        </w:rPr>
        <w:t xml:space="preserve"> Declaração de que os produtos ofertados atendem às exigências do INMETRO e/ou da ANVISA; </w:t>
      </w:r>
    </w:p>
    <w:p w:rsidR="007F477C" w:rsidRPr="003A6417" w:rsidRDefault="007F477C" w:rsidP="007F477C">
      <w:pPr>
        <w:jc w:val="both"/>
        <w:rPr>
          <w:rFonts w:ascii="Segoe UI" w:hAnsi="Segoe UI" w:cs="Segoe UI"/>
          <w:b/>
          <w:bCs/>
        </w:rPr>
      </w:pPr>
      <w:r w:rsidRPr="003A6417">
        <w:rPr>
          <w:rFonts w:ascii="Segoe UI" w:hAnsi="Segoe UI" w:cs="Segoe UI"/>
          <w:b/>
          <w:bCs/>
        </w:rPr>
        <w:t>8.5. Habilitação por declaração</w:t>
      </w:r>
    </w:p>
    <w:p w:rsidR="007F477C" w:rsidRPr="003A6417" w:rsidRDefault="007F477C" w:rsidP="007F477C">
      <w:pPr>
        <w:jc w:val="both"/>
        <w:rPr>
          <w:rFonts w:ascii="Segoe UI" w:hAnsi="Segoe UI" w:cs="Segoe UI"/>
          <w:bCs/>
        </w:rPr>
      </w:pPr>
      <w:r w:rsidRPr="003A6417">
        <w:rPr>
          <w:rFonts w:ascii="Segoe UI" w:hAnsi="Segoe UI" w:cs="Segoe UI"/>
          <w:bCs/>
        </w:rPr>
        <w:t xml:space="preserve">8.5.1. Declaração de que cumpre as exigências de reserva de cargos para pessoa com deficiência e para reabilitação da Previdência Social, previstas em lei e outras normas específicas </w:t>
      </w:r>
      <w:r w:rsidRPr="003A6417">
        <w:rPr>
          <w:rFonts w:ascii="Segoe UI" w:hAnsi="Segoe UI" w:cs="Segoe UI"/>
          <w:b/>
          <w:bCs/>
        </w:rPr>
        <w:t xml:space="preserve">ou </w:t>
      </w:r>
      <w:r w:rsidRPr="003A6417">
        <w:rPr>
          <w:rFonts w:ascii="Segoe UI" w:hAnsi="Segoe UI" w:cs="Segoe UI"/>
          <w:bCs/>
        </w:rPr>
        <w:t>é desobrigado de cumprir as exigências de reserva de cargos para pessoa com deficiência e para reabilitação da Previdência Social, conforme previsto em lei e outras normas específica.</w:t>
      </w:r>
    </w:p>
    <w:p w:rsidR="007F477C" w:rsidRPr="003A6417" w:rsidRDefault="007F477C" w:rsidP="007F477C">
      <w:pPr>
        <w:jc w:val="both"/>
        <w:rPr>
          <w:rFonts w:ascii="Segoe UI" w:hAnsi="Segoe UI" w:cs="Segoe UI"/>
          <w:bCs/>
        </w:rPr>
      </w:pPr>
      <w:r w:rsidRPr="003A6417">
        <w:rPr>
          <w:rFonts w:ascii="Segoe UI" w:hAnsi="Segoe UI" w:cs="Segoe UI"/>
          <w:bCs/>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7F477C" w:rsidRPr="003A6417" w:rsidRDefault="007F477C" w:rsidP="007F477C">
      <w:pPr>
        <w:jc w:val="both"/>
        <w:rPr>
          <w:rFonts w:ascii="Segoe UI" w:hAnsi="Segoe UI" w:cs="Segoe UI"/>
          <w:bCs/>
        </w:rPr>
      </w:pPr>
      <w:r w:rsidRPr="003A6417">
        <w:rPr>
          <w:rFonts w:ascii="Segoe UI" w:hAnsi="Segoe UI" w:cs="Segoe UI"/>
          <w:bCs/>
        </w:rPr>
        <w:t>8.7. Após a entrega dos documentos para habilitação, não será permitida a substituição ou apresentação de novos documentos, salvo em sede de diligência, para:</w:t>
      </w:r>
    </w:p>
    <w:p w:rsidR="007F477C" w:rsidRPr="003A6417" w:rsidRDefault="007F477C" w:rsidP="007F477C">
      <w:pPr>
        <w:jc w:val="both"/>
        <w:rPr>
          <w:rFonts w:ascii="Segoe UI" w:hAnsi="Segoe UI" w:cs="Segoe UI"/>
          <w:bCs/>
        </w:rPr>
      </w:pPr>
      <w:r w:rsidRPr="003A6417">
        <w:rPr>
          <w:rFonts w:ascii="Segoe UI" w:hAnsi="Segoe UI" w:cs="Segoe UI"/>
          <w:bCs/>
        </w:rPr>
        <w:t>8.7.1. complementação de informações acerca dos documentos já apresentados pela(s) licitante(s) e desde que necessária para apurar fatos existentes à época da abertura do certame;</w:t>
      </w:r>
    </w:p>
    <w:p w:rsidR="007F477C" w:rsidRPr="003A6417" w:rsidRDefault="007F477C" w:rsidP="007F477C">
      <w:pPr>
        <w:jc w:val="both"/>
        <w:rPr>
          <w:rFonts w:ascii="Segoe UI" w:hAnsi="Segoe UI" w:cs="Segoe UI"/>
          <w:bCs/>
        </w:rPr>
      </w:pPr>
      <w:r w:rsidRPr="003A6417">
        <w:rPr>
          <w:rFonts w:ascii="Segoe UI" w:hAnsi="Segoe UI" w:cs="Segoe UI"/>
          <w:bCs/>
        </w:rPr>
        <w:t>8.7.2. atualização de documentos cuja validade tenha expirado após a data de recebimento das propostas.</w:t>
      </w:r>
    </w:p>
    <w:p w:rsidR="007F477C" w:rsidRPr="003A6417" w:rsidRDefault="007F477C" w:rsidP="007F477C">
      <w:pPr>
        <w:jc w:val="both"/>
        <w:rPr>
          <w:rFonts w:ascii="Segoe UI" w:hAnsi="Segoe UI" w:cs="Segoe UI"/>
          <w:bCs/>
        </w:rPr>
      </w:pPr>
      <w:r w:rsidRPr="003A6417">
        <w:rPr>
          <w:rFonts w:ascii="Segoe UI" w:hAnsi="Segoe UI" w:cs="Segoe UI"/>
          <w:bCs/>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7F477C" w:rsidRPr="003A6417" w:rsidRDefault="007F477C" w:rsidP="007F477C">
      <w:pPr>
        <w:jc w:val="both"/>
        <w:rPr>
          <w:rFonts w:ascii="Segoe UI" w:hAnsi="Segoe UI" w:cs="Segoe UI"/>
          <w:bCs/>
        </w:rPr>
      </w:pPr>
      <w:r w:rsidRPr="003A6417">
        <w:rPr>
          <w:rFonts w:ascii="Segoe UI" w:hAnsi="Segoe UI" w:cs="Segoe UI"/>
          <w:bCs/>
        </w:rPr>
        <w:lastRenderedPageBreak/>
        <w:t>8.9. Os documentos de habilitação poderá ser:</w:t>
      </w:r>
    </w:p>
    <w:p w:rsidR="007F477C" w:rsidRPr="003A6417" w:rsidRDefault="007F477C" w:rsidP="007F477C">
      <w:pPr>
        <w:jc w:val="both"/>
        <w:rPr>
          <w:rFonts w:ascii="Segoe UI" w:hAnsi="Segoe UI" w:cs="Segoe UI"/>
          <w:bCs/>
        </w:rPr>
      </w:pPr>
      <w:r w:rsidRPr="003A6417">
        <w:rPr>
          <w:rFonts w:ascii="Segoe UI" w:hAnsi="Segoe UI" w:cs="Segoe UI"/>
          <w:bCs/>
        </w:rPr>
        <w:t>8.9.1. apresentada em original, por cópia ou por qualquer outro meio expressamente admitido pela Administração;</w:t>
      </w:r>
    </w:p>
    <w:p w:rsidR="007F477C" w:rsidRPr="003A6417" w:rsidRDefault="007F477C" w:rsidP="007F477C">
      <w:pPr>
        <w:jc w:val="both"/>
        <w:rPr>
          <w:rFonts w:ascii="Segoe UI" w:hAnsi="Segoe UI" w:cs="Segoe UI"/>
          <w:bCs/>
        </w:rPr>
      </w:pPr>
      <w:r w:rsidRPr="003A6417">
        <w:rPr>
          <w:rFonts w:ascii="Segoe UI" w:hAnsi="Segoe UI" w:cs="Segoe UI"/>
          <w:bCs/>
        </w:rPr>
        <w:t>8.9.2. substituída por registro cadastral emitido pela Administração, desde que o registro tenha sido feito em obediência ao disposta na Lei nº. 14.133/2021.</w:t>
      </w:r>
    </w:p>
    <w:p w:rsidR="007F477C" w:rsidRPr="003A6417" w:rsidRDefault="007F477C" w:rsidP="007F477C">
      <w:pPr>
        <w:jc w:val="both"/>
        <w:rPr>
          <w:rFonts w:ascii="Segoe UI" w:hAnsi="Segoe UI" w:cs="Segoe UI"/>
          <w:b/>
          <w:bCs/>
        </w:rPr>
      </w:pPr>
      <w:r w:rsidRPr="003A6417">
        <w:rPr>
          <w:rFonts w:ascii="Segoe UI" w:hAnsi="Segoe UI" w:cs="Segoe UI"/>
          <w:b/>
          <w:bCs/>
        </w:rPr>
        <w:t>9. Da estimativa do valor da contratação administrativa</w:t>
      </w:r>
    </w:p>
    <w:p w:rsidR="007F477C" w:rsidRPr="003A6417" w:rsidRDefault="007F477C" w:rsidP="007F477C">
      <w:pPr>
        <w:jc w:val="both"/>
        <w:rPr>
          <w:rFonts w:ascii="Segoe UI" w:hAnsi="Segoe UI" w:cs="Segoe UI"/>
          <w:bCs/>
        </w:rPr>
      </w:pPr>
      <w:r w:rsidRPr="003A6417">
        <w:rPr>
          <w:rFonts w:ascii="Segoe UI" w:hAnsi="Segoe UI" w:cs="Segoe UI"/>
          <w:bCs/>
        </w:rPr>
        <w:t>9.1. A estimativa do valor da contratação administrativa está no ETP (inciso VI do § 1º do art. 18 da Lei nº. 14.133/2021).</w:t>
      </w:r>
    </w:p>
    <w:p w:rsidR="007F477C" w:rsidRPr="003A6417" w:rsidRDefault="007F477C" w:rsidP="007F477C">
      <w:pPr>
        <w:jc w:val="both"/>
        <w:rPr>
          <w:rFonts w:ascii="Segoe UI" w:hAnsi="Segoe UI" w:cs="Segoe UI"/>
          <w:b/>
          <w:bCs/>
        </w:rPr>
      </w:pPr>
      <w:r w:rsidRPr="003A6417">
        <w:rPr>
          <w:rFonts w:ascii="Segoe UI" w:hAnsi="Segoe UI" w:cs="Segoe UI"/>
          <w:b/>
          <w:bCs/>
        </w:rPr>
        <w:t>10. Da adequação orçamentária</w:t>
      </w:r>
    </w:p>
    <w:p w:rsidR="007F477C" w:rsidRPr="003A6417" w:rsidRDefault="007F477C" w:rsidP="007F477C">
      <w:pPr>
        <w:jc w:val="both"/>
        <w:rPr>
          <w:rFonts w:ascii="Segoe UI" w:hAnsi="Segoe UI" w:cs="Segoe UI"/>
          <w:bCs/>
        </w:rPr>
      </w:pPr>
      <w:r w:rsidRPr="003A6417">
        <w:rPr>
          <w:rFonts w:ascii="Segoe UI" w:hAnsi="Segoe UI" w:cs="Segoe UI"/>
          <w:bCs/>
        </w:rPr>
        <w:t>10.1. As despesas decorrentes desta contratação administrativa correrão à conta de recursos específicos consignados no orçamento geral do Município de São Domingos das Dores.</w:t>
      </w:r>
    </w:p>
    <w:p w:rsidR="007F477C" w:rsidRPr="003A6417" w:rsidRDefault="007F477C" w:rsidP="007F477C">
      <w:pPr>
        <w:jc w:val="both"/>
        <w:rPr>
          <w:rFonts w:ascii="Segoe UI" w:hAnsi="Segoe UI" w:cs="Segoe UI"/>
          <w:bCs/>
        </w:rPr>
      </w:pPr>
      <w:r w:rsidRPr="003A6417">
        <w:rPr>
          <w:rFonts w:ascii="Segoe UI" w:hAnsi="Segoe UI" w:cs="Segoe UI"/>
          <w:bCs/>
        </w:rPr>
        <w:t>10.2. A contratação administrativa será atendida pela seguinte dotação orçamentária:</w:t>
      </w:r>
    </w:p>
    <w:p w:rsidR="00F25528" w:rsidRPr="003A6417" w:rsidRDefault="00F25528" w:rsidP="00F25528">
      <w:pPr>
        <w:jc w:val="both"/>
        <w:rPr>
          <w:rFonts w:ascii="Segoe UI" w:hAnsi="Segoe UI" w:cs="Segoe UI"/>
          <w:b/>
          <w:bCs/>
        </w:rPr>
      </w:pPr>
      <w:r w:rsidRPr="003A6417">
        <w:rPr>
          <w:rFonts w:ascii="Segoe UI" w:hAnsi="Segoe UI" w:cs="Segoe UI"/>
          <w:b/>
          <w:bCs/>
        </w:rPr>
        <w:t>0207 01 0412200010039 339030 - 468</w:t>
      </w:r>
    </w:p>
    <w:p w:rsidR="007F477C" w:rsidRPr="003A6417" w:rsidRDefault="007F477C" w:rsidP="007F477C">
      <w:pPr>
        <w:jc w:val="both"/>
        <w:rPr>
          <w:rFonts w:ascii="Segoe UI" w:hAnsi="Segoe UI" w:cs="Segoe UI"/>
          <w:bCs/>
        </w:rPr>
      </w:pPr>
      <w:r w:rsidRPr="003A6417">
        <w:rPr>
          <w:rFonts w:ascii="Segoe UI" w:hAnsi="Segoe UI" w:cs="Segoe UI"/>
          <w:bCs/>
        </w:rPr>
        <w:t>10.3. A dotação relativa aos exercícios financeiros subsequentes será indicada após aprovação da Lei Orçamentária respectiva e liberação dos créditos correspondentes, mediante apostilamento.</w:t>
      </w:r>
    </w:p>
    <w:p w:rsidR="007F477C" w:rsidRPr="003A6417" w:rsidRDefault="007F477C" w:rsidP="007F477C">
      <w:pPr>
        <w:jc w:val="both"/>
        <w:rPr>
          <w:rFonts w:ascii="Segoe UI" w:hAnsi="Segoe UI" w:cs="Segoe UI"/>
          <w:b/>
          <w:bCs/>
        </w:rPr>
      </w:pPr>
      <w:r w:rsidRPr="003A6417">
        <w:rPr>
          <w:rFonts w:ascii="Segoe UI" w:hAnsi="Segoe UI" w:cs="Segoe UI"/>
          <w:b/>
          <w:bCs/>
        </w:rPr>
        <w:t>11. Da especificação da garantia exigida e das condições de manutenção e assistência técnica, quando for o caso</w:t>
      </w:r>
    </w:p>
    <w:p w:rsidR="007F477C" w:rsidRPr="003A6417" w:rsidRDefault="007F477C" w:rsidP="007F477C">
      <w:pPr>
        <w:jc w:val="both"/>
        <w:rPr>
          <w:rFonts w:ascii="Segoe UI" w:hAnsi="Segoe UI" w:cs="Segoe UI"/>
          <w:bCs/>
        </w:rPr>
      </w:pPr>
      <w:r w:rsidRPr="003A6417">
        <w:rPr>
          <w:rFonts w:ascii="Segoe UI" w:hAnsi="Segoe UI" w:cs="Segoe UI"/>
          <w:bCs/>
        </w:rPr>
        <w:t>11.1. A especificação da garantia exigida e das condições de manutenção e assistência técnica está no ETP (inciso VI do § 1º do art. 18 da Lei nº. 14.133/2021).</w:t>
      </w:r>
    </w:p>
    <w:p w:rsidR="00C843D6" w:rsidRPr="003A6417" w:rsidRDefault="00C843D6" w:rsidP="007F477C">
      <w:pPr>
        <w:jc w:val="both"/>
        <w:rPr>
          <w:rFonts w:ascii="Segoe UI" w:hAnsi="Segoe UI" w:cs="Segoe UI"/>
          <w:bCs/>
        </w:rPr>
      </w:pPr>
    </w:p>
    <w:p w:rsidR="00D94D93" w:rsidRPr="003A6417" w:rsidRDefault="00D94D93" w:rsidP="007F477C">
      <w:pPr>
        <w:jc w:val="both"/>
        <w:rPr>
          <w:rFonts w:ascii="Segoe UI" w:hAnsi="Segoe UI" w:cs="Segoe UI"/>
          <w:bCs/>
        </w:rPr>
      </w:pPr>
    </w:p>
    <w:p w:rsidR="00D94D93" w:rsidRPr="003A6417" w:rsidRDefault="00D94D93" w:rsidP="007F477C">
      <w:pPr>
        <w:jc w:val="both"/>
        <w:rPr>
          <w:rFonts w:ascii="Segoe UI" w:hAnsi="Segoe UI" w:cs="Segoe UI"/>
          <w:bCs/>
        </w:rPr>
      </w:pPr>
    </w:p>
    <w:p w:rsidR="00D94D93" w:rsidRPr="003A6417" w:rsidRDefault="00D94D93" w:rsidP="007F477C">
      <w:pPr>
        <w:jc w:val="both"/>
        <w:rPr>
          <w:rFonts w:ascii="Segoe UI" w:hAnsi="Segoe UI" w:cs="Segoe UI"/>
          <w:bCs/>
        </w:rPr>
      </w:pPr>
    </w:p>
    <w:p w:rsidR="00D94D93" w:rsidRPr="003A6417" w:rsidRDefault="00D94D93" w:rsidP="007F477C">
      <w:pPr>
        <w:jc w:val="both"/>
        <w:rPr>
          <w:rFonts w:ascii="Segoe UI" w:hAnsi="Segoe UI" w:cs="Segoe UI"/>
          <w:bCs/>
        </w:rPr>
      </w:pPr>
    </w:p>
    <w:p w:rsidR="00D94D93" w:rsidRPr="003A6417" w:rsidRDefault="00D94D93" w:rsidP="007F477C">
      <w:pPr>
        <w:jc w:val="both"/>
        <w:rPr>
          <w:rFonts w:ascii="Segoe UI" w:hAnsi="Segoe UI" w:cs="Segoe UI"/>
          <w:bCs/>
        </w:rPr>
      </w:pPr>
    </w:p>
    <w:p w:rsidR="00D94D93" w:rsidRPr="003A6417" w:rsidRDefault="00D94D93" w:rsidP="007F477C">
      <w:pPr>
        <w:jc w:val="both"/>
        <w:rPr>
          <w:rFonts w:ascii="Segoe UI" w:hAnsi="Segoe UI" w:cs="Segoe UI"/>
          <w:bCs/>
        </w:rPr>
      </w:pPr>
    </w:p>
    <w:p w:rsidR="00F25528" w:rsidRPr="003A6417" w:rsidRDefault="00F25528" w:rsidP="007F477C">
      <w:pPr>
        <w:jc w:val="both"/>
        <w:rPr>
          <w:rFonts w:ascii="Segoe UI" w:hAnsi="Segoe UI" w:cs="Segoe UI"/>
          <w:bCs/>
        </w:rPr>
      </w:pPr>
    </w:p>
    <w:p w:rsidR="000A3B60" w:rsidRPr="003A6417" w:rsidRDefault="004905A5">
      <w:pPr>
        <w:spacing w:after="200" w:line="276" w:lineRule="auto"/>
        <w:jc w:val="center"/>
        <w:rPr>
          <w:rFonts w:ascii="Segoe UI" w:eastAsia="Segoe UI" w:hAnsi="Segoe UI" w:cs="Segoe UI"/>
          <w:b/>
        </w:rPr>
      </w:pPr>
      <w:r w:rsidRPr="003A6417">
        <w:rPr>
          <w:rFonts w:ascii="Segoe UI" w:eastAsia="Segoe UI" w:hAnsi="Segoe UI" w:cs="Segoe UI"/>
          <w:b/>
        </w:rPr>
        <w:t>ANEXO III</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Processo Administrativo de Licitação Pública nº. 0</w:t>
      </w:r>
      <w:r w:rsidR="005A43CD" w:rsidRPr="003A6417">
        <w:rPr>
          <w:rFonts w:ascii="Segoe UI" w:eastAsia="Segoe UI" w:hAnsi="Segoe UI" w:cs="Segoe UI"/>
        </w:rPr>
        <w:t>70</w:t>
      </w:r>
      <w:r w:rsidRPr="003A6417">
        <w:rPr>
          <w:rFonts w:ascii="Segoe UI" w:eastAsia="Segoe UI" w:hAnsi="Segoe UI" w:cs="Segoe UI"/>
        </w:rPr>
        <w:t>/2024</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rPr>
        <w:t>Pregão nº. 0</w:t>
      </w:r>
      <w:r w:rsidR="005A43CD" w:rsidRPr="003A6417">
        <w:rPr>
          <w:rFonts w:ascii="Segoe UI" w:eastAsia="Segoe UI" w:hAnsi="Segoe UI" w:cs="Segoe UI"/>
        </w:rPr>
        <w:t>51</w:t>
      </w:r>
      <w:r w:rsidRPr="003A6417">
        <w:rPr>
          <w:rFonts w:ascii="Segoe UI" w:eastAsia="Segoe UI" w:hAnsi="Segoe UI" w:cs="Segoe UI"/>
        </w:rPr>
        <w:t>/2024</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A</w:t>
      </w:r>
      <w:r w:rsidR="007B2CF9" w:rsidRPr="003A6417">
        <w:rPr>
          <w:rFonts w:ascii="Segoe UI" w:eastAsia="Segoe UI" w:hAnsi="Segoe UI" w:cs="Segoe UI"/>
        </w:rPr>
        <w:t xml:space="preserve"> </w:t>
      </w:r>
      <w:r w:rsidRPr="003A6417">
        <w:rPr>
          <w:rFonts w:ascii="Segoe UI" w:eastAsia="Segoe UI" w:hAnsi="Segoe UI" w:cs="Segoe UI"/>
        </w:rPr>
        <w:t>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A6417">
        <w:rPr>
          <w:rFonts w:ascii="Segoe UI" w:eastAsia="Segoe UI" w:hAnsi="Segoe UI" w:cs="Segoe UI"/>
        </w:rPr>
        <w:t>ua</w:t>
      </w:r>
      <w:proofErr w:type="spellEnd"/>
      <w:r w:rsidRPr="003A6417">
        <w:rPr>
          <w:rFonts w:ascii="Segoe UI" w:eastAsia="Segoe UI" w:hAnsi="Segoe UI" w:cs="Segoe UI"/>
        </w:rPr>
        <w:t>) sócio(a)-administrador(a), senhor(a) _________________________________________________________________, inscrito no CPF nº. _______________________________, vem apresentar a seguinte proposta comercial:</w:t>
      </w:r>
    </w:p>
    <w:p w:rsidR="000A3B60" w:rsidRPr="003A6417" w:rsidRDefault="000A3B60">
      <w:pPr>
        <w:spacing w:after="200" w:line="276"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759"/>
        <w:gridCol w:w="1467"/>
        <w:gridCol w:w="1247"/>
        <w:gridCol w:w="1711"/>
        <w:gridCol w:w="1852"/>
        <w:gridCol w:w="1468"/>
      </w:tblGrid>
      <w:tr w:rsidR="000A3B60" w:rsidRPr="003A6417">
        <w:trPr>
          <w:trHeight w:val="1"/>
          <w:jc w:val="center"/>
        </w:trPr>
        <w:tc>
          <w:tcPr>
            <w:tcW w:w="767"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b/>
              </w:rPr>
              <w:t>ITEM</w:t>
            </w:r>
          </w:p>
        </w:tc>
        <w:tc>
          <w:tcPr>
            <w:tcW w:w="1484"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b/>
              </w:rPr>
              <w:t>DESCRIÇÃO</w:t>
            </w:r>
          </w:p>
        </w:tc>
        <w:tc>
          <w:tcPr>
            <w:tcW w:w="1261"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b/>
              </w:rPr>
              <w:t>UNIDADE</w:t>
            </w:r>
          </w:p>
        </w:tc>
        <w:tc>
          <w:tcPr>
            <w:tcW w:w="1732"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b/>
              </w:rPr>
              <w:t>QUANTIDADE</w:t>
            </w:r>
          </w:p>
        </w:tc>
        <w:tc>
          <w:tcPr>
            <w:tcW w:w="2110"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b/>
              </w:rPr>
              <w:t>PREÇO UNITÁRIO</w:t>
            </w:r>
          </w:p>
        </w:tc>
        <w:tc>
          <w:tcPr>
            <w:tcW w:w="1718"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b/>
              </w:rPr>
              <w:t>PREÇO TOTAL</w:t>
            </w:r>
          </w:p>
        </w:tc>
      </w:tr>
      <w:tr w:rsidR="000A3B60" w:rsidRPr="003A6417">
        <w:trPr>
          <w:trHeight w:val="1"/>
          <w:jc w:val="center"/>
        </w:trPr>
        <w:tc>
          <w:tcPr>
            <w:tcW w:w="76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1</w:t>
            </w:r>
          </w:p>
        </w:tc>
        <w:tc>
          <w:tcPr>
            <w:tcW w:w="148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3A6417" w:rsidRDefault="000A3B60">
            <w:pPr>
              <w:spacing w:after="200" w:line="276" w:lineRule="auto"/>
              <w:jc w:val="both"/>
              <w:rPr>
                <w:rFonts w:ascii="Segoe UI" w:eastAsia="Calibri" w:hAnsi="Segoe UI" w:cs="Segoe UI"/>
              </w:rPr>
            </w:pPr>
          </w:p>
        </w:tc>
        <w:tc>
          <w:tcPr>
            <w:tcW w:w="1261"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3A6417" w:rsidRDefault="000A3B60">
            <w:pPr>
              <w:spacing w:after="200" w:line="276" w:lineRule="auto"/>
              <w:jc w:val="both"/>
              <w:rPr>
                <w:rFonts w:ascii="Segoe UI" w:eastAsia="Calibri" w:hAnsi="Segoe UI" w:cs="Segoe UI"/>
              </w:rPr>
            </w:pPr>
          </w:p>
        </w:tc>
        <w:tc>
          <w:tcPr>
            <w:tcW w:w="173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3A6417" w:rsidRDefault="000A3B60">
            <w:pPr>
              <w:spacing w:after="200" w:line="276" w:lineRule="auto"/>
              <w:jc w:val="both"/>
              <w:rPr>
                <w:rFonts w:ascii="Segoe UI" w:eastAsia="Calibri" w:hAnsi="Segoe UI" w:cs="Segoe UI"/>
              </w:rPr>
            </w:pPr>
          </w:p>
        </w:tc>
        <w:tc>
          <w:tcPr>
            <w:tcW w:w="211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3A6417" w:rsidRDefault="000A3B60">
            <w:pPr>
              <w:spacing w:after="200" w:line="276" w:lineRule="auto"/>
              <w:jc w:val="both"/>
              <w:rPr>
                <w:rFonts w:ascii="Segoe UI" w:eastAsia="Calibri" w:hAnsi="Segoe UI" w:cs="Segoe UI"/>
              </w:rPr>
            </w:pPr>
          </w:p>
        </w:tc>
        <w:tc>
          <w:tcPr>
            <w:tcW w:w="171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3A6417" w:rsidRDefault="000A3B60">
            <w:pPr>
              <w:spacing w:after="200" w:line="276" w:lineRule="auto"/>
              <w:jc w:val="both"/>
              <w:rPr>
                <w:rFonts w:ascii="Segoe UI" w:eastAsia="Calibri" w:hAnsi="Segoe UI" w:cs="Segoe UI"/>
              </w:rPr>
            </w:pPr>
          </w:p>
        </w:tc>
      </w:tr>
      <w:tr w:rsidR="000A3B60" w:rsidRPr="003A6417">
        <w:trPr>
          <w:trHeight w:val="1"/>
          <w:jc w:val="center"/>
        </w:trPr>
        <w:tc>
          <w:tcPr>
            <w:tcW w:w="76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1.1</w:t>
            </w:r>
          </w:p>
        </w:tc>
        <w:tc>
          <w:tcPr>
            <w:tcW w:w="148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3A6417" w:rsidRDefault="000A3B60">
            <w:pPr>
              <w:spacing w:after="200" w:line="276" w:lineRule="auto"/>
              <w:jc w:val="both"/>
              <w:rPr>
                <w:rFonts w:ascii="Segoe UI" w:eastAsia="Calibri" w:hAnsi="Segoe UI" w:cs="Segoe UI"/>
              </w:rPr>
            </w:pPr>
          </w:p>
        </w:tc>
        <w:tc>
          <w:tcPr>
            <w:tcW w:w="1261"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3A6417" w:rsidRDefault="000A3B60">
            <w:pPr>
              <w:spacing w:after="200" w:line="276" w:lineRule="auto"/>
              <w:jc w:val="both"/>
              <w:rPr>
                <w:rFonts w:ascii="Segoe UI" w:eastAsia="Calibri" w:hAnsi="Segoe UI" w:cs="Segoe UI"/>
              </w:rPr>
            </w:pPr>
          </w:p>
        </w:tc>
        <w:tc>
          <w:tcPr>
            <w:tcW w:w="173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3A6417" w:rsidRDefault="000A3B60">
            <w:pPr>
              <w:spacing w:after="200" w:line="276" w:lineRule="auto"/>
              <w:jc w:val="both"/>
              <w:rPr>
                <w:rFonts w:ascii="Segoe UI" w:eastAsia="Calibri" w:hAnsi="Segoe UI" w:cs="Segoe UI"/>
              </w:rPr>
            </w:pPr>
          </w:p>
        </w:tc>
        <w:tc>
          <w:tcPr>
            <w:tcW w:w="211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3A6417" w:rsidRDefault="000A3B60">
            <w:pPr>
              <w:spacing w:after="200" w:line="276" w:lineRule="auto"/>
              <w:jc w:val="both"/>
              <w:rPr>
                <w:rFonts w:ascii="Segoe UI" w:eastAsia="Calibri" w:hAnsi="Segoe UI" w:cs="Segoe UI"/>
              </w:rPr>
            </w:pPr>
          </w:p>
        </w:tc>
        <w:tc>
          <w:tcPr>
            <w:tcW w:w="171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3A6417" w:rsidRDefault="000A3B60">
            <w:pPr>
              <w:spacing w:after="200" w:line="276" w:lineRule="auto"/>
              <w:jc w:val="both"/>
              <w:rPr>
                <w:rFonts w:ascii="Segoe UI" w:eastAsia="Calibri" w:hAnsi="Segoe UI" w:cs="Segoe UI"/>
              </w:rPr>
            </w:pPr>
          </w:p>
        </w:tc>
      </w:tr>
    </w:tbl>
    <w:p w:rsidR="00110610" w:rsidRPr="003A6417" w:rsidRDefault="004905A5">
      <w:pPr>
        <w:spacing w:after="200" w:line="276" w:lineRule="auto"/>
        <w:jc w:val="both"/>
        <w:rPr>
          <w:rFonts w:ascii="Segoe UI" w:eastAsia="Segoe UI" w:hAnsi="Segoe UI" w:cs="Segoe UI"/>
        </w:rPr>
      </w:pPr>
      <w:r w:rsidRPr="003A6417">
        <w:rPr>
          <w:rFonts w:ascii="Segoe UI" w:eastAsia="Segoe UI" w:hAnsi="Segoe UI" w:cs="Segoe UI"/>
          <w:b/>
        </w:rPr>
        <w:t xml:space="preserve">Declaramos, </w:t>
      </w:r>
      <w:r w:rsidRPr="003A6417">
        <w:rPr>
          <w:rFonts w:ascii="Segoe UI" w:eastAsia="Segoe UI" w:hAnsi="Segoe UI" w:cs="Segoe UI"/>
        </w:rPr>
        <w:t>para os devidos fins, que sua proposta econômica compreende a integralidade dos custos para atendimento dos direitos trabalhistas assegurados na CR/88.</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Local e data.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_____________________________________</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 xml:space="preserve">Assinatura </w:t>
      </w:r>
    </w:p>
    <w:p w:rsidR="00110610" w:rsidRPr="003A6417" w:rsidRDefault="00110610">
      <w:pPr>
        <w:spacing w:after="200" w:line="276" w:lineRule="auto"/>
        <w:jc w:val="center"/>
        <w:rPr>
          <w:rFonts w:ascii="Segoe UI" w:eastAsia="Segoe UI" w:hAnsi="Segoe UI" w:cs="Segoe UI"/>
          <w:b/>
        </w:rPr>
      </w:pPr>
    </w:p>
    <w:p w:rsidR="000A3B60" w:rsidRPr="003A6417" w:rsidRDefault="004905A5">
      <w:pPr>
        <w:spacing w:after="200" w:line="276" w:lineRule="auto"/>
        <w:jc w:val="center"/>
        <w:rPr>
          <w:rFonts w:ascii="Segoe UI" w:eastAsia="Segoe UI" w:hAnsi="Segoe UI" w:cs="Segoe UI"/>
          <w:b/>
        </w:rPr>
      </w:pPr>
      <w:r w:rsidRPr="003A6417">
        <w:rPr>
          <w:rFonts w:ascii="Segoe UI" w:eastAsia="Segoe UI" w:hAnsi="Segoe UI" w:cs="Segoe UI"/>
          <w:b/>
        </w:rPr>
        <w:t>ANEXO IV</w:t>
      </w:r>
    </w:p>
    <w:p w:rsidR="000A3B60" w:rsidRPr="003A6417" w:rsidRDefault="000A3B60">
      <w:pPr>
        <w:spacing w:after="200" w:line="276" w:lineRule="auto"/>
        <w:jc w:val="both"/>
        <w:rPr>
          <w:rFonts w:ascii="Segoe UI" w:eastAsia="Segoe UI" w:hAnsi="Segoe UI" w:cs="Segoe UI"/>
          <w:b/>
        </w:rPr>
      </w:pP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DECLARAÇÃO DE CUMPRIMENTO DO DISPOSTO NO INCISO XXXIII DO ART. 7º DA CR/88</w:t>
      </w:r>
    </w:p>
    <w:p w:rsidR="005A43CD" w:rsidRPr="005A43CD" w:rsidRDefault="005A43CD" w:rsidP="005A43CD">
      <w:pPr>
        <w:spacing w:after="200" w:line="276" w:lineRule="auto"/>
        <w:jc w:val="both"/>
        <w:rPr>
          <w:rFonts w:ascii="Segoe UI" w:eastAsia="Segoe UI" w:hAnsi="Segoe UI" w:cs="Segoe UI"/>
        </w:rPr>
      </w:pPr>
      <w:r w:rsidRPr="005A43CD">
        <w:rPr>
          <w:rFonts w:ascii="Segoe UI" w:eastAsia="Segoe UI" w:hAnsi="Segoe UI" w:cs="Segoe UI"/>
        </w:rPr>
        <w:t>Processo Administrativo de Licitação Pública nº. 070/2024</w:t>
      </w:r>
    </w:p>
    <w:p w:rsidR="005A43CD" w:rsidRPr="005A43CD" w:rsidRDefault="005A43CD" w:rsidP="005A43CD">
      <w:pPr>
        <w:spacing w:after="200" w:line="276" w:lineRule="auto"/>
        <w:jc w:val="both"/>
        <w:rPr>
          <w:rFonts w:ascii="Segoe UI" w:eastAsia="Segoe UI" w:hAnsi="Segoe UI" w:cs="Segoe UI"/>
          <w:b/>
        </w:rPr>
      </w:pPr>
      <w:r w:rsidRPr="005A43CD">
        <w:rPr>
          <w:rFonts w:ascii="Segoe UI" w:eastAsia="Segoe UI" w:hAnsi="Segoe UI" w:cs="Segoe UI"/>
        </w:rPr>
        <w:t>Pregão nº. 051/2024</w:t>
      </w:r>
    </w:p>
    <w:p w:rsidR="000A3B60" w:rsidRPr="003A6417" w:rsidRDefault="000A3B60">
      <w:pPr>
        <w:spacing w:after="200" w:line="276" w:lineRule="auto"/>
        <w:jc w:val="both"/>
        <w:rPr>
          <w:rFonts w:ascii="Segoe UI" w:eastAsia="Segoe UI" w:hAnsi="Segoe UI" w:cs="Segoe UI"/>
        </w:rPr>
      </w:pP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A6417">
        <w:rPr>
          <w:rFonts w:ascii="Segoe UI" w:eastAsia="Segoe UI" w:hAnsi="Segoe UI" w:cs="Segoe UI"/>
        </w:rPr>
        <w:t>ua</w:t>
      </w:r>
      <w:proofErr w:type="spellEnd"/>
      <w:r w:rsidRPr="003A6417">
        <w:rPr>
          <w:rFonts w:ascii="Segoe UI" w:eastAsia="Segoe UI" w:hAnsi="Segoe UI" w:cs="Segoe UI"/>
        </w:rPr>
        <w:t xml:space="preserve">) sócio(a)-administrador(a), senhor(a) _________________________________________________________________, inscrito no CPF nº. _______________________________, </w:t>
      </w:r>
      <w:r w:rsidRPr="003A6417">
        <w:rPr>
          <w:rFonts w:ascii="Segoe UI" w:eastAsia="Segoe UI" w:hAnsi="Segoe UI" w:cs="Segoe UI"/>
          <w:b/>
        </w:rPr>
        <w:t xml:space="preserve">declara, </w:t>
      </w:r>
      <w:r w:rsidRPr="003A6417">
        <w:rPr>
          <w:rFonts w:ascii="Segoe UI" w:eastAsia="Segoe UI" w:hAnsi="Segoe UI" w:cs="Segoe UI"/>
        </w:rPr>
        <w:t>para os devidos fins, que cumpre o disposto no inciso XXXIII do art. 7º da CR/88.</w:t>
      </w:r>
    </w:p>
    <w:p w:rsidR="000A3B60" w:rsidRPr="003A6417" w:rsidRDefault="000A3B60">
      <w:pPr>
        <w:spacing w:after="200" w:line="276" w:lineRule="auto"/>
        <w:jc w:val="both"/>
        <w:rPr>
          <w:rFonts w:ascii="Segoe UI" w:eastAsia="Segoe UI" w:hAnsi="Segoe UI" w:cs="Segoe UI"/>
        </w:rPr>
      </w:pP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Local e data.</w:t>
      </w:r>
    </w:p>
    <w:p w:rsidR="000A3B60" w:rsidRPr="003A6417" w:rsidRDefault="000A3B60">
      <w:pPr>
        <w:spacing w:after="200" w:line="276" w:lineRule="auto"/>
        <w:jc w:val="both"/>
        <w:rPr>
          <w:rFonts w:ascii="Segoe UI" w:eastAsia="Segoe UI" w:hAnsi="Segoe UI" w:cs="Segoe UI"/>
        </w:rPr>
      </w:pP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_____________________________________</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 xml:space="preserve">Assinatura </w:t>
      </w:r>
    </w:p>
    <w:p w:rsidR="000A3B60" w:rsidRPr="003A6417" w:rsidRDefault="000A3B60">
      <w:pPr>
        <w:spacing w:after="200" w:line="276" w:lineRule="auto"/>
        <w:jc w:val="both"/>
        <w:rPr>
          <w:rFonts w:ascii="Segoe UI" w:eastAsia="Segoe UI" w:hAnsi="Segoe UI" w:cs="Segoe UI"/>
        </w:rPr>
      </w:pPr>
    </w:p>
    <w:p w:rsidR="005A43CD" w:rsidRPr="003A6417" w:rsidRDefault="005A43CD">
      <w:pPr>
        <w:spacing w:after="200" w:line="276" w:lineRule="auto"/>
        <w:jc w:val="both"/>
        <w:rPr>
          <w:rFonts w:ascii="Segoe UI" w:eastAsia="Segoe UI" w:hAnsi="Segoe UI" w:cs="Segoe UI"/>
        </w:rPr>
      </w:pPr>
    </w:p>
    <w:p w:rsidR="005A43CD" w:rsidRPr="003A6417" w:rsidRDefault="005A43CD">
      <w:pPr>
        <w:spacing w:after="200" w:line="276" w:lineRule="auto"/>
        <w:jc w:val="both"/>
        <w:rPr>
          <w:rFonts w:ascii="Segoe UI" w:eastAsia="Segoe UI" w:hAnsi="Segoe UI" w:cs="Segoe UI"/>
        </w:rPr>
      </w:pPr>
    </w:p>
    <w:p w:rsidR="00D94D93" w:rsidRPr="003A6417" w:rsidRDefault="00D94D93">
      <w:pPr>
        <w:spacing w:after="200" w:line="276" w:lineRule="auto"/>
        <w:jc w:val="center"/>
        <w:rPr>
          <w:rFonts w:ascii="Segoe UI" w:eastAsia="Segoe UI" w:hAnsi="Segoe UI" w:cs="Segoe UI"/>
          <w:b/>
        </w:rPr>
      </w:pPr>
    </w:p>
    <w:p w:rsidR="000A3B60" w:rsidRPr="003A6417" w:rsidRDefault="00D82353">
      <w:pPr>
        <w:spacing w:after="200" w:line="276" w:lineRule="auto"/>
        <w:jc w:val="center"/>
        <w:rPr>
          <w:rFonts w:ascii="Segoe UI" w:eastAsia="Segoe UI" w:hAnsi="Segoe UI" w:cs="Segoe UI"/>
          <w:b/>
        </w:rPr>
      </w:pPr>
      <w:r w:rsidRPr="003A6417">
        <w:rPr>
          <w:rFonts w:ascii="Segoe UI" w:eastAsia="Segoe UI" w:hAnsi="Segoe UI" w:cs="Segoe UI"/>
          <w:b/>
        </w:rPr>
        <w:t>A</w:t>
      </w:r>
      <w:r w:rsidR="004905A5" w:rsidRPr="003A6417">
        <w:rPr>
          <w:rFonts w:ascii="Segoe UI" w:eastAsia="Segoe UI" w:hAnsi="Segoe UI" w:cs="Segoe UI"/>
          <w:b/>
        </w:rPr>
        <w:t>NEXO V</w:t>
      </w:r>
    </w:p>
    <w:p w:rsidR="000A3B60" w:rsidRPr="003A6417" w:rsidRDefault="000A3B60">
      <w:pPr>
        <w:spacing w:after="200" w:line="276" w:lineRule="auto"/>
        <w:jc w:val="both"/>
        <w:rPr>
          <w:rFonts w:ascii="Segoe UI" w:eastAsia="Segoe UI" w:hAnsi="Segoe UI" w:cs="Segoe UI"/>
          <w:b/>
        </w:rPr>
      </w:pP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DECLARAÇÃO DE CUMPRIMENTO DE RESERVA DE CARGOS PARA PESSOA COM DEFICIÊNCIA E PARA REABILITAÇÃO</w:t>
      </w:r>
    </w:p>
    <w:p w:rsidR="005A43CD" w:rsidRPr="005A43CD" w:rsidRDefault="005A43CD" w:rsidP="005A43CD">
      <w:pPr>
        <w:spacing w:after="200" w:line="276" w:lineRule="auto"/>
        <w:jc w:val="both"/>
        <w:rPr>
          <w:rFonts w:ascii="Segoe UI" w:eastAsia="Segoe UI" w:hAnsi="Segoe UI" w:cs="Segoe UI"/>
        </w:rPr>
      </w:pPr>
      <w:r w:rsidRPr="005A43CD">
        <w:rPr>
          <w:rFonts w:ascii="Segoe UI" w:eastAsia="Segoe UI" w:hAnsi="Segoe UI" w:cs="Segoe UI"/>
        </w:rPr>
        <w:t>Processo Administrativo de Licitação Pública nº. 070/2024</w:t>
      </w:r>
    </w:p>
    <w:p w:rsidR="005A43CD" w:rsidRPr="005A43CD" w:rsidRDefault="005A43CD" w:rsidP="005A43CD">
      <w:pPr>
        <w:spacing w:after="200" w:line="276" w:lineRule="auto"/>
        <w:jc w:val="both"/>
        <w:rPr>
          <w:rFonts w:ascii="Segoe UI" w:eastAsia="Segoe UI" w:hAnsi="Segoe UI" w:cs="Segoe UI"/>
          <w:b/>
        </w:rPr>
      </w:pPr>
      <w:r w:rsidRPr="005A43CD">
        <w:rPr>
          <w:rFonts w:ascii="Segoe UI" w:eastAsia="Segoe UI" w:hAnsi="Segoe UI" w:cs="Segoe UI"/>
        </w:rPr>
        <w:t>Pregão nº. 051/2024</w:t>
      </w:r>
    </w:p>
    <w:p w:rsidR="000A3B60" w:rsidRPr="003A6417" w:rsidRDefault="000A3B60">
      <w:pPr>
        <w:spacing w:after="200" w:line="276" w:lineRule="auto"/>
        <w:jc w:val="both"/>
        <w:rPr>
          <w:rFonts w:ascii="Segoe UI" w:eastAsia="Segoe UI" w:hAnsi="Segoe UI" w:cs="Segoe UI"/>
        </w:rPr>
      </w:pP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A6417">
        <w:rPr>
          <w:rFonts w:ascii="Segoe UI" w:eastAsia="Segoe UI" w:hAnsi="Segoe UI" w:cs="Segoe UI"/>
        </w:rPr>
        <w:t>ua</w:t>
      </w:r>
      <w:proofErr w:type="spellEnd"/>
      <w:r w:rsidRPr="003A6417">
        <w:rPr>
          <w:rFonts w:ascii="Segoe UI" w:eastAsia="Segoe UI" w:hAnsi="Segoe UI" w:cs="Segoe UI"/>
        </w:rPr>
        <w:t xml:space="preserve">) sócio(a)-administrador(a), senhor(a) _________________________________________________________________, inscrito no CPF nº. _______________________________, </w:t>
      </w:r>
      <w:r w:rsidRPr="003A6417">
        <w:rPr>
          <w:rFonts w:ascii="Segoe UI" w:eastAsia="Segoe UI" w:hAnsi="Segoe UI" w:cs="Segoe UI"/>
          <w:b/>
        </w:rPr>
        <w:t xml:space="preserve">declara, </w:t>
      </w:r>
      <w:r w:rsidRPr="003A6417">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3A6417">
        <w:rPr>
          <w:rFonts w:ascii="Segoe UI" w:eastAsia="Segoe UI" w:hAnsi="Segoe UI" w:cs="Segoe UI"/>
          <w:b/>
        </w:rPr>
        <w:t xml:space="preserve">ou </w:t>
      </w:r>
      <w:r w:rsidRPr="003A6417">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Local e data.</w:t>
      </w:r>
    </w:p>
    <w:p w:rsidR="000A3B60" w:rsidRPr="003A6417" w:rsidRDefault="000A3B60">
      <w:pPr>
        <w:spacing w:after="200" w:line="276" w:lineRule="auto"/>
        <w:jc w:val="both"/>
        <w:rPr>
          <w:rFonts w:ascii="Segoe UI" w:eastAsia="Segoe UI" w:hAnsi="Segoe UI" w:cs="Segoe UI"/>
        </w:rPr>
      </w:pP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_____________________________________</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 xml:space="preserve">Assinatura </w:t>
      </w:r>
    </w:p>
    <w:p w:rsidR="00110610" w:rsidRDefault="00110610">
      <w:pPr>
        <w:spacing w:after="200" w:line="276" w:lineRule="auto"/>
        <w:jc w:val="center"/>
        <w:rPr>
          <w:rFonts w:ascii="Segoe UI" w:eastAsia="Segoe UI" w:hAnsi="Segoe UI" w:cs="Segoe UI"/>
          <w:b/>
        </w:rPr>
      </w:pPr>
    </w:p>
    <w:p w:rsidR="00F96F94" w:rsidRDefault="00F96F94">
      <w:pPr>
        <w:spacing w:after="200" w:line="276" w:lineRule="auto"/>
        <w:jc w:val="center"/>
        <w:rPr>
          <w:rFonts w:ascii="Segoe UI" w:eastAsia="Segoe UI" w:hAnsi="Segoe UI" w:cs="Segoe UI"/>
          <w:b/>
        </w:rPr>
      </w:pPr>
    </w:p>
    <w:p w:rsidR="00F96F94" w:rsidRDefault="00F96F94">
      <w:pPr>
        <w:spacing w:after="200" w:line="276" w:lineRule="auto"/>
        <w:jc w:val="center"/>
        <w:rPr>
          <w:rFonts w:ascii="Segoe UI" w:eastAsia="Segoe UI" w:hAnsi="Segoe UI" w:cs="Segoe UI"/>
          <w:b/>
        </w:rPr>
      </w:pPr>
    </w:p>
    <w:p w:rsidR="00F96F94" w:rsidRPr="003A6417" w:rsidRDefault="00F96F94">
      <w:pPr>
        <w:spacing w:after="200" w:line="276" w:lineRule="auto"/>
        <w:jc w:val="center"/>
        <w:rPr>
          <w:rFonts w:ascii="Segoe UI" w:eastAsia="Segoe UI" w:hAnsi="Segoe UI" w:cs="Segoe UI"/>
          <w:b/>
        </w:rPr>
      </w:pPr>
    </w:p>
    <w:p w:rsidR="000A3B60" w:rsidRPr="003A6417" w:rsidRDefault="004905A5">
      <w:pPr>
        <w:spacing w:after="200" w:line="276" w:lineRule="auto"/>
        <w:jc w:val="center"/>
        <w:rPr>
          <w:rFonts w:ascii="Segoe UI" w:eastAsia="Segoe UI" w:hAnsi="Segoe UI" w:cs="Segoe UI"/>
          <w:b/>
        </w:rPr>
      </w:pPr>
      <w:r w:rsidRPr="003A6417">
        <w:rPr>
          <w:rFonts w:ascii="Segoe UI" w:eastAsia="Segoe UI" w:hAnsi="Segoe UI" w:cs="Segoe UI"/>
          <w:b/>
        </w:rPr>
        <w:t>ANEXO VI</w:t>
      </w:r>
    </w:p>
    <w:p w:rsidR="000A3B60" w:rsidRPr="003A6417" w:rsidRDefault="000A3B60">
      <w:pPr>
        <w:spacing w:after="200" w:line="276" w:lineRule="auto"/>
        <w:jc w:val="both"/>
        <w:rPr>
          <w:rFonts w:ascii="Segoe UI" w:eastAsia="Segoe UI" w:hAnsi="Segoe UI" w:cs="Segoe UI"/>
          <w:b/>
        </w:rPr>
      </w:pPr>
    </w:p>
    <w:p w:rsidR="000A3B60" w:rsidRPr="003A6417" w:rsidRDefault="004905A5" w:rsidP="0020765F">
      <w:pPr>
        <w:spacing w:after="200" w:line="276" w:lineRule="auto"/>
        <w:jc w:val="center"/>
        <w:rPr>
          <w:rFonts w:ascii="Segoe UI" w:eastAsia="Segoe UI" w:hAnsi="Segoe UI" w:cs="Segoe UI"/>
          <w:b/>
        </w:rPr>
      </w:pPr>
      <w:r w:rsidRPr="003A6417">
        <w:rPr>
          <w:rFonts w:ascii="Segoe UI" w:eastAsia="Segoe UI" w:hAnsi="Segoe UI" w:cs="Segoe UI"/>
          <w:b/>
        </w:rPr>
        <w:t>TERMO DE CREDENCIAMENTO</w:t>
      </w:r>
    </w:p>
    <w:p w:rsidR="005A43CD" w:rsidRPr="005A43CD" w:rsidRDefault="005A43CD" w:rsidP="005A43CD">
      <w:pPr>
        <w:spacing w:after="200" w:line="276" w:lineRule="auto"/>
        <w:jc w:val="both"/>
        <w:rPr>
          <w:rFonts w:ascii="Segoe UI" w:eastAsia="Segoe UI" w:hAnsi="Segoe UI" w:cs="Segoe UI"/>
        </w:rPr>
      </w:pPr>
      <w:r w:rsidRPr="005A43CD">
        <w:rPr>
          <w:rFonts w:ascii="Segoe UI" w:eastAsia="Segoe UI" w:hAnsi="Segoe UI" w:cs="Segoe UI"/>
        </w:rPr>
        <w:t>Processo Administrativo de Licitação Pública nº. 070/2024</w:t>
      </w:r>
    </w:p>
    <w:p w:rsidR="005A43CD" w:rsidRPr="005A43CD" w:rsidRDefault="005A43CD" w:rsidP="005A43CD">
      <w:pPr>
        <w:spacing w:after="200" w:line="276" w:lineRule="auto"/>
        <w:jc w:val="both"/>
        <w:rPr>
          <w:rFonts w:ascii="Segoe UI" w:eastAsia="Segoe UI" w:hAnsi="Segoe UI" w:cs="Segoe UI"/>
          <w:b/>
        </w:rPr>
      </w:pPr>
      <w:r w:rsidRPr="005A43CD">
        <w:rPr>
          <w:rFonts w:ascii="Segoe UI" w:eastAsia="Segoe UI" w:hAnsi="Segoe UI" w:cs="Segoe UI"/>
        </w:rPr>
        <w:t>Pregão nº. 051/2024</w:t>
      </w:r>
    </w:p>
    <w:p w:rsidR="000A3B60" w:rsidRPr="003A6417" w:rsidRDefault="000A3B60">
      <w:pPr>
        <w:spacing w:after="200" w:line="276" w:lineRule="auto"/>
        <w:jc w:val="both"/>
        <w:rPr>
          <w:rFonts w:ascii="Segoe UI" w:eastAsia="Segoe UI" w:hAnsi="Segoe UI" w:cs="Segoe UI"/>
          <w:b/>
        </w:rPr>
      </w:pP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A6417">
        <w:rPr>
          <w:rFonts w:ascii="Segoe UI" w:eastAsia="Segoe UI" w:hAnsi="Segoe UI" w:cs="Segoe UI"/>
        </w:rPr>
        <w:t>ua</w:t>
      </w:r>
      <w:proofErr w:type="spellEnd"/>
      <w:r w:rsidRPr="003A6417">
        <w:rPr>
          <w:rFonts w:ascii="Segoe UI" w:eastAsia="Segoe UI" w:hAnsi="Segoe UI" w:cs="Segoe UI"/>
        </w:rPr>
        <w:t xml:space="preserve">) sócio(a)-administrador(a), senhor(a) _________________________________________________________________, inscrito no CPF nº. _______________________________, </w:t>
      </w:r>
      <w:r w:rsidRPr="003A6417">
        <w:rPr>
          <w:rFonts w:ascii="Segoe UI" w:eastAsia="Segoe UI" w:hAnsi="Segoe UI" w:cs="Segoe UI"/>
          <w:b/>
        </w:rPr>
        <w:t xml:space="preserve">credencia, </w:t>
      </w:r>
      <w:r w:rsidRPr="003A6417">
        <w:rPr>
          <w:rFonts w:ascii="Segoe UI" w:eastAsia="Segoe UI" w:hAnsi="Segoe UI" w:cs="Segoe UI"/>
        </w:rPr>
        <w:t>para atuação neste Pregão, o senhor ______________________________________________________________________________________,</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0A3B60" w:rsidRPr="003A6417" w:rsidRDefault="000A3B60">
      <w:pPr>
        <w:spacing w:after="200" w:line="276" w:lineRule="auto"/>
        <w:jc w:val="both"/>
        <w:rPr>
          <w:rFonts w:ascii="Segoe UI" w:eastAsia="Segoe UI" w:hAnsi="Segoe UI" w:cs="Segoe UI"/>
        </w:rPr>
      </w:pP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Local e data.</w:t>
      </w:r>
    </w:p>
    <w:p w:rsidR="000A3B60" w:rsidRPr="003A6417" w:rsidRDefault="000A3B60">
      <w:pPr>
        <w:spacing w:after="200" w:line="276" w:lineRule="auto"/>
        <w:jc w:val="both"/>
        <w:rPr>
          <w:rFonts w:ascii="Segoe UI" w:eastAsia="Segoe UI" w:hAnsi="Segoe UI" w:cs="Segoe UI"/>
        </w:rPr>
      </w:pP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_____________________________________</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Assinatura</w:t>
      </w:r>
    </w:p>
    <w:p w:rsidR="000A3B60" w:rsidRPr="003A6417" w:rsidRDefault="004905A5">
      <w:pPr>
        <w:spacing w:after="200" w:line="276" w:lineRule="auto"/>
        <w:jc w:val="center"/>
        <w:rPr>
          <w:rFonts w:ascii="Segoe UI" w:eastAsia="Segoe UI" w:hAnsi="Segoe UI" w:cs="Segoe UI"/>
          <w:b/>
        </w:rPr>
      </w:pPr>
      <w:r w:rsidRPr="003A6417">
        <w:rPr>
          <w:rFonts w:ascii="Segoe UI" w:eastAsia="Segoe UI" w:hAnsi="Segoe UI" w:cs="Segoe UI"/>
          <w:b/>
        </w:rPr>
        <w:lastRenderedPageBreak/>
        <w:t>ANEXO VII</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A43CD" w:rsidRPr="005A43CD" w:rsidRDefault="005A43CD" w:rsidP="005A43CD">
      <w:pPr>
        <w:spacing w:after="200" w:line="276" w:lineRule="auto"/>
        <w:jc w:val="both"/>
        <w:rPr>
          <w:rFonts w:ascii="Segoe UI" w:eastAsia="Segoe UI" w:hAnsi="Segoe UI" w:cs="Segoe UI"/>
        </w:rPr>
      </w:pPr>
      <w:r w:rsidRPr="005A43CD">
        <w:rPr>
          <w:rFonts w:ascii="Segoe UI" w:eastAsia="Segoe UI" w:hAnsi="Segoe UI" w:cs="Segoe UI"/>
        </w:rPr>
        <w:t>Processo Administrativo de Licitação Pública nº. 070/2024</w:t>
      </w:r>
    </w:p>
    <w:p w:rsidR="005A43CD" w:rsidRPr="005A43CD" w:rsidRDefault="005A43CD" w:rsidP="005A43CD">
      <w:pPr>
        <w:spacing w:after="200" w:line="276" w:lineRule="auto"/>
        <w:jc w:val="both"/>
        <w:rPr>
          <w:rFonts w:ascii="Segoe UI" w:eastAsia="Segoe UI" w:hAnsi="Segoe UI" w:cs="Segoe UI"/>
          <w:b/>
        </w:rPr>
      </w:pPr>
      <w:r w:rsidRPr="005A43CD">
        <w:rPr>
          <w:rFonts w:ascii="Segoe UI" w:eastAsia="Segoe UI" w:hAnsi="Segoe UI" w:cs="Segoe UI"/>
        </w:rPr>
        <w:t>Pregão nº. 051/2024</w:t>
      </w:r>
    </w:p>
    <w:p w:rsidR="000A3B60" w:rsidRPr="003A6417" w:rsidRDefault="000A3B60">
      <w:pPr>
        <w:spacing w:after="200" w:line="276" w:lineRule="auto"/>
        <w:jc w:val="both"/>
        <w:rPr>
          <w:rFonts w:ascii="Segoe UI" w:eastAsia="Segoe UI" w:hAnsi="Segoe UI" w:cs="Segoe UI"/>
          <w:b/>
        </w:rPr>
      </w:pP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A6417">
        <w:rPr>
          <w:rFonts w:ascii="Segoe UI" w:eastAsia="Segoe UI" w:hAnsi="Segoe UI" w:cs="Segoe UI"/>
        </w:rPr>
        <w:t>ua</w:t>
      </w:r>
      <w:proofErr w:type="spellEnd"/>
      <w:r w:rsidRPr="003A6417">
        <w:rPr>
          <w:rFonts w:ascii="Segoe UI" w:eastAsia="Segoe UI" w:hAnsi="Segoe UI" w:cs="Segoe UI"/>
        </w:rPr>
        <w:t xml:space="preserve">) sócio(a)-administrador(a), senhor(a) _________________________________________________________________, inscrito no CPF nº. _______________________________, </w:t>
      </w:r>
      <w:r w:rsidRPr="003A6417">
        <w:rPr>
          <w:rFonts w:ascii="Segoe UI" w:eastAsia="Segoe UI" w:hAnsi="Segoe UI" w:cs="Segoe UI"/>
          <w:b/>
        </w:rPr>
        <w:t xml:space="preserve">declara, </w:t>
      </w:r>
      <w:r w:rsidRPr="003A6417">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Local e data.</w:t>
      </w:r>
    </w:p>
    <w:p w:rsidR="000A3B60" w:rsidRPr="003A6417" w:rsidRDefault="000A3B60">
      <w:pPr>
        <w:spacing w:after="200" w:line="276" w:lineRule="auto"/>
        <w:jc w:val="both"/>
        <w:rPr>
          <w:rFonts w:ascii="Segoe UI" w:eastAsia="Segoe UI" w:hAnsi="Segoe UI" w:cs="Segoe UI"/>
        </w:rPr>
      </w:pP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_____________________________________</w:t>
      </w:r>
    </w:p>
    <w:p w:rsidR="000A3B60" w:rsidRDefault="004905A5">
      <w:pPr>
        <w:spacing w:after="200" w:line="276" w:lineRule="auto"/>
        <w:jc w:val="both"/>
        <w:rPr>
          <w:rFonts w:ascii="Segoe UI" w:eastAsia="Segoe UI" w:hAnsi="Segoe UI" w:cs="Segoe UI"/>
        </w:rPr>
      </w:pPr>
      <w:r w:rsidRPr="003A6417">
        <w:rPr>
          <w:rFonts w:ascii="Segoe UI" w:eastAsia="Segoe UI" w:hAnsi="Segoe UI" w:cs="Segoe UI"/>
        </w:rPr>
        <w:t xml:space="preserve">Assinatura </w:t>
      </w:r>
    </w:p>
    <w:p w:rsidR="00186716" w:rsidRDefault="00186716">
      <w:pPr>
        <w:spacing w:after="200" w:line="276" w:lineRule="auto"/>
        <w:jc w:val="both"/>
        <w:rPr>
          <w:rFonts w:ascii="Segoe UI" w:eastAsia="Segoe UI" w:hAnsi="Segoe UI" w:cs="Segoe UI"/>
        </w:rPr>
      </w:pPr>
    </w:p>
    <w:p w:rsidR="00186716" w:rsidRPr="003A6417" w:rsidRDefault="00186716">
      <w:pPr>
        <w:spacing w:after="200" w:line="276" w:lineRule="auto"/>
        <w:jc w:val="both"/>
        <w:rPr>
          <w:rFonts w:ascii="Segoe UI" w:eastAsia="Segoe UI" w:hAnsi="Segoe UI" w:cs="Segoe UI"/>
        </w:rPr>
      </w:pPr>
      <w:bookmarkStart w:id="0" w:name="_GoBack"/>
      <w:bookmarkEnd w:id="0"/>
    </w:p>
    <w:p w:rsidR="00D82353" w:rsidRPr="003A6417" w:rsidRDefault="00D82353">
      <w:pPr>
        <w:spacing w:after="200" w:line="276" w:lineRule="auto"/>
        <w:jc w:val="center"/>
        <w:rPr>
          <w:rFonts w:ascii="Segoe UI" w:eastAsia="Segoe UI" w:hAnsi="Segoe UI" w:cs="Segoe UI"/>
          <w:b/>
        </w:rPr>
      </w:pPr>
    </w:p>
    <w:p w:rsidR="00D82353" w:rsidRPr="003A6417" w:rsidRDefault="00D82353">
      <w:pPr>
        <w:spacing w:after="200" w:line="276" w:lineRule="auto"/>
        <w:jc w:val="center"/>
        <w:rPr>
          <w:rFonts w:ascii="Segoe UI" w:eastAsia="Segoe UI" w:hAnsi="Segoe UI" w:cs="Segoe UI"/>
          <w:b/>
        </w:rPr>
      </w:pPr>
    </w:p>
    <w:p w:rsidR="000A3B60" w:rsidRPr="003A6417" w:rsidRDefault="004905A5">
      <w:pPr>
        <w:spacing w:after="200" w:line="276" w:lineRule="auto"/>
        <w:jc w:val="center"/>
        <w:rPr>
          <w:rFonts w:ascii="Segoe UI" w:eastAsia="Segoe UI" w:hAnsi="Segoe UI" w:cs="Segoe UI"/>
          <w:b/>
        </w:rPr>
      </w:pPr>
      <w:r w:rsidRPr="003A6417">
        <w:rPr>
          <w:rFonts w:ascii="Segoe UI" w:eastAsia="Segoe UI" w:hAnsi="Segoe UI" w:cs="Segoe UI"/>
          <w:b/>
        </w:rPr>
        <w:t>ANEXO VIII</w:t>
      </w:r>
    </w:p>
    <w:p w:rsidR="000A3B60" w:rsidRPr="003A6417" w:rsidRDefault="004905A5">
      <w:pPr>
        <w:spacing w:after="200" w:line="276" w:lineRule="auto"/>
        <w:jc w:val="center"/>
        <w:rPr>
          <w:rFonts w:ascii="Segoe UI" w:eastAsia="Segoe UI" w:hAnsi="Segoe UI" w:cs="Segoe UI"/>
          <w:b/>
        </w:rPr>
      </w:pPr>
      <w:r w:rsidRPr="003A6417">
        <w:rPr>
          <w:rFonts w:ascii="Segoe UI" w:eastAsia="Segoe UI" w:hAnsi="Segoe UI" w:cs="Segoe UI"/>
          <w:b/>
        </w:rPr>
        <w:t>ATA DE REGISTRO DE PREÇO</w:t>
      </w:r>
    </w:p>
    <w:p w:rsidR="005A43CD" w:rsidRPr="005A43CD" w:rsidRDefault="005A43CD" w:rsidP="005A43CD">
      <w:pPr>
        <w:spacing w:after="200" w:line="276" w:lineRule="auto"/>
        <w:jc w:val="both"/>
        <w:rPr>
          <w:rFonts w:ascii="Segoe UI" w:eastAsia="Segoe UI" w:hAnsi="Segoe UI" w:cs="Segoe UI"/>
        </w:rPr>
      </w:pPr>
      <w:r w:rsidRPr="005A43CD">
        <w:rPr>
          <w:rFonts w:ascii="Segoe UI" w:eastAsia="Segoe UI" w:hAnsi="Segoe UI" w:cs="Segoe UI"/>
        </w:rPr>
        <w:t>Processo Administrativo de Licitação Pública nº. 070/2024</w:t>
      </w:r>
    </w:p>
    <w:p w:rsidR="005A43CD" w:rsidRPr="005A43CD" w:rsidRDefault="005A43CD" w:rsidP="005A43CD">
      <w:pPr>
        <w:spacing w:after="200" w:line="276" w:lineRule="auto"/>
        <w:jc w:val="both"/>
        <w:rPr>
          <w:rFonts w:ascii="Segoe UI" w:eastAsia="Segoe UI" w:hAnsi="Segoe UI" w:cs="Segoe UI"/>
          <w:b/>
        </w:rPr>
      </w:pPr>
      <w:r w:rsidRPr="005A43CD">
        <w:rPr>
          <w:rFonts w:ascii="Segoe UI" w:eastAsia="Segoe UI" w:hAnsi="Segoe UI" w:cs="Segoe UI"/>
        </w:rPr>
        <w:t>Pregão nº. 051/2024</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 Do(s) órgão(</w:t>
      </w:r>
      <w:proofErr w:type="spellStart"/>
      <w:r w:rsidRPr="003A6417">
        <w:rPr>
          <w:rFonts w:ascii="Segoe UI" w:eastAsia="Segoe UI" w:hAnsi="Segoe UI" w:cs="Segoe UI"/>
          <w:b/>
        </w:rPr>
        <w:t>ãos</w:t>
      </w:r>
      <w:proofErr w:type="spellEnd"/>
      <w:r w:rsidRPr="003A6417">
        <w:rPr>
          <w:rFonts w:ascii="Segoe UI" w:eastAsia="Segoe UI" w:hAnsi="Segoe UI" w:cs="Segoe UI"/>
          <w:b/>
        </w:rPr>
        <w:t>) participantes: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 xml:space="preserve">1.1. </w:t>
      </w:r>
      <w:r w:rsidRPr="003A6417">
        <w:rPr>
          <w:rFonts w:ascii="Segoe UI" w:eastAsia="Segoe UI" w:hAnsi="Segoe UI" w:cs="Segoe UI"/>
          <w:b/>
        </w:rPr>
        <w:t xml:space="preserve">MUNICÍPIO DE SÃO DOMINGOS DAS DORES, </w:t>
      </w:r>
      <w:r w:rsidRPr="003A6417">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3A6417">
        <w:rPr>
          <w:rFonts w:ascii="Segoe UI" w:eastAsia="Segoe UI" w:hAnsi="Segoe UI" w:cs="Segoe UI"/>
          <w:b/>
        </w:rPr>
        <w:t xml:space="preserve">OU </w:t>
      </w:r>
      <w:r w:rsidRPr="003A6417">
        <w:rPr>
          <w:rFonts w:ascii="Segoe UI" w:eastAsia="Segoe UI" w:hAnsi="Segoe UI" w:cs="Segoe UI"/>
        </w:rPr>
        <w:t xml:space="preserve">Secretário(a) Municipal de Nome, inscrito no CPF nº. XX, </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2. Do(a)(s) fornecedor(e)(a)(s), do objeto e dos preços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3.1. O(A)(s) fornecedor(e)(a)(s), o objeto e os preços registrados são os que segue:</w:t>
      </w:r>
    </w:p>
    <w:p w:rsidR="000A3B60" w:rsidRPr="003A6417" w:rsidRDefault="000A3B60">
      <w:pPr>
        <w:spacing w:after="200" w:line="276"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30"/>
        <w:gridCol w:w="1412"/>
        <w:gridCol w:w="1386"/>
        <w:gridCol w:w="1117"/>
        <w:gridCol w:w="924"/>
        <w:gridCol w:w="1161"/>
        <w:gridCol w:w="839"/>
        <w:gridCol w:w="829"/>
      </w:tblGrid>
      <w:tr w:rsidR="000A3B60" w:rsidRPr="003A6417">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Item</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do</w:t>
            </w:r>
          </w:p>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Nome do Fornecedor: XX</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Endereço: XX</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CNPJ: XX</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Telefone: XX</w:t>
            </w:r>
          </w:p>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E-mail: XX</w:t>
            </w:r>
          </w:p>
        </w:tc>
      </w:tr>
      <w:tr w:rsidR="000A3B60" w:rsidRPr="003A6417">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Marca</w:t>
            </w:r>
          </w:p>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(se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Modelo</w:t>
            </w:r>
          </w:p>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(se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Valor Total</w:t>
            </w:r>
          </w:p>
        </w:tc>
      </w:tr>
      <w:tr w:rsidR="000A3B60" w:rsidRPr="003A6417">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0A3B60" w:rsidRPr="003A6417" w:rsidRDefault="004905A5">
            <w:pPr>
              <w:spacing w:after="200" w:line="276" w:lineRule="auto"/>
              <w:jc w:val="both"/>
              <w:rPr>
                <w:rFonts w:ascii="Segoe UI" w:hAnsi="Segoe UI" w:cs="Segoe UI"/>
              </w:rPr>
            </w:pPr>
            <w:r w:rsidRPr="003A6417">
              <w:rPr>
                <w:rFonts w:ascii="Segoe UI" w:eastAsia="Segoe UI" w:hAnsi="Segoe UI" w:cs="Segoe UI"/>
              </w:rPr>
              <w:t>XX</w:t>
            </w:r>
          </w:p>
        </w:tc>
      </w:tr>
    </w:tbl>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3. Das condições a serem praticadas, conforme as disposições contidas no aviso de dispensa de licitação pública e nas propostas apresentadas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lastRenderedPageBreak/>
        <w:t>3.1. O prazo de validade da ata de registro de preços – ARP – será de 01 (um) ano e poderá ser prorrogado, por igual período, desde que comprovado o preço vantajoso.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3.3. É vedado efetuar acréscimos nos quantitativos fixados na ARP, inclusive acréscimos do que trata o art. 124 da Lei nº 14.133/2021.</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 xml:space="preserve">3.4. As atualizações periódicas e o cancelamento da </w:t>
      </w:r>
      <w:proofErr w:type="gramStart"/>
      <w:r w:rsidRPr="003A6417">
        <w:rPr>
          <w:rFonts w:ascii="Segoe UI" w:eastAsia="Segoe UI" w:hAnsi="Segoe UI" w:cs="Segoe UI"/>
        </w:rPr>
        <w:t>ARP .</w:t>
      </w:r>
      <w:proofErr w:type="gramEnd"/>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3.5. Esta ARP não pode ser aderida;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 xml:space="preserve">Nome do Município – MG, XX de XX de 20XX. </w:t>
      </w:r>
    </w:p>
    <w:p w:rsidR="000A3B60" w:rsidRPr="003A6417" w:rsidRDefault="000A3B60">
      <w:pPr>
        <w:spacing w:after="200" w:line="276" w:lineRule="auto"/>
        <w:jc w:val="both"/>
        <w:rPr>
          <w:rFonts w:ascii="Segoe UI" w:eastAsia="Segoe UI" w:hAnsi="Segoe UI" w:cs="Segoe UI"/>
        </w:rPr>
      </w:pP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Nome do(a) Secretário(a) OU Prefeito(a) Municipal</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Administração</w:t>
      </w:r>
    </w:p>
    <w:p w:rsidR="000A3B60" w:rsidRPr="003A6417" w:rsidRDefault="000A3B60">
      <w:pPr>
        <w:spacing w:after="200" w:line="276" w:lineRule="auto"/>
        <w:jc w:val="both"/>
        <w:rPr>
          <w:rFonts w:ascii="Segoe UI" w:eastAsia="Segoe UI" w:hAnsi="Segoe UI" w:cs="Segoe UI"/>
        </w:rPr>
      </w:pPr>
    </w:p>
    <w:p w:rsidR="000A3B60" w:rsidRPr="003A6417" w:rsidRDefault="000A3B60">
      <w:pPr>
        <w:spacing w:after="200" w:line="276" w:lineRule="auto"/>
        <w:jc w:val="both"/>
        <w:rPr>
          <w:rFonts w:ascii="Segoe UI" w:eastAsia="Segoe UI" w:hAnsi="Segoe UI" w:cs="Segoe UI"/>
        </w:rPr>
      </w:pP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Nome do(a) sócio(a)-administrador(a)e</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Fornecedor(a)</w:t>
      </w:r>
    </w:p>
    <w:p w:rsidR="000A3B60" w:rsidRPr="003A6417" w:rsidRDefault="000A3B60">
      <w:pPr>
        <w:spacing w:after="200" w:line="276" w:lineRule="auto"/>
        <w:jc w:val="both"/>
        <w:rPr>
          <w:rFonts w:ascii="Segoe UI" w:eastAsia="Segoe UI" w:hAnsi="Segoe UI" w:cs="Segoe UI"/>
          <w:b/>
        </w:rPr>
      </w:pPr>
    </w:p>
    <w:p w:rsidR="00F16111" w:rsidRPr="003A6417" w:rsidRDefault="00F16111">
      <w:pPr>
        <w:spacing w:after="200" w:line="276" w:lineRule="auto"/>
        <w:jc w:val="both"/>
        <w:rPr>
          <w:rFonts w:ascii="Segoe UI" w:eastAsia="Segoe UI" w:hAnsi="Segoe UI" w:cs="Segoe UI"/>
          <w:b/>
        </w:rPr>
      </w:pPr>
    </w:p>
    <w:p w:rsidR="00F16111" w:rsidRPr="003A6417" w:rsidRDefault="00F16111">
      <w:pPr>
        <w:spacing w:after="200" w:line="276" w:lineRule="auto"/>
        <w:jc w:val="both"/>
        <w:rPr>
          <w:rFonts w:ascii="Segoe UI" w:eastAsia="Segoe UI" w:hAnsi="Segoe UI" w:cs="Segoe UI"/>
          <w:b/>
        </w:rPr>
      </w:pPr>
    </w:p>
    <w:p w:rsidR="000A3B60" w:rsidRPr="003A6417" w:rsidRDefault="000A3B60">
      <w:pPr>
        <w:spacing w:after="200" w:line="276" w:lineRule="auto"/>
        <w:jc w:val="both"/>
        <w:rPr>
          <w:rFonts w:ascii="Segoe UI" w:eastAsia="Segoe UI" w:hAnsi="Segoe UI" w:cs="Segoe UI"/>
          <w:b/>
        </w:rPr>
      </w:pPr>
    </w:p>
    <w:p w:rsidR="00C843D6" w:rsidRPr="003A6417" w:rsidRDefault="00C843D6">
      <w:pPr>
        <w:spacing w:after="200" w:line="276" w:lineRule="auto"/>
        <w:jc w:val="both"/>
        <w:rPr>
          <w:rFonts w:ascii="Segoe UI" w:eastAsia="Segoe UI" w:hAnsi="Segoe UI" w:cs="Segoe UI"/>
          <w:b/>
        </w:rPr>
      </w:pPr>
    </w:p>
    <w:p w:rsidR="00C843D6" w:rsidRPr="003A6417" w:rsidRDefault="00C843D6">
      <w:pPr>
        <w:spacing w:after="200" w:line="276" w:lineRule="auto"/>
        <w:jc w:val="both"/>
        <w:rPr>
          <w:rFonts w:ascii="Segoe UI" w:eastAsia="Segoe UI" w:hAnsi="Segoe UI" w:cs="Segoe UI"/>
          <w:b/>
        </w:rPr>
      </w:pPr>
    </w:p>
    <w:p w:rsidR="00C843D6" w:rsidRPr="003A6417" w:rsidRDefault="00C843D6">
      <w:pPr>
        <w:spacing w:after="200" w:line="276" w:lineRule="auto"/>
        <w:jc w:val="both"/>
        <w:rPr>
          <w:rFonts w:ascii="Segoe UI" w:eastAsia="Segoe UI" w:hAnsi="Segoe UI" w:cs="Segoe UI"/>
          <w:b/>
        </w:rPr>
      </w:pPr>
    </w:p>
    <w:p w:rsidR="000A3B60" w:rsidRPr="003A6417" w:rsidRDefault="004905A5">
      <w:pPr>
        <w:spacing w:after="200" w:line="276" w:lineRule="auto"/>
        <w:jc w:val="center"/>
        <w:rPr>
          <w:rFonts w:ascii="Segoe UI" w:eastAsia="Segoe UI" w:hAnsi="Segoe UI" w:cs="Segoe UI"/>
          <w:b/>
        </w:rPr>
      </w:pPr>
      <w:r w:rsidRPr="003A6417">
        <w:rPr>
          <w:rFonts w:ascii="Segoe UI" w:eastAsia="Segoe UI" w:hAnsi="Segoe UI" w:cs="Segoe UI"/>
          <w:b/>
        </w:rPr>
        <w:lastRenderedPageBreak/>
        <w:t>ANEXO IX</w:t>
      </w:r>
    </w:p>
    <w:p w:rsidR="000A3B60" w:rsidRPr="003A6417" w:rsidRDefault="004905A5" w:rsidP="0020765F">
      <w:pPr>
        <w:spacing w:after="200" w:line="276" w:lineRule="auto"/>
        <w:jc w:val="center"/>
        <w:rPr>
          <w:rFonts w:ascii="Segoe UI" w:eastAsia="Segoe UI" w:hAnsi="Segoe UI" w:cs="Segoe UI"/>
          <w:b/>
        </w:rPr>
      </w:pPr>
      <w:r w:rsidRPr="003A6417">
        <w:rPr>
          <w:rFonts w:ascii="Segoe UI" w:eastAsia="Segoe UI" w:hAnsi="Segoe UI" w:cs="Segoe UI"/>
          <w:b/>
        </w:rPr>
        <w:t>CONTRATO ADMINISTRATIVO</w:t>
      </w:r>
    </w:p>
    <w:p w:rsidR="005A43CD" w:rsidRPr="005A43CD" w:rsidRDefault="005A43CD" w:rsidP="005A43CD">
      <w:pPr>
        <w:spacing w:after="200" w:line="276" w:lineRule="auto"/>
        <w:jc w:val="both"/>
        <w:rPr>
          <w:rFonts w:ascii="Segoe UI" w:eastAsia="Segoe UI" w:hAnsi="Segoe UI" w:cs="Segoe UI"/>
        </w:rPr>
      </w:pPr>
      <w:r w:rsidRPr="005A43CD">
        <w:rPr>
          <w:rFonts w:ascii="Segoe UI" w:eastAsia="Segoe UI" w:hAnsi="Segoe UI" w:cs="Segoe UI"/>
        </w:rPr>
        <w:t>Processo Administrativo de Licitação Pública nº. 070/2024</w:t>
      </w:r>
    </w:p>
    <w:p w:rsidR="005A43CD" w:rsidRPr="005A43CD" w:rsidRDefault="005A43CD" w:rsidP="005A43CD">
      <w:pPr>
        <w:spacing w:after="200" w:line="276" w:lineRule="auto"/>
        <w:jc w:val="both"/>
        <w:rPr>
          <w:rFonts w:ascii="Segoe UI" w:eastAsia="Segoe UI" w:hAnsi="Segoe UI" w:cs="Segoe UI"/>
          <w:b/>
        </w:rPr>
      </w:pPr>
      <w:r w:rsidRPr="005A43CD">
        <w:rPr>
          <w:rFonts w:ascii="Segoe UI" w:eastAsia="Segoe UI" w:hAnsi="Segoe UI" w:cs="Segoe UI"/>
        </w:rPr>
        <w:t>Pregão nº. 051/2024</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rPr>
        <w:t xml:space="preserve">O </w:t>
      </w:r>
      <w:r w:rsidRPr="003A6417">
        <w:rPr>
          <w:rFonts w:ascii="Segoe UI" w:eastAsia="Segoe UI" w:hAnsi="Segoe UI" w:cs="Segoe UI"/>
          <w:b/>
        </w:rPr>
        <w:t xml:space="preserve">MUNICÍPIO DE SÃO DOMINGOS DAS DORES, </w:t>
      </w:r>
      <w:r w:rsidRPr="003A6417">
        <w:rPr>
          <w:rFonts w:ascii="Segoe UI" w:eastAsia="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3A6417">
        <w:rPr>
          <w:rFonts w:ascii="Segoe UI" w:eastAsia="Segoe UI" w:hAnsi="Segoe UI" w:cs="Segoe UI"/>
          <w:b/>
        </w:rPr>
        <w:t xml:space="preserve">Contratante, </w:t>
      </w:r>
      <w:r w:rsidRPr="003A6417">
        <w:rPr>
          <w:rFonts w:ascii="Segoe UI" w:eastAsia="Segoe UI" w:hAnsi="Segoe UI" w:cs="Segoe UI"/>
        </w:rPr>
        <w:t xml:space="preserve">e </w:t>
      </w:r>
      <w:r w:rsidRPr="003A6417">
        <w:rPr>
          <w:rFonts w:ascii="Segoe UI" w:eastAsia="Segoe UI" w:hAnsi="Segoe UI" w:cs="Segoe UI"/>
          <w:b/>
        </w:rPr>
        <w:t>NOME DA EMPRESA</w:t>
      </w:r>
      <w:r w:rsidRPr="003A6417">
        <w:rPr>
          <w:rFonts w:ascii="Segoe UI" w:eastAsia="Segoe UI" w:hAnsi="Segoe UI" w:cs="Segoe UI"/>
        </w:rPr>
        <w:t xml:space="preserve">, inscrito no CNPJ nº. XX, com endereço na Rua XX, nº. XX, bairro XX, cidade de XX, estado de Minas Gerais, representada pelo sócio(a)-administrador(a), senhor(a) Nome, inscrito no CPF nº. XX, doravante denominada </w:t>
      </w:r>
      <w:r w:rsidRPr="003A6417">
        <w:rPr>
          <w:rFonts w:ascii="Segoe UI" w:eastAsia="Segoe UI" w:hAnsi="Segoe UI" w:cs="Segoe UI"/>
          <w:b/>
        </w:rPr>
        <w:t>Contratada</w:t>
      </w:r>
      <w:r w:rsidRPr="003A6417">
        <w:rPr>
          <w:rFonts w:ascii="Segoe UI" w:eastAsia="Segoe UI" w:hAnsi="Segoe UI" w:cs="Segoe UI"/>
        </w:rPr>
        <w:t xml:space="preserve">, tendo em vista este procedimento e em observância a Lei nº. 14.133/2021, resolvem celebrar este </w:t>
      </w:r>
      <w:r w:rsidRPr="003A6417">
        <w:rPr>
          <w:rFonts w:ascii="Segoe UI" w:eastAsia="Segoe UI" w:hAnsi="Segoe UI" w:cs="Segoe UI"/>
          <w:b/>
        </w:rPr>
        <w:t xml:space="preserve">CONTRATO ADMINISTRATIVO Nº. XX/20XX, </w:t>
      </w:r>
      <w:r w:rsidRPr="003A6417">
        <w:rPr>
          <w:rFonts w:ascii="Segoe UI" w:eastAsia="Segoe UI" w:hAnsi="Segoe UI" w:cs="Segoe UI"/>
        </w:rPr>
        <w:t>mediante as cláusulas e condições a seguir.</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 CLÁUSULA PRIMEIRA: Do objeto e seus elementos característicos</w:t>
      </w:r>
    </w:p>
    <w:p w:rsidR="00CD1E36" w:rsidRPr="003A6417" w:rsidRDefault="004905A5" w:rsidP="00CD1E36">
      <w:pPr>
        <w:spacing w:after="200" w:line="276" w:lineRule="auto"/>
        <w:jc w:val="both"/>
        <w:rPr>
          <w:rFonts w:ascii="Segoe UI" w:eastAsia="Segoe UI" w:hAnsi="Segoe UI" w:cs="Segoe UI"/>
          <w:b/>
          <w:bCs/>
        </w:rPr>
      </w:pPr>
      <w:r w:rsidRPr="003A6417">
        <w:rPr>
          <w:rFonts w:ascii="Segoe UI" w:eastAsia="Segoe UI" w:hAnsi="Segoe UI" w:cs="Segoe UI"/>
        </w:rPr>
        <w:t xml:space="preserve">1.1. </w:t>
      </w:r>
      <w:r w:rsidR="00CD1E36" w:rsidRPr="003A6417">
        <w:rPr>
          <w:rFonts w:ascii="Segoe UI" w:eastAsia="Segoe UI" w:hAnsi="Segoe UI" w:cs="Segoe UI"/>
          <w:b/>
          <w:bCs/>
        </w:rPr>
        <w:t>REGISTRO DE PREÇOS PARA FORNECIMENTO FUTURO E PARCELADO DE LUMINARIAS PÚBLICAS, BRAÇOS E RELÉ PARA ATENDER A DEMANDA DA REDE DE ILUMINÇÃO PÚBLICA DE SÃO DOMINGOS DAS DORES.</w:t>
      </w:r>
    </w:p>
    <w:p w:rsidR="00CD1E36" w:rsidRPr="003A6417" w:rsidRDefault="00CD1E36" w:rsidP="00CD1E36">
      <w:pPr>
        <w:spacing w:after="200" w:line="276" w:lineRule="auto"/>
        <w:jc w:val="both"/>
        <w:rPr>
          <w:rFonts w:ascii="Segoe UI" w:eastAsia="Segoe UI" w:hAnsi="Segoe UI" w:cs="Segoe UI"/>
          <w:b/>
          <w:bCs/>
        </w:rPr>
      </w:pPr>
    </w:p>
    <w:tbl>
      <w:tblPr>
        <w:tblStyle w:val="Tabelacomgrade3"/>
        <w:tblW w:w="8632" w:type="dxa"/>
        <w:tblLayout w:type="fixed"/>
        <w:tblLook w:val="04A0" w:firstRow="1" w:lastRow="0" w:firstColumn="1" w:lastColumn="0" w:noHBand="0" w:noVBand="1"/>
      </w:tblPr>
      <w:tblGrid>
        <w:gridCol w:w="978"/>
        <w:gridCol w:w="1134"/>
        <w:gridCol w:w="1134"/>
        <w:gridCol w:w="5386"/>
      </w:tblGrid>
      <w:tr w:rsidR="00CD1E36" w:rsidRPr="003A6417" w:rsidTr="00CD1E36">
        <w:trPr>
          <w:trHeight w:val="311"/>
        </w:trPr>
        <w:tc>
          <w:tcPr>
            <w:tcW w:w="97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CD1E36" w:rsidRPr="003A6417" w:rsidRDefault="00CD1E36" w:rsidP="00CD1E36">
            <w:pPr>
              <w:spacing w:after="200" w:line="276" w:lineRule="auto"/>
              <w:rPr>
                <w:rFonts w:ascii="Segoe UI" w:eastAsia="Segoe UI" w:hAnsi="Segoe UI" w:cs="Segoe UI"/>
                <w:b/>
                <w:color w:val="auto"/>
                <w:sz w:val="22"/>
                <w:szCs w:val="22"/>
                <w:lang w:eastAsia="pt-BR"/>
              </w:rPr>
            </w:pPr>
            <w:r w:rsidRPr="003A6417">
              <w:rPr>
                <w:rFonts w:ascii="Segoe UI" w:eastAsia="Segoe UI" w:hAnsi="Segoe UI" w:cs="Segoe UI"/>
                <w:b/>
                <w:color w:val="auto"/>
                <w:sz w:val="22"/>
                <w:szCs w:val="22"/>
                <w:lang w:eastAsia="pt-BR"/>
              </w:rPr>
              <w:t>ITEM</w:t>
            </w:r>
          </w:p>
        </w:tc>
        <w:tc>
          <w:tcPr>
            <w:tcW w:w="113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CD1E36" w:rsidRPr="003A6417" w:rsidRDefault="00CD1E36" w:rsidP="00CD1E36">
            <w:pPr>
              <w:spacing w:after="200" w:line="276" w:lineRule="auto"/>
              <w:rPr>
                <w:rFonts w:ascii="Segoe UI" w:eastAsia="Segoe UI" w:hAnsi="Segoe UI" w:cs="Segoe UI"/>
                <w:b/>
                <w:color w:val="auto"/>
                <w:sz w:val="22"/>
                <w:szCs w:val="22"/>
                <w:lang w:eastAsia="pt-BR"/>
              </w:rPr>
            </w:pPr>
            <w:r w:rsidRPr="003A6417">
              <w:rPr>
                <w:rFonts w:ascii="Segoe UI" w:eastAsia="Segoe UI" w:hAnsi="Segoe UI" w:cs="Segoe UI"/>
                <w:b/>
                <w:color w:val="auto"/>
                <w:sz w:val="22"/>
                <w:szCs w:val="22"/>
                <w:lang w:eastAsia="pt-BR"/>
              </w:rPr>
              <w:t>QUANT</w:t>
            </w:r>
          </w:p>
        </w:tc>
        <w:tc>
          <w:tcPr>
            <w:tcW w:w="113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CD1E36" w:rsidRPr="003A6417" w:rsidRDefault="00CD1E36" w:rsidP="00CD1E36">
            <w:pPr>
              <w:spacing w:after="200" w:line="276" w:lineRule="auto"/>
              <w:rPr>
                <w:rFonts w:ascii="Segoe UI" w:eastAsia="Segoe UI" w:hAnsi="Segoe UI" w:cs="Segoe UI"/>
                <w:b/>
                <w:color w:val="auto"/>
                <w:sz w:val="22"/>
                <w:szCs w:val="22"/>
                <w:lang w:eastAsia="pt-BR"/>
              </w:rPr>
            </w:pPr>
            <w:r w:rsidRPr="003A6417">
              <w:rPr>
                <w:rFonts w:ascii="Segoe UI" w:eastAsia="Segoe UI" w:hAnsi="Segoe UI" w:cs="Segoe UI"/>
                <w:b/>
                <w:color w:val="auto"/>
                <w:sz w:val="22"/>
                <w:szCs w:val="22"/>
                <w:lang w:eastAsia="pt-BR"/>
              </w:rPr>
              <w:t>UND</w:t>
            </w:r>
          </w:p>
        </w:tc>
        <w:tc>
          <w:tcPr>
            <w:tcW w:w="538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CD1E36" w:rsidRPr="003A6417" w:rsidRDefault="00CD1E36" w:rsidP="00CD1E36">
            <w:pPr>
              <w:spacing w:after="200" w:line="276" w:lineRule="auto"/>
              <w:rPr>
                <w:rFonts w:ascii="Segoe UI" w:eastAsia="Segoe UI" w:hAnsi="Segoe UI" w:cs="Segoe UI"/>
                <w:b/>
                <w:color w:val="auto"/>
                <w:sz w:val="22"/>
                <w:szCs w:val="22"/>
                <w:lang w:eastAsia="pt-BR"/>
              </w:rPr>
            </w:pPr>
            <w:r w:rsidRPr="003A6417">
              <w:rPr>
                <w:rFonts w:ascii="Segoe UI" w:eastAsia="Segoe UI" w:hAnsi="Segoe UI" w:cs="Segoe UI"/>
                <w:b/>
                <w:color w:val="auto"/>
                <w:sz w:val="22"/>
                <w:szCs w:val="22"/>
                <w:lang w:eastAsia="pt-BR"/>
              </w:rPr>
              <w:t>DESCRIÇÃO</w:t>
            </w:r>
          </w:p>
        </w:tc>
      </w:tr>
      <w:tr w:rsidR="00CD1E36" w:rsidRPr="003A6417" w:rsidTr="00CD1E36">
        <w:tc>
          <w:tcPr>
            <w:tcW w:w="978" w:type="dxa"/>
            <w:tcBorders>
              <w:top w:val="single" w:sz="12" w:space="0" w:color="auto"/>
            </w:tcBorders>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r w:rsidRPr="003A6417">
              <w:rPr>
                <w:rFonts w:ascii="Segoe UI" w:eastAsia="Segoe UI" w:hAnsi="Segoe UI" w:cs="Segoe UI"/>
                <w:bCs w:val="0"/>
                <w:color w:val="auto"/>
                <w:sz w:val="22"/>
                <w:szCs w:val="22"/>
                <w:lang w:eastAsia="pt-BR"/>
              </w:rPr>
              <w:t>01</w:t>
            </w:r>
          </w:p>
        </w:tc>
        <w:tc>
          <w:tcPr>
            <w:tcW w:w="1134" w:type="dxa"/>
            <w:tcBorders>
              <w:top w:val="single" w:sz="12" w:space="0" w:color="auto"/>
            </w:tcBorders>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r w:rsidRPr="003A6417">
              <w:rPr>
                <w:rFonts w:ascii="Segoe UI" w:eastAsia="Segoe UI" w:hAnsi="Segoe UI" w:cs="Segoe UI"/>
                <w:bCs w:val="0"/>
                <w:color w:val="auto"/>
                <w:sz w:val="22"/>
                <w:szCs w:val="22"/>
                <w:lang w:eastAsia="pt-BR"/>
              </w:rPr>
              <w:t>200</w:t>
            </w:r>
          </w:p>
        </w:tc>
        <w:tc>
          <w:tcPr>
            <w:tcW w:w="1134" w:type="dxa"/>
            <w:tcBorders>
              <w:top w:val="single" w:sz="12" w:space="0" w:color="auto"/>
            </w:tcBorders>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proofErr w:type="spellStart"/>
            <w:r w:rsidRPr="003A6417">
              <w:rPr>
                <w:rFonts w:ascii="Segoe UI" w:eastAsia="Segoe UI" w:hAnsi="Segoe UI" w:cs="Segoe UI"/>
                <w:bCs w:val="0"/>
                <w:color w:val="auto"/>
                <w:sz w:val="22"/>
                <w:szCs w:val="22"/>
                <w:lang w:eastAsia="pt-BR"/>
              </w:rPr>
              <w:t>Unid</w:t>
            </w:r>
            <w:proofErr w:type="spellEnd"/>
          </w:p>
        </w:tc>
        <w:tc>
          <w:tcPr>
            <w:tcW w:w="5386" w:type="dxa"/>
            <w:tcBorders>
              <w:top w:val="single" w:sz="12" w:space="0" w:color="auto"/>
            </w:tcBorders>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r w:rsidRPr="003A6417">
              <w:rPr>
                <w:rFonts w:ascii="Segoe UI" w:eastAsia="Segoe UI" w:hAnsi="Segoe UI" w:cs="Segoe UI"/>
                <w:bCs w:val="0"/>
                <w:color w:val="auto"/>
                <w:sz w:val="22"/>
                <w:szCs w:val="22"/>
                <w:lang w:eastAsia="pt-BR"/>
              </w:rPr>
              <w:t xml:space="preserve">LUMINÁRIA PÚBLICA LED 100W-COM FOTOCÉLULA - ESPECIFICAÇÕES MÍNIMAS: Potência Nominal 101W (±10%), Faixa de Tensão Nominal 220VAC (0,445 A), DPS (Dispositivo de Proteção contra Surto) UC: 275V; </w:t>
            </w:r>
            <w:proofErr w:type="spellStart"/>
            <w:r w:rsidRPr="003A6417">
              <w:rPr>
                <w:rFonts w:ascii="Segoe UI" w:eastAsia="Segoe UI" w:hAnsi="Segoe UI" w:cs="Segoe UI"/>
                <w:bCs w:val="0"/>
                <w:color w:val="auto"/>
                <w:sz w:val="22"/>
                <w:szCs w:val="22"/>
                <w:lang w:eastAsia="pt-BR"/>
              </w:rPr>
              <w:t>Imax</w:t>
            </w:r>
            <w:proofErr w:type="spellEnd"/>
            <w:r w:rsidRPr="003A6417">
              <w:rPr>
                <w:rFonts w:ascii="Segoe UI" w:eastAsia="Segoe UI" w:hAnsi="Segoe UI" w:cs="Segoe UI"/>
                <w:bCs w:val="0"/>
                <w:color w:val="auto"/>
                <w:sz w:val="22"/>
                <w:szCs w:val="22"/>
                <w:lang w:eastAsia="pt-BR"/>
              </w:rPr>
              <w:t xml:space="preserve">: 10KA (8/20); 1,0 KV; Categoria C, THD (Distorção Harmônica de Corrente) Igual ou menor a 10%, Frequência Nominal 50/60Hz, Classificação Fotométrica Tipo II Média / Ângulo 0º - Limitada, Fluxo Luminoso da Luminária (@Tj75ºC) 11626 </w:t>
            </w:r>
            <w:proofErr w:type="spellStart"/>
            <w:r w:rsidRPr="003A6417">
              <w:rPr>
                <w:rFonts w:ascii="Segoe UI" w:eastAsia="Segoe UI" w:hAnsi="Segoe UI" w:cs="Segoe UI"/>
                <w:bCs w:val="0"/>
                <w:color w:val="auto"/>
                <w:sz w:val="22"/>
                <w:szCs w:val="22"/>
                <w:lang w:eastAsia="pt-BR"/>
              </w:rPr>
              <w:t>lm</w:t>
            </w:r>
            <w:proofErr w:type="spellEnd"/>
            <w:r w:rsidRPr="003A6417">
              <w:rPr>
                <w:rFonts w:ascii="Segoe UI" w:eastAsia="Segoe UI" w:hAnsi="Segoe UI" w:cs="Segoe UI"/>
                <w:bCs w:val="0"/>
                <w:color w:val="auto"/>
                <w:sz w:val="22"/>
                <w:szCs w:val="22"/>
                <w:lang w:eastAsia="pt-BR"/>
              </w:rPr>
              <w:t xml:space="preserve"> (±10%), Eficiência da Luminária (@Tj75ºC) 115 </w:t>
            </w:r>
            <w:proofErr w:type="spellStart"/>
            <w:r w:rsidRPr="003A6417">
              <w:rPr>
                <w:rFonts w:ascii="Segoe UI" w:eastAsia="Segoe UI" w:hAnsi="Segoe UI" w:cs="Segoe UI"/>
                <w:bCs w:val="0"/>
                <w:color w:val="auto"/>
                <w:sz w:val="22"/>
                <w:szCs w:val="22"/>
                <w:lang w:eastAsia="pt-BR"/>
              </w:rPr>
              <w:t>lm</w:t>
            </w:r>
            <w:proofErr w:type="spellEnd"/>
            <w:r w:rsidRPr="003A6417">
              <w:rPr>
                <w:rFonts w:ascii="Segoe UI" w:eastAsia="Segoe UI" w:hAnsi="Segoe UI" w:cs="Segoe UI"/>
                <w:bCs w:val="0"/>
                <w:color w:val="auto"/>
                <w:sz w:val="22"/>
                <w:szCs w:val="22"/>
                <w:lang w:eastAsia="pt-BR"/>
              </w:rPr>
              <w:t xml:space="preserve">/w </w:t>
            </w:r>
            <w:r w:rsidRPr="003A6417">
              <w:rPr>
                <w:rFonts w:ascii="Segoe UI" w:eastAsia="Segoe UI" w:hAnsi="Segoe UI" w:cs="Segoe UI"/>
                <w:bCs w:val="0"/>
                <w:color w:val="auto"/>
                <w:sz w:val="22"/>
                <w:szCs w:val="22"/>
                <w:lang w:eastAsia="pt-BR"/>
              </w:rPr>
              <w:lastRenderedPageBreak/>
              <w:t xml:space="preserve">(±10%), Eficiência Energética (EE) 124 </w:t>
            </w:r>
            <w:proofErr w:type="spellStart"/>
            <w:r w:rsidRPr="003A6417">
              <w:rPr>
                <w:rFonts w:ascii="Segoe UI" w:eastAsia="Segoe UI" w:hAnsi="Segoe UI" w:cs="Segoe UI"/>
                <w:bCs w:val="0"/>
                <w:color w:val="auto"/>
                <w:sz w:val="22"/>
                <w:szCs w:val="22"/>
                <w:lang w:eastAsia="pt-BR"/>
              </w:rPr>
              <w:t>lm</w:t>
            </w:r>
            <w:proofErr w:type="spellEnd"/>
            <w:r w:rsidRPr="003A6417">
              <w:rPr>
                <w:rFonts w:ascii="Segoe UI" w:eastAsia="Segoe UI" w:hAnsi="Segoe UI" w:cs="Segoe UI"/>
                <w:bCs w:val="0"/>
                <w:color w:val="auto"/>
                <w:sz w:val="22"/>
                <w:szCs w:val="22"/>
                <w:lang w:eastAsia="pt-BR"/>
              </w:rPr>
              <w:t>/w - Classe A, Índice de Reprodução de Cores &gt;75, Temperatura de Cor Padrão 4 000K (±275K), Fator de Potência (à plena carga) &gt;0,95, Grau de Proteção IP66 Totalmente Hermética, Grau de Impacto IK 08, Condições de Operação Altitude: 1500m / Temperatura Média do ar: +35ºC / Temperatura do ar ambiente: -5ºC ~ +50ºC / Umidade relativa do ar: até 100%, Garantia do Produto Garantia de 5 anos.</w:t>
            </w:r>
          </w:p>
        </w:tc>
      </w:tr>
      <w:tr w:rsidR="00CD1E36" w:rsidRPr="003A6417" w:rsidTr="00CD1E36">
        <w:tc>
          <w:tcPr>
            <w:tcW w:w="978" w:type="dxa"/>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r w:rsidRPr="003A6417">
              <w:rPr>
                <w:rFonts w:ascii="Segoe UI" w:eastAsia="Segoe UI" w:hAnsi="Segoe UI" w:cs="Segoe UI"/>
                <w:bCs w:val="0"/>
                <w:color w:val="auto"/>
                <w:sz w:val="22"/>
                <w:szCs w:val="22"/>
                <w:lang w:eastAsia="pt-BR"/>
              </w:rPr>
              <w:lastRenderedPageBreak/>
              <w:t>02</w:t>
            </w:r>
          </w:p>
        </w:tc>
        <w:tc>
          <w:tcPr>
            <w:tcW w:w="1134" w:type="dxa"/>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r w:rsidRPr="003A6417">
              <w:rPr>
                <w:rFonts w:ascii="Segoe UI" w:eastAsia="Segoe UI" w:hAnsi="Segoe UI" w:cs="Segoe UI"/>
                <w:bCs w:val="0"/>
                <w:color w:val="auto"/>
                <w:sz w:val="22"/>
                <w:szCs w:val="22"/>
                <w:lang w:eastAsia="pt-BR"/>
              </w:rPr>
              <w:t>200</w:t>
            </w:r>
          </w:p>
        </w:tc>
        <w:tc>
          <w:tcPr>
            <w:tcW w:w="1134" w:type="dxa"/>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proofErr w:type="spellStart"/>
            <w:r w:rsidRPr="003A6417">
              <w:rPr>
                <w:rFonts w:ascii="Segoe UI" w:eastAsia="Segoe UI" w:hAnsi="Segoe UI" w:cs="Segoe UI"/>
                <w:bCs w:val="0"/>
                <w:color w:val="auto"/>
                <w:sz w:val="22"/>
                <w:szCs w:val="22"/>
                <w:lang w:eastAsia="pt-BR"/>
              </w:rPr>
              <w:t>Unid</w:t>
            </w:r>
            <w:proofErr w:type="spellEnd"/>
          </w:p>
        </w:tc>
        <w:tc>
          <w:tcPr>
            <w:tcW w:w="5386" w:type="dxa"/>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r w:rsidRPr="003A6417">
              <w:rPr>
                <w:rFonts w:ascii="Segoe UI" w:eastAsia="Segoe UI" w:hAnsi="Segoe UI" w:cs="Segoe UI"/>
                <w:bCs w:val="0"/>
                <w:color w:val="auto"/>
                <w:sz w:val="22"/>
                <w:szCs w:val="22"/>
                <w:lang w:eastAsia="pt-BR"/>
              </w:rPr>
              <w:t xml:space="preserve">LUMINÁRIA PÚBLICA LED 70W-COM FOTOCÉLULA - ESPECIFICAÇÕES MÍNIMAS: Potência Nominal 70W (±10%), Faixa de Tensão Nominal 110-220VAC (0,445 A), DPS (Dispositivo de Proteção contra Surto) UC: 275V; </w:t>
            </w:r>
            <w:proofErr w:type="spellStart"/>
            <w:r w:rsidRPr="003A6417">
              <w:rPr>
                <w:rFonts w:ascii="Segoe UI" w:eastAsia="Segoe UI" w:hAnsi="Segoe UI" w:cs="Segoe UI"/>
                <w:bCs w:val="0"/>
                <w:color w:val="auto"/>
                <w:sz w:val="22"/>
                <w:szCs w:val="22"/>
                <w:lang w:eastAsia="pt-BR"/>
              </w:rPr>
              <w:t>Imax</w:t>
            </w:r>
            <w:proofErr w:type="spellEnd"/>
            <w:r w:rsidRPr="003A6417">
              <w:rPr>
                <w:rFonts w:ascii="Segoe UI" w:eastAsia="Segoe UI" w:hAnsi="Segoe UI" w:cs="Segoe UI"/>
                <w:bCs w:val="0"/>
                <w:color w:val="auto"/>
                <w:sz w:val="22"/>
                <w:szCs w:val="22"/>
                <w:lang w:eastAsia="pt-BR"/>
              </w:rPr>
              <w:t xml:space="preserve">: 10KA (8/20); 1,0 KV; Categoria C, THD (Distorção Harmônica de Corrente) Igual ou menor a 10%, Frequência Nominal 50/60Hz, Classificação Fotométrica Tipo II Média / Ângulo 0º - Limitada, Fluxo Luminoso da Luminária   11626 </w:t>
            </w:r>
            <w:proofErr w:type="spellStart"/>
            <w:r w:rsidRPr="003A6417">
              <w:rPr>
                <w:rFonts w:ascii="Segoe UI" w:eastAsia="Segoe UI" w:hAnsi="Segoe UI" w:cs="Segoe UI"/>
                <w:bCs w:val="0"/>
                <w:color w:val="auto"/>
                <w:sz w:val="22"/>
                <w:szCs w:val="22"/>
                <w:lang w:eastAsia="pt-BR"/>
              </w:rPr>
              <w:t>lm</w:t>
            </w:r>
            <w:proofErr w:type="spellEnd"/>
            <w:r w:rsidRPr="003A6417">
              <w:rPr>
                <w:rFonts w:ascii="Segoe UI" w:eastAsia="Segoe UI" w:hAnsi="Segoe UI" w:cs="Segoe UI"/>
                <w:bCs w:val="0"/>
                <w:color w:val="auto"/>
                <w:sz w:val="22"/>
                <w:szCs w:val="22"/>
                <w:lang w:eastAsia="pt-BR"/>
              </w:rPr>
              <w:t xml:space="preserve"> (±10%), Eficiência da Luminária 115 </w:t>
            </w:r>
            <w:proofErr w:type="spellStart"/>
            <w:r w:rsidRPr="003A6417">
              <w:rPr>
                <w:rFonts w:ascii="Segoe UI" w:eastAsia="Segoe UI" w:hAnsi="Segoe UI" w:cs="Segoe UI"/>
                <w:bCs w:val="0"/>
                <w:color w:val="auto"/>
                <w:sz w:val="22"/>
                <w:szCs w:val="22"/>
                <w:lang w:eastAsia="pt-BR"/>
              </w:rPr>
              <w:t>lm</w:t>
            </w:r>
            <w:proofErr w:type="spellEnd"/>
            <w:r w:rsidRPr="003A6417">
              <w:rPr>
                <w:rFonts w:ascii="Segoe UI" w:eastAsia="Segoe UI" w:hAnsi="Segoe UI" w:cs="Segoe UI"/>
                <w:bCs w:val="0"/>
                <w:color w:val="auto"/>
                <w:sz w:val="22"/>
                <w:szCs w:val="22"/>
                <w:lang w:eastAsia="pt-BR"/>
              </w:rPr>
              <w:t xml:space="preserve">/w (±10%), Eficiência Energética (EE) 124 </w:t>
            </w:r>
            <w:proofErr w:type="spellStart"/>
            <w:r w:rsidRPr="003A6417">
              <w:rPr>
                <w:rFonts w:ascii="Segoe UI" w:eastAsia="Segoe UI" w:hAnsi="Segoe UI" w:cs="Segoe UI"/>
                <w:bCs w:val="0"/>
                <w:color w:val="auto"/>
                <w:sz w:val="22"/>
                <w:szCs w:val="22"/>
                <w:lang w:eastAsia="pt-BR"/>
              </w:rPr>
              <w:t>lm</w:t>
            </w:r>
            <w:proofErr w:type="spellEnd"/>
            <w:r w:rsidRPr="003A6417">
              <w:rPr>
                <w:rFonts w:ascii="Segoe UI" w:eastAsia="Segoe UI" w:hAnsi="Segoe UI" w:cs="Segoe UI"/>
                <w:bCs w:val="0"/>
                <w:color w:val="auto"/>
                <w:sz w:val="22"/>
                <w:szCs w:val="22"/>
                <w:lang w:eastAsia="pt-BR"/>
              </w:rPr>
              <w:t>/w - Classe A, Índice de Reprodução de Cores &gt;75, Temperatura de Cor Padrão 5 000K (±275K), Fator de Potência (à plena carga) &gt;0,95, Grau de Proteção IP66 Totalmente Hermética, Grau de Impacto &gt; IK 08, Condições de Operação Altitude: 1500m / Temperatura Média do ar: +35ºC / Temperatura do ar ambiente: -5ºC ~ +50ºC / Umidade relativa do ar: até 100%, Garantia do Produto Garantia de 5 anos.</w:t>
            </w:r>
          </w:p>
        </w:tc>
      </w:tr>
      <w:tr w:rsidR="00CD1E36" w:rsidRPr="003A6417" w:rsidTr="00CD1E36">
        <w:tc>
          <w:tcPr>
            <w:tcW w:w="978" w:type="dxa"/>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r w:rsidRPr="003A6417">
              <w:rPr>
                <w:rFonts w:ascii="Segoe UI" w:eastAsia="Segoe UI" w:hAnsi="Segoe UI" w:cs="Segoe UI"/>
                <w:bCs w:val="0"/>
                <w:color w:val="auto"/>
                <w:sz w:val="22"/>
                <w:szCs w:val="22"/>
                <w:lang w:eastAsia="pt-BR"/>
              </w:rPr>
              <w:t>03</w:t>
            </w:r>
          </w:p>
        </w:tc>
        <w:tc>
          <w:tcPr>
            <w:tcW w:w="1134" w:type="dxa"/>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r w:rsidRPr="003A6417">
              <w:rPr>
                <w:rFonts w:ascii="Segoe UI" w:eastAsia="Segoe UI" w:hAnsi="Segoe UI" w:cs="Segoe UI"/>
                <w:bCs w:val="0"/>
                <w:color w:val="auto"/>
                <w:sz w:val="22"/>
                <w:szCs w:val="22"/>
                <w:lang w:eastAsia="pt-BR"/>
              </w:rPr>
              <w:t>70</w:t>
            </w:r>
          </w:p>
        </w:tc>
        <w:tc>
          <w:tcPr>
            <w:tcW w:w="1134" w:type="dxa"/>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proofErr w:type="spellStart"/>
            <w:r w:rsidRPr="003A6417">
              <w:rPr>
                <w:rFonts w:ascii="Segoe UI" w:eastAsia="Segoe UI" w:hAnsi="Segoe UI" w:cs="Segoe UI"/>
                <w:bCs w:val="0"/>
                <w:color w:val="auto"/>
                <w:sz w:val="22"/>
                <w:szCs w:val="22"/>
                <w:lang w:eastAsia="pt-BR"/>
              </w:rPr>
              <w:t>Unid</w:t>
            </w:r>
            <w:proofErr w:type="spellEnd"/>
          </w:p>
        </w:tc>
        <w:tc>
          <w:tcPr>
            <w:tcW w:w="5386" w:type="dxa"/>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r w:rsidRPr="003A6417">
              <w:rPr>
                <w:rFonts w:ascii="Segoe UI" w:eastAsia="Segoe UI" w:hAnsi="Segoe UI" w:cs="Segoe UI"/>
                <w:bCs w:val="0"/>
                <w:color w:val="auto"/>
                <w:sz w:val="22"/>
                <w:szCs w:val="22"/>
                <w:lang w:eastAsia="pt-BR"/>
              </w:rPr>
              <w:t>BRAÇO P/ LUMINARIA PUBLICA PADRÃO CEMIG - INCLUSO: Fios, Parafusos, Cintas e Conectores de Perfuração. Tamanho: &gt;1,5m. ESPECIFICAÇÕES MÍINIMAS: Atende padrão CEMIG.</w:t>
            </w:r>
          </w:p>
        </w:tc>
      </w:tr>
      <w:tr w:rsidR="00CD1E36" w:rsidRPr="003A6417" w:rsidTr="00CD1E36">
        <w:tc>
          <w:tcPr>
            <w:tcW w:w="978" w:type="dxa"/>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r w:rsidRPr="003A6417">
              <w:rPr>
                <w:rFonts w:ascii="Segoe UI" w:eastAsia="Segoe UI" w:hAnsi="Segoe UI" w:cs="Segoe UI"/>
                <w:bCs w:val="0"/>
                <w:color w:val="auto"/>
                <w:sz w:val="22"/>
                <w:szCs w:val="22"/>
                <w:lang w:eastAsia="pt-BR"/>
              </w:rPr>
              <w:lastRenderedPageBreak/>
              <w:t>04</w:t>
            </w:r>
          </w:p>
        </w:tc>
        <w:tc>
          <w:tcPr>
            <w:tcW w:w="1134" w:type="dxa"/>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r w:rsidRPr="003A6417">
              <w:rPr>
                <w:rFonts w:ascii="Segoe UI" w:eastAsia="Segoe UI" w:hAnsi="Segoe UI" w:cs="Segoe UI"/>
                <w:bCs w:val="0"/>
                <w:color w:val="auto"/>
                <w:sz w:val="22"/>
                <w:szCs w:val="22"/>
                <w:lang w:eastAsia="pt-BR"/>
              </w:rPr>
              <w:t>100</w:t>
            </w:r>
          </w:p>
        </w:tc>
        <w:tc>
          <w:tcPr>
            <w:tcW w:w="1134" w:type="dxa"/>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proofErr w:type="spellStart"/>
            <w:r w:rsidRPr="003A6417">
              <w:rPr>
                <w:rFonts w:ascii="Segoe UI" w:eastAsia="Segoe UI" w:hAnsi="Segoe UI" w:cs="Segoe UI"/>
                <w:bCs w:val="0"/>
                <w:color w:val="auto"/>
                <w:sz w:val="22"/>
                <w:szCs w:val="22"/>
                <w:lang w:eastAsia="pt-BR"/>
              </w:rPr>
              <w:t>Unid</w:t>
            </w:r>
            <w:proofErr w:type="spellEnd"/>
          </w:p>
        </w:tc>
        <w:tc>
          <w:tcPr>
            <w:tcW w:w="5386" w:type="dxa"/>
            <w:vAlign w:val="center"/>
          </w:tcPr>
          <w:p w:rsidR="00CD1E36" w:rsidRPr="003A6417" w:rsidRDefault="00CD1E36" w:rsidP="00CD1E36">
            <w:pPr>
              <w:spacing w:after="200" w:line="276" w:lineRule="auto"/>
              <w:rPr>
                <w:rFonts w:ascii="Segoe UI" w:eastAsia="Segoe UI" w:hAnsi="Segoe UI" w:cs="Segoe UI"/>
                <w:bCs w:val="0"/>
                <w:color w:val="auto"/>
                <w:sz w:val="22"/>
                <w:szCs w:val="22"/>
                <w:lang w:eastAsia="pt-BR"/>
              </w:rPr>
            </w:pPr>
            <w:r w:rsidRPr="003A6417">
              <w:rPr>
                <w:rFonts w:ascii="Segoe UI" w:eastAsia="Segoe UI" w:hAnsi="Segoe UI" w:cs="Segoe UI"/>
                <w:bCs w:val="0"/>
                <w:color w:val="auto"/>
                <w:sz w:val="22"/>
                <w:szCs w:val="22"/>
                <w:lang w:eastAsia="pt-BR"/>
              </w:rPr>
              <w:t>RELÉ FOTOELÉTRICO E BASE PARA RELÉ - ESPECIFICAÇÕES MÍINIMAS: Base para Relé para iluminação pública,                                                                                                                                                                                                                                                                                                                                                                                                                                                                                                       Base com fio de diâmetro de 1,50mm² e 25cm de comprimento. Contatos de encaixe em latão estanhado (</w:t>
            </w:r>
            <w:proofErr w:type="spellStart"/>
            <w:r w:rsidRPr="003A6417">
              <w:rPr>
                <w:rFonts w:ascii="Segoe UI" w:eastAsia="Segoe UI" w:hAnsi="Segoe UI" w:cs="Segoe UI"/>
                <w:bCs w:val="0"/>
                <w:color w:val="auto"/>
                <w:sz w:val="22"/>
                <w:szCs w:val="22"/>
                <w:lang w:eastAsia="pt-BR"/>
              </w:rPr>
              <w:t>antioxidação</w:t>
            </w:r>
            <w:proofErr w:type="spellEnd"/>
            <w:r w:rsidRPr="003A6417">
              <w:rPr>
                <w:rFonts w:ascii="Segoe UI" w:eastAsia="Segoe UI" w:hAnsi="Segoe UI" w:cs="Segoe UI"/>
                <w:bCs w:val="0"/>
                <w:color w:val="auto"/>
                <w:sz w:val="22"/>
                <w:szCs w:val="22"/>
                <w:lang w:eastAsia="pt-BR"/>
              </w:rPr>
              <w:t>), Proteção contra corrente de partida, evitando a soldagem de contatos, Proteção contra poeira e umidade (IP-54) Tensão Bivolt (110v ou 220v), Potência suportada até 1800VA / 1000W Frequência 50/60Hz.</w:t>
            </w:r>
          </w:p>
        </w:tc>
      </w:tr>
    </w:tbl>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2. CLÁUSULA SEGUNDA: Da vinculação ao edital de licitação pública e à proposta da licitante vencedora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2.1. Vinculam a este contrato administrativo: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2.1.1. O edital e anexos deste Pregão;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2.1.2. A proposta da Contratada;</w:t>
      </w:r>
    </w:p>
    <w:p w:rsidR="000A3B60" w:rsidRPr="003A6417" w:rsidRDefault="000A3B60">
      <w:pPr>
        <w:spacing w:after="200" w:line="276" w:lineRule="auto"/>
        <w:jc w:val="both"/>
        <w:rPr>
          <w:rFonts w:ascii="Segoe UI" w:eastAsia="Segoe UI" w:hAnsi="Segoe UI" w:cs="Segoe UI"/>
        </w:rPr>
      </w:pP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3. CLÁUSULA TERCEIRA: Da legislação aplicável à execução do contrato administrativo, inclusive quanto aos casos omissos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3.1. As legislações aplicáveis à execução deste contrato administrativo, inclusive quanto aos casos omissão, são: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3.1.1. Lei nº. 14.133/2021;</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3.1.2. Decreto nº. 051/2023;</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4. CLÁUSULA QUARTA: Da vigência e prorrogação</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rPr>
        <w:t xml:space="preserve">4.1. O prazo do contrato é de </w:t>
      </w:r>
      <w:r w:rsidR="00905759" w:rsidRPr="003A6417">
        <w:rPr>
          <w:rFonts w:ascii="Segoe UI" w:eastAsia="Segoe UI" w:hAnsi="Segoe UI" w:cs="Segoe UI"/>
        </w:rPr>
        <w:t>12</w:t>
      </w:r>
      <w:r w:rsidRPr="003A6417">
        <w:rPr>
          <w:rFonts w:ascii="Segoe UI" w:eastAsia="Segoe UI" w:hAnsi="Segoe UI" w:cs="Segoe UI"/>
        </w:rPr>
        <w:t xml:space="preserve"> meses contados da assinatura do Contrato Administrativo.</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5. CLÁUSULA QUINTA: Do regime de execução ou a forma de fornecimento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5.1. O regime de execução ou a forma de fornecimento está prevista no TR.</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lastRenderedPageBreak/>
        <w:t>6. CLÁUSULA SEXTA: Do preço e as condições de pagamento, os critérios, a data-base e a periodicidade do reajustamento de preços e os critérios de atualização monetária entre a data do adimplemento das obrigações e a do efetivo pagamento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6.1. O preço deste contrato administrativo é de R$ XX (XX).</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6.4. As condições de pagamento estão previstas no TR.</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 xml:space="preserve">6.5. No caso de atraso ou não divulgação do(s) índice (s) de reajustamento, o Contratante pagará a Contratada a importância calculada pela última variação conhecida, liquidando a diferença correspondente tão logo seja(m) divulgado(s) o(s) índice(s) definitivo(s). </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6.6. Nas aferições finais, o(s) índice(s) utilizado(s) para reajuste será(</w:t>
      </w:r>
      <w:proofErr w:type="spellStart"/>
      <w:r w:rsidRPr="003A6417">
        <w:rPr>
          <w:rFonts w:ascii="Segoe UI" w:eastAsia="Segoe UI" w:hAnsi="Segoe UI" w:cs="Segoe UI"/>
        </w:rPr>
        <w:t>ão</w:t>
      </w:r>
      <w:proofErr w:type="spellEnd"/>
      <w:r w:rsidRPr="003A6417">
        <w:rPr>
          <w:rFonts w:ascii="Segoe UI" w:eastAsia="Segoe UI" w:hAnsi="Segoe UI" w:cs="Segoe UI"/>
        </w:rPr>
        <w:t>), obrigatoriamente, o(s) definitivo(s).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6.7. Caso o(s) índice(s) estabelecido(s) para reajustamento venha(m) a ser extinto(s) ou de qualquer forma não possa(m) mais ser utilizado(s), será(</w:t>
      </w:r>
      <w:proofErr w:type="spellStart"/>
      <w:r w:rsidRPr="003A6417">
        <w:rPr>
          <w:rFonts w:ascii="Segoe UI" w:eastAsia="Segoe UI" w:hAnsi="Segoe UI" w:cs="Segoe UI"/>
        </w:rPr>
        <w:t>ão</w:t>
      </w:r>
      <w:proofErr w:type="spellEnd"/>
      <w:r w:rsidRPr="003A6417">
        <w:rPr>
          <w:rFonts w:ascii="Segoe UI" w:eastAsia="Segoe UI" w:hAnsi="Segoe UI" w:cs="Segoe UI"/>
        </w:rPr>
        <w:t>) adotado(s), em substituição, o(s) que vier(em) a ser determinado(s) pela legislação então em vigor.</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 xml:space="preserve">6.8. Na ausência de previsão legal quanto ao índice substituto, as partes elegerão novo índice oficial, para reajustamento do preço do valor remanescente, por meio de termo aditivo. </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6.9. O reajuste será realizado por apostilamento.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6.10. Não haverá atualização monetária entre a data do adimplemento das obrigações e a do efetivo pagamento.</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7. CLÁUSULA SÉTIMA: Dos critérios e a periodicidade da medição, quando for o caso, e o prazo para liquidação e para o pagamento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6.1. Os critérios e a periocidade da medição, quando for o caso, e o prazo para liquidação e para o pagamento estão previstos no TR.</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lastRenderedPageBreak/>
        <w:t>8. CLÁUSULA OITAVA: Dos prazos de início das etapas de execução, conclusão, entrega, observação e recebimento definitivo, quando for o caso</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rPr>
        <w:t>8.1. Os prazos de início das etapas de execução, conclusão, entrega, observação e recebimento definitivo, quando o for caso, estão previstos no TR.</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9. CLÁUSULA NONA: Do crédito pelo qual correrá a despesa, com a indicação da classificação funcional programática e da categoria econômica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9.1. As despesas decorrentes da presente contratação administrativa correrão à conta de recursos específicos consignados na Lei Orçamentaria Anual – LOA – do Município de São Domingos das Dores deste exercício, na dotação abaixo discriminada:</w:t>
      </w:r>
    </w:p>
    <w:p w:rsidR="00110610" w:rsidRPr="003A6417" w:rsidRDefault="00F25528" w:rsidP="00110610">
      <w:pPr>
        <w:spacing w:after="200" w:line="276" w:lineRule="auto"/>
        <w:jc w:val="both"/>
        <w:rPr>
          <w:rFonts w:ascii="Segoe UI" w:eastAsia="Segoe UI" w:hAnsi="Segoe UI" w:cs="Segoe UI"/>
          <w:b/>
          <w:bCs/>
        </w:rPr>
      </w:pPr>
      <w:r w:rsidRPr="003A6417">
        <w:rPr>
          <w:rFonts w:ascii="Segoe UI" w:eastAsia="Segoe UI" w:hAnsi="Segoe UI" w:cs="Segoe UI"/>
          <w:b/>
          <w:bCs/>
        </w:rPr>
        <w:t>0207 01 0412200010039 339030 - 468</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rPr>
        <w:t>9.2. A dotação relativa aos exercícios financeiros subsequentes será indicada após aprovação da LOA respectiva e liberação dos créditos correspondentes, mediante apostilamento.</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10. CLÁUSULA DÉCIMA: Da matriz de risco, quando for o caso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10.1. A matriz de risco não é obrigatória nesta contratação administrativo.</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11. CLÁSUSULA DÉCIMA PRIMEIRA: Do prazo para resposta ao pedido de repactuação de preços, se for o caso</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rPr>
        <w:t>11.1. Não haverá repactuação de preços neste caso, conforme inciso LIX do art. 6º c/c inciso II do § 8º do art. 25 c/c inciso II do § 4º do art. 92 da Lei nº. 14.133/2021.</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12. CLÁUSULA DÉCIMA SEGUNDA: Do prazo para resposta ao pedido de restabelecimento do equilíbrio econômico-financeiro, quando for o caso</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rPr>
        <w:t>12.1. O prazo para resposta ao pedido de restabelecimento do equilíbrio econômico-financeiro será de, no máximo, 30 (trinta) dias.</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13.1. Não foi exigência de garantia contratual.</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15. CLÁUSULA DÉCIMA QUINTA: Dos direitos e das responsabilidades das partes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15.1. Das obrigações do Contratante:</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15.1.1. Exigir o cumprimento de todas as obrigações assumidas pela Contratada, de acordo com o contrato e seus anexos;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15.1.2. Receber o objeto no prazo e condições estabelecidas no TR;</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15.1.4. Acompanhar e fiscalizar a execução do contrato administrativo e o cumprimento das obrigações pela Contratada;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15.1.5. Efetuar o pagamento a Contratada do valor correspondente ao fornecimento do objeto, no prazo, forma e condições estabelecidos neste contrato administrativo;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15.1.6. Aplicar a Contratada as sanções motivadas pela inexecução total ou parcial do contrato administrativo;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15.1.7. Cientificar seu órgão de representação judicial para adoção das medidas cabíveis quando do descumprimento de obrigações pela Contratada;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lastRenderedPageBreak/>
        <w:t>15.1.9. Concluída a instrução do requerimento, o Contratante terá o prazo de 30 (trinta) dias para decidir, admitida a prorrogação motivada por igual período;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 Das obrigações da Contratada: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15.2.2. Cumprir, caso obrigado por lei, as exigências de reserva de cargos prevista em lei, bem como outras normas específicas, para pessoa com deficiência, para reabilitação da Previdência Social e para aprendiz;</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15.2.3. Entregar o objeto acompanhado do manual do usuário, com uma versão em português, e da relação da rede de assistência técnica autorizada, se for o caso;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 xml:space="preserve">15.2.4. responsabilizar-se pelos vícios e danos decorrentes do objeto, de acordo com os </w:t>
      </w:r>
      <w:proofErr w:type="spellStart"/>
      <w:r w:rsidRPr="003A6417">
        <w:rPr>
          <w:rFonts w:ascii="Segoe UI" w:eastAsia="Segoe UI" w:hAnsi="Segoe UI" w:cs="Segoe UI"/>
        </w:rPr>
        <w:t>arts</w:t>
      </w:r>
      <w:proofErr w:type="spellEnd"/>
      <w:r w:rsidRPr="003A6417">
        <w:rPr>
          <w:rFonts w:ascii="Segoe UI" w:eastAsia="Segoe UI" w:hAnsi="Segoe UI" w:cs="Segoe UI"/>
        </w:rPr>
        <w:t>. 12, 13 e 17 a 27 da Lei nº. 8.078/1990, denominado Código de Defesa do Consumidor – CDC;</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15.2.5. comunicar ao Contratante, no prazo máximo de 24 (vinte e quatro) horas que antecede a data da entrega, os motivos que impossibilitem o cumprimento do prazo previsto, com a devida comprovação, se exigido;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15.2.6. Atender às determinações regulares emitidas pelo(a) fiscal ou gestor(a) do contrato administrativo ou autoridade superior e prestar todo esclarecimento ou informação por eles solicitados;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15.2.7.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lastRenderedPageBreak/>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15.2.9. entregar a(o) fiscal ou gestor do contrato administrativo, junto com a Nota Fiscal para fins de pagamento, prova da regularidade fiscal, trabalhista e social;</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15.2.11. Comunicar a(o) fiscal do contrato administrativo, no prazo de 24 (vinte e quatro) horas, qualquer ocorrência anormal ou acidente que se verifique no local da execução do objeto contratual;</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15.2.12. Paralisar, por determinação do Contratante, qualquer atividade que não esteja sendo executada de acordo com a boa técnica ou que ponha em risco a segurança de pessoas ou bens de terceiros;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15.2.13. Guardar sigilo sobre todas as informações obtidas em decorrência do cumprimento do contrato administrativo;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rPr>
        <w:t>15.2.15. Cumprir, além dos postulados legais vigentes de âmbito federal, estadual ou municipal, as normas de segurança do Contratante;</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16. CLÁUSULA DÉCIMA SEXTA: Das penalidades cabíveis e os valores das multas e suas bases de cálculo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lastRenderedPageBreak/>
        <w:t>16.1. As penalidades cabíveis e os valores das multas e suas bases de cálculo estão previstos no edital do Pregão.</w:t>
      </w:r>
    </w:p>
    <w:p w:rsidR="000A3B60" w:rsidRPr="003A6417" w:rsidRDefault="000A3B60">
      <w:pPr>
        <w:spacing w:after="200" w:line="276" w:lineRule="auto"/>
        <w:jc w:val="both"/>
        <w:rPr>
          <w:rFonts w:ascii="Segoe UI" w:eastAsia="Segoe UI" w:hAnsi="Segoe UI" w:cs="Segoe UI"/>
          <w:b/>
        </w:rPr>
      </w:pP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17. CLÁUSULA DÉCIMA SÉTIMA: Do modelo de gestão do contrato administrativo, observados os requisitos definidos em regulamento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17.1. O modelo de gestão deste contrato administrativo, observados os requisitos definidos em regulamento está previsto no TR.</w:t>
      </w: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18. CLÁUSULA DÉCIMA OITAVA: Dos casos de extinção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18.1. O contrato administrativo se extingue quando vencido o prazo nele estipulado, independente de terem sido cumpridas ou não as obrigações de ambas as partes contratantes.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0A3B60" w:rsidRPr="003A6417" w:rsidRDefault="004905A5">
      <w:pPr>
        <w:numPr>
          <w:ilvl w:val="0"/>
          <w:numId w:val="6"/>
        </w:numPr>
        <w:spacing w:after="200" w:line="276" w:lineRule="auto"/>
        <w:ind w:left="720" w:hanging="720"/>
        <w:jc w:val="both"/>
        <w:rPr>
          <w:rFonts w:ascii="Segoe UI" w:eastAsia="Segoe UI" w:hAnsi="Segoe UI" w:cs="Segoe UI"/>
        </w:rPr>
      </w:pPr>
      <w:r w:rsidRPr="003A6417">
        <w:rPr>
          <w:rFonts w:ascii="Segoe UI" w:eastAsia="Segoe UI" w:hAnsi="Segoe UI" w:cs="Segoe UI"/>
        </w:rPr>
        <w:t xml:space="preserve">Nesta hipótese, aplicam-se também os </w:t>
      </w:r>
      <w:proofErr w:type="spellStart"/>
      <w:r w:rsidRPr="003A6417">
        <w:rPr>
          <w:rFonts w:ascii="Segoe UI" w:eastAsia="Segoe UI" w:hAnsi="Segoe UI" w:cs="Segoe UI"/>
        </w:rPr>
        <w:t>arts</w:t>
      </w:r>
      <w:proofErr w:type="spellEnd"/>
      <w:r w:rsidRPr="003A6417">
        <w:rPr>
          <w:rFonts w:ascii="Segoe UI" w:eastAsia="Segoe UI" w:hAnsi="Segoe UI" w:cs="Segoe UI"/>
        </w:rPr>
        <w:t>. 138 e 139 da Lei nº. 14.133/2021.</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18.2.2.1. Se a operação implicar mudança da Contratada, deverá ser formalizado termo aditivo para alteração subjetiva.</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18.3. O termo de rescisão, sempre que possível, será precedido:</w:t>
      </w:r>
    </w:p>
    <w:p w:rsidR="000A3B60" w:rsidRPr="003A6417" w:rsidRDefault="004905A5">
      <w:pPr>
        <w:numPr>
          <w:ilvl w:val="0"/>
          <w:numId w:val="7"/>
        </w:numPr>
        <w:spacing w:after="200" w:line="276" w:lineRule="auto"/>
        <w:ind w:left="720" w:hanging="720"/>
        <w:jc w:val="both"/>
        <w:rPr>
          <w:rFonts w:ascii="Segoe UI" w:eastAsia="Segoe UI" w:hAnsi="Segoe UI" w:cs="Segoe UI"/>
        </w:rPr>
      </w:pPr>
      <w:r w:rsidRPr="003A6417">
        <w:rPr>
          <w:rFonts w:ascii="Segoe UI" w:eastAsia="Segoe UI" w:hAnsi="Segoe UI" w:cs="Segoe UI"/>
        </w:rPr>
        <w:t>Balanço dos eventos contratuais já cumpridos ou parcialmente cumpridos;</w:t>
      </w:r>
    </w:p>
    <w:p w:rsidR="000A3B60" w:rsidRPr="003A6417" w:rsidRDefault="004905A5">
      <w:pPr>
        <w:numPr>
          <w:ilvl w:val="0"/>
          <w:numId w:val="7"/>
        </w:numPr>
        <w:spacing w:after="200" w:line="276" w:lineRule="auto"/>
        <w:ind w:left="720" w:hanging="720"/>
        <w:jc w:val="both"/>
        <w:rPr>
          <w:rFonts w:ascii="Segoe UI" w:eastAsia="Segoe UI" w:hAnsi="Segoe UI" w:cs="Segoe UI"/>
        </w:rPr>
      </w:pPr>
      <w:r w:rsidRPr="003A6417">
        <w:rPr>
          <w:rFonts w:ascii="Segoe UI" w:eastAsia="Segoe UI" w:hAnsi="Segoe UI" w:cs="Segoe UI"/>
        </w:rPr>
        <w:t>Relação dos pagamentos já efetuados e ainda devidos;</w:t>
      </w:r>
    </w:p>
    <w:p w:rsidR="000A3B60" w:rsidRPr="003A6417" w:rsidRDefault="004905A5">
      <w:pPr>
        <w:numPr>
          <w:ilvl w:val="0"/>
          <w:numId w:val="7"/>
        </w:numPr>
        <w:spacing w:after="200" w:line="276" w:lineRule="auto"/>
        <w:ind w:left="720" w:hanging="720"/>
        <w:jc w:val="both"/>
        <w:rPr>
          <w:rFonts w:ascii="Segoe UI" w:eastAsia="Segoe UI" w:hAnsi="Segoe UI" w:cs="Segoe UI"/>
        </w:rPr>
      </w:pPr>
      <w:r w:rsidRPr="003A6417">
        <w:rPr>
          <w:rFonts w:ascii="Segoe UI" w:eastAsia="Segoe UI" w:hAnsi="Segoe UI" w:cs="Segoe UI"/>
        </w:rPr>
        <w:t>Indenizações e multas.</w:t>
      </w:r>
    </w:p>
    <w:p w:rsidR="000A3B60" w:rsidRPr="003A6417" w:rsidRDefault="000A3B60">
      <w:pPr>
        <w:spacing w:after="200" w:line="276" w:lineRule="auto"/>
        <w:jc w:val="both"/>
        <w:rPr>
          <w:rFonts w:ascii="Segoe UI" w:eastAsia="Segoe UI" w:hAnsi="Segoe UI" w:cs="Segoe UI"/>
          <w:b/>
        </w:rPr>
      </w:pP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lastRenderedPageBreak/>
        <w:t>19. CLÁUSULA DÉCIMA NONA: Das disposições finais</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18.1. O Contratante fará a publicação deste contrato administrativo nos termos da Lei nº. 14.133/2021.</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0A3B60" w:rsidRPr="003A6417" w:rsidRDefault="000A3B60">
      <w:pPr>
        <w:spacing w:after="200" w:line="276" w:lineRule="auto"/>
        <w:jc w:val="both"/>
        <w:rPr>
          <w:rFonts w:ascii="Segoe UI" w:eastAsia="Segoe UI" w:hAnsi="Segoe UI" w:cs="Segoe UI"/>
        </w:rPr>
      </w:pP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 xml:space="preserve">São Domingos das Dores, XX de </w:t>
      </w:r>
      <w:proofErr w:type="spellStart"/>
      <w:r w:rsidRPr="003A6417">
        <w:rPr>
          <w:rFonts w:ascii="Segoe UI" w:eastAsia="Segoe UI" w:hAnsi="Segoe UI" w:cs="Segoe UI"/>
        </w:rPr>
        <w:t>xxxxxxxxxxx</w:t>
      </w:r>
      <w:proofErr w:type="spellEnd"/>
      <w:r w:rsidRPr="003A6417">
        <w:rPr>
          <w:rFonts w:ascii="Segoe UI" w:eastAsia="Segoe UI" w:hAnsi="Segoe UI" w:cs="Segoe UI"/>
        </w:rPr>
        <w:t xml:space="preserve"> de 2024.</w:t>
      </w:r>
    </w:p>
    <w:p w:rsidR="000A3B60" w:rsidRPr="003A6417" w:rsidRDefault="000A3B60">
      <w:pPr>
        <w:spacing w:after="200" w:line="276" w:lineRule="auto"/>
        <w:jc w:val="both"/>
        <w:rPr>
          <w:rFonts w:ascii="Segoe UI" w:eastAsia="Segoe UI" w:hAnsi="Segoe UI" w:cs="Segoe UI"/>
        </w:rPr>
      </w:pP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Prefeito(a) Municipal</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Contratante</w:t>
      </w:r>
    </w:p>
    <w:p w:rsidR="000A3B60" w:rsidRPr="003A6417" w:rsidRDefault="000A3B60">
      <w:pPr>
        <w:spacing w:after="200" w:line="276" w:lineRule="auto"/>
        <w:jc w:val="both"/>
        <w:rPr>
          <w:rFonts w:ascii="Segoe UI" w:eastAsia="Segoe UI" w:hAnsi="Segoe UI" w:cs="Segoe UI"/>
          <w:b/>
        </w:rPr>
      </w:pPr>
    </w:p>
    <w:p w:rsidR="000A3B60" w:rsidRPr="003A6417" w:rsidRDefault="004905A5">
      <w:pPr>
        <w:spacing w:after="200" w:line="276" w:lineRule="auto"/>
        <w:jc w:val="both"/>
        <w:rPr>
          <w:rFonts w:ascii="Segoe UI" w:eastAsia="Segoe UI" w:hAnsi="Segoe UI" w:cs="Segoe UI"/>
          <w:b/>
        </w:rPr>
      </w:pPr>
      <w:r w:rsidRPr="003A6417">
        <w:rPr>
          <w:rFonts w:ascii="Segoe UI" w:eastAsia="Segoe UI" w:hAnsi="Segoe UI" w:cs="Segoe UI"/>
          <w:b/>
        </w:rPr>
        <w:t>Nome do(a) sócio(a)-administrador(a)e</w:t>
      </w:r>
    </w:p>
    <w:p w:rsidR="000A3B60" w:rsidRPr="003A6417" w:rsidRDefault="004905A5">
      <w:pPr>
        <w:spacing w:after="200" w:line="276" w:lineRule="auto"/>
        <w:jc w:val="both"/>
        <w:rPr>
          <w:rFonts w:ascii="Segoe UI" w:eastAsia="Segoe UI" w:hAnsi="Segoe UI" w:cs="Segoe UI"/>
        </w:rPr>
      </w:pPr>
      <w:r w:rsidRPr="003A6417">
        <w:rPr>
          <w:rFonts w:ascii="Segoe UI" w:eastAsia="Segoe UI" w:hAnsi="Segoe UI" w:cs="Segoe UI"/>
        </w:rPr>
        <w:t>Contratada</w:t>
      </w:r>
    </w:p>
    <w:p w:rsidR="000A3B60" w:rsidRPr="003A6417" w:rsidRDefault="000A3B60">
      <w:pPr>
        <w:spacing w:after="200" w:line="276" w:lineRule="auto"/>
        <w:jc w:val="both"/>
        <w:rPr>
          <w:rFonts w:ascii="Segoe UI" w:eastAsia="Segoe UI" w:hAnsi="Segoe UI" w:cs="Segoe UI"/>
          <w:b/>
        </w:rPr>
      </w:pPr>
    </w:p>
    <w:p w:rsidR="000A3B60" w:rsidRPr="003A6417" w:rsidRDefault="000A3B60">
      <w:pPr>
        <w:spacing w:after="200" w:line="276" w:lineRule="auto"/>
        <w:jc w:val="both"/>
        <w:rPr>
          <w:rFonts w:ascii="Segoe UI" w:eastAsia="Segoe UI" w:hAnsi="Segoe UI" w:cs="Segoe UI"/>
          <w:b/>
        </w:rPr>
      </w:pPr>
    </w:p>
    <w:p w:rsidR="000A3B60" w:rsidRPr="003A6417" w:rsidRDefault="000A3B60">
      <w:pPr>
        <w:spacing w:after="200" w:line="276" w:lineRule="auto"/>
        <w:jc w:val="both"/>
        <w:rPr>
          <w:rFonts w:ascii="Segoe UI" w:eastAsia="Segoe UI" w:hAnsi="Segoe UI" w:cs="Segoe UI"/>
          <w:b/>
        </w:rPr>
      </w:pPr>
    </w:p>
    <w:p w:rsidR="000A3B60" w:rsidRPr="003A6417" w:rsidRDefault="000A3B60">
      <w:pPr>
        <w:spacing w:after="200" w:line="276" w:lineRule="auto"/>
        <w:jc w:val="both"/>
        <w:rPr>
          <w:rFonts w:ascii="Segoe UI" w:eastAsia="Segoe UI" w:hAnsi="Segoe UI" w:cs="Segoe UI"/>
          <w:b/>
        </w:rPr>
      </w:pPr>
    </w:p>
    <w:p w:rsidR="000A3B60" w:rsidRPr="003A6417" w:rsidRDefault="000A3B60">
      <w:pPr>
        <w:spacing w:after="200" w:line="276" w:lineRule="auto"/>
        <w:jc w:val="both"/>
        <w:rPr>
          <w:rFonts w:ascii="Segoe UI" w:eastAsia="Segoe UI" w:hAnsi="Segoe UI" w:cs="Segoe UI"/>
          <w:b/>
        </w:rPr>
      </w:pPr>
    </w:p>
    <w:p w:rsidR="000A3B60" w:rsidRPr="003A6417" w:rsidRDefault="000A3B60">
      <w:pPr>
        <w:spacing w:after="200" w:line="276" w:lineRule="auto"/>
        <w:jc w:val="both"/>
        <w:rPr>
          <w:rFonts w:ascii="Segoe UI" w:eastAsia="Segoe UI" w:hAnsi="Segoe UI" w:cs="Segoe UI"/>
          <w:b/>
        </w:rPr>
      </w:pPr>
    </w:p>
    <w:p w:rsidR="000A3B60" w:rsidRPr="003A6417" w:rsidRDefault="000A3B60">
      <w:pPr>
        <w:spacing w:after="200" w:line="276" w:lineRule="auto"/>
        <w:jc w:val="both"/>
        <w:rPr>
          <w:rFonts w:ascii="Segoe UI" w:eastAsia="Segoe UI" w:hAnsi="Segoe UI" w:cs="Segoe UI"/>
          <w:b/>
        </w:rPr>
      </w:pPr>
    </w:p>
    <w:sectPr w:rsidR="000A3B60" w:rsidRPr="003A6417">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A40AA" w:rsidRDefault="005A40AA" w:rsidP="007B2CF9">
      <w:pPr>
        <w:spacing w:after="0" w:line="240" w:lineRule="auto"/>
      </w:pPr>
      <w:r>
        <w:separator/>
      </w:r>
    </w:p>
  </w:endnote>
  <w:endnote w:type="continuationSeparator" w:id="0">
    <w:p w:rsidR="005A40AA" w:rsidRDefault="005A40AA" w:rsidP="007B2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A40AA" w:rsidRDefault="005A40AA" w:rsidP="007B2CF9">
      <w:pPr>
        <w:spacing w:after="0" w:line="240" w:lineRule="auto"/>
      </w:pPr>
      <w:r>
        <w:separator/>
      </w:r>
    </w:p>
  </w:footnote>
  <w:footnote w:type="continuationSeparator" w:id="0">
    <w:p w:rsidR="005A40AA" w:rsidRDefault="005A40AA" w:rsidP="007B2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560F4" w:rsidRDefault="008560F4" w:rsidP="007B2CF9">
    <w:pPr>
      <w:pStyle w:val="Cabealho"/>
      <w:jc w:val="center"/>
    </w:pPr>
    <w:r>
      <w:rPr>
        <w:noProof/>
      </w:rPr>
      <w:drawing>
        <wp:inline distT="0" distB="0" distL="0" distR="0" wp14:anchorId="25C919D3" wp14:editId="2EF08B65">
          <wp:extent cx="914400" cy="904875"/>
          <wp:effectExtent l="0" t="0" r="0" b="0"/>
          <wp:docPr id="1" name="Imagem 1" descr="Resultado de imagem para BRASAO SAO DOMINGOS DAS D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BRASAO SAO DOMINGOS DAS DO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04875"/>
                  </a:xfrm>
                  <a:prstGeom prst="rect">
                    <a:avLst/>
                  </a:prstGeom>
                  <a:noFill/>
                  <a:ln>
                    <a:noFill/>
                  </a:ln>
                </pic:spPr>
              </pic:pic>
            </a:graphicData>
          </a:graphic>
        </wp:inline>
      </w:drawing>
    </w:r>
  </w:p>
  <w:p w:rsidR="008560F4" w:rsidRPr="00A45BE3" w:rsidRDefault="008560F4" w:rsidP="007B2CF9">
    <w:pPr>
      <w:pStyle w:val="Cabealho"/>
      <w:jc w:val="center"/>
    </w:pPr>
    <w:r w:rsidRPr="00A45BE3">
      <w:t>PREFEITURA MUNICIPAL DE SÃO DOMINGOS DAS DORES</w:t>
    </w:r>
  </w:p>
  <w:p w:rsidR="008560F4" w:rsidRPr="00A45BE3" w:rsidRDefault="008560F4" w:rsidP="007B2CF9">
    <w:pPr>
      <w:pStyle w:val="Cabealho"/>
      <w:jc w:val="center"/>
    </w:pPr>
    <w:r w:rsidRPr="00A45BE3">
      <w:t>CNPJ 01.613.129/0001-38</w:t>
    </w:r>
  </w:p>
  <w:p w:rsidR="008560F4" w:rsidRPr="00A45BE3" w:rsidRDefault="008560F4" w:rsidP="007B2CF9">
    <w:pPr>
      <w:pStyle w:val="Cabealho"/>
      <w:jc w:val="center"/>
    </w:pPr>
    <w:r w:rsidRPr="00A45BE3">
      <w:t xml:space="preserve">Praça Thomaz </w:t>
    </w:r>
    <w:proofErr w:type="spellStart"/>
    <w:r w:rsidRPr="00A45BE3">
      <w:t>Lucca</w:t>
    </w:r>
    <w:proofErr w:type="spellEnd"/>
    <w:r w:rsidRPr="00A45BE3">
      <w:t xml:space="preserve">, nº38 – Bairro São </w:t>
    </w:r>
    <w:proofErr w:type="spellStart"/>
    <w:r w:rsidRPr="00A45BE3">
      <w:t>Luccas</w:t>
    </w:r>
    <w:proofErr w:type="spellEnd"/>
    <w:r w:rsidRPr="00A45BE3">
      <w:t xml:space="preserve"> - Telefone (0XX) 33 3315.8000</w:t>
    </w:r>
  </w:p>
  <w:p w:rsidR="008560F4" w:rsidRPr="00A45BE3" w:rsidRDefault="008560F4" w:rsidP="007B2CF9">
    <w:pPr>
      <w:pStyle w:val="Cabealho"/>
      <w:jc w:val="center"/>
    </w:pPr>
    <w:r w:rsidRPr="00A45BE3">
      <w:t>CEP:35335-000 – SÃO DOMINGOS DAS DORES - MINAS GERAIS</w:t>
    </w:r>
  </w:p>
  <w:p w:rsidR="008560F4" w:rsidRDefault="008560F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568BF"/>
    <w:multiLevelType w:val="multilevel"/>
    <w:tmpl w:val="6D7CAE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D6B4F50"/>
    <w:multiLevelType w:val="multilevel"/>
    <w:tmpl w:val="FCB68B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E9A10E8"/>
    <w:multiLevelType w:val="multilevel"/>
    <w:tmpl w:val="7A70A8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6CD55C4"/>
    <w:multiLevelType w:val="multilevel"/>
    <w:tmpl w:val="2B967B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83B4543"/>
    <w:multiLevelType w:val="multilevel"/>
    <w:tmpl w:val="D4C656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93C382F"/>
    <w:multiLevelType w:val="multilevel"/>
    <w:tmpl w:val="410847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9976E4D"/>
    <w:multiLevelType w:val="multilevel"/>
    <w:tmpl w:val="B8EA97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6"/>
  </w:num>
  <w:num w:numId="3">
    <w:abstractNumId w:val="0"/>
  </w:num>
  <w:num w:numId="4">
    <w:abstractNumId w:val="3"/>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B60"/>
    <w:rsid w:val="0000016C"/>
    <w:rsid w:val="00034602"/>
    <w:rsid w:val="000A3B60"/>
    <w:rsid w:val="000B4A42"/>
    <w:rsid w:val="000D5B8B"/>
    <w:rsid w:val="00110610"/>
    <w:rsid w:val="001436A6"/>
    <w:rsid w:val="00186716"/>
    <w:rsid w:val="00196013"/>
    <w:rsid w:val="0020765F"/>
    <w:rsid w:val="002320E8"/>
    <w:rsid w:val="002352F8"/>
    <w:rsid w:val="0026671B"/>
    <w:rsid w:val="00285354"/>
    <w:rsid w:val="00294165"/>
    <w:rsid w:val="00312698"/>
    <w:rsid w:val="00350B1C"/>
    <w:rsid w:val="00376E69"/>
    <w:rsid w:val="003A6417"/>
    <w:rsid w:val="003B0D38"/>
    <w:rsid w:val="003B10E7"/>
    <w:rsid w:val="00407502"/>
    <w:rsid w:val="00423B21"/>
    <w:rsid w:val="00467497"/>
    <w:rsid w:val="00483D5E"/>
    <w:rsid w:val="004905A5"/>
    <w:rsid w:val="00493C93"/>
    <w:rsid w:val="004E2F73"/>
    <w:rsid w:val="00530E29"/>
    <w:rsid w:val="005A40AA"/>
    <w:rsid w:val="005A43CD"/>
    <w:rsid w:val="005F4CDA"/>
    <w:rsid w:val="0067238A"/>
    <w:rsid w:val="006957E6"/>
    <w:rsid w:val="006F5726"/>
    <w:rsid w:val="0077184B"/>
    <w:rsid w:val="007B21DF"/>
    <w:rsid w:val="007B2CF9"/>
    <w:rsid w:val="007F477C"/>
    <w:rsid w:val="00840DD9"/>
    <w:rsid w:val="008560F4"/>
    <w:rsid w:val="00872382"/>
    <w:rsid w:val="008C1848"/>
    <w:rsid w:val="00905759"/>
    <w:rsid w:val="0091182C"/>
    <w:rsid w:val="009628FF"/>
    <w:rsid w:val="00972C1B"/>
    <w:rsid w:val="009830EA"/>
    <w:rsid w:val="009B1D7A"/>
    <w:rsid w:val="009E2ADF"/>
    <w:rsid w:val="00A44980"/>
    <w:rsid w:val="00B145DA"/>
    <w:rsid w:val="00C11B0B"/>
    <w:rsid w:val="00C82BF4"/>
    <w:rsid w:val="00C843D6"/>
    <w:rsid w:val="00C91AF3"/>
    <w:rsid w:val="00CB11A6"/>
    <w:rsid w:val="00CD1E36"/>
    <w:rsid w:val="00D551F8"/>
    <w:rsid w:val="00D739FF"/>
    <w:rsid w:val="00D75539"/>
    <w:rsid w:val="00D82353"/>
    <w:rsid w:val="00D9217D"/>
    <w:rsid w:val="00D94D93"/>
    <w:rsid w:val="00E01ED4"/>
    <w:rsid w:val="00E25305"/>
    <w:rsid w:val="00EC4E18"/>
    <w:rsid w:val="00ED0250"/>
    <w:rsid w:val="00EE6D1C"/>
    <w:rsid w:val="00F1566F"/>
    <w:rsid w:val="00F16111"/>
    <w:rsid w:val="00F25528"/>
    <w:rsid w:val="00F72368"/>
    <w:rsid w:val="00F96F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8C9A4"/>
  <w15:docId w15:val="{7F8B297D-F875-4A19-9B4C-ABC10D133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B2CF9"/>
    <w:pPr>
      <w:tabs>
        <w:tab w:val="center" w:pos="4252"/>
        <w:tab w:val="right" w:pos="8504"/>
      </w:tabs>
      <w:spacing w:after="0" w:line="240" w:lineRule="auto"/>
    </w:pPr>
  </w:style>
  <w:style w:type="character" w:customStyle="1" w:styleId="CabealhoChar">
    <w:name w:val="Cabeçalho Char"/>
    <w:basedOn w:val="Fontepargpadro"/>
    <w:link w:val="Cabealho"/>
    <w:rsid w:val="007B2CF9"/>
  </w:style>
  <w:style w:type="paragraph" w:styleId="Rodap">
    <w:name w:val="footer"/>
    <w:basedOn w:val="Normal"/>
    <w:link w:val="RodapChar"/>
    <w:uiPriority w:val="99"/>
    <w:unhideWhenUsed/>
    <w:rsid w:val="007B2CF9"/>
    <w:pPr>
      <w:tabs>
        <w:tab w:val="center" w:pos="4252"/>
        <w:tab w:val="right" w:pos="8504"/>
      </w:tabs>
      <w:spacing w:after="0" w:line="240" w:lineRule="auto"/>
    </w:pPr>
  </w:style>
  <w:style w:type="character" w:customStyle="1" w:styleId="RodapChar">
    <w:name w:val="Rodapé Char"/>
    <w:basedOn w:val="Fontepargpadro"/>
    <w:link w:val="Rodap"/>
    <w:uiPriority w:val="99"/>
    <w:rsid w:val="007B2CF9"/>
  </w:style>
  <w:style w:type="table" w:styleId="Tabelacomgrade">
    <w:name w:val="Table Grid"/>
    <w:basedOn w:val="Tabelanormal"/>
    <w:uiPriority w:val="39"/>
    <w:rsid w:val="0029416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5F4CD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4CDA"/>
    <w:rPr>
      <w:rFonts w:ascii="Segoe UI" w:hAnsi="Segoe UI" w:cs="Segoe UI"/>
      <w:sz w:val="18"/>
      <w:szCs w:val="18"/>
    </w:rPr>
  </w:style>
  <w:style w:type="paragraph" w:styleId="PargrafodaLista">
    <w:name w:val="List Paragraph"/>
    <w:basedOn w:val="Normal"/>
    <w:uiPriority w:val="1"/>
    <w:qFormat/>
    <w:rsid w:val="00C82BF4"/>
    <w:pPr>
      <w:spacing w:after="200" w:line="276" w:lineRule="auto"/>
      <w:ind w:left="720"/>
      <w:contextualSpacing/>
    </w:pPr>
  </w:style>
  <w:style w:type="character" w:customStyle="1" w:styleId="Nivel2Char">
    <w:name w:val="Nivel 2 Char"/>
    <w:basedOn w:val="Fontepargpadro"/>
    <w:link w:val="Nivel2"/>
    <w:locked/>
    <w:rsid w:val="00C82BF4"/>
    <w:rPr>
      <w:rFonts w:ascii="Arial" w:hAnsi="Arial" w:cs="Arial"/>
      <w:color w:val="000000"/>
    </w:rPr>
  </w:style>
  <w:style w:type="paragraph" w:customStyle="1" w:styleId="Nivel2">
    <w:name w:val="Nivel 2"/>
    <w:basedOn w:val="Normal"/>
    <w:link w:val="Nivel2Char"/>
    <w:qFormat/>
    <w:rsid w:val="00C82BF4"/>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C82BF4"/>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C82BF4"/>
    <w:rPr>
      <w:rFonts w:ascii="Arial" w:eastAsia="Times New Roman" w:hAnsi="Arial" w:cs="Arial"/>
      <w:sz w:val="20"/>
      <w:szCs w:val="20"/>
    </w:rPr>
  </w:style>
  <w:style w:type="paragraph" w:styleId="SemEspaamento">
    <w:name w:val="No Spacing"/>
    <w:uiPriority w:val="1"/>
    <w:qFormat/>
    <w:rsid w:val="00D75539"/>
    <w:pPr>
      <w:spacing w:after="0" w:line="240" w:lineRule="auto"/>
    </w:pPr>
    <w:rPr>
      <w:rFonts w:ascii="Times New Roman" w:eastAsia="Times New Roman" w:hAnsi="Times New Roman" w:cs="Times New Roman"/>
      <w:sz w:val="24"/>
      <w:szCs w:val="24"/>
      <w:lang w:eastAsia="en-US"/>
    </w:rPr>
  </w:style>
  <w:style w:type="paragraph" w:customStyle="1" w:styleId="Default">
    <w:name w:val="Default"/>
    <w:rsid w:val="00467497"/>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elacomgrade3">
    <w:name w:val="Tabela com grade3"/>
    <w:basedOn w:val="Tabelanormal"/>
    <w:next w:val="Tabelacomgrade"/>
    <w:uiPriority w:val="39"/>
    <w:rsid w:val="00972C1B"/>
    <w:pPr>
      <w:spacing w:after="0" w:line="240" w:lineRule="auto"/>
      <w:jc w:val="both"/>
    </w:pPr>
    <w:rPr>
      <w:rFonts w:ascii="Arial" w:eastAsia="Times New Roman" w:hAnsi="Arial" w:cs="Arial"/>
      <w:bCs/>
      <w:color w:val="000000"/>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saodomingosdasdores.mg.gov.br/licitaco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9169D-569C-4A41-9D38-A04125C14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49</Pages>
  <Words>13268</Words>
  <Characters>71650</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9</cp:revision>
  <cp:lastPrinted>2024-08-22T13:57:00Z</cp:lastPrinted>
  <dcterms:created xsi:type="dcterms:W3CDTF">2024-08-26T16:21:00Z</dcterms:created>
  <dcterms:modified xsi:type="dcterms:W3CDTF">2024-08-26T17:12:00Z</dcterms:modified>
</cp:coreProperties>
</file>