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2E64B3" w14:textId="75E35477" w:rsidR="00B3511B" w:rsidRDefault="00B3511B" w:rsidP="00F90358">
      <w:pPr>
        <w:spacing w:after="0" w:line="288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PROCESSO ADMINISTRATIVO 00</w:t>
      </w:r>
      <w:r w:rsidR="00400516">
        <w:rPr>
          <w:rFonts w:ascii="Tahoma" w:hAnsi="Tahoma" w:cs="Tahoma"/>
          <w:b/>
          <w:bCs/>
          <w:sz w:val="24"/>
          <w:szCs w:val="24"/>
        </w:rPr>
        <w:t>2</w:t>
      </w:r>
      <w:r>
        <w:rPr>
          <w:rFonts w:ascii="Tahoma" w:hAnsi="Tahoma" w:cs="Tahoma"/>
          <w:b/>
          <w:bCs/>
          <w:sz w:val="24"/>
          <w:szCs w:val="24"/>
        </w:rPr>
        <w:t>/24</w:t>
      </w:r>
    </w:p>
    <w:p w14:paraId="0F02802F" w14:textId="1A22010E" w:rsidR="00F90358" w:rsidRPr="004C0471" w:rsidRDefault="00F90358" w:rsidP="00F90358">
      <w:pPr>
        <w:spacing w:after="0" w:line="288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>AVISO</w:t>
      </w:r>
      <w:r w:rsidRPr="004C0471">
        <w:rPr>
          <w:rFonts w:ascii="Tahoma" w:hAnsi="Tahoma" w:cs="Tahoma"/>
          <w:b/>
          <w:bCs/>
          <w:spacing w:val="20"/>
          <w:sz w:val="24"/>
          <w:szCs w:val="24"/>
        </w:rPr>
        <w:t xml:space="preserve"> </w:t>
      </w:r>
      <w:r w:rsidRPr="004C0471">
        <w:rPr>
          <w:rFonts w:ascii="Tahoma" w:hAnsi="Tahoma" w:cs="Tahoma"/>
          <w:b/>
          <w:bCs/>
          <w:sz w:val="24"/>
          <w:szCs w:val="24"/>
        </w:rPr>
        <w:t>DE</w:t>
      </w:r>
      <w:r w:rsidRPr="004C0471">
        <w:rPr>
          <w:rFonts w:ascii="Tahoma" w:hAnsi="Tahoma" w:cs="Tahoma"/>
          <w:b/>
          <w:bCs/>
          <w:spacing w:val="21"/>
          <w:sz w:val="24"/>
          <w:szCs w:val="24"/>
        </w:rPr>
        <w:t xml:space="preserve"> </w:t>
      </w:r>
      <w:r w:rsidRPr="004C0471">
        <w:rPr>
          <w:rFonts w:ascii="Tahoma" w:hAnsi="Tahoma" w:cs="Tahoma"/>
          <w:b/>
          <w:bCs/>
          <w:sz w:val="24"/>
          <w:szCs w:val="24"/>
        </w:rPr>
        <w:t>DISPENSA</w:t>
      </w:r>
      <w:r w:rsidRPr="004C0471">
        <w:rPr>
          <w:rFonts w:ascii="Tahoma" w:hAnsi="Tahoma" w:cs="Tahoma"/>
          <w:b/>
          <w:bCs/>
          <w:spacing w:val="20"/>
          <w:sz w:val="24"/>
          <w:szCs w:val="24"/>
        </w:rPr>
        <w:t xml:space="preserve"> </w:t>
      </w:r>
      <w:r w:rsidRPr="004C0471">
        <w:rPr>
          <w:rFonts w:ascii="Tahoma" w:hAnsi="Tahoma" w:cs="Tahoma"/>
          <w:b/>
          <w:bCs/>
          <w:sz w:val="24"/>
          <w:szCs w:val="24"/>
        </w:rPr>
        <w:t>ELETRÔNICA</w:t>
      </w:r>
      <w:r w:rsidRPr="004C0471">
        <w:rPr>
          <w:rFonts w:ascii="Tahoma" w:hAnsi="Tahoma" w:cs="Tahoma"/>
          <w:b/>
          <w:bCs/>
          <w:spacing w:val="21"/>
          <w:sz w:val="24"/>
          <w:szCs w:val="24"/>
        </w:rPr>
        <w:t xml:space="preserve"> </w:t>
      </w:r>
      <w:r w:rsidR="00B3511B">
        <w:rPr>
          <w:rFonts w:ascii="Tahoma" w:hAnsi="Tahoma" w:cs="Tahoma"/>
          <w:b/>
          <w:bCs/>
          <w:spacing w:val="21"/>
          <w:sz w:val="24"/>
          <w:szCs w:val="24"/>
        </w:rPr>
        <w:t>00</w:t>
      </w:r>
      <w:r w:rsidR="00400516">
        <w:rPr>
          <w:rFonts w:ascii="Tahoma" w:hAnsi="Tahoma" w:cs="Tahoma"/>
          <w:b/>
          <w:bCs/>
          <w:sz w:val="24"/>
          <w:szCs w:val="24"/>
        </w:rPr>
        <w:t>2</w:t>
      </w:r>
      <w:r w:rsidR="00B3511B">
        <w:rPr>
          <w:rFonts w:ascii="Tahoma" w:hAnsi="Tahoma" w:cs="Tahoma"/>
          <w:b/>
          <w:bCs/>
          <w:sz w:val="24"/>
          <w:szCs w:val="24"/>
        </w:rPr>
        <w:t>/24</w:t>
      </w:r>
    </w:p>
    <w:p w14:paraId="39C27CEB" w14:textId="77777777" w:rsidR="00F90358" w:rsidRPr="004C0471" w:rsidRDefault="00F90358" w:rsidP="00F90358">
      <w:pPr>
        <w:spacing w:after="0" w:line="288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108A26AE" w14:textId="6AA6CDA7" w:rsidR="00F90358" w:rsidRPr="004C0471" w:rsidRDefault="00F90358" w:rsidP="00400516">
      <w:pPr>
        <w:ind w:right="-285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CONTRATANTE: </w:t>
      </w:r>
      <w:r w:rsidRPr="004C0471">
        <w:rPr>
          <w:rFonts w:ascii="Tahoma" w:hAnsi="Tahoma" w:cs="Tahoma"/>
          <w:sz w:val="24"/>
          <w:szCs w:val="24"/>
        </w:rPr>
        <w:t xml:space="preserve">Município de </w:t>
      </w:r>
      <w:r w:rsidR="00604BD6">
        <w:rPr>
          <w:rFonts w:ascii="Tahoma" w:hAnsi="Tahoma" w:cs="Tahoma"/>
          <w:sz w:val="24"/>
          <w:szCs w:val="24"/>
        </w:rPr>
        <w:t>Piedade de Caratinga/MG – CNPJ: 01.613.130/0001-62</w:t>
      </w:r>
    </w:p>
    <w:p w14:paraId="1F396297" w14:textId="77777777" w:rsidR="00F90358" w:rsidRPr="004C0471" w:rsidRDefault="00F90358" w:rsidP="00F90358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0F4668AE" w14:textId="33E8422D" w:rsidR="00F90358" w:rsidRPr="004C0471" w:rsidRDefault="00F90358" w:rsidP="00F90358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LOCAL: </w:t>
      </w:r>
      <w:r w:rsidRPr="004C0471">
        <w:rPr>
          <w:rFonts w:ascii="Tahoma" w:hAnsi="Tahoma" w:cs="Tahoma"/>
          <w:sz w:val="24"/>
          <w:szCs w:val="24"/>
        </w:rPr>
        <w:t>Sistema</w:t>
      </w:r>
      <w:r w:rsidRPr="004C0471">
        <w:rPr>
          <w:rFonts w:ascii="Tahoma" w:hAnsi="Tahoma" w:cs="Tahoma"/>
          <w:spacing w:val="15"/>
          <w:sz w:val="24"/>
          <w:szCs w:val="24"/>
        </w:rPr>
        <w:t xml:space="preserve"> </w:t>
      </w:r>
      <w:r w:rsidRPr="004C0471">
        <w:rPr>
          <w:rFonts w:ascii="Tahoma" w:hAnsi="Tahoma" w:cs="Tahoma"/>
          <w:sz w:val="24"/>
          <w:szCs w:val="24"/>
        </w:rPr>
        <w:t>de</w:t>
      </w:r>
      <w:r w:rsidRPr="004C0471">
        <w:rPr>
          <w:rFonts w:ascii="Tahoma" w:hAnsi="Tahoma" w:cs="Tahoma"/>
          <w:spacing w:val="16"/>
          <w:sz w:val="24"/>
          <w:szCs w:val="24"/>
        </w:rPr>
        <w:t xml:space="preserve"> </w:t>
      </w:r>
      <w:r w:rsidRPr="004C0471">
        <w:rPr>
          <w:rFonts w:ascii="Tahoma" w:hAnsi="Tahoma" w:cs="Tahoma"/>
          <w:sz w:val="24"/>
          <w:szCs w:val="24"/>
        </w:rPr>
        <w:t>Dispensa</w:t>
      </w:r>
      <w:r w:rsidRPr="004C0471">
        <w:rPr>
          <w:rFonts w:ascii="Tahoma" w:hAnsi="Tahoma" w:cs="Tahoma"/>
          <w:spacing w:val="16"/>
          <w:sz w:val="24"/>
          <w:szCs w:val="24"/>
        </w:rPr>
        <w:t xml:space="preserve"> </w:t>
      </w:r>
      <w:r w:rsidRPr="004C0471">
        <w:rPr>
          <w:rFonts w:ascii="Tahoma" w:hAnsi="Tahoma" w:cs="Tahoma"/>
          <w:sz w:val="24"/>
          <w:szCs w:val="24"/>
        </w:rPr>
        <w:t>Eletrônica</w:t>
      </w:r>
      <w:r w:rsidRPr="004C0471">
        <w:rPr>
          <w:rFonts w:ascii="Tahoma" w:hAnsi="Tahoma" w:cs="Tahoma"/>
          <w:spacing w:val="16"/>
          <w:sz w:val="24"/>
          <w:szCs w:val="24"/>
        </w:rPr>
        <w:t xml:space="preserve"> </w:t>
      </w:r>
      <w:r w:rsidRPr="004C0471">
        <w:rPr>
          <w:rFonts w:ascii="Tahoma" w:hAnsi="Tahoma" w:cs="Tahoma"/>
          <w:sz w:val="24"/>
          <w:szCs w:val="24"/>
        </w:rPr>
        <w:t>integrante</w:t>
      </w:r>
      <w:r w:rsidRPr="004C0471">
        <w:rPr>
          <w:rFonts w:ascii="Tahoma" w:hAnsi="Tahoma" w:cs="Tahoma"/>
          <w:spacing w:val="15"/>
          <w:sz w:val="24"/>
          <w:szCs w:val="24"/>
        </w:rPr>
        <w:t xml:space="preserve"> </w:t>
      </w:r>
      <w:r w:rsidRPr="004C0471">
        <w:rPr>
          <w:rFonts w:ascii="Tahoma" w:hAnsi="Tahoma" w:cs="Tahoma"/>
          <w:sz w:val="24"/>
          <w:szCs w:val="24"/>
        </w:rPr>
        <w:t xml:space="preserve">da plataforma: </w:t>
      </w:r>
      <w:proofErr w:type="spellStart"/>
      <w:r w:rsidR="001638E8" w:rsidRPr="00454BB5">
        <w:rPr>
          <w:rFonts w:ascii="Tahoma" w:hAnsi="Tahoma" w:cs="Tahoma"/>
          <w:b/>
          <w:bCs/>
          <w:sz w:val="24"/>
          <w:szCs w:val="24"/>
        </w:rPr>
        <w:t>B</w:t>
      </w:r>
      <w:r w:rsidR="00DD2AE0" w:rsidRPr="00454BB5">
        <w:rPr>
          <w:rFonts w:ascii="Tahoma" w:hAnsi="Tahoma" w:cs="Tahoma"/>
          <w:b/>
          <w:bCs/>
          <w:sz w:val="24"/>
          <w:szCs w:val="24"/>
        </w:rPr>
        <w:t>ll</w:t>
      </w:r>
      <w:proofErr w:type="spellEnd"/>
      <w:r w:rsidR="001638E8" w:rsidRPr="00454BB5">
        <w:rPr>
          <w:rFonts w:ascii="Tahoma" w:hAnsi="Tahoma" w:cs="Tahoma"/>
          <w:b/>
          <w:bCs/>
          <w:sz w:val="24"/>
          <w:szCs w:val="24"/>
        </w:rPr>
        <w:t xml:space="preserve"> Compras</w:t>
      </w:r>
      <w:r w:rsidR="00DD2AE0" w:rsidRPr="00454BB5">
        <w:rPr>
          <w:rFonts w:ascii="Tahoma" w:hAnsi="Tahoma" w:cs="Tahoma"/>
          <w:b/>
          <w:bCs/>
          <w:sz w:val="24"/>
          <w:szCs w:val="24"/>
        </w:rPr>
        <w:t xml:space="preserve">, </w:t>
      </w:r>
      <w:r w:rsidR="00DD2AE0" w:rsidRPr="00454BB5">
        <w:rPr>
          <w:rFonts w:ascii="Tahoma" w:hAnsi="Tahoma" w:cs="Tahoma"/>
          <w:bCs/>
          <w:sz w:val="24"/>
          <w:szCs w:val="24"/>
        </w:rPr>
        <w:t xml:space="preserve">através do link: </w:t>
      </w:r>
      <w:r w:rsidR="00107AD0" w:rsidRPr="00454BB5">
        <w:rPr>
          <w:rFonts w:ascii="Tahoma" w:hAnsi="Tahoma" w:cs="Tahoma"/>
          <w:bCs/>
          <w:sz w:val="24"/>
          <w:szCs w:val="24"/>
        </w:rPr>
        <w:t>https://bll.org.br/</w:t>
      </w:r>
      <w:r w:rsidR="00DD2AE0" w:rsidRPr="00454BB5">
        <w:rPr>
          <w:rFonts w:ascii="Tahoma" w:hAnsi="Tahoma" w:cs="Tahoma"/>
          <w:bCs/>
          <w:sz w:val="24"/>
          <w:szCs w:val="24"/>
        </w:rPr>
        <w:t>.</w:t>
      </w:r>
    </w:p>
    <w:p w14:paraId="26BC6713" w14:textId="77777777" w:rsidR="00F90358" w:rsidRPr="004C0471" w:rsidRDefault="00F90358" w:rsidP="00F90358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4A1E48EF" w14:textId="77777777" w:rsidR="00400516" w:rsidRDefault="00F90358" w:rsidP="00E33BB7">
      <w:pPr>
        <w:jc w:val="both"/>
        <w:rPr>
          <w:rFonts w:ascii="Arial" w:hAnsi="Arial" w:cs="Arial"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OBJETO: </w:t>
      </w:r>
      <w:r w:rsidR="00400516" w:rsidRPr="001E154D">
        <w:rPr>
          <w:rFonts w:ascii="Arial" w:hAnsi="Arial" w:cs="Arial"/>
          <w:sz w:val="24"/>
          <w:szCs w:val="24"/>
        </w:rPr>
        <w:t xml:space="preserve">Contratação de empresa, para futura e eventual contratação de serviços parcelados de publicidade institucional de atos oficiais do </w:t>
      </w:r>
      <w:bookmarkStart w:id="0" w:name="_GoBack"/>
      <w:bookmarkEnd w:id="0"/>
      <w:r w:rsidR="00400516" w:rsidRPr="001E154D">
        <w:rPr>
          <w:rFonts w:ascii="Arial" w:hAnsi="Arial" w:cs="Arial"/>
          <w:sz w:val="24"/>
          <w:szCs w:val="24"/>
        </w:rPr>
        <w:t xml:space="preserve">município de caráter informativo, educacional e de orientação social, jornal (ais) Diário de Grande Circulação do Estado de MG – HD, Diário Oficial do Estado – DOE e Diário Oficial da União </w:t>
      </w:r>
      <w:r w:rsidR="00400516">
        <w:rPr>
          <w:rFonts w:ascii="Arial" w:hAnsi="Arial" w:cs="Arial"/>
          <w:sz w:val="24"/>
          <w:szCs w:val="24"/>
        </w:rPr>
        <w:t>–</w:t>
      </w:r>
      <w:r w:rsidR="00400516" w:rsidRPr="001E154D">
        <w:rPr>
          <w:rFonts w:ascii="Arial" w:hAnsi="Arial" w:cs="Arial"/>
          <w:sz w:val="24"/>
          <w:szCs w:val="24"/>
        </w:rPr>
        <w:t xml:space="preserve"> DOU</w:t>
      </w:r>
      <w:r w:rsidR="00400516">
        <w:rPr>
          <w:rFonts w:ascii="Arial" w:hAnsi="Arial" w:cs="Arial"/>
          <w:sz w:val="24"/>
          <w:szCs w:val="24"/>
        </w:rPr>
        <w:t>.</w:t>
      </w:r>
    </w:p>
    <w:p w14:paraId="4A58D13C" w14:textId="20B490A8" w:rsidR="00D6161D" w:rsidRPr="004C0471" w:rsidRDefault="00D6161D" w:rsidP="00400516">
      <w:pPr>
        <w:tabs>
          <w:tab w:val="left" w:pos="708"/>
          <w:tab w:val="left" w:pos="2552"/>
        </w:tabs>
        <w:spacing w:after="0" w:line="288" w:lineRule="auto"/>
        <w:ind w:right="-93"/>
        <w:jc w:val="both"/>
        <w:rPr>
          <w:rFonts w:ascii="Tahoma" w:hAnsi="Tahoma" w:cs="Tahoma"/>
          <w:sz w:val="24"/>
          <w:szCs w:val="24"/>
        </w:rPr>
      </w:pPr>
    </w:p>
    <w:p w14:paraId="7DFDAAEB" w14:textId="53289E75" w:rsidR="00F61851" w:rsidRPr="004C0471" w:rsidRDefault="00F61851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Em caso de divergência </w:t>
      </w:r>
      <w:r w:rsidR="008059C6" w:rsidRPr="004C0471">
        <w:rPr>
          <w:rFonts w:ascii="Tahoma" w:hAnsi="Tahoma" w:cs="Tahoma"/>
          <w:sz w:val="24"/>
          <w:szCs w:val="24"/>
        </w:rPr>
        <w:t xml:space="preserve">entre </w:t>
      </w:r>
      <w:r w:rsidRPr="004C0471">
        <w:rPr>
          <w:rFonts w:ascii="Tahoma" w:hAnsi="Tahoma" w:cs="Tahoma"/>
          <w:sz w:val="24"/>
          <w:szCs w:val="24"/>
        </w:rPr>
        <w:t xml:space="preserve">a especificação </w:t>
      </w:r>
      <w:r w:rsidR="008059C6" w:rsidRPr="004C0471">
        <w:rPr>
          <w:rFonts w:ascii="Tahoma" w:hAnsi="Tahoma" w:cs="Tahoma"/>
          <w:sz w:val="24"/>
          <w:szCs w:val="24"/>
        </w:rPr>
        <w:t>do Termo de Referência – T.R.</w:t>
      </w:r>
      <w:r w:rsidR="001638E8">
        <w:rPr>
          <w:rFonts w:ascii="Tahoma" w:hAnsi="Tahoma" w:cs="Tahoma"/>
          <w:sz w:val="24"/>
          <w:szCs w:val="24"/>
        </w:rPr>
        <w:t xml:space="preserve"> com a divulgada pelo site </w:t>
      </w:r>
      <w:r w:rsidR="00107AD0" w:rsidRPr="00107AD0">
        <w:rPr>
          <w:rFonts w:ascii="Tahoma" w:hAnsi="Tahoma" w:cs="Tahoma"/>
          <w:bCs/>
          <w:sz w:val="24"/>
          <w:szCs w:val="24"/>
        </w:rPr>
        <w:t>https://bll.org.br/</w:t>
      </w:r>
      <w:r w:rsidR="00107AD0">
        <w:rPr>
          <w:rFonts w:ascii="Tahoma" w:hAnsi="Tahoma" w:cs="Tahoma"/>
          <w:bCs/>
          <w:sz w:val="24"/>
          <w:szCs w:val="24"/>
        </w:rPr>
        <w:t>,</w:t>
      </w:r>
      <w:r w:rsidRPr="001636F4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4C0471">
        <w:rPr>
          <w:rFonts w:ascii="Tahoma" w:hAnsi="Tahoma" w:cs="Tahoma"/>
          <w:sz w:val="24"/>
          <w:szCs w:val="24"/>
        </w:rPr>
        <w:t>prevalecerá a descrição d</w:t>
      </w:r>
      <w:r w:rsidR="008059C6" w:rsidRPr="004C0471">
        <w:rPr>
          <w:rFonts w:ascii="Tahoma" w:hAnsi="Tahoma" w:cs="Tahoma"/>
          <w:sz w:val="24"/>
          <w:szCs w:val="24"/>
        </w:rPr>
        <w:t>aquela (T.R.)</w:t>
      </w:r>
      <w:r w:rsidRPr="004C0471">
        <w:rPr>
          <w:rFonts w:ascii="Tahoma" w:hAnsi="Tahoma" w:cs="Tahoma"/>
          <w:sz w:val="24"/>
          <w:szCs w:val="24"/>
        </w:rPr>
        <w:t xml:space="preserve"> para efetivação da contratação.</w:t>
      </w:r>
    </w:p>
    <w:p w14:paraId="3711C707" w14:textId="77777777" w:rsidR="00F90358" w:rsidRPr="004C0471" w:rsidRDefault="00F90358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5041015" w14:textId="658E6671" w:rsidR="00F90358" w:rsidRPr="004C0471" w:rsidRDefault="00F90358" w:rsidP="00F90358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CRITÉRIO DE SELEÇÃO PROPOSTA: </w:t>
      </w:r>
      <w:r w:rsidRPr="004C0471">
        <w:rPr>
          <w:rFonts w:ascii="Tahoma" w:hAnsi="Tahoma" w:cs="Tahoma"/>
          <w:sz w:val="24"/>
          <w:szCs w:val="24"/>
        </w:rPr>
        <w:t>MENOR PREÇO</w:t>
      </w:r>
      <w:r w:rsidRPr="004C0471">
        <w:rPr>
          <w:rFonts w:ascii="Tahoma" w:hAnsi="Tahoma" w:cs="Tahoma"/>
          <w:b/>
          <w:bCs/>
          <w:sz w:val="24"/>
          <w:szCs w:val="24"/>
        </w:rPr>
        <w:t xml:space="preserve"> POR ITEM</w:t>
      </w:r>
    </w:p>
    <w:p w14:paraId="1431B1BB" w14:textId="77777777" w:rsidR="00F90358" w:rsidRPr="004C0471" w:rsidRDefault="00F90358" w:rsidP="00F90358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20E598AD" w14:textId="6188C7EA" w:rsidR="00F90358" w:rsidRPr="00BF50F0" w:rsidRDefault="00F90358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PERÍODO DE PROPOSTAS: </w:t>
      </w:r>
      <w:r w:rsidRPr="00400516">
        <w:rPr>
          <w:rFonts w:ascii="Tahoma" w:hAnsi="Tahoma" w:cs="Tahoma"/>
          <w:sz w:val="24"/>
          <w:szCs w:val="24"/>
        </w:rPr>
        <w:t xml:space="preserve">de </w:t>
      </w:r>
      <w:r w:rsidR="00400516" w:rsidRPr="00400516">
        <w:rPr>
          <w:rFonts w:ascii="Tahoma" w:hAnsi="Tahoma" w:cs="Tahoma"/>
          <w:sz w:val="24"/>
          <w:szCs w:val="24"/>
        </w:rPr>
        <w:t>1</w:t>
      </w:r>
      <w:r w:rsidR="00C54241">
        <w:rPr>
          <w:rFonts w:ascii="Tahoma" w:hAnsi="Tahoma" w:cs="Tahoma"/>
          <w:sz w:val="24"/>
          <w:szCs w:val="24"/>
        </w:rPr>
        <w:t>7</w:t>
      </w:r>
      <w:r w:rsidR="00BF50F0" w:rsidRPr="00400516">
        <w:rPr>
          <w:rFonts w:ascii="Tahoma" w:hAnsi="Tahoma" w:cs="Tahoma"/>
          <w:sz w:val="24"/>
          <w:szCs w:val="24"/>
        </w:rPr>
        <w:t>/</w:t>
      </w:r>
      <w:r w:rsidR="00400516" w:rsidRPr="00400516">
        <w:rPr>
          <w:rFonts w:ascii="Tahoma" w:hAnsi="Tahoma" w:cs="Tahoma"/>
          <w:sz w:val="24"/>
          <w:szCs w:val="24"/>
        </w:rPr>
        <w:t>01/2024 às 8</w:t>
      </w:r>
      <w:r w:rsidRPr="00400516">
        <w:rPr>
          <w:rFonts w:ascii="Tahoma" w:hAnsi="Tahoma" w:cs="Tahoma"/>
          <w:sz w:val="24"/>
          <w:szCs w:val="24"/>
        </w:rPr>
        <w:t>h</w:t>
      </w:r>
      <w:r w:rsidR="00E33BB7">
        <w:rPr>
          <w:rFonts w:ascii="Tahoma" w:hAnsi="Tahoma" w:cs="Tahoma"/>
          <w:sz w:val="24"/>
          <w:szCs w:val="24"/>
        </w:rPr>
        <w:t>00min</w:t>
      </w:r>
      <w:r w:rsidRPr="00400516">
        <w:rPr>
          <w:rFonts w:ascii="Tahoma" w:hAnsi="Tahoma" w:cs="Tahoma"/>
          <w:sz w:val="24"/>
          <w:szCs w:val="24"/>
        </w:rPr>
        <w:t xml:space="preserve"> </w:t>
      </w:r>
      <w:r w:rsidR="00E33BB7" w:rsidRPr="00400516">
        <w:rPr>
          <w:rFonts w:ascii="Tahoma" w:hAnsi="Tahoma" w:cs="Tahoma"/>
          <w:sz w:val="24"/>
          <w:szCs w:val="24"/>
        </w:rPr>
        <w:t xml:space="preserve">até </w:t>
      </w:r>
      <w:r w:rsidR="00E33BB7">
        <w:rPr>
          <w:rFonts w:ascii="Tahoma" w:hAnsi="Tahoma" w:cs="Tahoma"/>
          <w:sz w:val="24"/>
          <w:szCs w:val="24"/>
        </w:rPr>
        <w:t>22</w:t>
      </w:r>
      <w:r w:rsidR="00E33BB7" w:rsidRPr="00400516">
        <w:rPr>
          <w:rFonts w:ascii="Tahoma" w:hAnsi="Tahoma" w:cs="Tahoma"/>
          <w:sz w:val="24"/>
          <w:szCs w:val="24"/>
        </w:rPr>
        <w:t xml:space="preserve">/01/2024 às </w:t>
      </w:r>
      <w:r w:rsidR="00E33BB7">
        <w:rPr>
          <w:rFonts w:ascii="Tahoma" w:hAnsi="Tahoma" w:cs="Tahoma"/>
          <w:sz w:val="24"/>
          <w:szCs w:val="24"/>
        </w:rPr>
        <w:t>8h00min</w:t>
      </w:r>
    </w:p>
    <w:p w14:paraId="7143DAFC" w14:textId="389F83C4" w:rsidR="00F90358" w:rsidRPr="004C0471" w:rsidRDefault="00F90358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BF50F0">
        <w:rPr>
          <w:rFonts w:ascii="Tahoma" w:hAnsi="Tahoma" w:cs="Tahoma"/>
          <w:b/>
          <w:bCs/>
          <w:sz w:val="24"/>
          <w:szCs w:val="24"/>
        </w:rPr>
        <w:t xml:space="preserve">PERÍODO DE LANCES: </w:t>
      </w:r>
      <w:r w:rsidRPr="00400516">
        <w:rPr>
          <w:rFonts w:ascii="Tahoma" w:hAnsi="Tahoma" w:cs="Tahoma"/>
          <w:sz w:val="24"/>
          <w:szCs w:val="24"/>
        </w:rPr>
        <w:t xml:space="preserve">De </w:t>
      </w:r>
      <w:r w:rsidR="00400516">
        <w:rPr>
          <w:rFonts w:ascii="Tahoma" w:hAnsi="Tahoma" w:cs="Tahoma"/>
          <w:sz w:val="24"/>
          <w:szCs w:val="24"/>
        </w:rPr>
        <w:t>22</w:t>
      </w:r>
      <w:r w:rsidR="00BF50F0" w:rsidRPr="00400516">
        <w:rPr>
          <w:rFonts w:ascii="Tahoma" w:hAnsi="Tahoma" w:cs="Tahoma"/>
          <w:sz w:val="24"/>
          <w:szCs w:val="24"/>
        </w:rPr>
        <w:t>/</w:t>
      </w:r>
      <w:r w:rsidR="00400516" w:rsidRPr="00400516">
        <w:rPr>
          <w:rFonts w:ascii="Tahoma" w:hAnsi="Tahoma" w:cs="Tahoma"/>
          <w:sz w:val="24"/>
          <w:szCs w:val="24"/>
        </w:rPr>
        <w:t>01/2024</w:t>
      </w:r>
      <w:r w:rsidRPr="00400516">
        <w:rPr>
          <w:rFonts w:ascii="Tahoma" w:hAnsi="Tahoma" w:cs="Tahoma"/>
          <w:sz w:val="24"/>
          <w:szCs w:val="24"/>
        </w:rPr>
        <w:t xml:space="preserve"> </w:t>
      </w:r>
      <w:r w:rsidR="00C122DD" w:rsidRPr="00400516">
        <w:rPr>
          <w:rFonts w:ascii="Tahoma" w:hAnsi="Tahoma" w:cs="Tahoma"/>
          <w:sz w:val="24"/>
          <w:szCs w:val="24"/>
        </w:rPr>
        <w:t>das</w:t>
      </w:r>
      <w:r w:rsidRPr="00400516">
        <w:rPr>
          <w:rFonts w:ascii="Tahoma" w:hAnsi="Tahoma" w:cs="Tahoma"/>
          <w:sz w:val="24"/>
          <w:szCs w:val="24"/>
        </w:rPr>
        <w:t xml:space="preserve"> </w:t>
      </w:r>
      <w:r w:rsidR="00400516" w:rsidRPr="00400516">
        <w:rPr>
          <w:rFonts w:ascii="Tahoma" w:hAnsi="Tahoma" w:cs="Tahoma"/>
          <w:sz w:val="24"/>
          <w:szCs w:val="24"/>
        </w:rPr>
        <w:t>9</w:t>
      </w:r>
      <w:r w:rsidR="00400516">
        <w:rPr>
          <w:rFonts w:ascii="Tahoma" w:hAnsi="Tahoma" w:cs="Tahoma"/>
          <w:sz w:val="24"/>
          <w:szCs w:val="24"/>
        </w:rPr>
        <w:t>h00min</w:t>
      </w:r>
      <w:r w:rsidRPr="00400516">
        <w:rPr>
          <w:rFonts w:ascii="Tahoma" w:hAnsi="Tahoma" w:cs="Tahoma"/>
          <w:sz w:val="24"/>
          <w:szCs w:val="24"/>
        </w:rPr>
        <w:t xml:space="preserve"> até </w:t>
      </w:r>
      <w:r w:rsidR="00400516">
        <w:rPr>
          <w:rFonts w:ascii="Tahoma" w:hAnsi="Tahoma" w:cs="Tahoma"/>
          <w:sz w:val="24"/>
          <w:szCs w:val="24"/>
        </w:rPr>
        <w:t>22</w:t>
      </w:r>
      <w:r w:rsidR="00400516" w:rsidRPr="00400516">
        <w:rPr>
          <w:rFonts w:ascii="Tahoma" w:hAnsi="Tahoma" w:cs="Tahoma"/>
          <w:sz w:val="24"/>
          <w:szCs w:val="24"/>
        </w:rPr>
        <w:t xml:space="preserve">/01/2024 </w:t>
      </w:r>
      <w:r w:rsidRPr="00400516">
        <w:rPr>
          <w:rFonts w:ascii="Tahoma" w:hAnsi="Tahoma" w:cs="Tahoma"/>
          <w:sz w:val="24"/>
          <w:szCs w:val="24"/>
        </w:rPr>
        <w:t>às 1</w:t>
      </w:r>
      <w:r w:rsidR="00400516" w:rsidRPr="00400516">
        <w:rPr>
          <w:rFonts w:ascii="Tahoma" w:hAnsi="Tahoma" w:cs="Tahoma"/>
          <w:sz w:val="24"/>
          <w:szCs w:val="24"/>
        </w:rPr>
        <w:t>5</w:t>
      </w:r>
      <w:r w:rsidR="00400516">
        <w:rPr>
          <w:rFonts w:ascii="Tahoma" w:hAnsi="Tahoma" w:cs="Tahoma"/>
          <w:sz w:val="24"/>
          <w:szCs w:val="24"/>
        </w:rPr>
        <w:t>h00min</w:t>
      </w:r>
    </w:p>
    <w:p w14:paraId="796BF97E" w14:textId="77777777" w:rsidR="00F90358" w:rsidRPr="004C0471" w:rsidRDefault="00F90358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1949BEE" w14:textId="2289422F" w:rsidR="001E3759" w:rsidRPr="004C0471" w:rsidRDefault="001E3759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PREFERÊNCIA PARA ME/EPP (OU EQUIPARADA): </w:t>
      </w:r>
      <w:r w:rsidRPr="004C0471">
        <w:rPr>
          <w:rFonts w:ascii="Tahoma" w:hAnsi="Tahoma" w:cs="Tahoma"/>
          <w:sz w:val="24"/>
          <w:szCs w:val="24"/>
        </w:rPr>
        <w:t>Sim</w:t>
      </w:r>
    </w:p>
    <w:p w14:paraId="18DC6D5D" w14:textId="77777777" w:rsidR="002A7816" w:rsidRPr="004C0471" w:rsidRDefault="002A7816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E4C9351" w14:textId="1A3EB788" w:rsidR="002A7816" w:rsidRDefault="002A7816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INTERVALO MÍNIMO DE LANCE: </w:t>
      </w:r>
      <w:r w:rsidRPr="004C0471">
        <w:rPr>
          <w:rFonts w:ascii="Tahoma" w:hAnsi="Tahoma" w:cs="Tahoma"/>
          <w:sz w:val="24"/>
          <w:szCs w:val="24"/>
        </w:rPr>
        <w:t>0,01</w:t>
      </w:r>
    </w:p>
    <w:p w14:paraId="6D29D7A8" w14:textId="77777777" w:rsidR="004A49F7" w:rsidRDefault="004A49F7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1DB4112" w14:textId="77777777" w:rsidR="001E3759" w:rsidRPr="004C0471" w:rsidRDefault="001E3759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D07BA50" w14:textId="77777777" w:rsidR="00BD2078" w:rsidRDefault="00BD2078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6698EBE4" w14:textId="77777777" w:rsidR="00BD2078" w:rsidRDefault="00BD2078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427BFCDA" w14:textId="77777777" w:rsidR="00400516" w:rsidRDefault="00400516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80AD710" w14:textId="77777777" w:rsidR="00E33BB7" w:rsidRDefault="00E33BB7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3A13CED" w14:textId="77777777" w:rsidR="003E459E" w:rsidRDefault="003E459E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EF1A9EB" w14:textId="4662CD22" w:rsidR="003E459E" w:rsidRDefault="001E3759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lastRenderedPageBreak/>
        <w:t xml:space="preserve">Torna-se público que o Município de </w:t>
      </w:r>
      <w:r w:rsidR="006A1090">
        <w:rPr>
          <w:rFonts w:ascii="Tahoma" w:hAnsi="Tahoma" w:cs="Tahoma"/>
          <w:sz w:val="24"/>
          <w:szCs w:val="24"/>
        </w:rPr>
        <w:t>Piedade de Caratinga</w:t>
      </w:r>
      <w:r w:rsidRPr="004C0471">
        <w:rPr>
          <w:rFonts w:ascii="Tahoma" w:hAnsi="Tahoma" w:cs="Tahoma"/>
          <w:sz w:val="24"/>
          <w:szCs w:val="24"/>
        </w:rPr>
        <w:t xml:space="preserve">/MG, através do presente instrumento, </w:t>
      </w:r>
      <w:proofErr w:type="gramStart"/>
      <w:r w:rsidRPr="004C0471">
        <w:rPr>
          <w:rFonts w:ascii="Tahoma" w:hAnsi="Tahoma" w:cs="Tahoma"/>
          <w:sz w:val="24"/>
          <w:szCs w:val="24"/>
        </w:rPr>
        <w:t>realizará Dispensa</w:t>
      </w:r>
      <w:proofErr w:type="gramEnd"/>
      <w:r w:rsidRPr="004C0471">
        <w:rPr>
          <w:rFonts w:ascii="Tahoma" w:hAnsi="Tahoma" w:cs="Tahoma"/>
          <w:sz w:val="24"/>
          <w:szCs w:val="24"/>
        </w:rPr>
        <w:t xml:space="preserve"> em razão do valor, </w:t>
      </w:r>
      <w:r w:rsidRPr="004C0471">
        <w:rPr>
          <w:rFonts w:ascii="Tahoma" w:hAnsi="Tahoma" w:cs="Tahoma"/>
          <w:bCs/>
          <w:sz w:val="24"/>
          <w:szCs w:val="24"/>
        </w:rPr>
        <w:t xml:space="preserve">nos termos do </w:t>
      </w:r>
      <w:r w:rsidRPr="004C0471">
        <w:rPr>
          <w:rFonts w:ascii="Tahoma" w:hAnsi="Tahoma" w:cs="Tahoma"/>
          <w:sz w:val="24"/>
          <w:szCs w:val="24"/>
        </w:rPr>
        <w:t xml:space="preserve">art. 75, </w:t>
      </w:r>
      <w:r w:rsidRPr="004C0471">
        <w:rPr>
          <w:rFonts w:ascii="Tahoma" w:hAnsi="Tahoma" w:cs="Tahoma"/>
          <w:bCs/>
          <w:sz w:val="24"/>
          <w:szCs w:val="24"/>
        </w:rPr>
        <w:t>da Lei nº 14.133, de 1º de abril de 2021</w:t>
      </w:r>
      <w:r w:rsidR="00D6161D">
        <w:rPr>
          <w:rFonts w:ascii="Tahoma" w:hAnsi="Tahoma" w:cs="Tahoma"/>
          <w:bCs/>
          <w:sz w:val="24"/>
          <w:szCs w:val="24"/>
        </w:rPr>
        <w:t xml:space="preserve"> </w:t>
      </w:r>
      <w:r w:rsidRPr="004C0471">
        <w:rPr>
          <w:rFonts w:ascii="Tahoma" w:hAnsi="Tahoma" w:cs="Tahoma"/>
          <w:bCs/>
          <w:sz w:val="24"/>
          <w:szCs w:val="24"/>
        </w:rPr>
        <w:t>e demais legislações aplicáveis</w:t>
      </w:r>
      <w:r w:rsidRPr="004C0471">
        <w:rPr>
          <w:rFonts w:ascii="Tahoma" w:hAnsi="Tahoma" w:cs="Tahoma"/>
          <w:sz w:val="24"/>
          <w:szCs w:val="24"/>
        </w:rPr>
        <w:t>, bem como, o disposto na</w:t>
      </w:r>
      <w:r w:rsidR="003E459E">
        <w:rPr>
          <w:rFonts w:ascii="Tahoma" w:hAnsi="Tahoma" w:cs="Tahoma"/>
          <w:sz w:val="24"/>
          <w:szCs w:val="24"/>
        </w:rPr>
        <w:t>:</w:t>
      </w:r>
    </w:p>
    <w:p w14:paraId="2F48311A" w14:textId="77777777" w:rsidR="003E459E" w:rsidRDefault="003E459E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652D86C1" w14:textId="77777777" w:rsidR="000B5181" w:rsidRPr="00B4610D" w:rsidRDefault="000B5181" w:rsidP="000B5181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B4610D">
        <w:rPr>
          <w:rFonts w:ascii="Tahoma" w:hAnsi="Tahoma" w:cs="Tahoma"/>
          <w:i/>
          <w:iCs/>
          <w:sz w:val="24"/>
          <w:szCs w:val="24"/>
        </w:rPr>
        <w:t xml:space="preserve">i. </w:t>
      </w:r>
      <w:r w:rsidRPr="00B4610D">
        <w:rPr>
          <w:rFonts w:ascii="Tahoma" w:hAnsi="Tahoma" w:cs="Tahoma"/>
          <w:sz w:val="24"/>
          <w:szCs w:val="24"/>
        </w:rPr>
        <w:t xml:space="preserve">Lei Municipal de n° 592/2023 de 27 de março de 2023; </w:t>
      </w:r>
    </w:p>
    <w:p w14:paraId="1E978C88" w14:textId="77777777" w:rsidR="000B5181" w:rsidRPr="004C0471" w:rsidRDefault="000B5181" w:rsidP="000B5181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B4610D">
        <w:rPr>
          <w:rFonts w:ascii="Tahoma" w:hAnsi="Tahoma" w:cs="Tahoma"/>
          <w:i/>
          <w:iCs/>
          <w:sz w:val="24"/>
          <w:szCs w:val="24"/>
        </w:rPr>
        <w:t>ii</w:t>
      </w:r>
      <w:proofErr w:type="spellEnd"/>
      <w:r w:rsidRPr="00B4610D">
        <w:rPr>
          <w:rFonts w:ascii="Tahoma" w:hAnsi="Tahoma" w:cs="Tahoma"/>
          <w:i/>
          <w:iCs/>
          <w:sz w:val="24"/>
          <w:szCs w:val="24"/>
        </w:rPr>
        <w:t xml:space="preserve">. </w:t>
      </w:r>
      <w:r w:rsidRPr="00B4610D">
        <w:rPr>
          <w:rFonts w:ascii="Tahoma" w:hAnsi="Tahoma" w:cs="Tahoma"/>
          <w:sz w:val="24"/>
          <w:szCs w:val="24"/>
        </w:rPr>
        <w:t>Decreto Municipal nº 38, de 18 de abril de 2023.</w:t>
      </w:r>
    </w:p>
    <w:p w14:paraId="36F6FEE5" w14:textId="77777777" w:rsidR="000B5181" w:rsidRPr="004C0471" w:rsidRDefault="000B5181" w:rsidP="000B5181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65F4184C" w14:textId="77777777" w:rsidR="002A7816" w:rsidRPr="004C0471" w:rsidRDefault="002A7816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F2FF7E2" w14:textId="77777777" w:rsidR="008C106D" w:rsidRPr="004C0471" w:rsidRDefault="008C106D" w:rsidP="008C106D">
      <w:pPr>
        <w:pStyle w:val="PADRO"/>
        <w:keepNext w:val="0"/>
        <w:widowControl/>
        <w:shd w:val="clear" w:color="auto" w:fill="auto"/>
        <w:spacing w:before="0" w:after="0" w:line="240" w:lineRule="auto"/>
        <w:ind w:firstLine="0"/>
        <w:contextualSpacing/>
        <w:rPr>
          <w:rFonts w:ascii="Tahoma" w:hAnsi="Tahoma" w:cs="Tahoma"/>
          <w:b/>
          <w:sz w:val="24"/>
        </w:rPr>
      </w:pPr>
      <w:r w:rsidRPr="004C0471">
        <w:rPr>
          <w:rFonts w:ascii="Tahoma" w:hAnsi="Tahoma" w:cs="Tahoma"/>
          <w:b/>
          <w:sz w:val="24"/>
        </w:rPr>
        <w:t>1– PARTICIPAÇÃO NA DISPENSA</w:t>
      </w:r>
    </w:p>
    <w:p w14:paraId="54749561" w14:textId="77777777" w:rsidR="002A7816" w:rsidRPr="004C0471" w:rsidRDefault="002A7816" w:rsidP="008C106D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b/>
          <w:bCs/>
          <w:sz w:val="24"/>
          <w:szCs w:val="24"/>
        </w:rPr>
      </w:pPr>
    </w:p>
    <w:p w14:paraId="6E45A1D8" w14:textId="7313AA2E" w:rsidR="008C106D" w:rsidRPr="004C0471" w:rsidRDefault="008C106D" w:rsidP="008C106D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>1.1 -</w:t>
      </w:r>
      <w:r w:rsidRPr="004C0471">
        <w:rPr>
          <w:rFonts w:ascii="Tahoma" w:hAnsi="Tahoma" w:cs="Tahoma"/>
          <w:sz w:val="24"/>
          <w:szCs w:val="24"/>
        </w:rPr>
        <w:t xml:space="preserve"> A participação na presente dispensa se dará mediante apresentação de proposta por fornecedores/prestadores de serviços atuantes no objeto acima referenciado e que não se enquadrem em situações legais</w:t>
      </w:r>
      <w:r w:rsidRPr="004C0471">
        <w:rPr>
          <w:rStyle w:val="Refdenotaderodap"/>
          <w:rFonts w:ascii="Tahoma" w:hAnsi="Tahoma" w:cs="Tahoma"/>
          <w:sz w:val="24"/>
          <w:szCs w:val="24"/>
        </w:rPr>
        <w:footnoteReference w:id="1"/>
      </w:r>
      <w:r w:rsidRPr="004C0471">
        <w:rPr>
          <w:rFonts w:ascii="Tahoma" w:hAnsi="Tahoma" w:cs="Tahoma"/>
          <w:sz w:val="24"/>
          <w:szCs w:val="24"/>
        </w:rPr>
        <w:t xml:space="preserve"> ou impeditivas por sanção de contratar com o Poder Público.</w:t>
      </w:r>
    </w:p>
    <w:p w14:paraId="3CF45F27" w14:textId="77777777" w:rsidR="00A75C79" w:rsidRPr="004C0471" w:rsidRDefault="00A75C79" w:rsidP="008C106D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5F36D489" w14:textId="3017E1D7" w:rsidR="00A75C79" w:rsidRPr="004C0471" w:rsidRDefault="00A75C79" w:rsidP="008C106D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>2 - CONDIÇÕES GERAIS DE PARTICIPAÇÃO</w:t>
      </w:r>
    </w:p>
    <w:p w14:paraId="6303A332" w14:textId="77777777" w:rsidR="00F61851" w:rsidRPr="004C0471" w:rsidRDefault="00F61851" w:rsidP="008C106D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3F2E7E67" w14:textId="6ED0EDAA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2.1.</w:t>
      </w:r>
      <w:r w:rsidRPr="004C0471">
        <w:rPr>
          <w:rFonts w:ascii="Tahoma" w:hAnsi="Tahoma" w:cs="Tahoma"/>
          <w:sz w:val="24"/>
          <w:szCs w:val="24"/>
        </w:rPr>
        <w:tab/>
        <w:t>Caberá ao participante:</w:t>
      </w:r>
    </w:p>
    <w:p w14:paraId="75B40524" w14:textId="77777777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254C6468" w14:textId="03D927ED" w:rsidR="00A75C79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2.1.1.</w:t>
      </w:r>
      <w:r w:rsidRPr="004C0471">
        <w:rPr>
          <w:rFonts w:ascii="Tahoma" w:hAnsi="Tahoma" w:cs="Tahoma"/>
          <w:sz w:val="24"/>
          <w:szCs w:val="24"/>
        </w:rPr>
        <w:tab/>
        <w:t>Credenciar-se previamente junto ao Sistema para obtenção da senha de acesso a Plataforma Eletrônica;</w:t>
      </w:r>
    </w:p>
    <w:p w14:paraId="17FA046E" w14:textId="77777777" w:rsidR="00BD2078" w:rsidRPr="004C0471" w:rsidRDefault="00BD2078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3CC7AC63" w14:textId="7A23AE9C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2.1.2 - Submeter-se às presentes normas, às Condições Gerais da Contratação, constantes do Termo de Referência/Projeto Básico que acompanha o Aviso;</w:t>
      </w:r>
    </w:p>
    <w:p w14:paraId="532D28A8" w14:textId="77777777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067D94F1" w14:textId="3D7716CE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2.1.3</w:t>
      </w:r>
      <w:r w:rsidR="004E5C69" w:rsidRPr="004C0471">
        <w:rPr>
          <w:rFonts w:ascii="Tahoma" w:hAnsi="Tahoma" w:cs="Tahoma"/>
          <w:sz w:val="24"/>
          <w:szCs w:val="24"/>
        </w:rPr>
        <w:t xml:space="preserve">. </w:t>
      </w:r>
      <w:r w:rsidRPr="004C0471">
        <w:rPr>
          <w:rFonts w:ascii="Tahoma" w:hAnsi="Tahoma" w:cs="Tahoma"/>
          <w:sz w:val="24"/>
          <w:szCs w:val="24"/>
        </w:rPr>
        <w:t>Acompanhar as operações no Sistema durante a sessão pública virtual, ficando responsável pelo ônus decorrente da perda de negócios diante da inobservância de quaisquer mensagens emitidas pelo Sistema ou de sua desconexão.</w:t>
      </w:r>
    </w:p>
    <w:p w14:paraId="1AC7A836" w14:textId="77777777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788CDE1B" w14:textId="5DB03E8D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2.1.</w:t>
      </w:r>
      <w:r w:rsidR="004E5C69" w:rsidRPr="004C0471">
        <w:rPr>
          <w:rFonts w:ascii="Tahoma" w:hAnsi="Tahoma" w:cs="Tahoma"/>
          <w:sz w:val="24"/>
          <w:szCs w:val="24"/>
        </w:rPr>
        <w:t xml:space="preserve">4. </w:t>
      </w:r>
      <w:r w:rsidRPr="004C0471">
        <w:rPr>
          <w:rFonts w:ascii="Tahoma" w:hAnsi="Tahoma" w:cs="Tahoma"/>
          <w:sz w:val="24"/>
          <w:szCs w:val="24"/>
        </w:rPr>
        <w:t>Responsabilizar-se pelas transações que forem efetuadas em seu nome, no Sistema, assumindo como firmes e verdadeiras suas propostas e lances.</w:t>
      </w:r>
    </w:p>
    <w:p w14:paraId="4F319E61" w14:textId="77777777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3D95D0B8" w14:textId="6784C04E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2.2</w:t>
      </w:r>
      <w:r w:rsidR="004C2C8B" w:rsidRPr="004C0471">
        <w:rPr>
          <w:rFonts w:ascii="Tahoma" w:hAnsi="Tahoma" w:cs="Tahoma"/>
          <w:sz w:val="24"/>
          <w:szCs w:val="24"/>
        </w:rPr>
        <w:t xml:space="preserve">. </w:t>
      </w:r>
      <w:r w:rsidRPr="004C0471">
        <w:rPr>
          <w:rFonts w:ascii="Tahoma" w:hAnsi="Tahoma" w:cs="Tahoma"/>
          <w:sz w:val="24"/>
          <w:szCs w:val="24"/>
        </w:rPr>
        <w:t>Como requisito para a participação em dispensa eletrônica, o fornecedor deverá assinalar, em campo próprio do Sistema</w:t>
      </w:r>
      <w:r w:rsidR="004C2C8B" w:rsidRPr="004C0471">
        <w:rPr>
          <w:rFonts w:ascii="Tahoma" w:hAnsi="Tahoma" w:cs="Tahoma"/>
          <w:sz w:val="24"/>
          <w:szCs w:val="24"/>
        </w:rPr>
        <w:t xml:space="preserve"> as informações pertinentes a capacidade/possibilidade de contratar com o Poder Público;</w:t>
      </w:r>
    </w:p>
    <w:p w14:paraId="377508BF" w14:textId="77777777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026F675E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3.</w:t>
      </w:r>
      <w:r w:rsidRPr="004C0471">
        <w:rPr>
          <w:rFonts w:ascii="Tahoma" w:hAnsi="Tahoma" w:cs="Tahoma"/>
          <w:sz w:val="24"/>
          <w:szCs w:val="24"/>
        </w:rPr>
        <w:tab/>
        <w:t>DO INGRESSO NA DISPENSA ELETRÔNICA E CADASTRAMENTO DA PROPOSTA INICIAL:</w:t>
      </w:r>
    </w:p>
    <w:p w14:paraId="06DD2857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6F01CE9B" w14:textId="57D585D5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3.1. A participação </w:t>
      </w:r>
      <w:proofErr w:type="gramStart"/>
      <w:r w:rsidRPr="004C0471">
        <w:rPr>
          <w:rFonts w:ascii="Tahoma" w:hAnsi="Tahoma" w:cs="Tahoma"/>
          <w:sz w:val="24"/>
          <w:szCs w:val="24"/>
        </w:rPr>
        <w:t>na presente</w:t>
      </w:r>
      <w:proofErr w:type="gramEnd"/>
      <w:r w:rsidRPr="004C0471">
        <w:rPr>
          <w:rFonts w:ascii="Tahoma" w:hAnsi="Tahoma" w:cs="Tahoma"/>
          <w:sz w:val="24"/>
          <w:szCs w:val="24"/>
        </w:rPr>
        <w:t xml:space="preserve"> dispensa eletrônica se dará mediante acesso ao “Sistema de Dispensa Eletrônica” integrante da plataforma mencionada no preâmbulo;</w:t>
      </w:r>
    </w:p>
    <w:p w14:paraId="47A13F6C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100AFDE9" w14:textId="399734EC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3.1.1.</w:t>
      </w:r>
      <w:r w:rsidRPr="004C0471">
        <w:rPr>
          <w:rFonts w:ascii="Tahoma" w:hAnsi="Tahoma" w:cs="Tahoma"/>
          <w:sz w:val="24"/>
          <w:szCs w:val="24"/>
        </w:rPr>
        <w:tab/>
        <w:t>O participante é o responsável por qualquer transação efetuada diretamente ou por seu representante no Sistema de Dispensa Eletrônica, não cabendo ao provedor do Sistema ou ao órgão promotor do procedimento a responsabilidade por eventuais danos decorrentes de uso indevido da senha, ainda que por terceiros não autorizados.</w:t>
      </w:r>
    </w:p>
    <w:p w14:paraId="10BB87CC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055560C6" w14:textId="08E41C68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3.2. A proposta inicial, bem como os lances subsequentes, quando for caso, deverão ser registrados, em moeda corrente nacional (R$) e limitado a 02 (duas) casas decimais (R$</w:t>
      </w:r>
      <w:proofErr w:type="gramStart"/>
      <w:r w:rsidRPr="004C0471">
        <w:rPr>
          <w:rFonts w:ascii="Tahoma" w:hAnsi="Tahoma" w:cs="Tahoma"/>
          <w:sz w:val="24"/>
          <w:szCs w:val="24"/>
        </w:rPr>
        <w:t>XX,XX</w:t>
      </w:r>
      <w:proofErr w:type="gramEnd"/>
      <w:r w:rsidRPr="004C0471">
        <w:rPr>
          <w:rFonts w:ascii="Tahoma" w:hAnsi="Tahoma" w:cs="Tahoma"/>
          <w:sz w:val="24"/>
          <w:szCs w:val="24"/>
        </w:rPr>
        <w:t>), para o item, com validade mínima da proposta de 60 (sessenta) dias.</w:t>
      </w:r>
    </w:p>
    <w:p w14:paraId="376E403B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1BA2E908" w14:textId="092A13E0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3.2.1. </w:t>
      </w:r>
      <w:r w:rsidRPr="004C0471">
        <w:rPr>
          <w:rFonts w:ascii="Tahoma" w:hAnsi="Tahoma" w:cs="Tahoma"/>
          <w:sz w:val="24"/>
          <w:szCs w:val="24"/>
        </w:rPr>
        <w:tab/>
        <w:t>Nos valores propostos estarão inclusos todos os custos operacionais, encargos previdenciários, trabalhistas, tributários, comerciais e quaisquer outros que incidam direta ou indiretamente na contratação;</w:t>
      </w:r>
    </w:p>
    <w:p w14:paraId="53D2AA54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53DD2ADC" w14:textId="460D73EC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3.2.2.</w:t>
      </w:r>
      <w:r w:rsidRPr="004C0471">
        <w:rPr>
          <w:rFonts w:ascii="Tahoma" w:hAnsi="Tahoma" w:cs="Tahoma"/>
          <w:sz w:val="24"/>
          <w:szCs w:val="24"/>
        </w:rPr>
        <w:tab/>
        <w:t>A apresentação das propostas implica obrigatoriedade do cumprimento das disposições nelas contidas, em conformidade com o que prevê o Termo de Referência, assumindo o proponente o compromisso de fornecer os bens e/ou executar os serviços nos seus termos, bem como de fornecer os materiais, equipamentos, ferramentas e utensílios necessários, em quantidades e qualidades adequadas à perfeita execução contratual, se for o caso, promovendo, quando requerido, sua substituição.</w:t>
      </w:r>
    </w:p>
    <w:p w14:paraId="66C22BA9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4211E842" w14:textId="197CD362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3.2.3.</w:t>
      </w:r>
      <w:r w:rsidRPr="004C0471">
        <w:rPr>
          <w:rFonts w:ascii="Tahoma" w:hAnsi="Tahoma" w:cs="Tahoma"/>
          <w:sz w:val="24"/>
          <w:szCs w:val="24"/>
        </w:rPr>
        <w:tab/>
        <w:t>A proposta inicial a ser anexada poderá seguir o modelo ANEXO ou modelo próprio do fornecedor, devendo apresentar os elementos necessários para sua identificação, objeto e preços propostos.</w:t>
      </w:r>
    </w:p>
    <w:p w14:paraId="4407FB1A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0138E718" w14:textId="6F3D27CA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3.2.3.1. A descrição do objeto deverá conter informações similares à especificação do Termo de Referência, indicando, no que for aplicável: a marca, o modelo, o fabricante, o prazo de validade ou de garantia, o número do registro ou inscrição do bem no órgão competente, quando previsto no Termo de Referência.</w:t>
      </w:r>
    </w:p>
    <w:p w14:paraId="7F06449A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2E82D3B0" w14:textId="654B77AF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3.2.3.2. A marca/modelo ofertado na proposta inicial não poderá ser alterada no curso do processo</w:t>
      </w:r>
      <w:r w:rsidR="00473997">
        <w:rPr>
          <w:rFonts w:ascii="Tahoma" w:hAnsi="Tahoma" w:cs="Tahoma"/>
          <w:sz w:val="24"/>
          <w:szCs w:val="24"/>
        </w:rPr>
        <w:t>, salvo situações excepcionais e com a devida motivação e análise técnica da Administração quanto a comparação das características exigidas.</w:t>
      </w:r>
    </w:p>
    <w:p w14:paraId="6BFFE32C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22D2F6BC" w14:textId="43FB309B" w:rsidR="004C2C8B" w:rsidRDefault="004C2C8B" w:rsidP="004A49F7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lastRenderedPageBreak/>
        <w:t>3.3. Poderão ser desclassificadas as propostas que identifiquem o participante nos campos de cadastramento do portal (marca, descrição, fabricante, etc</w:t>
      </w:r>
      <w:r w:rsidR="003070C7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>) ou que apresente alteração de marca/modelo com relação à proposta inicial;</w:t>
      </w:r>
    </w:p>
    <w:p w14:paraId="55C7BEFB" w14:textId="77777777" w:rsidR="004A49F7" w:rsidRDefault="004A49F7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23193980" w14:textId="48A139A1" w:rsidR="004A49F7" w:rsidRDefault="004A49F7" w:rsidP="004A49F7">
      <w:pPr>
        <w:spacing w:after="0" w:line="240" w:lineRule="auto"/>
        <w:jc w:val="both"/>
        <w:rPr>
          <w:rFonts w:ascii="Tahoma" w:hAnsi="Tahoma" w:cs="Tahoma"/>
          <w:i/>
          <w:iCs/>
          <w:sz w:val="24"/>
          <w:szCs w:val="24"/>
        </w:rPr>
      </w:pPr>
      <w:r w:rsidRPr="004A49F7">
        <w:rPr>
          <w:rFonts w:ascii="Tahoma" w:hAnsi="Tahoma" w:cs="Tahoma"/>
          <w:bCs/>
          <w:sz w:val="24"/>
          <w:szCs w:val="24"/>
        </w:rPr>
        <w:t>3.4.</w:t>
      </w:r>
      <w:r w:rsidRPr="004A49F7">
        <w:rPr>
          <w:rFonts w:ascii="Tahoma" w:hAnsi="Tahoma" w:cs="Tahoma"/>
          <w:sz w:val="24"/>
          <w:szCs w:val="24"/>
        </w:rPr>
        <w:t xml:space="preserve"> Caso o licitante informe na plataforma nos campos “marca” e “modelo” informação que modifique o conteúdo do campo “descrição”, “unidade” e “quantidade” prevalecerão estas (“descrição”, “unidade” e “quantidade”) em detrimento </w:t>
      </w:r>
      <w:proofErr w:type="gramStart"/>
      <w:r w:rsidRPr="004A49F7">
        <w:rPr>
          <w:rFonts w:ascii="Tahoma" w:hAnsi="Tahoma" w:cs="Tahoma"/>
          <w:sz w:val="24"/>
          <w:szCs w:val="24"/>
        </w:rPr>
        <w:t>daquela(</w:t>
      </w:r>
      <w:proofErr w:type="gramEnd"/>
      <w:r w:rsidRPr="004A49F7">
        <w:rPr>
          <w:rFonts w:ascii="Tahoma" w:hAnsi="Tahoma" w:cs="Tahoma"/>
          <w:sz w:val="24"/>
          <w:szCs w:val="24"/>
        </w:rPr>
        <w:t xml:space="preserve">s) (“marca” e “modelo”). Por conseguinte, será tacitamente compreendido pela Administração que a proposta atende completamente os termos do edital – </w:t>
      </w:r>
      <w:r w:rsidRPr="004A49F7">
        <w:rPr>
          <w:rFonts w:ascii="Tahoma" w:hAnsi="Tahoma" w:cs="Tahoma"/>
          <w:i/>
          <w:iCs/>
          <w:sz w:val="24"/>
          <w:szCs w:val="24"/>
        </w:rPr>
        <w:t>não podendo o licitante alegar tais questões na fase de execução da avença.</w:t>
      </w:r>
    </w:p>
    <w:p w14:paraId="78AB35AA" w14:textId="77777777" w:rsidR="00713F92" w:rsidRDefault="00713F92" w:rsidP="004A49F7">
      <w:pPr>
        <w:spacing w:after="0" w:line="240" w:lineRule="auto"/>
        <w:jc w:val="both"/>
        <w:rPr>
          <w:rFonts w:ascii="Tahoma" w:hAnsi="Tahoma" w:cs="Tahoma"/>
          <w:i/>
          <w:iCs/>
          <w:sz w:val="24"/>
          <w:szCs w:val="24"/>
        </w:rPr>
      </w:pPr>
    </w:p>
    <w:p w14:paraId="5AA72408" w14:textId="13C9FCAA" w:rsidR="00713F92" w:rsidRPr="00713F92" w:rsidRDefault="00713F92" w:rsidP="004A49F7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3.5. </w:t>
      </w:r>
      <w:r w:rsidR="00B8721D" w:rsidRPr="00B8721D">
        <w:rPr>
          <w:rFonts w:ascii="Tahoma" w:hAnsi="Tahoma" w:cs="Tahoma"/>
          <w:sz w:val="24"/>
          <w:szCs w:val="24"/>
        </w:rPr>
        <w:t>Nos casos em que a MARCA/MODELO/FABRICANTE forem da própria licitante, deverão ser utilizadas as expressões “MARCA PRÓPRIA”, ou “MODELO PRÓPRIO”, ou “FABRICAÇÃO PRÓPRIA”, sob pena de DESCLASSIFICAÇÃO.</w:t>
      </w:r>
    </w:p>
    <w:p w14:paraId="0EB3CF02" w14:textId="77777777" w:rsidR="004A49F7" w:rsidRPr="004C0471" w:rsidRDefault="004A49F7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776BDBCE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46C9BAA2" w14:textId="6498D78F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b/>
          <w:bCs/>
          <w:sz w:val="24"/>
          <w:szCs w:val="24"/>
        </w:rPr>
      </w:pPr>
      <w:r w:rsidRPr="00AF5CAB">
        <w:rPr>
          <w:rFonts w:ascii="Tahoma" w:hAnsi="Tahoma" w:cs="Tahoma"/>
          <w:b/>
          <w:bCs/>
          <w:sz w:val="24"/>
          <w:szCs w:val="24"/>
        </w:rPr>
        <w:t>4.</w:t>
      </w:r>
      <w:r w:rsidRPr="00AF5CAB">
        <w:rPr>
          <w:rFonts w:ascii="Tahoma" w:hAnsi="Tahoma" w:cs="Tahoma"/>
          <w:b/>
          <w:bCs/>
          <w:sz w:val="24"/>
          <w:szCs w:val="24"/>
        </w:rPr>
        <w:tab/>
        <w:t>FASE DE LANCES</w:t>
      </w:r>
    </w:p>
    <w:p w14:paraId="7BC8987A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b/>
          <w:bCs/>
          <w:sz w:val="24"/>
          <w:szCs w:val="24"/>
        </w:rPr>
      </w:pPr>
    </w:p>
    <w:p w14:paraId="562C3358" w14:textId="4FB5A585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4.1. A partir do horário e data estabelecida no preâmbulo deste Aviso de Contratação Direta, a sessão pública será automaticamente aberta pelo sistema para o envio de lances públicos e sucessivos, exclusivamente por meio do sistema eletrônico, sendo encerrado no horário de finalização de lances também já previsto neste aviso.</w:t>
      </w:r>
    </w:p>
    <w:p w14:paraId="78BA8DE2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27E20BEB" w14:textId="3628D9E3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4.2. Iniciada a etapa competitiva, os fornecedores deverão encaminhar lances exclusivamente por meio de sistema eletrônico, sendo imediatamente informados do seu recebimento e do valor consignado no registro.</w:t>
      </w:r>
    </w:p>
    <w:p w14:paraId="25EFF0BE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00F36F9C" w14:textId="1D08D492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4.2.1. O lance deverá ser ofertado pelo valor unitário do item.</w:t>
      </w:r>
    </w:p>
    <w:p w14:paraId="160D6B32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1BD6277F" w14:textId="79138185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4.3. O fornecedor somente poderá oferecer valor inferior ou maior percentual de desconto em relação ao último lance por ele ofertado e registrado pelo sistema.</w:t>
      </w:r>
    </w:p>
    <w:p w14:paraId="01B5F950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3D2A1671" w14:textId="7D0F2333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4.3.1</w:t>
      </w:r>
      <w:r w:rsidR="002A7816" w:rsidRPr="004C0471">
        <w:rPr>
          <w:rFonts w:ascii="Tahoma" w:hAnsi="Tahoma" w:cs="Tahoma"/>
          <w:sz w:val="24"/>
          <w:szCs w:val="24"/>
        </w:rPr>
        <w:t xml:space="preserve">. </w:t>
      </w:r>
      <w:r w:rsidRPr="004C0471">
        <w:rPr>
          <w:rFonts w:ascii="Tahoma" w:hAnsi="Tahoma" w:cs="Tahoma"/>
          <w:sz w:val="24"/>
          <w:szCs w:val="24"/>
        </w:rPr>
        <w:t>O fornecedor poderá oferecer lances sucessivos iguais ou superiores ao lance que esteja vencendo o certame, desde que inferiores ao menor por ele ofertado e registrado pelo sistema, sendo tais lances definidos como “lances intermediários” para os fins deste Aviso de Contratação Direta.</w:t>
      </w:r>
    </w:p>
    <w:p w14:paraId="12ABBADF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3ACBBD00" w14:textId="7D396399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4.4</w:t>
      </w:r>
      <w:r w:rsidR="009D5770" w:rsidRPr="004C0471">
        <w:rPr>
          <w:rFonts w:ascii="Tahoma" w:hAnsi="Tahoma" w:cs="Tahoma"/>
          <w:sz w:val="24"/>
          <w:szCs w:val="24"/>
        </w:rPr>
        <w:t xml:space="preserve">. </w:t>
      </w:r>
      <w:r w:rsidRPr="004C0471">
        <w:rPr>
          <w:rFonts w:ascii="Tahoma" w:hAnsi="Tahoma" w:cs="Tahoma"/>
          <w:sz w:val="24"/>
          <w:szCs w:val="24"/>
        </w:rPr>
        <w:t>Havendo lances iguais ao menor já ofertado, prevalecerá aquele que for recebido e registrado primeiro no sistema.</w:t>
      </w:r>
    </w:p>
    <w:p w14:paraId="351E6A43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6ADF6E32" w14:textId="59804548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4.5</w:t>
      </w:r>
      <w:r w:rsidR="009D5770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ab/>
        <w:t>Caso o fornecedor não apresente lances, concorrerá com o valor de sua proposta.</w:t>
      </w:r>
    </w:p>
    <w:p w14:paraId="1893568C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676BFF5D" w14:textId="104AF23E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4.6</w:t>
      </w:r>
      <w:r w:rsidR="009D5770" w:rsidRPr="004C0471">
        <w:rPr>
          <w:rFonts w:ascii="Tahoma" w:hAnsi="Tahoma" w:cs="Tahoma"/>
          <w:sz w:val="24"/>
          <w:szCs w:val="24"/>
        </w:rPr>
        <w:t xml:space="preserve">. </w:t>
      </w:r>
      <w:r w:rsidRPr="004C0471">
        <w:rPr>
          <w:rFonts w:ascii="Tahoma" w:hAnsi="Tahoma" w:cs="Tahoma"/>
          <w:sz w:val="24"/>
          <w:szCs w:val="24"/>
        </w:rPr>
        <w:t>Durante o procedimento, os fornecedores serão informados, em tempo real, do valor do menor lance registrado, vedada a identificação do fornecedor.</w:t>
      </w:r>
    </w:p>
    <w:p w14:paraId="35309011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2313AAA1" w14:textId="7C55960B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4.7</w:t>
      </w:r>
      <w:r w:rsidR="009D5770" w:rsidRPr="004C0471">
        <w:rPr>
          <w:rFonts w:ascii="Tahoma" w:hAnsi="Tahoma" w:cs="Tahoma"/>
          <w:sz w:val="24"/>
          <w:szCs w:val="24"/>
        </w:rPr>
        <w:t xml:space="preserve">. </w:t>
      </w:r>
      <w:r w:rsidRPr="004C0471">
        <w:rPr>
          <w:rFonts w:ascii="Tahoma" w:hAnsi="Tahoma" w:cs="Tahoma"/>
          <w:sz w:val="24"/>
          <w:szCs w:val="24"/>
        </w:rPr>
        <w:t>Imediatamente após o término do prazo estabelecido para a fase de lances, haverá o seu encerramento, com o ordenamento e divulgação dos lances, pelo sistema, em ordem crescente de classificação.</w:t>
      </w:r>
    </w:p>
    <w:p w14:paraId="44859CC8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4B558175" w14:textId="522CEA9B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4.7.1</w:t>
      </w:r>
      <w:r w:rsidR="009D5770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ab/>
        <w:t>O encerramento da fase de lances ocorrerá de forma automática pontualmente no horário indicado, sem qualquer possibilidade de prorrogação e não havendo tempo aleatório ou mecanismo similar.</w:t>
      </w:r>
    </w:p>
    <w:p w14:paraId="41D236B4" w14:textId="77777777" w:rsidR="008C106D" w:rsidRPr="004C0471" w:rsidRDefault="008C106D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10D0794" w14:textId="77777777" w:rsidR="00DB607C" w:rsidRPr="004C0471" w:rsidRDefault="00DB607C" w:rsidP="00DB607C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>5.</w:t>
      </w:r>
      <w:r w:rsidRPr="004C0471">
        <w:rPr>
          <w:rFonts w:ascii="Tahoma" w:hAnsi="Tahoma" w:cs="Tahoma"/>
          <w:b/>
          <w:bCs/>
          <w:sz w:val="24"/>
          <w:szCs w:val="24"/>
        </w:rPr>
        <w:tab/>
        <w:t>JULGAMENTO DAS PROPOSTAS DE PREÇO</w:t>
      </w:r>
    </w:p>
    <w:p w14:paraId="0BE87DDA" w14:textId="77777777" w:rsidR="00DB607C" w:rsidRPr="004C0471" w:rsidRDefault="00DB607C" w:rsidP="00DB607C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653BFAB" w14:textId="1A55326C" w:rsidR="009D5770" w:rsidRPr="004C0471" w:rsidRDefault="00DB607C" w:rsidP="00DB607C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5.1. Encerrada a fase de lances</w:t>
      </w:r>
      <w:r w:rsidR="00841082" w:rsidRPr="004C0471">
        <w:rPr>
          <w:rFonts w:ascii="Tahoma" w:hAnsi="Tahoma" w:cs="Tahoma"/>
          <w:sz w:val="24"/>
          <w:szCs w:val="24"/>
        </w:rPr>
        <w:t xml:space="preserve"> e eventual negociação</w:t>
      </w:r>
      <w:r w:rsidRPr="004C0471">
        <w:rPr>
          <w:rFonts w:ascii="Tahoma" w:hAnsi="Tahoma" w:cs="Tahoma"/>
          <w:sz w:val="24"/>
          <w:szCs w:val="24"/>
        </w:rPr>
        <w:t>, será verificada a conformidade da proposta classificada em primeiro lugar quanto à adequação do objeto e à compatibilidade do preço em relação ao estipulado para a contratação.</w:t>
      </w:r>
      <w:r w:rsidR="00C11058" w:rsidRPr="004C0471">
        <w:rPr>
          <w:rFonts w:ascii="Tahoma" w:hAnsi="Tahoma" w:cs="Tahoma"/>
          <w:sz w:val="24"/>
          <w:szCs w:val="24"/>
        </w:rPr>
        <w:t xml:space="preserve"> </w:t>
      </w:r>
    </w:p>
    <w:p w14:paraId="4B760B6D" w14:textId="77777777" w:rsidR="00C11058" w:rsidRPr="004C0471" w:rsidRDefault="00C11058" w:rsidP="00DB607C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64941323" w14:textId="681DC483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5.2. A Administração poderá abrir etapa de negociação com o fim de obter condições mais vantajosas, obedecida a ordem de classificação obtida após a etapa de lances. </w:t>
      </w:r>
    </w:p>
    <w:p w14:paraId="1FAF1A4E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B90EE17" w14:textId="346DAC46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5.2.1. Em qualquer caso, concluída a negociação, o resultado será registrado na ata do procedimento da dispensa eletrônica.</w:t>
      </w:r>
    </w:p>
    <w:p w14:paraId="220AB456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FB501C4" w14:textId="2DCD525E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5.3. Estando o preço compatível, será solicitado o envio da proposta</w:t>
      </w:r>
      <w:r w:rsidR="00037F4B" w:rsidRPr="004C0471">
        <w:rPr>
          <w:rFonts w:ascii="Tahoma" w:hAnsi="Tahoma" w:cs="Tahoma"/>
          <w:sz w:val="24"/>
          <w:szCs w:val="24"/>
        </w:rPr>
        <w:t xml:space="preserve"> (readequada</w:t>
      </w:r>
      <w:r w:rsidR="00037F4B" w:rsidRPr="004C0471">
        <w:rPr>
          <w:rStyle w:val="Refdenotaderodap"/>
          <w:rFonts w:ascii="Tahoma" w:hAnsi="Tahoma" w:cs="Tahoma"/>
          <w:sz w:val="24"/>
          <w:szCs w:val="24"/>
        </w:rPr>
        <w:footnoteReference w:id="2"/>
      </w:r>
      <w:r w:rsidR="00037F4B" w:rsidRPr="004C0471">
        <w:rPr>
          <w:rFonts w:ascii="Tahoma" w:hAnsi="Tahoma" w:cs="Tahoma"/>
          <w:sz w:val="24"/>
          <w:szCs w:val="24"/>
        </w:rPr>
        <w:t>)</w:t>
      </w:r>
      <w:r w:rsidRPr="004C0471">
        <w:rPr>
          <w:rFonts w:ascii="Tahoma" w:hAnsi="Tahoma" w:cs="Tahoma"/>
          <w:sz w:val="24"/>
          <w:szCs w:val="24"/>
        </w:rPr>
        <w:t xml:space="preserve"> e de documentos complementares, constantes do Termo de Referência/Projeto Básico, se necessário.</w:t>
      </w:r>
    </w:p>
    <w:p w14:paraId="2E116A5C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6041BC1" w14:textId="6A135929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5.4</w:t>
      </w:r>
      <w:r w:rsidR="00684CA9" w:rsidRPr="004C0471">
        <w:rPr>
          <w:rFonts w:ascii="Tahoma" w:hAnsi="Tahoma" w:cs="Tahoma"/>
          <w:sz w:val="24"/>
          <w:szCs w:val="24"/>
        </w:rPr>
        <w:t xml:space="preserve">. </w:t>
      </w:r>
      <w:r w:rsidRPr="004C0471">
        <w:rPr>
          <w:rFonts w:ascii="Tahoma" w:hAnsi="Tahoma" w:cs="Tahoma"/>
          <w:sz w:val="24"/>
          <w:szCs w:val="24"/>
        </w:rPr>
        <w:t>Será considerado vencedor do Processo de Dispensa Eletrônica aquele que apresentar</w:t>
      </w:r>
      <w:r w:rsidR="00427031" w:rsidRPr="004C0471">
        <w:rPr>
          <w:rFonts w:ascii="Tahoma" w:hAnsi="Tahoma" w:cs="Tahoma"/>
          <w:sz w:val="24"/>
          <w:szCs w:val="24"/>
        </w:rPr>
        <w:t xml:space="preserve"> </w:t>
      </w:r>
      <w:r w:rsidRPr="004C0471">
        <w:rPr>
          <w:rFonts w:ascii="Tahoma" w:hAnsi="Tahoma" w:cs="Tahoma"/>
          <w:sz w:val="24"/>
          <w:szCs w:val="24"/>
        </w:rPr>
        <w:t>a proposta de menor valor, sendo-lhe adjudicado o objeto, desde que atenda as especificações exigidas para o item e a empresa cumpra os requisitos de habilitação.</w:t>
      </w:r>
    </w:p>
    <w:p w14:paraId="79DF4C05" w14:textId="77777777" w:rsidR="004D098E" w:rsidRPr="004C0471" w:rsidRDefault="004D098E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50603F1" w14:textId="3FBAB8B6" w:rsidR="00427031" w:rsidRPr="004C0471" w:rsidRDefault="004D098E" w:rsidP="004D098E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5.4.1. </w:t>
      </w:r>
      <w:r w:rsidR="00427031" w:rsidRPr="004C0471">
        <w:rPr>
          <w:rFonts w:ascii="Tahoma" w:hAnsi="Tahoma" w:cs="Tahoma"/>
          <w:sz w:val="24"/>
          <w:szCs w:val="24"/>
        </w:rPr>
        <w:t xml:space="preserve">Após a etapa de lances e </w:t>
      </w:r>
      <w:r w:rsidR="00791347" w:rsidRPr="004C0471">
        <w:rPr>
          <w:rFonts w:ascii="Tahoma" w:hAnsi="Tahoma" w:cs="Tahoma"/>
          <w:sz w:val="24"/>
          <w:szCs w:val="24"/>
        </w:rPr>
        <w:t xml:space="preserve">eventual </w:t>
      </w:r>
      <w:r w:rsidR="00427031" w:rsidRPr="004C0471">
        <w:rPr>
          <w:rFonts w:ascii="Tahoma" w:hAnsi="Tahoma" w:cs="Tahoma"/>
          <w:sz w:val="24"/>
          <w:szCs w:val="24"/>
        </w:rPr>
        <w:t xml:space="preserve">negociação  e, constatado pelo agente responsável pela condução do certame que </w:t>
      </w:r>
      <w:r w:rsidRPr="004C0471">
        <w:rPr>
          <w:rFonts w:ascii="Tahoma" w:hAnsi="Tahoma" w:cs="Tahoma"/>
          <w:sz w:val="24"/>
          <w:szCs w:val="24"/>
        </w:rPr>
        <w:t>a proposta de “menor preço”</w:t>
      </w:r>
      <w:r w:rsidR="00967791" w:rsidRPr="004C0471">
        <w:rPr>
          <w:rFonts w:ascii="Tahoma" w:hAnsi="Tahoma" w:cs="Tahoma"/>
          <w:sz w:val="24"/>
          <w:szCs w:val="24"/>
        </w:rPr>
        <w:t xml:space="preserve"> (menor valor) </w:t>
      </w:r>
      <w:r w:rsidR="00427031" w:rsidRPr="004C0471">
        <w:rPr>
          <w:rFonts w:ascii="Tahoma" w:hAnsi="Tahoma" w:cs="Tahoma"/>
          <w:sz w:val="24"/>
          <w:szCs w:val="24"/>
        </w:rPr>
        <w:t xml:space="preserve">no certame foi uma(s) </w:t>
      </w:r>
      <w:r w:rsidRPr="004C0471">
        <w:rPr>
          <w:rFonts w:ascii="Tahoma" w:hAnsi="Tahoma" w:cs="Tahoma"/>
          <w:sz w:val="24"/>
          <w:szCs w:val="24"/>
        </w:rPr>
        <w:t>daquela</w:t>
      </w:r>
      <w:r w:rsidR="00427031" w:rsidRPr="004C0471">
        <w:rPr>
          <w:rFonts w:ascii="Tahoma" w:hAnsi="Tahoma" w:cs="Tahoma"/>
          <w:sz w:val="24"/>
          <w:szCs w:val="24"/>
        </w:rPr>
        <w:t>(</w:t>
      </w:r>
      <w:r w:rsidRPr="004C0471">
        <w:rPr>
          <w:rFonts w:ascii="Tahoma" w:hAnsi="Tahoma" w:cs="Tahoma"/>
          <w:sz w:val="24"/>
          <w:szCs w:val="24"/>
        </w:rPr>
        <w:t>s</w:t>
      </w:r>
      <w:r w:rsidR="00427031" w:rsidRPr="004C0471">
        <w:rPr>
          <w:rFonts w:ascii="Tahoma" w:hAnsi="Tahoma" w:cs="Tahoma"/>
          <w:sz w:val="24"/>
          <w:szCs w:val="24"/>
        </w:rPr>
        <w:t>)</w:t>
      </w:r>
      <w:r w:rsidRPr="004C0471">
        <w:rPr>
          <w:rFonts w:ascii="Tahoma" w:hAnsi="Tahoma" w:cs="Tahoma"/>
          <w:sz w:val="24"/>
          <w:szCs w:val="24"/>
        </w:rPr>
        <w:t xml:space="preserve"> apresentada</w:t>
      </w:r>
      <w:r w:rsidR="00427031" w:rsidRPr="004C0471">
        <w:rPr>
          <w:rFonts w:ascii="Tahoma" w:hAnsi="Tahoma" w:cs="Tahoma"/>
          <w:sz w:val="24"/>
          <w:szCs w:val="24"/>
        </w:rPr>
        <w:t>(</w:t>
      </w:r>
      <w:r w:rsidRPr="004C0471">
        <w:rPr>
          <w:rFonts w:ascii="Tahoma" w:hAnsi="Tahoma" w:cs="Tahoma"/>
          <w:sz w:val="24"/>
          <w:szCs w:val="24"/>
        </w:rPr>
        <w:t>s</w:t>
      </w:r>
      <w:r w:rsidR="00427031" w:rsidRPr="004C0471">
        <w:rPr>
          <w:rFonts w:ascii="Tahoma" w:hAnsi="Tahoma" w:cs="Tahoma"/>
          <w:sz w:val="24"/>
          <w:szCs w:val="24"/>
        </w:rPr>
        <w:t>)</w:t>
      </w:r>
      <w:r w:rsidRPr="004C0471">
        <w:rPr>
          <w:rFonts w:ascii="Tahoma" w:hAnsi="Tahoma" w:cs="Tahoma"/>
          <w:sz w:val="24"/>
          <w:szCs w:val="24"/>
        </w:rPr>
        <w:t xml:space="preserve"> na fase interna - </w:t>
      </w:r>
      <w:r w:rsidRPr="004C0471">
        <w:rPr>
          <w:rFonts w:ascii="Tahoma" w:hAnsi="Tahoma" w:cs="Tahoma"/>
          <w:i/>
          <w:iCs/>
          <w:sz w:val="24"/>
          <w:szCs w:val="24"/>
        </w:rPr>
        <w:lastRenderedPageBreak/>
        <w:t>pesquisa direta com no mínimo 3 (três) fornecedores (artigo 23, IV, da Lei nº 14.133/21)</w:t>
      </w:r>
      <w:r w:rsidRPr="004C0471">
        <w:rPr>
          <w:rFonts w:ascii="Tahoma" w:hAnsi="Tahoma" w:cs="Tahoma"/>
          <w:sz w:val="24"/>
          <w:szCs w:val="24"/>
        </w:rPr>
        <w:t xml:space="preserve"> </w:t>
      </w:r>
      <w:r w:rsidR="00427031" w:rsidRPr="004C0471">
        <w:rPr>
          <w:rFonts w:ascii="Tahoma" w:hAnsi="Tahoma" w:cs="Tahoma"/>
          <w:sz w:val="24"/>
          <w:szCs w:val="24"/>
        </w:rPr>
        <w:t>–</w:t>
      </w:r>
      <w:r w:rsidRPr="004C0471">
        <w:rPr>
          <w:rFonts w:ascii="Tahoma" w:hAnsi="Tahoma" w:cs="Tahoma"/>
          <w:sz w:val="24"/>
          <w:szCs w:val="24"/>
        </w:rPr>
        <w:t xml:space="preserve"> </w:t>
      </w:r>
      <w:r w:rsidR="00427031" w:rsidRPr="004C0471">
        <w:rPr>
          <w:rFonts w:ascii="Tahoma" w:hAnsi="Tahoma" w:cs="Tahoma"/>
          <w:sz w:val="24"/>
          <w:szCs w:val="24"/>
        </w:rPr>
        <w:t xml:space="preserve">haverá diligência </w:t>
      </w:r>
      <w:r w:rsidRPr="004C0471">
        <w:rPr>
          <w:rFonts w:ascii="Tahoma" w:hAnsi="Tahoma" w:cs="Tahoma"/>
          <w:sz w:val="24"/>
          <w:szCs w:val="24"/>
        </w:rPr>
        <w:t xml:space="preserve">com o respectivo proponente acerca da manutenção da oferta outrora realizada e, em caso afirmativo, </w:t>
      </w:r>
      <w:r w:rsidR="00427031" w:rsidRPr="004C0471">
        <w:rPr>
          <w:rFonts w:ascii="Tahoma" w:hAnsi="Tahoma" w:cs="Tahoma"/>
          <w:sz w:val="24"/>
          <w:szCs w:val="24"/>
        </w:rPr>
        <w:t>será a ele adjudicado o objeto, desde que atenda as especificações exigidas para o item e a empresa cumpra os requisitos de habilitação.</w:t>
      </w:r>
    </w:p>
    <w:p w14:paraId="30595A2C" w14:textId="77777777" w:rsidR="00427031" w:rsidRPr="004C0471" w:rsidRDefault="00427031" w:rsidP="004D098E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FF86684" w14:textId="1098799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5.5</w:t>
      </w:r>
      <w:r w:rsidR="00684CA9" w:rsidRPr="004C0471">
        <w:rPr>
          <w:rFonts w:ascii="Tahoma" w:hAnsi="Tahoma" w:cs="Tahoma"/>
          <w:sz w:val="24"/>
          <w:szCs w:val="24"/>
        </w:rPr>
        <w:t xml:space="preserve">. </w:t>
      </w:r>
      <w:r w:rsidRPr="004C0471">
        <w:rPr>
          <w:rFonts w:ascii="Tahoma" w:hAnsi="Tahoma" w:cs="Tahoma"/>
          <w:sz w:val="24"/>
          <w:szCs w:val="24"/>
        </w:rPr>
        <w:t>O órgão contratante poderá anular ou revogar a dispensa eletrônica, total ou parcialmente, sem que disso resulte, para o proponente, direito a qualquer indenização ou reclamação.</w:t>
      </w:r>
    </w:p>
    <w:p w14:paraId="6781A5AD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3BDC1E0" w14:textId="01667A02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5.6</w:t>
      </w:r>
      <w:r w:rsidR="00684CA9" w:rsidRPr="004C0471">
        <w:rPr>
          <w:rFonts w:ascii="Tahoma" w:hAnsi="Tahoma" w:cs="Tahoma"/>
          <w:sz w:val="24"/>
          <w:szCs w:val="24"/>
        </w:rPr>
        <w:t xml:space="preserve">. </w:t>
      </w:r>
      <w:r w:rsidRPr="004C0471">
        <w:rPr>
          <w:rFonts w:ascii="Tahoma" w:hAnsi="Tahoma" w:cs="Tahoma"/>
          <w:sz w:val="24"/>
          <w:szCs w:val="24"/>
        </w:rPr>
        <w:t>Será desclassificada a proposta vencedora que:</w:t>
      </w:r>
    </w:p>
    <w:p w14:paraId="51C39B05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81EF757" w14:textId="22447E5D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5.6.1</w:t>
      </w:r>
      <w:r w:rsidR="00684CA9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ab/>
      </w:r>
      <w:proofErr w:type="gramStart"/>
      <w:r w:rsidRPr="004C0471">
        <w:rPr>
          <w:rFonts w:ascii="Tahoma" w:hAnsi="Tahoma" w:cs="Tahoma"/>
          <w:sz w:val="24"/>
          <w:szCs w:val="24"/>
        </w:rPr>
        <w:t>contiver</w:t>
      </w:r>
      <w:proofErr w:type="gramEnd"/>
      <w:r w:rsidRPr="004C0471">
        <w:rPr>
          <w:rFonts w:ascii="Tahoma" w:hAnsi="Tahoma" w:cs="Tahoma"/>
          <w:sz w:val="24"/>
          <w:szCs w:val="24"/>
        </w:rPr>
        <w:t xml:space="preserve"> vícios insanáveis;</w:t>
      </w:r>
    </w:p>
    <w:p w14:paraId="3703AD5B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31E535A" w14:textId="63109D85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5.6.2</w:t>
      </w:r>
      <w:r w:rsidR="00684CA9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ab/>
      </w:r>
      <w:proofErr w:type="gramStart"/>
      <w:r w:rsidRPr="004C0471">
        <w:rPr>
          <w:rFonts w:ascii="Tahoma" w:hAnsi="Tahoma" w:cs="Tahoma"/>
          <w:sz w:val="24"/>
          <w:szCs w:val="24"/>
        </w:rPr>
        <w:t>não</w:t>
      </w:r>
      <w:proofErr w:type="gramEnd"/>
      <w:r w:rsidRPr="004C0471">
        <w:rPr>
          <w:rFonts w:ascii="Tahoma" w:hAnsi="Tahoma" w:cs="Tahoma"/>
          <w:sz w:val="24"/>
          <w:szCs w:val="24"/>
        </w:rPr>
        <w:t xml:space="preserve"> obedecer às especificações técnicas pormenorizadas neste aviso ou em seus anexos;</w:t>
      </w:r>
    </w:p>
    <w:p w14:paraId="5D706E9F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D50BC2D" w14:textId="3035C6D6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5.6.3</w:t>
      </w:r>
      <w:r w:rsidR="00684CA9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ab/>
      </w:r>
      <w:proofErr w:type="gramStart"/>
      <w:r w:rsidRPr="004C0471">
        <w:rPr>
          <w:rFonts w:ascii="Tahoma" w:hAnsi="Tahoma" w:cs="Tahoma"/>
          <w:sz w:val="24"/>
          <w:szCs w:val="24"/>
        </w:rPr>
        <w:t>apresentar</w:t>
      </w:r>
      <w:proofErr w:type="gramEnd"/>
      <w:r w:rsidRPr="004C0471">
        <w:rPr>
          <w:rFonts w:ascii="Tahoma" w:hAnsi="Tahoma" w:cs="Tahoma"/>
          <w:sz w:val="24"/>
          <w:szCs w:val="24"/>
        </w:rPr>
        <w:t xml:space="preserve"> preços inexequíveis ou permanecerem acima do preço máximo definido para a contratação</w:t>
      </w:r>
      <w:r w:rsidR="00684CA9" w:rsidRPr="004C0471">
        <w:rPr>
          <w:rFonts w:ascii="Tahoma" w:hAnsi="Tahoma" w:cs="Tahoma"/>
          <w:sz w:val="24"/>
          <w:szCs w:val="24"/>
        </w:rPr>
        <w:t xml:space="preserve"> (quando tais forem definidos no </w:t>
      </w:r>
      <w:r w:rsidR="0025657B" w:rsidRPr="004C0471">
        <w:rPr>
          <w:rFonts w:ascii="Tahoma" w:hAnsi="Tahoma" w:cs="Tahoma"/>
          <w:sz w:val="24"/>
          <w:szCs w:val="24"/>
        </w:rPr>
        <w:t>edital</w:t>
      </w:r>
      <w:r w:rsidR="00684CA9" w:rsidRPr="004C0471">
        <w:rPr>
          <w:rFonts w:ascii="Tahoma" w:hAnsi="Tahoma" w:cs="Tahoma"/>
          <w:sz w:val="24"/>
          <w:szCs w:val="24"/>
        </w:rPr>
        <w:t>);</w:t>
      </w:r>
    </w:p>
    <w:p w14:paraId="5D4FF232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F0B5EED" w14:textId="7B7AB510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5.6.4</w:t>
      </w:r>
      <w:r w:rsidR="00684CA9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ab/>
      </w:r>
      <w:proofErr w:type="gramStart"/>
      <w:r w:rsidRPr="004C0471">
        <w:rPr>
          <w:rFonts w:ascii="Tahoma" w:hAnsi="Tahoma" w:cs="Tahoma"/>
          <w:sz w:val="24"/>
          <w:szCs w:val="24"/>
        </w:rPr>
        <w:t>não</w:t>
      </w:r>
      <w:proofErr w:type="gramEnd"/>
      <w:r w:rsidRPr="004C0471">
        <w:rPr>
          <w:rFonts w:ascii="Tahoma" w:hAnsi="Tahoma" w:cs="Tahoma"/>
          <w:sz w:val="24"/>
          <w:szCs w:val="24"/>
        </w:rPr>
        <w:t xml:space="preserve"> tiverem sua exequibilidade demonstrada, quando exigido pela Administração;</w:t>
      </w:r>
    </w:p>
    <w:p w14:paraId="5245801D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4F50C674" w14:textId="4BB7992C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5.6.5</w:t>
      </w:r>
      <w:r w:rsidR="00684CA9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ab/>
      </w:r>
      <w:proofErr w:type="gramStart"/>
      <w:r w:rsidRPr="004C0471">
        <w:rPr>
          <w:rFonts w:ascii="Tahoma" w:hAnsi="Tahoma" w:cs="Tahoma"/>
          <w:sz w:val="24"/>
          <w:szCs w:val="24"/>
        </w:rPr>
        <w:t>apresentar</w:t>
      </w:r>
      <w:proofErr w:type="gramEnd"/>
      <w:r w:rsidRPr="004C0471">
        <w:rPr>
          <w:rFonts w:ascii="Tahoma" w:hAnsi="Tahoma" w:cs="Tahoma"/>
          <w:sz w:val="24"/>
          <w:szCs w:val="24"/>
        </w:rPr>
        <w:t xml:space="preserve"> desconformidade com quaisquer outras exigências deste aviso ou seus anexos, desde que insanável.</w:t>
      </w:r>
    </w:p>
    <w:p w14:paraId="68DA3BE3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E0A2CFA" w14:textId="77777777" w:rsidR="00684CA9" w:rsidRPr="004C0471" w:rsidRDefault="00C11058" w:rsidP="00684CA9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5.7</w:t>
      </w:r>
      <w:r w:rsidR="00684CA9" w:rsidRPr="004C0471">
        <w:rPr>
          <w:rFonts w:ascii="Tahoma" w:hAnsi="Tahoma" w:cs="Tahoma"/>
          <w:sz w:val="24"/>
          <w:szCs w:val="24"/>
        </w:rPr>
        <w:t>. Havendo necessidade, a sessão será suspensa, informando-se no “chat” a nova data e horário para a sua continuidade.</w:t>
      </w:r>
    </w:p>
    <w:p w14:paraId="73B77F59" w14:textId="77777777" w:rsidR="004D098E" w:rsidRPr="004C0471" w:rsidRDefault="004D098E" w:rsidP="00684CA9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62E442DA" w14:textId="35F9A225" w:rsidR="00C11058" w:rsidRPr="004C0471" w:rsidRDefault="004D098E" w:rsidP="00684CA9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5.8. </w:t>
      </w:r>
      <w:r w:rsidR="00684CA9" w:rsidRPr="004C0471">
        <w:rPr>
          <w:rFonts w:ascii="Tahoma" w:hAnsi="Tahoma" w:cs="Tahoma"/>
          <w:sz w:val="24"/>
          <w:szCs w:val="24"/>
        </w:rPr>
        <w:t>Encerrada a análise quanto à aceitação da proposta, se iniciará a fase de habilitação, observado o disposto neste Aviso de Contratação Direta.</w:t>
      </w:r>
    </w:p>
    <w:p w14:paraId="77239CFE" w14:textId="77777777" w:rsidR="00684CA9" w:rsidRPr="004C0471" w:rsidRDefault="00684CA9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14E5389" w14:textId="77777777" w:rsidR="00841082" w:rsidRPr="004C0471" w:rsidRDefault="00841082" w:rsidP="00841082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>6.</w:t>
      </w:r>
      <w:r w:rsidRPr="004C0471">
        <w:rPr>
          <w:rFonts w:ascii="Tahoma" w:hAnsi="Tahoma" w:cs="Tahoma"/>
          <w:b/>
          <w:bCs/>
          <w:sz w:val="24"/>
          <w:szCs w:val="24"/>
        </w:rPr>
        <w:tab/>
        <w:t>DA HABILITAÇÃO</w:t>
      </w:r>
    </w:p>
    <w:p w14:paraId="35058C47" w14:textId="77777777" w:rsidR="00841082" w:rsidRPr="004C0471" w:rsidRDefault="00841082" w:rsidP="00841082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24E769BD" w14:textId="77777777" w:rsidR="00841082" w:rsidRPr="004C0471" w:rsidRDefault="00841082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6.1. Após a declaração de vencedor da fase de propostas comerciais, o fornecedor terá prazo de até 02 (dois) dias úteis, prorrogáveis a critério da Administração, para apresentação dos documentos para fins de habilitação.</w:t>
      </w:r>
    </w:p>
    <w:p w14:paraId="2BCD3999" w14:textId="77777777" w:rsidR="00841082" w:rsidRPr="004C0471" w:rsidRDefault="00841082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CD04FA0" w14:textId="47BD8FA8" w:rsidR="00841082" w:rsidRPr="004C0471" w:rsidRDefault="00841082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6.2. Com o fim de celeridade na conclusão do certame</w:t>
      </w:r>
      <w:r w:rsidR="00967791" w:rsidRPr="004C0471">
        <w:rPr>
          <w:rFonts w:ascii="Tahoma" w:hAnsi="Tahoma" w:cs="Tahoma"/>
          <w:sz w:val="24"/>
          <w:szCs w:val="24"/>
        </w:rPr>
        <w:t xml:space="preserve"> </w:t>
      </w:r>
      <w:r w:rsidRPr="004C0471">
        <w:rPr>
          <w:rFonts w:ascii="Tahoma" w:hAnsi="Tahoma" w:cs="Tahoma"/>
          <w:sz w:val="24"/>
          <w:szCs w:val="24"/>
        </w:rPr>
        <w:t>poderá a Administração aferi-las utilizando o Cadastro de Fornecedor do Município</w:t>
      </w:r>
      <w:r w:rsidR="00967791" w:rsidRPr="004C0471">
        <w:rPr>
          <w:rFonts w:ascii="Tahoma" w:hAnsi="Tahoma" w:cs="Tahoma"/>
          <w:sz w:val="24"/>
          <w:szCs w:val="24"/>
        </w:rPr>
        <w:t xml:space="preserve"> e/ou existente na plataforma</w:t>
      </w:r>
      <w:r w:rsidRPr="004C0471">
        <w:rPr>
          <w:rFonts w:ascii="Tahoma" w:hAnsi="Tahoma" w:cs="Tahoma"/>
          <w:sz w:val="24"/>
          <w:szCs w:val="24"/>
        </w:rPr>
        <w:t>, ou ainda, em sites governamentais.</w:t>
      </w:r>
    </w:p>
    <w:p w14:paraId="3092FE4F" w14:textId="77777777" w:rsidR="00841082" w:rsidRPr="004C0471" w:rsidRDefault="00841082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E8B9068" w14:textId="7B275FCC" w:rsidR="00841082" w:rsidRPr="004C0471" w:rsidRDefault="00841082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6.3. O participante deverá apresentar os seguintes Documentos para habilitar-se à presente contratação:</w:t>
      </w:r>
    </w:p>
    <w:p w14:paraId="0B2FB31C" w14:textId="77777777" w:rsidR="00841082" w:rsidRPr="004C0471" w:rsidRDefault="00841082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FF6FE08" w14:textId="34CE4C7A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>6</w:t>
      </w:r>
      <w:r w:rsidR="00841082" w:rsidRPr="004C0471">
        <w:rPr>
          <w:rFonts w:ascii="Tahoma" w:hAnsi="Tahoma" w:cs="Tahoma"/>
          <w:b/>
          <w:bCs/>
          <w:sz w:val="24"/>
          <w:szCs w:val="24"/>
        </w:rPr>
        <w:t>.3.1 – Regularidade Jurídica</w:t>
      </w:r>
    </w:p>
    <w:p w14:paraId="017C4FFA" w14:textId="095F20C8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 xml:space="preserve">.3.1.1 - Registro Comercial, no caso de empresa individual; </w:t>
      </w:r>
    </w:p>
    <w:p w14:paraId="1914DFD9" w14:textId="45CC41A0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 xml:space="preserve">.3.1.2 - Ato Constitutivo, estatuto ou contrato social e seus aditivos em vigor, devidamente registrados, em se tratando de sociedades comerciais, e no caso de sociedade de ações, acompanhadas de documentos de eleição de seus administradores; </w:t>
      </w:r>
    </w:p>
    <w:p w14:paraId="50DC39E2" w14:textId="092EEF29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 xml:space="preserve">.3.1.3 - Inscrição do ato constitutivo, no caso de sociedades civis, acompanhada de prova de diretoria em exercício; </w:t>
      </w:r>
    </w:p>
    <w:p w14:paraId="2BA58555" w14:textId="6D414B4C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 xml:space="preserve">.3.1.4 - Decreto de autorização, em se tratando de empresa ou sociedade estrangeira em funcionamento no País, e ato de registro ou autorização para funcionamento expedido pelo Órgão competente, quando a atividade assim o exigir. </w:t>
      </w:r>
    </w:p>
    <w:p w14:paraId="6F7D1671" w14:textId="0276E1A9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 xml:space="preserve">.3.2 – </w:t>
      </w:r>
      <w:r w:rsidR="00967791" w:rsidRPr="004C0471">
        <w:rPr>
          <w:rFonts w:ascii="Tahoma" w:hAnsi="Tahoma" w:cs="Tahoma"/>
          <w:b/>
          <w:bCs/>
          <w:sz w:val="24"/>
          <w:szCs w:val="24"/>
        </w:rPr>
        <w:t>Regularidade Fiscal e Trabalhista</w:t>
      </w:r>
    </w:p>
    <w:p w14:paraId="2CD2D341" w14:textId="2DFD2335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 xml:space="preserve">.3.2.1 - Prova de regularidade para com a Fazenda Estadual do domicílio ou sede do participante, mediante apresentação de certidão emitida pela Secretaria competente do Estado; </w:t>
      </w:r>
    </w:p>
    <w:p w14:paraId="2EFF352A" w14:textId="205826EC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 xml:space="preserve">.3.2.2 – Certidão de Regularidade perante o FGTS, ou expedida pelo site próprio (via Internet), conforme legislação em vigor; </w:t>
      </w:r>
    </w:p>
    <w:p w14:paraId="0FA749DA" w14:textId="752EDFED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 xml:space="preserve">.3.2.3 - Prova de regularidade para com a Fazenda Federal e a Seguridade Social, mediante apresentação de Certidão Conjunta de Débitos Relativos a Tributos Federais e à Dívida Ativa da União, emitida pela Secretaria da Receita Federal do Brasil ou pela Procuradoria-Geral da Fazenda Nacional. </w:t>
      </w:r>
    </w:p>
    <w:p w14:paraId="1FC8EF83" w14:textId="2D951D27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>.3.2.4 - Prova de regularidade para com a Fazenda Municipal do domicílio ou sede do participante;</w:t>
      </w:r>
    </w:p>
    <w:p w14:paraId="7A993AB8" w14:textId="3645A100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>.3.2.5 - Prova de inexistência de débitos inadimplidos perante a Justiça do Trabalho, mediante a apresentação de certidão negativa ou certidão positiva com efeito de negativa, nos termos do Título VII-A da Consolidação das Leis do Trabalho, aprovada pelo Decreto-Lei nº 5.452, de 1º de maio de 1943;</w:t>
      </w:r>
    </w:p>
    <w:p w14:paraId="788F0052" w14:textId="77777777" w:rsidR="009B2A74" w:rsidRPr="004C0471" w:rsidRDefault="009B2A74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8496935" w14:textId="0028EDD1" w:rsidR="00CE3ADC" w:rsidRPr="004C0471" w:rsidRDefault="00CE3ADC" w:rsidP="00CE3ADC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lastRenderedPageBreak/>
        <w:t>6.4. Será inabilitado o fornecedor que não comprovar sua habilitação, seja por não apresentar quaisquer dos documentos exigidos, ou apresentá-los em desacordo com o estabelecido neste Aviso de Contratação Direta.</w:t>
      </w:r>
    </w:p>
    <w:p w14:paraId="2355F03F" w14:textId="77777777" w:rsidR="00CE3ADC" w:rsidRPr="004C0471" w:rsidRDefault="00CE3ADC" w:rsidP="00CE3ADC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0F7F627" w14:textId="17263727" w:rsidR="009B2A74" w:rsidRDefault="00CE3ADC" w:rsidP="00CE3ADC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6.5. Na hipótese de o fornecedor não atender às exigências para a habilitação, o órgão ou entidade examinará a proposta subsequente e assim sucessivamente, na ordem de classificação, até a apuração de uma proposta que atenda às especificações do objeto e as condições de habilitação.</w:t>
      </w:r>
    </w:p>
    <w:p w14:paraId="382BEEA3" w14:textId="77777777" w:rsidR="00311F0F" w:rsidRPr="004C0471" w:rsidRDefault="00311F0F" w:rsidP="00CE3ADC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5EBE660" w14:textId="41BEC5FA" w:rsidR="003031E3" w:rsidRPr="004C0471" w:rsidRDefault="00343443" w:rsidP="003031E3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>7</w:t>
      </w:r>
      <w:r w:rsidR="003031E3" w:rsidRPr="004C0471">
        <w:rPr>
          <w:rFonts w:ascii="Tahoma" w:hAnsi="Tahoma" w:cs="Tahoma"/>
          <w:b/>
          <w:bCs/>
          <w:sz w:val="24"/>
          <w:szCs w:val="24"/>
        </w:rPr>
        <w:t>.</w:t>
      </w:r>
      <w:r w:rsidR="003031E3" w:rsidRPr="004C0471">
        <w:rPr>
          <w:rFonts w:ascii="Tahoma" w:hAnsi="Tahoma" w:cs="Tahoma"/>
          <w:b/>
          <w:bCs/>
          <w:sz w:val="24"/>
          <w:szCs w:val="24"/>
        </w:rPr>
        <w:tab/>
        <w:t>DAS DISPOSIÇÕES GERAIS</w:t>
      </w:r>
    </w:p>
    <w:p w14:paraId="596BEC8C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75F1DEF1" w14:textId="5C670C40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</w:t>
      </w:r>
      <w:r w:rsidR="003031E3" w:rsidRPr="004C0471">
        <w:rPr>
          <w:rFonts w:ascii="Tahoma" w:hAnsi="Tahoma" w:cs="Tahoma"/>
          <w:sz w:val="24"/>
          <w:szCs w:val="24"/>
        </w:rPr>
        <w:t>.1.</w:t>
      </w:r>
      <w:r w:rsidR="003031E3" w:rsidRPr="004C0471">
        <w:rPr>
          <w:rFonts w:ascii="Tahoma" w:hAnsi="Tahoma" w:cs="Tahoma"/>
          <w:sz w:val="24"/>
          <w:szCs w:val="24"/>
        </w:rPr>
        <w:tab/>
        <w:t xml:space="preserve">O procedimento será divulgado na Imprensa Oficial do Município; </w:t>
      </w:r>
    </w:p>
    <w:p w14:paraId="5B02BD4F" w14:textId="5F651320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</w:t>
      </w:r>
      <w:r w:rsidR="003031E3" w:rsidRPr="004C0471">
        <w:rPr>
          <w:rFonts w:ascii="Tahoma" w:hAnsi="Tahoma" w:cs="Tahoma"/>
          <w:sz w:val="24"/>
          <w:szCs w:val="24"/>
        </w:rPr>
        <w:t>.2. No caso de todos os fornecedores restarem desclassificados ou inabilitados (procedimento fracassado), a Administração poderá, conforme o caso:</w:t>
      </w:r>
    </w:p>
    <w:p w14:paraId="13255FFC" w14:textId="44A70564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>2</w:t>
      </w:r>
      <w:r w:rsidR="003031E3" w:rsidRPr="004C0471">
        <w:rPr>
          <w:rFonts w:ascii="Tahoma" w:hAnsi="Tahoma" w:cs="Tahoma"/>
          <w:sz w:val="24"/>
          <w:szCs w:val="24"/>
        </w:rPr>
        <w:t>.1.</w:t>
      </w:r>
      <w:r w:rsidR="003031E3" w:rsidRPr="004C0471">
        <w:rPr>
          <w:rFonts w:ascii="Tahoma" w:hAnsi="Tahoma" w:cs="Tahoma"/>
          <w:sz w:val="24"/>
          <w:szCs w:val="24"/>
        </w:rPr>
        <w:tab/>
      </w:r>
      <w:proofErr w:type="gramStart"/>
      <w:r w:rsidR="003031E3" w:rsidRPr="004C0471">
        <w:rPr>
          <w:rFonts w:ascii="Tahoma" w:hAnsi="Tahoma" w:cs="Tahoma"/>
          <w:sz w:val="24"/>
          <w:szCs w:val="24"/>
        </w:rPr>
        <w:t>republicar</w:t>
      </w:r>
      <w:proofErr w:type="gramEnd"/>
      <w:r w:rsidR="003031E3" w:rsidRPr="004C0471">
        <w:rPr>
          <w:rFonts w:ascii="Tahoma" w:hAnsi="Tahoma" w:cs="Tahoma"/>
          <w:sz w:val="24"/>
          <w:szCs w:val="24"/>
        </w:rPr>
        <w:t xml:space="preserve"> o presente aviso com uma nova data;</w:t>
      </w:r>
    </w:p>
    <w:p w14:paraId="1BE009AF" w14:textId="566C44C9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>2</w:t>
      </w:r>
      <w:r w:rsidR="003031E3" w:rsidRPr="004C0471">
        <w:rPr>
          <w:rFonts w:ascii="Tahoma" w:hAnsi="Tahoma" w:cs="Tahoma"/>
          <w:sz w:val="24"/>
          <w:szCs w:val="24"/>
        </w:rPr>
        <w:t>.2.</w:t>
      </w:r>
      <w:r w:rsidR="003031E3" w:rsidRPr="004C0471">
        <w:rPr>
          <w:rFonts w:ascii="Tahoma" w:hAnsi="Tahoma" w:cs="Tahoma"/>
          <w:sz w:val="24"/>
          <w:szCs w:val="24"/>
        </w:rPr>
        <w:tab/>
      </w:r>
      <w:proofErr w:type="gramStart"/>
      <w:r w:rsidR="003031E3" w:rsidRPr="004C0471">
        <w:rPr>
          <w:rFonts w:ascii="Tahoma" w:hAnsi="Tahoma" w:cs="Tahoma"/>
          <w:sz w:val="24"/>
          <w:szCs w:val="24"/>
        </w:rPr>
        <w:t>valer</w:t>
      </w:r>
      <w:proofErr w:type="gramEnd"/>
      <w:r w:rsidR="003031E3" w:rsidRPr="004C0471">
        <w:rPr>
          <w:rFonts w:ascii="Tahoma" w:hAnsi="Tahoma" w:cs="Tahoma"/>
          <w:sz w:val="24"/>
          <w:szCs w:val="24"/>
        </w:rPr>
        <w:t>-se, para a contratação, de proposta obtida na pesquisa de preços que serviu de base ao procedimento, se houver, privilegiando-se os menores preços, sempre que possível, e desde que atendidas às condições de habilitação exigidas.</w:t>
      </w:r>
    </w:p>
    <w:p w14:paraId="003D267D" w14:textId="77777777" w:rsidR="00F202EA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CE04ED2" w14:textId="279452E7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>3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="003031E3" w:rsidRPr="004C0471">
        <w:rPr>
          <w:rFonts w:ascii="Tahoma" w:hAnsi="Tahoma" w:cs="Tahoma"/>
          <w:sz w:val="24"/>
          <w:szCs w:val="24"/>
        </w:rPr>
        <w:tab/>
        <w:t>Havendo a necessidade de realização de qualquer ato natureza pelos fornecedores, cujo prazo não conste deste Aviso de Contratação Direta, deverá ser atendido o prazo indicado pelo agente competente da Administração na respectiva notificação.</w:t>
      </w:r>
    </w:p>
    <w:p w14:paraId="720A5E65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443CBCBC" w14:textId="0172AE46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>4</w:t>
      </w:r>
      <w:r w:rsidR="003031E3" w:rsidRPr="004C0471">
        <w:rPr>
          <w:rFonts w:ascii="Tahoma" w:hAnsi="Tahoma" w:cs="Tahoma"/>
          <w:sz w:val="24"/>
          <w:szCs w:val="24"/>
        </w:rPr>
        <w:t>. Caberá ao fornecedor acompanhar as publicações na imprensa oficial do Município e na plataforma de julgamento, sob pena de preclusões.</w:t>
      </w:r>
    </w:p>
    <w:p w14:paraId="55FF2177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6921483E" w14:textId="10C26021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>5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="003031E3" w:rsidRPr="004C0471">
        <w:rPr>
          <w:rFonts w:ascii="Tahoma" w:hAnsi="Tahoma" w:cs="Tahoma"/>
          <w:sz w:val="24"/>
          <w:szCs w:val="24"/>
        </w:rPr>
        <w:tab/>
        <w:t>Não havendo expediente ou ocorrendo qualquer fato superveniente que impeça a realização do certame na data marcada, a sessão será automaticamente transferida para o primeiro dia útil subsequente, no mesmo horário anteriormente estabelecido, desde que não haja comunicação em contrário;</w:t>
      </w:r>
    </w:p>
    <w:p w14:paraId="065AF7FF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CDD6B75" w14:textId="64CD4D4D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>6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="003031E3" w:rsidRPr="004C0471">
        <w:rPr>
          <w:rFonts w:ascii="Tahoma" w:hAnsi="Tahoma" w:cs="Tahoma"/>
          <w:sz w:val="24"/>
          <w:szCs w:val="24"/>
        </w:rPr>
        <w:tab/>
        <w:t>Os horários estabelecidos na divulgação deste procedimento observarão o horário de Brasília-DF;</w:t>
      </w:r>
    </w:p>
    <w:p w14:paraId="77A91702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57047CA" w14:textId="61B371C8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lastRenderedPageBreak/>
        <w:t>7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>7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="003031E3" w:rsidRPr="004C0471">
        <w:rPr>
          <w:rFonts w:ascii="Tahoma" w:hAnsi="Tahoma" w:cs="Tahoma"/>
          <w:sz w:val="24"/>
          <w:szCs w:val="24"/>
        </w:rPr>
        <w:tab/>
        <w:t>No julgamento das propostas e da habilitação, a Administração poderá sanar erros ou falhas que não alterem a substância das propostas, dos documentos e sua validade jurídica, mediante despacho fundamentado, registrado em ata e acessível a todos, atribuindo-lhes validade e eficácia para fins de habilitação e classificação;</w:t>
      </w:r>
    </w:p>
    <w:p w14:paraId="5B89A184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F7ED386" w14:textId="5455F803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7.8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="003031E3" w:rsidRPr="004C0471">
        <w:rPr>
          <w:rFonts w:ascii="Tahoma" w:hAnsi="Tahoma" w:cs="Tahoma"/>
          <w:sz w:val="24"/>
          <w:szCs w:val="24"/>
        </w:rPr>
        <w:tab/>
        <w:t>As normas disciplinadoras deste Aviso de Contratação Direta serão sempre interpretadas em favor da ampliação da disputa entre os interessados, desde que não comprometam o interesse da Administração, o princípio da isonomia, a finalidade e a segurança da contratação;</w:t>
      </w:r>
    </w:p>
    <w:p w14:paraId="6A64A60F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F856591" w14:textId="4FDC708F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7.9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="003031E3" w:rsidRPr="004C0471">
        <w:rPr>
          <w:rFonts w:ascii="Tahoma" w:hAnsi="Tahoma" w:cs="Tahoma"/>
          <w:sz w:val="24"/>
          <w:szCs w:val="24"/>
        </w:rPr>
        <w:tab/>
        <w:t>Os fornecedores assumem todos os custos de preparação e apresentação de suas propostas e a Administração não será, em nenhum caso, responsável por esses custos, independentemente da condução ou do resultado do processo de contratação;</w:t>
      </w:r>
    </w:p>
    <w:p w14:paraId="62568B97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B9633C3" w14:textId="63BD57BF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7.10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="003031E3" w:rsidRPr="004C0471">
        <w:rPr>
          <w:rFonts w:ascii="Tahoma" w:hAnsi="Tahoma" w:cs="Tahoma"/>
          <w:sz w:val="24"/>
          <w:szCs w:val="24"/>
        </w:rPr>
        <w:tab/>
        <w:t>Em caso de divergência entre disposições deste Aviso de Contratação Direta e de seus anexos ou demais peças que compõem o processo, prevalecerá as deste Aviso.</w:t>
      </w:r>
    </w:p>
    <w:p w14:paraId="0F4ADEB4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C4C6947" w14:textId="76632656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7.11</w:t>
      </w:r>
      <w:r w:rsidR="003031E3" w:rsidRPr="004C0471">
        <w:rPr>
          <w:rFonts w:ascii="Tahoma" w:hAnsi="Tahoma" w:cs="Tahoma"/>
          <w:sz w:val="24"/>
          <w:szCs w:val="24"/>
        </w:rPr>
        <w:t>. Impugnação aos termos deste instrumento deverão ser remetidas, nos endereços mencionados na parte preambular, com antecedência de 24 (vinte e quatro) horas, contados da data final de recebimento de propostas.</w:t>
      </w:r>
    </w:p>
    <w:p w14:paraId="09D22E34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A6F8D6E" w14:textId="35E0963E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7.12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="003031E3" w:rsidRPr="004C0471">
        <w:rPr>
          <w:rFonts w:ascii="Tahoma" w:hAnsi="Tahoma" w:cs="Tahoma"/>
          <w:sz w:val="24"/>
          <w:szCs w:val="24"/>
        </w:rPr>
        <w:tab/>
        <w:t>Integram este Aviso de Contratação Direta, para todos os fins e efeitos, os seguintes anexos:</w:t>
      </w:r>
    </w:p>
    <w:p w14:paraId="3070897E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6491771F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a)</w:t>
      </w:r>
      <w:r w:rsidRPr="004C0471">
        <w:rPr>
          <w:rFonts w:ascii="Tahoma" w:hAnsi="Tahoma" w:cs="Tahoma"/>
          <w:sz w:val="24"/>
          <w:szCs w:val="24"/>
        </w:rPr>
        <w:tab/>
        <w:t>ANEXO I - Termo de Referência;</w:t>
      </w:r>
    </w:p>
    <w:p w14:paraId="3B93C903" w14:textId="77777777" w:rsidR="003031E3" w:rsidRPr="002362F0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b)</w:t>
      </w:r>
      <w:r w:rsidRPr="004C0471">
        <w:rPr>
          <w:rFonts w:ascii="Tahoma" w:hAnsi="Tahoma" w:cs="Tahoma"/>
          <w:sz w:val="24"/>
          <w:szCs w:val="24"/>
        </w:rPr>
        <w:tab/>
      </w:r>
      <w:r w:rsidRPr="002362F0">
        <w:rPr>
          <w:rFonts w:ascii="Tahoma" w:hAnsi="Tahoma" w:cs="Tahoma"/>
          <w:sz w:val="24"/>
          <w:szCs w:val="24"/>
        </w:rPr>
        <w:t>ANEXO II - Modelo para apresentação de proposta comercial;</w:t>
      </w:r>
    </w:p>
    <w:p w14:paraId="2F934F62" w14:textId="0B138F8B" w:rsidR="003031E3" w:rsidRPr="002362F0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2362F0">
        <w:rPr>
          <w:rFonts w:ascii="Tahoma" w:hAnsi="Tahoma" w:cs="Tahoma"/>
          <w:sz w:val="24"/>
          <w:szCs w:val="24"/>
        </w:rPr>
        <w:t>c)</w:t>
      </w:r>
      <w:r w:rsidRPr="002362F0">
        <w:rPr>
          <w:rFonts w:ascii="Tahoma" w:hAnsi="Tahoma" w:cs="Tahoma"/>
          <w:sz w:val="24"/>
          <w:szCs w:val="24"/>
        </w:rPr>
        <w:tab/>
      </w:r>
      <w:r w:rsidRPr="006A1090">
        <w:rPr>
          <w:rFonts w:ascii="Tahoma" w:hAnsi="Tahoma" w:cs="Tahoma"/>
          <w:sz w:val="24"/>
          <w:szCs w:val="24"/>
        </w:rPr>
        <w:t>ANEXO III – Minuta de Contrato</w:t>
      </w:r>
      <w:r w:rsidR="006A1090" w:rsidRPr="006A1090">
        <w:rPr>
          <w:rFonts w:ascii="Tahoma" w:hAnsi="Tahoma" w:cs="Tahoma"/>
          <w:sz w:val="24"/>
          <w:szCs w:val="24"/>
        </w:rPr>
        <w:t xml:space="preserve"> </w:t>
      </w:r>
    </w:p>
    <w:p w14:paraId="15348676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B171E5B" w14:textId="227F68A1" w:rsidR="003031E3" w:rsidRPr="004C0471" w:rsidRDefault="006A1090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Piedade de Caratinga</w:t>
      </w:r>
      <w:r w:rsidR="00D6161D">
        <w:rPr>
          <w:rFonts w:ascii="Tahoma" w:hAnsi="Tahoma" w:cs="Tahoma"/>
          <w:sz w:val="24"/>
          <w:szCs w:val="24"/>
        </w:rPr>
        <w:t>/</w:t>
      </w:r>
      <w:r w:rsidR="003031E3" w:rsidRPr="004C0471">
        <w:rPr>
          <w:rFonts w:ascii="Tahoma" w:hAnsi="Tahoma" w:cs="Tahoma"/>
          <w:sz w:val="24"/>
          <w:szCs w:val="24"/>
        </w:rPr>
        <w:t xml:space="preserve">MG, </w:t>
      </w:r>
      <w:r w:rsidR="00726B71" w:rsidRPr="000A14EF">
        <w:rPr>
          <w:rFonts w:ascii="Tahoma" w:hAnsi="Tahoma" w:cs="Tahoma"/>
          <w:sz w:val="24"/>
          <w:szCs w:val="24"/>
        </w:rPr>
        <w:t>1</w:t>
      </w:r>
      <w:r w:rsidR="00F92D3E">
        <w:rPr>
          <w:rFonts w:ascii="Tahoma" w:hAnsi="Tahoma" w:cs="Tahoma"/>
          <w:sz w:val="24"/>
          <w:szCs w:val="24"/>
        </w:rPr>
        <w:t>5</w:t>
      </w:r>
      <w:r w:rsidR="00C93749" w:rsidRPr="000A14EF">
        <w:rPr>
          <w:rFonts w:ascii="Tahoma" w:hAnsi="Tahoma" w:cs="Tahoma"/>
          <w:sz w:val="24"/>
          <w:szCs w:val="24"/>
        </w:rPr>
        <w:t xml:space="preserve"> de </w:t>
      </w:r>
      <w:r w:rsidR="0089516B" w:rsidRPr="000A14EF">
        <w:rPr>
          <w:rFonts w:ascii="Tahoma" w:hAnsi="Tahoma" w:cs="Tahoma"/>
          <w:sz w:val="24"/>
          <w:szCs w:val="24"/>
        </w:rPr>
        <w:t xml:space="preserve">janeiro </w:t>
      </w:r>
      <w:r w:rsidRPr="000A14EF">
        <w:rPr>
          <w:rFonts w:ascii="Tahoma" w:hAnsi="Tahoma" w:cs="Tahoma"/>
          <w:sz w:val="24"/>
          <w:szCs w:val="24"/>
        </w:rPr>
        <w:t>de 2024</w:t>
      </w:r>
      <w:r w:rsidR="003031E3" w:rsidRPr="004C0471">
        <w:rPr>
          <w:rFonts w:ascii="Tahoma" w:hAnsi="Tahoma" w:cs="Tahoma"/>
          <w:sz w:val="24"/>
          <w:szCs w:val="24"/>
        </w:rPr>
        <w:t>.</w:t>
      </w:r>
    </w:p>
    <w:p w14:paraId="60F45974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439608B" w14:textId="646C759D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___________________________</w:t>
      </w:r>
    </w:p>
    <w:p w14:paraId="1D7F2A7A" w14:textId="383995FB" w:rsidR="00695C3D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Agente de Contratação</w:t>
      </w:r>
    </w:p>
    <w:p w14:paraId="4632FF3F" w14:textId="77777777" w:rsidR="007B2B71" w:rsidRPr="004C0471" w:rsidRDefault="007B2B71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45B05412" w14:textId="77777777" w:rsidR="007B2B71" w:rsidRDefault="007B2B71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A09A7EF" w14:textId="77777777" w:rsidR="00D44FAD" w:rsidRPr="00BB769C" w:rsidRDefault="00D44FAD" w:rsidP="00D44FAD">
      <w:pPr>
        <w:spacing w:after="0" w:line="312" w:lineRule="auto"/>
        <w:ind w:left="851" w:right="-567"/>
        <w:jc w:val="center"/>
        <w:rPr>
          <w:rFonts w:ascii="Arial" w:hAnsi="Arial" w:cs="Arial"/>
          <w:b/>
          <w:sz w:val="29"/>
          <w:szCs w:val="29"/>
        </w:rPr>
      </w:pPr>
      <w:r w:rsidRPr="00BB769C">
        <w:rPr>
          <w:rFonts w:ascii="Arial" w:hAnsi="Arial" w:cs="Arial"/>
          <w:b/>
          <w:sz w:val="29"/>
          <w:szCs w:val="29"/>
        </w:rPr>
        <w:lastRenderedPageBreak/>
        <w:t>TERMO DE REFERÊNCIA</w:t>
      </w:r>
    </w:p>
    <w:p w14:paraId="4F7C4242" w14:textId="77777777" w:rsidR="00D44FAD" w:rsidRPr="00BB769C" w:rsidRDefault="00D44FAD" w:rsidP="00D44FAD">
      <w:pPr>
        <w:spacing w:after="0" w:line="312" w:lineRule="auto"/>
        <w:ind w:left="851" w:right="-567"/>
        <w:rPr>
          <w:rFonts w:ascii="Arial" w:hAnsi="Arial" w:cs="Arial"/>
          <w:b/>
          <w:sz w:val="25"/>
          <w:szCs w:val="25"/>
        </w:rPr>
      </w:pPr>
    </w:p>
    <w:p w14:paraId="6D06ADEC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 xml:space="preserve">Este Termo de Referência é elaborado contendo os elementos descritivos contidos no art. 6º, XXIII da Lei n.º 14.133/2021, como segue abaixo: </w:t>
      </w:r>
    </w:p>
    <w:p w14:paraId="344B2FAB" w14:textId="77777777" w:rsidR="00D44FAD" w:rsidRPr="00BB769C" w:rsidRDefault="00D44FAD" w:rsidP="00D44FAD">
      <w:pPr>
        <w:spacing w:after="0" w:line="312" w:lineRule="auto"/>
        <w:ind w:left="851" w:right="-567"/>
        <w:rPr>
          <w:rFonts w:ascii="Arial" w:hAnsi="Arial" w:cs="Arial"/>
          <w:sz w:val="25"/>
          <w:szCs w:val="25"/>
        </w:rPr>
      </w:pPr>
    </w:p>
    <w:p w14:paraId="4370938E" w14:textId="77777777" w:rsidR="00D44FAD" w:rsidRPr="00BB769C" w:rsidRDefault="00D44FAD" w:rsidP="00D44FAD">
      <w:pPr>
        <w:numPr>
          <w:ilvl w:val="0"/>
          <w:numId w:val="2"/>
        </w:numPr>
        <w:suppressAutoHyphens/>
        <w:spacing w:after="0" w:line="312" w:lineRule="auto"/>
        <w:ind w:left="851" w:right="-567" w:firstLine="0"/>
        <w:rPr>
          <w:rFonts w:ascii="Arial" w:hAnsi="Arial" w:cs="Arial"/>
          <w:b/>
          <w:sz w:val="25"/>
          <w:szCs w:val="25"/>
        </w:rPr>
      </w:pPr>
      <w:r w:rsidRPr="00BB769C">
        <w:rPr>
          <w:rFonts w:ascii="Arial" w:hAnsi="Arial" w:cs="Arial"/>
          <w:b/>
          <w:sz w:val="25"/>
          <w:szCs w:val="25"/>
        </w:rPr>
        <w:t xml:space="preserve">DEFINIÇÃO DO OBJETO E JUSTIFICATIVA:  </w:t>
      </w:r>
    </w:p>
    <w:p w14:paraId="50D97FA8" w14:textId="77777777" w:rsidR="00D44FAD" w:rsidRPr="00BB769C" w:rsidRDefault="00D44FAD" w:rsidP="00D44FAD">
      <w:pPr>
        <w:spacing w:after="0" w:line="312" w:lineRule="auto"/>
        <w:ind w:left="851" w:right="-567"/>
        <w:rPr>
          <w:rFonts w:ascii="Arial" w:hAnsi="Arial" w:cs="Arial"/>
          <w:b/>
          <w:sz w:val="25"/>
          <w:szCs w:val="25"/>
        </w:rPr>
      </w:pPr>
    </w:p>
    <w:p w14:paraId="43033E67" w14:textId="77777777" w:rsidR="00D44FAD" w:rsidRPr="00BB769C" w:rsidRDefault="00D44FAD" w:rsidP="00D44FAD">
      <w:pPr>
        <w:pStyle w:val="Nvel2-Red"/>
        <w:numPr>
          <w:ilvl w:val="0"/>
          <w:numId w:val="0"/>
        </w:numPr>
        <w:spacing w:before="0" w:after="0" w:line="312" w:lineRule="auto"/>
        <w:ind w:left="851" w:right="-567"/>
        <w:rPr>
          <w:i w:val="0"/>
          <w:color w:val="auto"/>
          <w:sz w:val="25"/>
          <w:szCs w:val="25"/>
        </w:rPr>
      </w:pPr>
      <w:r w:rsidRPr="00BB769C">
        <w:rPr>
          <w:i w:val="0"/>
          <w:color w:val="auto"/>
          <w:sz w:val="25"/>
          <w:szCs w:val="25"/>
        </w:rPr>
        <w:t xml:space="preserve"> </w:t>
      </w:r>
      <w:r w:rsidRPr="00BB769C">
        <w:rPr>
          <w:i w:val="0"/>
          <w:color w:val="auto"/>
          <w:sz w:val="25"/>
          <w:szCs w:val="25"/>
        </w:rPr>
        <w:tab/>
      </w:r>
      <w:r w:rsidRPr="00BB769C">
        <w:rPr>
          <w:i w:val="0"/>
          <w:color w:val="auto"/>
          <w:sz w:val="25"/>
          <w:szCs w:val="25"/>
        </w:rPr>
        <w:tab/>
        <w:t>1.1. Contratação de empresa</w:t>
      </w:r>
      <w:r w:rsidRPr="00814CAC">
        <w:rPr>
          <w:i w:val="0"/>
          <w:color w:val="auto"/>
          <w:sz w:val="25"/>
          <w:szCs w:val="25"/>
        </w:rPr>
        <w:t xml:space="preserve">, para futura e eventual contratação de serviços parcelados de publicidade institucional de atos oficiais do município de caráter informativo, educacional e de orientação social, jornal (ais) Diário de Grande Circulação do Estado de MG – HD, Diário Oficial do Estado – DOE </w:t>
      </w:r>
      <w:r>
        <w:rPr>
          <w:i w:val="0"/>
          <w:color w:val="auto"/>
          <w:sz w:val="25"/>
          <w:szCs w:val="25"/>
        </w:rPr>
        <w:t>e Diário Oficial da União - DOU</w:t>
      </w:r>
      <w:r w:rsidRPr="00BB769C">
        <w:rPr>
          <w:i w:val="0"/>
          <w:color w:val="auto"/>
          <w:sz w:val="25"/>
          <w:szCs w:val="25"/>
        </w:rPr>
        <w:t>, conforme quantitativos constantes deste Termo de Referência, nos termos do inciso II do art. 75 da Lei nº 14.133.</w:t>
      </w:r>
    </w:p>
    <w:p w14:paraId="6E7DBE3F" w14:textId="77777777" w:rsidR="00D44FAD" w:rsidRPr="00BB769C" w:rsidRDefault="00D44FAD" w:rsidP="00D44FAD">
      <w:pPr>
        <w:pStyle w:val="Nvel2-Red"/>
        <w:numPr>
          <w:ilvl w:val="0"/>
          <w:numId w:val="0"/>
        </w:numPr>
        <w:spacing w:before="0" w:after="0" w:line="312" w:lineRule="auto"/>
        <w:ind w:left="851" w:right="-567"/>
        <w:rPr>
          <w:i w:val="0"/>
          <w:color w:val="auto"/>
          <w:sz w:val="25"/>
          <w:szCs w:val="25"/>
        </w:rPr>
      </w:pPr>
    </w:p>
    <w:p w14:paraId="68F86601" w14:textId="77777777" w:rsidR="00D44FAD" w:rsidRPr="00BB769C" w:rsidRDefault="00D44FAD" w:rsidP="00D44FAD">
      <w:pPr>
        <w:pStyle w:val="Nvel2-Red"/>
        <w:numPr>
          <w:ilvl w:val="0"/>
          <w:numId w:val="0"/>
        </w:numPr>
        <w:spacing w:before="0" w:after="0" w:line="312" w:lineRule="auto"/>
        <w:ind w:left="851" w:right="-567"/>
        <w:rPr>
          <w:i w:val="0"/>
          <w:color w:val="auto"/>
          <w:sz w:val="25"/>
          <w:szCs w:val="25"/>
        </w:rPr>
      </w:pPr>
      <w:r w:rsidRPr="00BB769C">
        <w:rPr>
          <w:i w:val="0"/>
          <w:color w:val="auto"/>
          <w:sz w:val="25"/>
          <w:szCs w:val="25"/>
        </w:rPr>
        <w:tab/>
      </w:r>
      <w:r w:rsidRPr="00BB769C">
        <w:rPr>
          <w:i w:val="0"/>
          <w:color w:val="auto"/>
          <w:sz w:val="25"/>
          <w:szCs w:val="25"/>
        </w:rPr>
        <w:tab/>
        <w:t>1.2. A contratação se JUSTIFICA em razão da necessidade de</w:t>
      </w:r>
      <w:r w:rsidRPr="00814CAC">
        <w:rPr>
          <w:i w:val="0"/>
          <w:color w:val="auto"/>
          <w:sz w:val="25"/>
          <w:szCs w:val="25"/>
        </w:rPr>
        <w:t xml:space="preserve"> disponibilizar para ciência dos munícipes, as informações necessárias acerca das publicações do município em relação aos seus atos oficiais tais como: decretos, portarias, licitações, pessoal dentre outros, em estrita observância ao princípio constitucional da publicidade. Com a contratação de um jornal, a administração dará transparência aos seus atos, bem como informando à população suas práticas administrativas</w:t>
      </w:r>
      <w:r w:rsidRPr="00BB769C">
        <w:rPr>
          <w:i w:val="0"/>
          <w:color w:val="auto"/>
          <w:sz w:val="25"/>
          <w:szCs w:val="25"/>
        </w:rPr>
        <w:t>, bem como, em última análise proporcionará a execução eficiente do</w:t>
      </w:r>
      <w:r>
        <w:rPr>
          <w:i w:val="0"/>
          <w:color w:val="auto"/>
          <w:sz w:val="25"/>
          <w:szCs w:val="25"/>
        </w:rPr>
        <w:t>s</w:t>
      </w:r>
      <w:r w:rsidRPr="00BB769C">
        <w:rPr>
          <w:i w:val="0"/>
          <w:color w:val="auto"/>
          <w:sz w:val="25"/>
          <w:szCs w:val="25"/>
        </w:rPr>
        <w:t xml:space="preserve"> serviço</w:t>
      </w:r>
      <w:r>
        <w:rPr>
          <w:i w:val="0"/>
          <w:color w:val="auto"/>
          <w:sz w:val="25"/>
          <w:szCs w:val="25"/>
        </w:rPr>
        <w:t>s</w:t>
      </w:r>
      <w:r w:rsidRPr="00BB769C">
        <w:rPr>
          <w:i w:val="0"/>
          <w:color w:val="auto"/>
          <w:sz w:val="25"/>
          <w:szCs w:val="25"/>
        </w:rPr>
        <w:t xml:space="preserve"> </w:t>
      </w:r>
      <w:r>
        <w:rPr>
          <w:i w:val="0"/>
          <w:color w:val="auto"/>
          <w:sz w:val="25"/>
          <w:szCs w:val="25"/>
        </w:rPr>
        <w:t>do</w:t>
      </w:r>
      <w:r w:rsidRPr="00BB769C">
        <w:rPr>
          <w:i w:val="0"/>
          <w:color w:val="auto"/>
          <w:sz w:val="25"/>
          <w:szCs w:val="25"/>
        </w:rPr>
        <w:t xml:space="preserve"> Município; </w:t>
      </w:r>
    </w:p>
    <w:p w14:paraId="1C6E1C97" w14:textId="77777777" w:rsidR="00D44FAD" w:rsidRPr="00BB769C" w:rsidRDefault="00D44FAD" w:rsidP="00D44FAD">
      <w:pPr>
        <w:pStyle w:val="Nvel2-Red"/>
        <w:numPr>
          <w:ilvl w:val="0"/>
          <w:numId w:val="0"/>
        </w:numPr>
        <w:spacing w:before="0" w:after="0" w:line="312" w:lineRule="auto"/>
        <w:ind w:left="851" w:right="-567"/>
        <w:rPr>
          <w:i w:val="0"/>
          <w:color w:val="auto"/>
          <w:sz w:val="25"/>
          <w:szCs w:val="25"/>
        </w:rPr>
      </w:pPr>
    </w:p>
    <w:p w14:paraId="474B99BB" w14:textId="77777777" w:rsidR="00D44FAD" w:rsidRPr="00BB769C" w:rsidRDefault="00D44FAD" w:rsidP="00D44FAD">
      <w:pPr>
        <w:pStyle w:val="Nvel2-Red"/>
        <w:numPr>
          <w:ilvl w:val="0"/>
          <w:numId w:val="0"/>
        </w:numPr>
        <w:spacing w:before="0" w:after="0" w:line="312" w:lineRule="auto"/>
        <w:ind w:left="851" w:right="-567"/>
        <w:rPr>
          <w:i w:val="0"/>
          <w:color w:val="auto"/>
          <w:sz w:val="25"/>
          <w:szCs w:val="25"/>
        </w:rPr>
      </w:pPr>
      <w:r w:rsidRPr="00BB769C">
        <w:rPr>
          <w:i w:val="0"/>
          <w:color w:val="auto"/>
          <w:sz w:val="25"/>
          <w:szCs w:val="25"/>
        </w:rPr>
        <w:t xml:space="preserve"> </w:t>
      </w:r>
      <w:r w:rsidRPr="00BB769C">
        <w:rPr>
          <w:i w:val="0"/>
          <w:color w:val="auto"/>
          <w:sz w:val="25"/>
          <w:szCs w:val="25"/>
        </w:rPr>
        <w:tab/>
      </w:r>
      <w:r w:rsidRPr="00BB769C">
        <w:rPr>
          <w:i w:val="0"/>
          <w:color w:val="auto"/>
          <w:sz w:val="25"/>
          <w:szCs w:val="25"/>
        </w:rPr>
        <w:tab/>
        <w:t>1.3. Natureza da contratação</w:t>
      </w:r>
      <w:r w:rsidRPr="00814CAC">
        <w:rPr>
          <w:i w:val="0"/>
          <w:color w:val="auto"/>
          <w:sz w:val="25"/>
          <w:szCs w:val="25"/>
        </w:rPr>
        <w:t xml:space="preserve">: “Serviços”. </w:t>
      </w:r>
    </w:p>
    <w:p w14:paraId="3A5582B6" w14:textId="77777777" w:rsidR="00D44FAD" w:rsidRPr="00BB769C" w:rsidRDefault="00D44FAD" w:rsidP="00D44FAD">
      <w:pPr>
        <w:pStyle w:val="Nvel2-Red"/>
        <w:numPr>
          <w:ilvl w:val="0"/>
          <w:numId w:val="0"/>
        </w:numPr>
        <w:spacing w:before="0" w:after="0" w:line="312" w:lineRule="auto"/>
        <w:ind w:left="851" w:right="-567"/>
        <w:rPr>
          <w:i w:val="0"/>
          <w:color w:val="auto"/>
          <w:sz w:val="25"/>
          <w:szCs w:val="25"/>
        </w:rPr>
      </w:pPr>
    </w:p>
    <w:p w14:paraId="7D84498B" w14:textId="77777777" w:rsidR="00D44FAD" w:rsidRPr="00BB769C" w:rsidRDefault="00D44FAD" w:rsidP="00D44FAD">
      <w:pPr>
        <w:pStyle w:val="Nvel2-Red"/>
        <w:numPr>
          <w:ilvl w:val="0"/>
          <w:numId w:val="0"/>
        </w:numPr>
        <w:spacing w:before="0" w:after="0" w:line="312" w:lineRule="auto"/>
        <w:ind w:left="851" w:right="-567"/>
        <w:rPr>
          <w:i w:val="0"/>
          <w:color w:val="auto"/>
          <w:sz w:val="25"/>
          <w:szCs w:val="25"/>
        </w:rPr>
      </w:pPr>
      <w:r w:rsidRPr="00BB769C">
        <w:rPr>
          <w:i w:val="0"/>
          <w:color w:val="auto"/>
          <w:sz w:val="25"/>
          <w:szCs w:val="25"/>
        </w:rPr>
        <w:t xml:space="preserve"> </w:t>
      </w:r>
      <w:r w:rsidRPr="00BB769C">
        <w:rPr>
          <w:i w:val="0"/>
          <w:color w:val="auto"/>
          <w:sz w:val="25"/>
          <w:szCs w:val="25"/>
        </w:rPr>
        <w:tab/>
      </w:r>
      <w:r w:rsidRPr="00BB769C">
        <w:rPr>
          <w:i w:val="0"/>
          <w:color w:val="auto"/>
          <w:sz w:val="25"/>
          <w:szCs w:val="25"/>
        </w:rPr>
        <w:tab/>
        <w:t>1.4. Prazo de vigência da contratação: 12 (doze) meses, a contar a assinatura do respectivo instrumento contratual, podendo ser prorrogado nos termos</w:t>
      </w:r>
      <w:r>
        <w:rPr>
          <w:i w:val="0"/>
          <w:color w:val="auto"/>
          <w:sz w:val="25"/>
          <w:szCs w:val="25"/>
        </w:rPr>
        <w:t xml:space="preserve"> e limites </w:t>
      </w:r>
      <w:r w:rsidRPr="00BB769C">
        <w:rPr>
          <w:i w:val="0"/>
          <w:color w:val="auto"/>
          <w:sz w:val="25"/>
          <w:szCs w:val="25"/>
        </w:rPr>
        <w:t xml:space="preserve">da Lei. </w:t>
      </w:r>
    </w:p>
    <w:p w14:paraId="570659FF" w14:textId="77777777" w:rsidR="00D44FAD" w:rsidRPr="00BB769C" w:rsidRDefault="00D44FAD" w:rsidP="00D44FAD">
      <w:pPr>
        <w:pStyle w:val="Nvel2-Red"/>
        <w:numPr>
          <w:ilvl w:val="0"/>
          <w:numId w:val="0"/>
        </w:numPr>
        <w:spacing w:before="0" w:after="0" w:line="312" w:lineRule="auto"/>
        <w:ind w:left="851" w:right="-567"/>
        <w:rPr>
          <w:i w:val="0"/>
          <w:color w:val="auto"/>
          <w:sz w:val="25"/>
          <w:szCs w:val="25"/>
        </w:rPr>
      </w:pPr>
    </w:p>
    <w:p w14:paraId="29B77942" w14:textId="77777777" w:rsidR="00D44FAD" w:rsidRPr="00BB769C" w:rsidRDefault="00D44FAD" w:rsidP="00D44FAD">
      <w:pPr>
        <w:spacing w:after="0" w:line="312" w:lineRule="auto"/>
        <w:ind w:left="851" w:right="-567" w:firstLine="1418"/>
        <w:jc w:val="both"/>
        <w:rPr>
          <w:rFonts w:ascii="Arial" w:hAnsi="Arial" w:cs="Arial"/>
          <w:b/>
          <w:sz w:val="25"/>
          <w:szCs w:val="25"/>
        </w:rPr>
      </w:pPr>
      <w:r w:rsidRPr="00BB769C">
        <w:rPr>
          <w:rFonts w:ascii="Arial" w:hAnsi="Arial" w:cs="Arial"/>
          <w:b/>
          <w:sz w:val="25"/>
          <w:szCs w:val="25"/>
        </w:rPr>
        <w:t xml:space="preserve">2) FUNDAMENTAÇÃO DA CONTRATAÇÃO COM A DESCRIÇÃO DA SOLUÇÃO: </w:t>
      </w:r>
    </w:p>
    <w:p w14:paraId="7EB3A8D9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</w:p>
    <w:p w14:paraId="4D617ECC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lastRenderedPageBreak/>
        <w:tab/>
        <w:t xml:space="preserve"> </w:t>
      </w:r>
      <w:r w:rsidRPr="00BB769C">
        <w:rPr>
          <w:rFonts w:ascii="Arial" w:hAnsi="Arial" w:cs="Arial"/>
          <w:sz w:val="25"/>
          <w:szCs w:val="25"/>
        </w:rPr>
        <w:tab/>
        <w:t xml:space="preserve">2.1. A contratação de empresa para a execução do objeto acima especificado faz-se necessária em vista da necessidade de </w:t>
      </w:r>
      <w:proofErr w:type="spellStart"/>
      <w:r w:rsidRPr="00814CAC">
        <w:rPr>
          <w:rFonts w:ascii="Arial" w:hAnsi="Arial" w:cs="Arial"/>
          <w:sz w:val="25"/>
          <w:szCs w:val="25"/>
        </w:rPr>
        <w:t>de</w:t>
      </w:r>
      <w:proofErr w:type="spellEnd"/>
      <w:r w:rsidRPr="00814CAC">
        <w:rPr>
          <w:rFonts w:ascii="Arial" w:hAnsi="Arial" w:cs="Arial"/>
          <w:sz w:val="25"/>
          <w:szCs w:val="25"/>
        </w:rPr>
        <w:t xml:space="preserve"> disponibilizar para ciência dos munícipes, as informações necessárias acerca das publicações do município em relação aos seus atos oficiais tais como: decretos, portarias, licitações, pessoal dentre outros, em estrita observância ao princípio constitucional da publicidade. Com a contratação de um jornal, a administração dará transparência aos seus atos, bem como informando à população suas práticas administrativas</w:t>
      </w:r>
      <w:r w:rsidRPr="00BB769C">
        <w:rPr>
          <w:rFonts w:ascii="Arial" w:hAnsi="Arial" w:cs="Arial"/>
          <w:sz w:val="25"/>
          <w:szCs w:val="25"/>
        </w:rPr>
        <w:t xml:space="preserve"> e proporcionará que Administração presente um serviço público adequado a coletividade.</w:t>
      </w:r>
    </w:p>
    <w:p w14:paraId="304A3C97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 xml:space="preserve"> </w:t>
      </w:r>
      <w:r w:rsidRPr="00BB769C">
        <w:rPr>
          <w:rFonts w:ascii="Arial" w:hAnsi="Arial" w:cs="Arial"/>
          <w:sz w:val="25"/>
          <w:szCs w:val="25"/>
        </w:rPr>
        <w:tab/>
      </w:r>
      <w:r w:rsidRPr="00BB769C">
        <w:rPr>
          <w:rFonts w:ascii="Arial" w:hAnsi="Arial" w:cs="Arial"/>
          <w:sz w:val="25"/>
          <w:szCs w:val="25"/>
        </w:rPr>
        <w:tab/>
        <w:t>2.2. Assim, sugere-se a formalização de processo de dispensa de licitação (em razão do valor) para a execução do objeto acima especificado, sob o critério de julgamento de menor valor, visando ao atendimento dos princípios da economicidade e preservando a competitividade, lembrando que a economia de escala está sendo levada em consideração, consoante assevera o art. 18, VII c/c o art. 23, da Lei Federal nº 14.133/2021, prevalecendo, portanto, no presente caso, a economicidade como interesse da Administração.</w:t>
      </w:r>
    </w:p>
    <w:p w14:paraId="2B033696" w14:textId="77777777" w:rsidR="00D44FAD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ab/>
      </w:r>
      <w:r w:rsidRPr="00BB769C">
        <w:rPr>
          <w:rFonts w:ascii="Arial" w:hAnsi="Arial" w:cs="Arial"/>
          <w:sz w:val="25"/>
          <w:szCs w:val="25"/>
        </w:rPr>
        <w:tab/>
      </w:r>
    </w:p>
    <w:p w14:paraId="3551E824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2.2.1. Por conseguinte, o julgamento será pelo menor preço:</w:t>
      </w:r>
    </w:p>
    <w:p w14:paraId="22438A24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</w:p>
    <w:p w14:paraId="1417517C" w14:textId="77777777" w:rsidR="00D44FAD" w:rsidRPr="00BB769C" w:rsidRDefault="00D44FAD" w:rsidP="00D44FAD">
      <w:pPr>
        <w:spacing w:after="0" w:line="312" w:lineRule="auto"/>
        <w:ind w:left="851" w:right="-567"/>
        <w:jc w:val="center"/>
        <w:rPr>
          <w:rFonts w:ascii="Arial" w:hAnsi="Arial" w:cs="Arial"/>
          <w:sz w:val="25"/>
          <w:szCs w:val="25"/>
        </w:rPr>
      </w:pPr>
      <w:proofErr w:type="gramStart"/>
      <w:r w:rsidRPr="00C06C4B">
        <w:rPr>
          <w:rFonts w:ascii="Arial" w:hAnsi="Arial" w:cs="Arial"/>
          <w:sz w:val="25"/>
          <w:szCs w:val="25"/>
        </w:rPr>
        <w:t xml:space="preserve">(  </w:t>
      </w:r>
      <w:proofErr w:type="gramEnd"/>
      <w:r w:rsidRPr="00C06C4B">
        <w:rPr>
          <w:rFonts w:ascii="Arial" w:hAnsi="Arial" w:cs="Arial"/>
          <w:sz w:val="25"/>
          <w:szCs w:val="25"/>
        </w:rPr>
        <w:t xml:space="preserve">  ) GLOBAL /  ( X ) POR ITEM.</w:t>
      </w:r>
    </w:p>
    <w:p w14:paraId="5D9DC3AF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</w:p>
    <w:p w14:paraId="0868EEEA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ab/>
      </w:r>
      <w:r w:rsidRPr="00BB769C">
        <w:rPr>
          <w:rFonts w:ascii="Arial" w:hAnsi="Arial" w:cs="Arial"/>
          <w:sz w:val="25"/>
          <w:szCs w:val="25"/>
        </w:rPr>
        <w:tab/>
      </w:r>
      <w:r w:rsidRPr="00BB769C">
        <w:rPr>
          <w:rFonts w:ascii="Arial" w:hAnsi="Arial" w:cs="Arial"/>
          <w:b/>
          <w:sz w:val="25"/>
          <w:szCs w:val="25"/>
        </w:rPr>
        <w:t xml:space="preserve">3) DAS ESPECIFICAÇÕES DO OBJETO: </w:t>
      </w:r>
    </w:p>
    <w:p w14:paraId="3CA22E6C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tbl>
      <w:tblPr>
        <w:tblStyle w:val="Tabelacomgrade"/>
        <w:tblW w:w="9685" w:type="dxa"/>
        <w:tblInd w:w="-51" w:type="dxa"/>
        <w:tblLayout w:type="fixed"/>
        <w:tblLook w:val="04A0" w:firstRow="1" w:lastRow="0" w:firstColumn="1" w:lastColumn="0" w:noHBand="0" w:noVBand="1"/>
      </w:tblPr>
      <w:tblGrid>
        <w:gridCol w:w="757"/>
        <w:gridCol w:w="3175"/>
        <w:gridCol w:w="1249"/>
        <w:gridCol w:w="1618"/>
        <w:gridCol w:w="1457"/>
        <w:gridCol w:w="1429"/>
      </w:tblGrid>
      <w:tr w:rsidR="00D44FAD" w:rsidRPr="002865E9" w14:paraId="486F7CF5" w14:textId="77777777" w:rsidTr="00D44FAD">
        <w:trPr>
          <w:trHeight w:val="389"/>
        </w:trPr>
        <w:tc>
          <w:tcPr>
            <w:tcW w:w="757" w:type="dxa"/>
          </w:tcPr>
          <w:p w14:paraId="34DBAD8B" w14:textId="77777777" w:rsidR="00D44FAD" w:rsidRPr="002865E9" w:rsidRDefault="00D44FAD" w:rsidP="00AD1A82">
            <w:pPr>
              <w:pStyle w:val="SemEspaamento"/>
              <w:rPr>
                <w:b/>
                <w:sz w:val="28"/>
              </w:rPr>
            </w:pPr>
            <w:r w:rsidRPr="002865E9">
              <w:rPr>
                <w:b/>
                <w:sz w:val="28"/>
              </w:rPr>
              <w:t>Item</w:t>
            </w:r>
          </w:p>
        </w:tc>
        <w:tc>
          <w:tcPr>
            <w:tcW w:w="3175" w:type="dxa"/>
          </w:tcPr>
          <w:p w14:paraId="6A9D6BD6" w14:textId="77777777" w:rsidR="00D44FAD" w:rsidRPr="002865E9" w:rsidRDefault="00D44FAD" w:rsidP="00AD1A82">
            <w:pPr>
              <w:pStyle w:val="SemEspaamento"/>
              <w:rPr>
                <w:b/>
                <w:sz w:val="28"/>
              </w:rPr>
            </w:pPr>
            <w:r w:rsidRPr="002865E9">
              <w:rPr>
                <w:b/>
                <w:sz w:val="28"/>
              </w:rPr>
              <w:t>Descrição</w:t>
            </w:r>
          </w:p>
        </w:tc>
        <w:tc>
          <w:tcPr>
            <w:tcW w:w="1249" w:type="dxa"/>
          </w:tcPr>
          <w:p w14:paraId="343ECF61" w14:textId="77777777" w:rsidR="00D44FAD" w:rsidRPr="002865E9" w:rsidRDefault="00D44FAD" w:rsidP="00AD1A82">
            <w:pPr>
              <w:pStyle w:val="SemEspaamento"/>
              <w:rPr>
                <w:b/>
                <w:sz w:val="28"/>
              </w:rPr>
            </w:pPr>
            <w:r w:rsidRPr="002865E9">
              <w:rPr>
                <w:b/>
                <w:sz w:val="28"/>
              </w:rPr>
              <w:t>Unidade</w:t>
            </w:r>
          </w:p>
        </w:tc>
        <w:tc>
          <w:tcPr>
            <w:tcW w:w="1618" w:type="dxa"/>
          </w:tcPr>
          <w:p w14:paraId="68A67F86" w14:textId="77777777" w:rsidR="00D44FAD" w:rsidRPr="002865E9" w:rsidRDefault="00D44FAD" w:rsidP="00AD1A82">
            <w:pPr>
              <w:pStyle w:val="SemEspaamento"/>
              <w:rPr>
                <w:b/>
                <w:sz w:val="28"/>
              </w:rPr>
            </w:pPr>
            <w:r w:rsidRPr="002865E9">
              <w:rPr>
                <w:b/>
                <w:sz w:val="28"/>
              </w:rPr>
              <w:t>Quantidade</w:t>
            </w:r>
          </w:p>
        </w:tc>
        <w:tc>
          <w:tcPr>
            <w:tcW w:w="1457" w:type="dxa"/>
          </w:tcPr>
          <w:p w14:paraId="567715DD" w14:textId="77777777" w:rsidR="00D44FAD" w:rsidRPr="002865E9" w:rsidRDefault="00D44FAD" w:rsidP="00AD1A82">
            <w:pPr>
              <w:pStyle w:val="SemEspaamento"/>
              <w:rPr>
                <w:b/>
                <w:sz w:val="28"/>
              </w:rPr>
            </w:pPr>
            <w:r w:rsidRPr="002865E9">
              <w:rPr>
                <w:b/>
                <w:sz w:val="28"/>
              </w:rPr>
              <w:t>V. unitário</w:t>
            </w:r>
          </w:p>
        </w:tc>
        <w:tc>
          <w:tcPr>
            <w:tcW w:w="1429" w:type="dxa"/>
          </w:tcPr>
          <w:p w14:paraId="318EA57D" w14:textId="77777777" w:rsidR="00D44FAD" w:rsidRPr="002865E9" w:rsidRDefault="00D44FAD" w:rsidP="00D44FAD">
            <w:pPr>
              <w:pStyle w:val="SemEspaamento"/>
              <w:ind w:left="46"/>
              <w:rPr>
                <w:b/>
                <w:sz w:val="28"/>
              </w:rPr>
            </w:pPr>
            <w:r w:rsidRPr="002865E9">
              <w:rPr>
                <w:b/>
                <w:sz w:val="28"/>
              </w:rPr>
              <w:t>V.</w:t>
            </w:r>
            <w:r>
              <w:rPr>
                <w:b/>
                <w:sz w:val="28"/>
              </w:rPr>
              <w:t xml:space="preserve"> Total</w:t>
            </w:r>
          </w:p>
        </w:tc>
      </w:tr>
      <w:tr w:rsidR="00D44FAD" w:rsidRPr="00BB769C" w14:paraId="408D058F" w14:textId="77777777" w:rsidTr="00D44FAD">
        <w:trPr>
          <w:trHeight w:val="374"/>
        </w:trPr>
        <w:tc>
          <w:tcPr>
            <w:tcW w:w="757" w:type="dxa"/>
            <w:vAlign w:val="center"/>
          </w:tcPr>
          <w:p w14:paraId="7819A6F5" w14:textId="77777777" w:rsidR="00D44FAD" w:rsidRPr="00820C65" w:rsidRDefault="00D44FAD" w:rsidP="00AD1A82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Verdana" w:hAnsi="Verdana"/>
                <w:b/>
                <w:bCs/>
                <w:i/>
              </w:rPr>
            </w:pPr>
            <w:r w:rsidRPr="00820C65">
              <w:rPr>
                <w:rFonts w:ascii="Verdana" w:hAnsi="Verdana" w:cs="Arial"/>
                <w:b/>
                <w:bCs/>
                <w:i/>
                <w:iCs/>
              </w:rPr>
              <w:t>1</w:t>
            </w:r>
          </w:p>
        </w:tc>
        <w:tc>
          <w:tcPr>
            <w:tcW w:w="3175" w:type="dxa"/>
            <w:vAlign w:val="center"/>
          </w:tcPr>
          <w:p w14:paraId="0B26EAAF" w14:textId="77777777" w:rsidR="00D44FAD" w:rsidRPr="00820C65" w:rsidRDefault="00D44FAD" w:rsidP="00AD1A82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Verdana" w:hAnsi="Verdana"/>
                <w:i/>
              </w:rPr>
            </w:pPr>
            <w:r w:rsidRPr="00820C65">
              <w:rPr>
                <w:rFonts w:ascii="Verdana" w:hAnsi="Verdana" w:cs="Arial"/>
                <w:i/>
                <w:iCs/>
              </w:rPr>
              <w:t xml:space="preserve">Publicidade institucional de atos oficiais de caráter informativo, educacional e de orientação social, em jornal </w:t>
            </w:r>
            <w:r w:rsidRPr="00A77D35">
              <w:rPr>
                <w:rFonts w:ascii="Verdana" w:hAnsi="Verdana" w:cs="Arial"/>
                <w:i/>
                <w:iCs/>
              </w:rPr>
              <w:t>Diário de Grande Circulação do Estado de MG - HD</w:t>
            </w:r>
          </w:p>
        </w:tc>
        <w:tc>
          <w:tcPr>
            <w:tcW w:w="1249" w:type="dxa"/>
            <w:vAlign w:val="center"/>
          </w:tcPr>
          <w:p w14:paraId="6F0601C8" w14:textId="77777777" w:rsidR="00D44FAD" w:rsidRPr="00820C65" w:rsidRDefault="00D44FAD" w:rsidP="00AD1A82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Verdana" w:hAnsi="Verdana"/>
                <w:i/>
              </w:rPr>
            </w:pPr>
            <w:proofErr w:type="gramStart"/>
            <w:r>
              <w:rPr>
                <w:rFonts w:ascii="Verdana" w:hAnsi="Verdana" w:cs="Arial"/>
                <w:i/>
                <w:iCs/>
              </w:rPr>
              <w:t>cm</w:t>
            </w:r>
            <w:proofErr w:type="gramEnd"/>
          </w:p>
        </w:tc>
        <w:tc>
          <w:tcPr>
            <w:tcW w:w="1618" w:type="dxa"/>
            <w:vAlign w:val="center"/>
          </w:tcPr>
          <w:p w14:paraId="547F3710" w14:textId="77777777" w:rsidR="00D44FAD" w:rsidRPr="00820C65" w:rsidRDefault="00D44FAD" w:rsidP="00AD1A82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Verdana" w:hAnsi="Verdana"/>
                <w:i/>
              </w:rPr>
            </w:pPr>
            <w:r>
              <w:rPr>
                <w:rFonts w:ascii="Verdana" w:hAnsi="Verdana" w:cs="Arial"/>
                <w:i/>
                <w:iCs/>
              </w:rPr>
              <w:t>5</w:t>
            </w:r>
            <w:r w:rsidRPr="00820C65">
              <w:rPr>
                <w:rFonts w:ascii="Verdana" w:hAnsi="Verdana" w:cs="Arial"/>
                <w:i/>
                <w:iCs/>
              </w:rPr>
              <w:t>00</w:t>
            </w:r>
          </w:p>
        </w:tc>
        <w:tc>
          <w:tcPr>
            <w:tcW w:w="1457" w:type="dxa"/>
            <w:vAlign w:val="center"/>
          </w:tcPr>
          <w:p w14:paraId="2F703FBF" w14:textId="16A28A0C" w:rsidR="00D44FAD" w:rsidRPr="003E5950" w:rsidRDefault="00D44FAD" w:rsidP="00F92D3E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Verdana" w:hAnsi="Verdana" w:cs="Arial"/>
                <w:i/>
                <w:iCs/>
              </w:rPr>
            </w:pPr>
            <w:r w:rsidRPr="003E5950">
              <w:rPr>
                <w:rFonts w:ascii="Verdana" w:hAnsi="Verdana" w:cs="Calibri"/>
                <w:i/>
                <w:iCs/>
              </w:rPr>
              <w:t xml:space="preserve">R$ </w:t>
            </w:r>
            <w:r w:rsidR="00F92D3E">
              <w:rPr>
                <w:rFonts w:ascii="Verdana" w:hAnsi="Verdana" w:cs="Calibri"/>
                <w:i/>
                <w:iCs/>
              </w:rPr>
              <w:t>59,00</w:t>
            </w:r>
          </w:p>
        </w:tc>
        <w:tc>
          <w:tcPr>
            <w:tcW w:w="1429" w:type="dxa"/>
            <w:vAlign w:val="center"/>
          </w:tcPr>
          <w:p w14:paraId="004A618D" w14:textId="50F0EA3E" w:rsidR="00D44FAD" w:rsidRPr="003E5950" w:rsidRDefault="00D44FAD" w:rsidP="00F92D3E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Verdana" w:hAnsi="Verdana" w:cs="Arial"/>
                <w:i/>
                <w:iCs/>
              </w:rPr>
            </w:pPr>
            <w:r w:rsidRPr="003E5950">
              <w:rPr>
                <w:rFonts w:ascii="Verdana" w:hAnsi="Verdana" w:cs="Calibri"/>
                <w:i/>
                <w:iCs/>
              </w:rPr>
              <w:t xml:space="preserve">R$ </w:t>
            </w:r>
            <w:r w:rsidR="00F92D3E">
              <w:rPr>
                <w:rFonts w:ascii="Verdana" w:hAnsi="Verdana" w:cs="Calibri"/>
                <w:i/>
                <w:iCs/>
              </w:rPr>
              <w:t>29.500,00</w:t>
            </w:r>
          </w:p>
        </w:tc>
      </w:tr>
      <w:tr w:rsidR="00D44FAD" w:rsidRPr="00BB769C" w14:paraId="05E355D4" w14:textId="77777777" w:rsidTr="00D44FAD">
        <w:trPr>
          <w:trHeight w:val="374"/>
        </w:trPr>
        <w:tc>
          <w:tcPr>
            <w:tcW w:w="757" w:type="dxa"/>
            <w:vAlign w:val="center"/>
          </w:tcPr>
          <w:p w14:paraId="7D1B26A6" w14:textId="77777777" w:rsidR="00D44FAD" w:rsidRPr="00820C65" w:rsidRDefault="00D44FAD" w:rsidP="00AD1A82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Verdana" w:hAnsi="Verdana"/>
                <w:b/>
                <w:bCs/>
                <w:i/>
              </w:rPr>
            </w:pPr>
            <w:r w:rsidRPr="00820C65">
              <w:rPr>
                <w:rFonts w:ascii="Verdana" w:hAnsi="Verdana" w:cs="Arial"/>
                <w:b/>
                <w:bCs/>
                <w:i/>
                <w:iCs/>
              </w:rPr>
              <w:t>2</w:t>
            </w:r>
          </w:p>
        </w:tc>
        <w:tc>
          <w:tcPr>
            <w:tcW w:w="3175" w:type="dxa"/>
            <w:vAlign w:val="center"/>
          </w:tcPr>
          <w:p w14:paraId="15A6A585" w14:textId="77777777" w:rsidR="00D44FAD" w:rsidRPr="00820C65" w:rsidRDefault="00D44FAD" w:rsidP="00AD1A82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Verdana" w:hAnsi="Verdana"/>
                <w:i/>
              </w:rPr>
            </w:pPr>
            <w:r w:rsidRPr="00820C65">
              <w:rPr>
                <w:rFonts w:ascii="Verdana" w:hAnsi="Verdana" w:cs="Arial"/>
                <w:i/>
                <w:iCs/>
              </w:rPr>
              <w:t xml:space="preserve">Publicidade institucional de atos oficiais de caráter informativo, educacional e de orientação social, em jornal </w:t>
            </w:r>
            <w:r w:rsidRPr="00A77D35">
              <w:rPr>
                <w:rFonts w:ascii="Verdana" w:hAnsi="Verdana" w:cs="Arial"/>
                <w:i/>
                <w:iCs/>
              </w:rPr>
              <w:t>Diário Oficial do Estado - DOE</w:t>
            </w:r>
          </w:p>
        </w:tc>
        <w:tc>
          <w:tcPr>
            <w:tcW w:w="1249" w:type="dxa"/>
            <w:vAlign w:val="center"/>
          </w:tcPr>
          <w:p w14:paraId="3528927E" w14:textId="77777777" w:rsidR="00D44FAD" w:rsidRPr="00820C65" w:rsidRDefault="00D44FAD" w:rsidP="00AD1A82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Verdana" w:hAnsi="Verdana"/>
                <w:i/>
              </w:rPr>
            </w:pPr>
            <w:proofErr w:type="gramStart"/>
            <w:r w:rsidRPr="00820C65">
              <w:rPr>
                <w:rFonts w:ascii="Verdana" w:hAnsi="Verdana" w:cs="Arial"/>
                <w:i/>
                <w:iCs/>
              </w:rPr>
              <w:t>cm</w:t>
            </w:r>
            <w:proofErr w:type="gramEnd"/>
          </w:p>
        </w:tc>
        <w:tc>
          <w:tcPr>
            <w:tcW w:w="1618" w:type="dxa"/>
            <w:vAlign w:val="center"/>
          </w:tcPr>
          <w:p w14:paraId="7088C7EF" w14:textId="77777777" w:rsidR="00D44FAD" w:rsidRPr="00820C65" w:rsidRDefault="00D44FAD" w:rsidP="00AD1A82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Verdana" w:hAnsi="Verdana"/>
                <w:i/>
              </w:rPr>
            </w:pPr>
            <w:r>
              <w:rPr>
                <w:rFonts w:ascii="Verdana" w:hAnsi="Verdana" w:cs="Arial"/>
                <w:i/>
                <w:iCs/>
              </w:rPr>
              <w:t>70</w:t>
            </w:r>
          </w:p>
        </w:tc>
        <w:tc>
          <w:tcPr>
            <w:tcW w:w="1457" w:type="dxa"/>
            <w:vAlign w:val="center"/>
          </w:tcPr>
          <w:p w14:paraId="4A6B05B3" w14:textId="77777777" w:rsidR="00D44FAD" w:rsidRPr="003E5950" w:rsidRDefault="00D44FAD" w:rsidP="00AD1A82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Verdana" w:hAnsi="Verdana" w:cs="Arial"/>
                <w:i/>
                <w:iCs/>
              </w:rPr>
            </w:pPr>
            <w:r w:rsidRPr="003E5950">
              <w:rPr>
                <w:rFonts w:ascii="Verdana" w:hAnsi="Verdana" w:cs="Calibri"/>
                <w:i/>
                <w:iCs/>
              </w:rPr>
              <w:t xml:space="preserve">R$ </w:t>
            </w:r>
            <w:r>
              <w:rPr>
                <w:rFonts w:ascii="Verdana" w:hAnsi="Verdana" w:cs="Calibri"/>
                <w:i/>
                <w:iCs/>
              </w:rPr>
              <w:t>93,33</w:t>
            </w:r>
          </w:p>
        </w:tc>
        <w:tc>
          <w:tcPr>
            <w:tcW w:w="1429" w:type="dxa"/>
            <w:vAlign w:val="center"/>
          </w:tcPr>
          <w:p w14:paraId="06C670D5" w14:textId="77777777" w:rsidR="00D44FAD" w:rsidRPr="003E5950" w:rsidRDefault="00D44FAD" w:rsidP="00AD1A82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Verdana" w:hAnsi="Verdana" w:cs="Calibri"/>
                <w:i/>
                <w:iCs/>
              </w:rPr>
            </w:pPr>
            <w:r w:rsidRPr="003E5950">
              <w:rPr>
                <w:rFonts w:ascii="Verdana" w:hAnsi="Verdana" w:cs="Calibri"/>
                <w:i/>
                <w:iCs/>
              </w:rPr>
              <w:t xml:space="preserve">R$ </w:t>
            </w:r>
            <w:r>
              <w:rPr>
                <w:rFonts w:ascii="Verdana" w:hAnsi="Verdana" w:cs="Calibri"/>
                <w:i/>
                <w:iCs/>
              </w:rPr>
              <w:t>6.533,10</w:t>
            </w:r>
          </w:p>
        </w:tc>
      </w:tr>
      <w:tr w:rsidR="00D44FAD" w:rsidRPr="00BB769C" w14:paraId="3EF1750D" w14:textId="77777777" w:rsidTr="00D44FAD">
        <w:trPr>
          <w:trHeight w:val="374"/>
        </w:trPr>
        <w:tc>
          <w:tcPr>
            <w:tcW w:w="757" w:type="dxa"/>
            <w:vAlign w:val="center"/>
          </w:tcPr>
          <w:p w14:paraId="7D604D33" w14:textId="77777777" w:rsidR="00D44FAD" w:rsidRPr="00820C65" w:rsidRDefault="00D44FAD" w:rsidP="00AD1A82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Verdana" w:hAnsi="Verdana" w:cs="Arial"/>
                <w:b/>
                <w:bCs/>
                <w:i/>
                <w:iCs/>
              </w:rPr>
            </w:pPr>
            <w:r>
              <w:rPr>
                <w:rFonts w:ascii="Verdana" w:hAnsi="Verdana" w:cs="Arial"/>
                <w:b/>
                <w:bCs/>
                <w:i/>
                <w:iCs/>
              </w:rPr>
              <w:lastRenderedPageBreak/>
              <w:t>3</w:t>
            </w:r>
          </w:p>
        </w:tc>
        <w:tc>
          <w:tcPr>
            <w:tcW w:w="3175" w:type="dxa"/>
            <w:vAlign w:val="center"/>
          </w:tcPr>
          <w:p w14:paraId="727E9DA7" w14:textId="77777777" w:rsidR="00D44FAD" w:rsidRPr="00820C65" w:rsidRDefault="00D44FAD" w:rsidP="00AD1A82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Verdana" w:hAnsi="Verdana" w:cs="Arial"/>
                <w:i/>
                <w:iCs/>
              </w:rPr>
            </w:pPr>
            <w:r w:rsidRPr="00820C65">
              <w:rPr>
                <w:rFonts w:ascii="Verdana" w:hAnsi="Verdana" w:cs="Arial"/>
                <w:i/>
                <w:iCs/>
              </w:rPr>
              <w:t xml:space="preserve">Publicidade institucional de atos oficiais de caráter informativo, educacional e de orientação social, em jornal </w:t>
            </w:r>
            <w:r w:rsidRPr="00A77D35">
              <w:rPr>
                <w:rFonts w:ascii="Verdana" w:hAnsi="Verdana" w:cs="Arial"/>
                <w:i/>
                <w:iCs/>
              </w:rPr>
              <w:t>Diário Oficial da União - DOU</w:t>
            </w:r>
          </w:p>
        </w:tc>
        <w:tc>
          <w:tcPr>
            <w:tcW w:w="1249" w:type="dxa"/>
            <w:vAlign w:val="center"/>
          </w:tcPr>
          <w:p w14:paraId="7E7300E2" w14:textId="77777777" w:rsidR="00D44FAD" w:rsidRPr="00820C65" w:rsidRDefault="00D44FAD" w:rsidP="00AD1A82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Verdana" w:hAnsi="Verdana" w:cs="Arial"/>
                <w:i/>
                <w:iCs/>
              </w:rPr>
            </w:pPr>
            <w:proofErr w:type="gramStart"/>
            <w:r>
              <w:rPr>
                <w:rFonts w:ascii="Verdana" w:hAnsi="Verdana" w:cs="Arial"/>
                <w:i/>
                <w:iCs/>
              </w:rPr>
              <w:t>cm</w:t>
            </w:r>
            <w:proofErr w:type="gramEnd"/>
          </w:p>
        </w:tc>
        <w:tc>
          <w:tcPr>
            <w:tcW w:w="1618" w:type="dxa"/>
            <w:vAlign w:val="center"/>
          </w:tcPr>
          <w:p w14:paraId="1CF5C9A0" w14:textId="77777777" w:rsidR="00D44FAD" w:rsidRDefault="00D44FAD" w:rsidP="00AD1A82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Verdana" w:hAnsi="Verdana" w:cs="Arial"/>
                <w:i/>
                <w:iCs/>
              </w:rPr>
            </w:pPr>
            <w:r>
              <w:rPr>
                <w:rFonts w:ascii="Verdana" w:hAnsi="Verdana" w:cs="Arial"/>
                <w:i/>
                <w:iCs/>
              </w:rPr>
              <w:t>70</w:t>
            </w:r>
          </w:p>
        </w:tc>
        <w:tc>
          <w:tcPr>
            <w:tcW w:w="1457" w:type="dxa"/>
            <w:vAlign w:val="center"/>
          </w:tcPr>
          <w:p w14:paraId="1C44CBC7" w14:textId="77777777" w:rsidR="00D44FAD" w:rsidRPr="003E5950" w:rsidRDefault="00D44FAD" w:rsidP="00AD1A82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Verdana" w:hAnsi="Verdana" w:cs="Arial"/>
                <w:i/>
                <w:iCs/>
              </w:rPr>
            </w:pPr>
            <w:r w:rsidRPr="003E5950">
              <w:rPr>
                <w:rFonts w:ascii="Verdana" w:hAnsi="Verdana" w:cs="Calibri"/>
                <w:i/>
                <w:iCs/>
              </w:rPr>
              <w:t xml:space="preserve">R$ </w:t>
            </w:r>
            <w:r>
              <w:rPr>
                <w:rFonts w:ascii="Verdana" w:hAnsi="Verdana" w:cs="Calibri"/>
                <w:i/>
                <w:iCs/>
              </w:rPr>
              <w:t>52,43</w:t>
            </w:r>
          </w:p>
        </w:tc>
        <w:tc>
          <w:tcPr>
            <w:tcW w:w="1429" w:type="dxa"/>
            <w:vAlign w:val="center"/>
          </w:tcPr>
          <w:p w14:paraId="164A642B" w14:textId="77777777" w:rsidR="00D44FAD" w:rsidRPr="003E5950" w:rsidRDefault="00D44FAD" w:rsidP="00AD1A82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Verdana" w:hAnsi="Verdana" w:cs="Calibri"/>
                <w:i/>
                <w:iCs/>
              </w:rPr>
            </w:pPr>
            <w:r w:rsidRPr="003E5950">
              <w:rPr>
                <w:rFonts w:ascii="Verdana" w:hAnsi="Verdana" w:cs="Calibri"/>
                <w:i/>
                <w:iCs/>
              </w:rPr>
              <w:t xml:space="preserve">R$ </w:t>
            </w:r>
            <w:r>
              <w:rPr>
                <w:rFonts w:ascii="Verdana" w:hAnsi="Verdana" w:cs="Calibri"/>
                <w:i/>
                <w:iCs/>
              </w:rPr>
              <w:t>3.670,10</w:t>
            </w:r>
          </w:p>
        </w:tc>
      </w:tr>
    </w:tbl>
    <w:p w14:paraId="50244CBD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</w:p>
    <w:p w14:paraId="1BA0C069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3.1. Os valores referenciais da contratação (quadro acima) foram obtidos por meio de consulta diversificada do mercado.</w:t>
      </w:r>
    </w:p>
    <w:p w14:paraId="01023625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p w14:paraId="4CE3CD2F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/>
          <w:bCs/>
          <w:sz w:val="25"/>
          <w:szCs w:val="25"/>
        </w:rPr>
      </w:pPr>
      <w:r w:rsidRPr="00BB769C">
        <w:rPr>
          <w:rFonts w:ascii="Arial" w:hAnsi="Arial" w:cs="Arial"/>
          <w:b/>
          <w:bCs/>
          <w:sz w:val="25"/>
          <w:szCs w:val="25"/>
        </w:rPr>
        <w:t>4. REQUISITOS DA CONTRATAÇÃO</w:t>
      </w:r>
    </w:p>
    <w:p w14:paraId="5A435034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</w:p>
    <w:p w14:paraId="6368AECF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4.1. Não será admitida a subcontratação do objeto contratual;</w:t>
      </w:r>
    </w:p>
    <w:p w14:paraId="420725D3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 xml:space="preserve">4.2. Não haverá exigência da garantia da contratação dos </w:t>
      </w:r>
      <w:proofErr w:type="spellStart"/>
      <w:r w:rsidRPr="00BB769C">
        <w:rPr>
          <w:rFonts w:ascii="Arial" w:hAnsi="Arial" w:cs="Arial"/>
          <w:sz w:val="25"/>
          <w:szCs w:val="25"/>
        </w:rPr>
        <w:t>arts</w:t>
      </w:r>
      <w:proofErr w:type="spellEnd"/>
      <w:r w:rsidRPr="00BB769C">
        <w:rPr>
          <w:rFonts w:ascii="Arial" w:hAnsi="Arial" w:cs="Arial"/>
          <w:sz w:val="25"/>
          <w:szCs w:val="25"/>
        </w:rPr>
        <w:t xml:space="preserve">. 96 e seguintes da Lei nº 14.133/21, haja vista a baixa complexidade e pequena vultuosidade </w:t>
      </w:r>
      <w:proofErr w:type="gramStart"/>
      <w:r w:rsidRPr="00BB769C">
        <w:rPr>
          <w:rFonts w:ascii="Arial" w:hAnsi="Arial" w:cs="Arial"/>
          <w:sz w:val="25"/>
          <w:szCs w:val="25"/>
        </w:rPr>
        <w:t>da presente</w:t>
      </w:r>
      <w:proofErr w:type="gramEnd"/>
      <w:r w:rsidRPr="00BB769C">
        <w:rPr>
          <w:rFonts w:ascii="Arial" w:hAnsi="Arial" w:cs="Arial"/>
          <w:sz w:val="25"/>
          <w:szCs w:val="25"/>
        </w:rPr>
        <w:t>;</w:t>
      </w:r>
    </w:p>
    <w:p w14:paraId="2742D556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4.3. FORMA DE PAGAMENTO</w:t>
      </w:r>
    </w:p>
    <w:p w14:paraId="49FF1B3C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4.3.1. O pagamento será realizado através de ordem bancária, para crédito em banco, agência e conta corrente indicados pelo contratado.</w:t>
      </w:r>
    </w:p>
    <w:p w14:paraId="5AC4A237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4.3.2. Será considerada data do pagamento o dia em que constar como emitida a ordem bancária para pagamento.</w:t>
      </w:r>
    </w:p>
    <w:p w14:paraId="448FF484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4.4. PRAZO DE PAGAMENTO</w:t>
      </w:r>
    </w:p>
    <w:p w14:paraId="61A4524E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4.4.1. O pagamento será efetuado no prazo máximo de até 30 (trinta) dias, contados do recebimento da Nota Fiscal/Fatura com o respectivo cumprimento</w:t>
      </w:r>
      <w:r>
        <w:rPr>
          <w:rFonts w:ascii="Arial" w:hAnsi="Arial" w:cs="Arial"/>
          <w:sz w:val="25"/>
          <w:szCs w:val="25"/>
        </w:rPr>
        <w:t>/entrega</w:t>
      </w:r>
      <w:r w:rsidRPr="00BB769C">
        <w:rPr>
          <w:rFonts w:ascii="Arial" w:hAnsi="Arial" w:cs="Arial"/>
          <w:sz w:val="25"/>
          <w:szCs w:val="25"/>
        </w:rPr>
        <w:t xml:space="preserve"> do objeto.</w:t>
      </w:r>
    </w:p>
    <w:p w14:paraId="77F658D1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4.4.2. Considera-se ocorrido o recebimento da nota fiscal ou fatura quando o órgão contratante atestar a execução do objeto do contrato.</w:t>
      </w:r>
    </w:p>
    <w:p w14:paraId="40BA4C00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4.4.3. No caso de atraso pelo Município, os valores devidos ao contratado serão atualizados monetariamente entre o termo final do prazo de pagamento até a data de sua efetiva realização, mediante aplicação do índice IPCA-E de correção monetária.</w:t>
      </w:r>
    </w:p>
    <w:p w14:paraId="4602826D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4.5. CONDIÇÕES DE PAGAMENTO</w:t>
      </w:r>
    </w:p>
    <w:p w14:paraId="6952750C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4.5.1. A emissão da Nota Fiscal/Fatura será precedida do recebimento definitivo do objeto da contratação.</w:t>
      </w:r>
    </w:p>
    <w:p w14:paraId="1B614B51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lastRenderedPageBreak/>
        <w:t>4.5.2. Quando houver glosa parcial do objeto, o contratante deverá comunicar a empresa para que emita a nota fiscal ou fatura com o valor exato dimensionado.</w:t>
      </w:r>
    </w:p>
    <w:p w14:paraId="7E9322DC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4.5.3. O setor competente para proceder o pagamento deve verificar se a Nota Fiscal ou Fatura apresentada expressa os elementos necessários e essenciais do documento, tais como:</w:t>
      </w:r>
    </w:p>
    <w:p w14:paraId="6DAD5A37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a) o prazo de validade;</w:t>
      </w:r>
    </w:p>
    <w:p w14:paraId="2E6AD968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b) a data da emissão;</w:t>
      </w:r>
    </w:p>
    <w:p w14:paraId="54233423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c) os dados do contrato e do órgão contratante;</w:t>
      </w:r>
    </w:p>
    <w:p w14:paraId="6593F5E2" w14:textId="77777777" w:rsidR="00D44FAD" w:rsidRPr="00BB769C" w:rsidRDefault="00D44FAD" w:rsidP="00D44FAD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d) o período respectivo de execução do contrato;</w:t>
      </w:r>
    </w:p>
    <w:p w14:paraId="784CD0C4" w14:textId="77777777" w:rsidR="00D44FAD" w:rsidRPr="00BB769C" w:rsidRDefault="00D44FAD" w:rsidP="00D44FAD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e) o valor a pagar; e</w:t>
      </w:r>
    </w:p>
    <w:p w14:paraId="35F1DE19" w14:textId="77777777" w:rsidR="00D44FAD" w:rsidRPr="00BB769C" w:rsidRDefault="00D44FAD" w:rsidP="00D44FAD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f) eventual destaque do valor de retenções tributárias cabíveis.</w:t>
      </w:r>
    </w:p>
    <w:p w14:paraId="1AE23854" w14:textId="77777777" w:rsidR="00D44FAD" w:rsidRPr="00BB769C" w:rsidRDefault="00D44FAD" w:rsidP="00D44FAD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4.6. Havendo erro na apresentação da Nota Fiscal/Fatura, ou circunstância que impeça a liquidação da despesa, o pagamento ficará sobrestado até que o contratado providencie as medidas saneadoras. Nessa hipótese, o prazo para pagamento iniciar-se-á após a comprovação da regularização da situação, não acarretando qualquer ônus para o contratante;</w:t>
      </w:r>
    </w:p>
    <w:p w14:paraId="7397C0C9" w14:textId="77777777" w:rsidR="00D44FAD" w:rsidRDefault="00D44FAD" w:rsidP="00D44FAD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4.7. A Nota Fiscal ou Fatura deverá ser obrigatoriamente acompanhada da comprovação da regularidade fiscal e trabalhista.</w:t>
      </w:r>
    </w:p>
    <w:p w14:paraId="1FCBC9CB" w14:textId="77777777" w:rsidR="00D44FAD" w:rsidRPr="00BB769C" w:rsidRDefault="00D44FAD" w:rsidP="00D44FAD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4.8. O Município procederá de ofício as eventuais retenções tributárias exigíveis pela legislação pertinente.</w:t>
      </w:r>
    </w:p>
    <w:p w14:paraId="68094470" w14:textId="77777777" w:rsidR="00D44FAD" w:rsidRPr="00BB769C" w:rsidRDefault="00D44FAD" w:rsidP="00D44FAD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</w:p>
    <w:p w14:paraId="469378C5" w14:textId="77777777" w:rsidR="00D44FAD" w:rsidRPr="00BB769C" w:rsidRDefault="00D44FAD" w:rsidP="00D44FAD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b/>
          <w:bCs/>
          <w:sz w:val="25"/>
          <w:szCs w:val="25"/>
        </w:rPr>
      </w:pPr>
      <w:r w:rsidRPr="00BB769C">
        <w:rPr>
          <w:rFonts w:ascii="Arial" w:hAnsi="Arial" w:cs="Arial"/>
          <w:b/>
          <w:bCs/>
          <w:sz w:val="25"/>
          <w:szCs w:val="25"/>
        </w:rPr>
        <w:t>5. OBRIGAÇÕES DO MUNICÍPIO</w:t>
      </w:r>
    </w:p>
    <w:p w14:paraId="228CEF9D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</w:p>
    <w:p w14:paraId="13D12FE8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5.1. Exigir o cumprimento de todas as obrigações assumidas pelo fornecedor;</w:t>
      </w:r>
    </w:p>
    <w:p w14:paraId="5B2790E6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5.2. Receber o objeto no prazo e condições estabelecidas;</w:t>
      </w:r>
    </w:p>
    <w:p w14:paraId="17EEBB8C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5.3. Notificar o Contratado, por escrito, sobre vícios, defeitos ou incorreções verificadas no objeto fornecido, para que seja por ele substituído, reparado ou corrigido, no total ou em parte, às suas expensas;</w:t>
      </w:r>
    </w:p>
    <w:p w14:paraId="3C9DA43B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5.4. Acompanhar e fiscalizar a execução do pacto e o cumprimento das obrigações pelo fornecedor;</w:t>
      </w:r>
    </w:p>
    <w:p w14:paraId="06B23205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5.5. Efetuar o pagamento ao fornecedor do valor correspondente ao objeto, no prazo, forma e condições estabelecidos;</w:t>
      </w:r>
    </w:p>
    <w:p w14:paraId="7D35A156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lastRenderedPageBreak/>
        <w:t>5.6. Aplicar ao fornecedor as sanções motivadas pela inexecução total ou parcial do Contrato ou instrumento equivalente;</w:t>
      </w:r>
    </w:p>
    <w:p w14:paraId="0D7B50F0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</w:p>
    <w:p w14:paraId="4EDCC1DB" w14:textId="77777777" w:rsidR="00D44FAD" w:rsidRPr="00BB769C" w:rsidRDefault="00D44FAD" w:rsidP="00D44FAD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b/>
          <w:bCs/>
          <w:sz w:val="25"/>
          <w:szCs w:val="25"/>
        </w:rPr>
      </w:pPr>
      <w:r w:rsidRPr="00BB769C">
        <w:rPr>
          <w:rFonts w:ascii="Arial" w:hAnsi="Arial" w:cs="Arial"/>
          <w:b/>
          <w:bCs/>
          <w:sz w:val="25"/>
          <w:szCs w:val="25"/>
        </w:rPr>
        <w:t>6. OBRIGAÇÕES DO FORNECEDOR</w:t>
      </w:r>
    </w:p>
    <w:p w14:paraId="0605D105" w14:textId="77777777" w:rsidR="00D44FAD" w:rsidRPr="00BB769C" w:rsidRDefault="00D44FAD" w:rsidP="00D44FAD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b/>
          <w:bCs/>
          <w:sz w:val="25"/>
          <w:szCs w:val="25"/>
        </w:rPr>
      </w:pPr>
    </w:p>
    <w:p w14:paraId="283053DB" w14:textId="77777777" w:rsidR="00D44FAD" w:rsidRPr="00BB769C" w:rsidRDefault="00D44FAD" w:rsidP="00D44FAD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6.1. O Contratado deve cumprir todas as obrigações constantes deste Termo, assumindo como exclusivamente seus os riscos e as despesas decorrentes da boa e perfeita execução do objeto</w:t>
      </w:r>
      <w:r>
        <w:rPr>
          <w:rFonts w:ascii="Arial" w:hAnsi="Arial" w:cs="Arial"/>
          <w:sz w:val="25"/>
          <w:szCs w:val="25"/>
        </w:rPr>
        <w:t>.</w:t>
      </w:r>
    </w:p>
    <w:p w14:paraId="610DC462" w14:textId="77777777" w:rsidR="00D44FAD" w:rsidRPr="00BB769C" w:rsidRDefault="00D44FAD" w:rsidP="00D44FAD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6.2. Responsabilizar-se pelos vícios e danos decorrentes do objeto, de acordo com os artigos 12, 13 e 17 a 27, do Código de Defesa do Consumidor (Lei nº 8.078, de 1990);</w:t>
      </w:r>
    </w:p>
    <w:p w14:paraId="6833DCE9" w14:textId="77777777" w:rsidR="00D44FAD" w:rsidRPr="00BB769C" w:rsidRDefault="00D44FAD" w:rsidP="00D44FAD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6.3. Comunicar ao Município, no prazo máximo de 24 (vinte e quatro) horas que antecede a data da entrega, os motivos que impossibilitem o cumprimento do prazo previsto, com a devida comprovação;</w:t>
      </w:r>
    </w:p>
    <w:p w14:paraId="28AEB368" w14:textId="77777777" w:rsidR="00D44FAD" w:rsidRPr="00BB769C" w:rsidRDefault="00D44FAD" w:rsidP="00D44FAD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C4F38">
        <w:rPr>
          <w:rFonts w:ascii="Arial" w:hAnsi="Arial" w:cs="Arial"/>
          <w:sz w:val="25"/>
          <w:szCs w:val="25"/>
        </w:rPr>
        <w:t>6.4. Atender às determinações regulares emitidas pelo fiscal ou gestor do contrato ou autoridade superior (art. 137, II, Lei 14.133/21) e prestar todo esclarecimento ou informação por eles solicitados;</w:t>
      </w:r>
    </w:p>
    <w:p w14:paraId="512571AD" w14:textId="77777777" w:rsidR="00D44FAD" w:rsidRPr="00BB769C" w:rsidRDefault="00D44FAD" w:rsidP="00D44FAD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6.5. Reparar, corrigir, remover, reconstruir ou substituir, às suas expensas, no total</w:t>
      </w:r>
    </w:p>
    <w:p w14:paraId="2486CBF9" w14:textId="77777777" w:rsidR="00D44FAD" w:rsidRPr="00BB769C" w:rsidRDefault="00D44FAD" w:rsidP="00D44FAD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proofErr w:type="gramStart"/>
      <w:r w:rsidRPr="00BB769C">
        <w:rPr>
          <w:rFonts w:ascii="Arial" w:hAnsi="Arial" w:cs="Arial"/>
          <w:sz w:val="25"/>
          <w:szCs w:val="25"/>
        </w:rPr>
        <w:t>ou</w:t>
      </w:r>
      <w:proofErr w:type="gramEnd"/>
      <w:r w:rsidRPr="00BB769C">
        <w:rPr>
          <w:rFonts w:ascii="Arial" w:hAnsi="Arial" w:cs="Arial"/>
          <w:sz w:val="25"/>
          <w:szCs w:val="25"/>
        </w:rPr>
        <w:t xml:space="preserve"> em parte, no prazo fixado pelo fiscal do contrato, os bens nos quais se verificarem vícios, defeitos ou incorreções resultantes da execução ou dos materiais empregados;</w:t>
      </w:r>
    </w:p>
    <w:p w14:paraId="624BC5EE" w14:textId="77777777" w:rsidR="00D44FAD" w:rsidRPr="00BB769C" w:rsidRDefault="00D44FAD" w:rsidP="00D44FAD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6.6. Responsabilizar-se pelos vícios e danos decorrentes da execução do objeto, bem como por todo e qualquer dano causado à Administração ou terceiros, não reduzindo essa responsabilidade a fiscalização ou o acompanhamento da execução contratual pelo Município, que ficará autorizado a descontar dos pagamentos devidos ou da garantia, caso exigida, o valor correspondente aos danos sofridos;</w:t>
      </w:r>
    </w:p>
    <w:p w14:paraId="0FF51754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6.7. Manter durante toda a vigência do contrato, em compatibilidade com as obrigações assumidas, todas as condições exigidas para habilitação na licitação, ou para qualificação, na contratação direta;</w:t>
      </w:r>
    </w:p>
    <w:p w14:paraId="488C9927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 xml:space="preserve">6.8. Arcar com o ônus decorrente de eventual equívoco no dimensionamento dos quantitativos de sua proposta, inclusive quanto aos custos variáveis decorrentes de fatores futuros e incertos, devendo </w:t>
      </w:r>
      <w:r w:rsidRPr="00BB769C">
        <w:rPr>
          <w:rFonts w:ascii="Arial" w:hAnsi="Arial" w:cs="Arial"/>
          <w:sz w:val="25"/>
          <w:szCs w:val="25"/>
        </w:rPr>
        <w:lastRenderedPageBreak/>
        <w:t>complementá-los, caso o previsto inicialmente em sua proposta não seja satisfatório para o atendimento do objeto da contratação, exceto quando ocorrer algum dos eventos arrolados no art. 124, II, d, da Lei nº 14.133, de 2021.</w:t>
      </w:r>
    </w:p>
    <w:p w14:paraId="54DC4A61" w14:textId="77777777" w:rsidR="00D44FAD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6.9. Cumprir, além dos postulados legais vigentes de âmbito federal, estadual ou municipal, as normas de segurança do Contratante.</w:t>
      </w:r>
    </w:p>
    <w:p w14:paraId="221E4395" w14:textId="77777777" w:rsidR="00D44FAD" w:rsidRPr="0007269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6.10. M</w:t>
      </w:r>
      <w:r w:rsidRPr="00072696">
        <w:rPr>
          <w:rFonts w:ascii="Arial" w:hAnsi="Arial" w:cs="Arial"/>
          <w:sz w:val="25"/>
          <w:szCs w:val="25"/>
        </w:rPr>
        <w:t>anter preposto aceito pela Administração para representá-lo na execução do contrato.</w:t>
      </w:r>
    </w:p>
    <w:p w14:paraId="7E136485" w14:textId="77777777" w:rsidR="00D44FAD" w:rsidRPr="0007269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6.10</w:t>
      </w:r>
      <w:r w:rsidRPr="00072696">
        <w:rPr>
          <w:rFonts w:ascii="Arial" w:hAnsi="Arial" w:cs="Arial"/>
          <w:sz w:val="25"/>
          <w:szCs w:val="25"/>
        </w:rPr>
        <w:t>.1.</w:t>
      </w:r>
      <w:r w:rsidRPr="00072696">
        <w:rPr>
          <w:rFonts w:ascii="Arial" w:hAnsi="Arial" w:cs="Arial"/>
          <w:sz w:val="25"/>
          <w:szCs w:val="25"/>
        </w:rPr>
        <w:tab/>
        <w:t>A indicação ou a manutenção do preposto da empresa poderá ser recusada pelo órgão ou entidade, desde que devidamente justificada, devendo a empresa designar outro para o exercício da atividade.</w:t>
      </w:r>
    </w:p>
    <w:p w14:paraId="490447C3" w14:textId="77777777" w:rsidR="00D44FAD" w:rsidRPr="0007269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6.11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>Alocar os empregados necessários, com habilitação e conhecimento adequados, ao perfeito cumprimento das cláusulas deste contrato, fornecendo os materiais, equipamentos, ferramentas e utensílios demandados, cuja quantidade, qualidade e tecnologia deverão atender às recomendações de boa técnica e a legislação de regência;</w:t>
      </w:r>
    </w:p>
    <w:p w14:paraId="4441F103" w14:textId="77777777" w:rsidR="00D44FAD" w:rsidRPr="0007269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6.12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>Não contratar, durante a vigência do contrato, cônjuge, companheiro ou parente em linha reta, colateral ou por afinidade, até o terceiro grau, de dirigente do contratante ou do Fiscal ou Gestor do contrato, nos termos do artigo 48, parágrafo único, da Lei nº 14.133, de 2021;</w:t>
      </w:r>
    </w:p>
    <w:p w14:paraId="30C7CC85" w14:textId="77777777" w:rsidR="00D44FAD" w:rsidRPr="0007269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6.13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>Comunicar ao Fiscal do contrato, no prazo de 24 (vinte e quatro) horas, qualquer ocorrência anormal ou acidente na execução do pacto.</w:t>
      </w:r>
    </w:p>
    <w:p w14:paraId="7BFDC847" w14:textId="77777777" w:rsidR="00D44FAD" w:rsidRPr="0007269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6.14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>Prestar todo esclarecimento ou informação solicitada pelo Contratante ou por seus prepostos, garantindo-lhes o acesso, a qualquer tempo, ao local dos trabalhos, bem como aos documentos relativos à execução do empreendimento.</w:t>
      </w:r>
    </w:p>
    <w:p w14:paraId="51F95450" w14:textId="77777777" w:rsidR="00D44FAD" w:rsidRPr="0007269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6.15. </w:t>
      </w:r>
      <w:r w:rsidRPr="00072696">
        <w:rPr>
          <w:rFonts w:ascii="Arial" w:hAnsi="Arial" w:cs="Arial"/>
          <w:sz w:val="25"/>
          <w:szCs w:val="25"/>
        </w:rPr>
        <w:t xml:space="preserve">Paralisar, por determinação do </w:t>
      </w:r>
      <w:r>
        <w:rPr>
          <w:rFonts w:ascii="Arial" w:hAnsi="Arial" w:cs="Arial"/>
          <w:sz w:val="25"/>
          <w:szCs w:val="25"/>
        </w:rPr>
        <w:t>Município</w:t>
      </w:r>
      <w:r w:rsidRPr="00072696">
        <w:rPr>
          <w:rFonts w:ascii="Arial" w:hAnsi="Arial" w:cs="Arial"/>
          <w:sz w:val="25"/>
          <w:szCs w:val="25"/>
        </w:rPr>
        <w:t>, qualquer atividade que não esteja sendo executada de acordo com a boa técnica ou que ponha em risco a segurança de pessoas ou bens de terceiros.</w:t>
      </w:r>
    </w:p>
    <w:p w14:paraId="6524591A" w14:textId="77777777" w:rsidR="00D44FAD" w:rsidRPr="0007269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6.16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>Promover a guarda, manutenção e vigilância de materiais, ferramentas, e tudo o que for necessário à execução do objeto, durante a vigência do contrato.</w:t>
      </w:r>
    </w:p>
    <w:p w14:paraId="3E7B24B2" w14:textId="77777777" w:rsidR="00D44FAD" w:rsidRPr="0007269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6.17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 xml:space="preserve">Conduzir os trabalhos com estrita observância às normas da legislação pertinente, cumprindo as determinações dos Poderes Públicos, </w:t>
      </w:r>
      <w:r w:rsidRPr="00072696">
        <w:rPr>
          <w:rFonts w:ascii="Arial" w:hAnsi="Arial" w:cs="Arial"/>
          <w:sz w:val="25"/>
          <w:szCs w:val="25"/>
        </w:rPr>
        <w:lastRenderedPageBreak/>
        <w:t>mantendo sempre limpo o local dos serviços e nas melhores condições de segurança, higiene e disciplina.</w:t>
      </w:r>
    </w:p>
    <w:p w14:paraId="153B89DF" w14:textId="77777777" w:rsidR="00D44FAD" w:rsidRPr="0007269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6.18. </w:t>
      </w:r>
      <w:r w:rsidRPr="00072696">
        <w:rPr>
          <w:rFonts w:ascii="Arial" w:hAnsi="Arial" w:cs="Arial"/>
          <w:sz w:val="25"/>
          <w:szCs w:val="25"/>
        </w:rPr>
        <w:t xml:space="preserve">Submeter previamente, por escrito, ao </w:t>
      </w:r>
      <w:r>
        <w:rPr>
          <w:rFonts w:ascii="Arial" w:hAnsi="Arial" w:cs="Arial"/>
          <w:sz w:val="25"/>
          <w:szCs w:val="25"/>
        </w:rPr>
        <w:t>Município</w:t>
      </w:r>
      <w:r w:rsidRPr="00072696">
        <w:rPr>
          <w:rFonts w:ascii="Arial" w:hAnsi="Arial" w:cs="Arial"/>
          <w:sz w:val="25"/>
          <w:szCs w:val="25"/>
        </w:rPr>
        <w:t>, para análise e aprovação, quaisquer mudanças nos métodos executivos que fujam às especificações do memorial descritivo ou instrumento congênere.</w:t>
      </w:r>
    </w:p>
    <w:p w14:paraId="2824F53F" w14:textId="77777777" w:rsidR="00D44FAD" w:rsidRPr="0007269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6.19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>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14:paraId="2CE1456F" w14:textId="77777777" w:rsidR="00D44FAD" w:rsidRPr="0007269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6.20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>Cumprir, durante todo o período de execução do contrato, a reserva de cargos prevista em lei para pessoa com deficiência, para reabilitado da Previdência Social ou para aprendiz, bem como as reservas de cargos previstas na legislação (art. 116);</w:t>
      </w:r>
    </w:p>
    <w:p w14:paraId="59317B1B" w14:textId="77777777" w:rsidR="00D44FAD" w:rsidRPr="0007269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6.21. </w:t>
      </w:r>
      <w:r w:rsidRPr="00072696">
        <w:rPr>
          <w:rFonts w:ascii="Arial" w:hAnsi="Arial" w:cs="Arial"/>
          <w:sz w:val="25"/>
          <w:szCs w:val="25"/>
        </w:rPr>
        <w:t>Comprovar a reserva de cargos a que se refere a cláusula acima, no prazo fixado pelo fiscal do contrato, com a indicação dos empregados que preencheram as referidas vagas (art. 116, parágrafo único);</w:t>
      </w:r>
    </w:p>
    <w:p w14:paraId="5A4C9519" w14:textId="77777777" w:rsidR="00D44FAD" w:rsidRPr="0007269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6.22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 xml:space="preserve">Guardar sigilo sobre todas as informações obtidas em decorrência do cumprimento do </w:t>
      </w:r>
      <w:r>
        <w:rPr>
          <w:rFonts w:ascii="Arial" w:hAnsi="Arial" w:cs="Arial"/>
          <w:sz w:val="25"/>
          <w:szCs w:val="25"/>
        </w:rPr>
        <w:t>pacto</w:t>
      </w:r>
      <w:r w:rsidRPr="00072696">
        <w:rPr>
          <w:rFonts w:ascii="Arial" w:hAnsi="Arial" w:cs="Arial"/>
          <w:sz w:val="25"/>
          <w:szCs w:val="25"/>
        </w:rPr>
        <w:t>;</w:t>
      </w:r>
    </w:p>
    <w:p w14:paraId="4700B533" w14:textId="77777777" w:rsidR="00D44FAD" w:rsidRPr="0007269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6.23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2021.</w:t>
      </w:r>
    </w:p>
    <w:p w14:paraId="01344C8F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6.24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>Cumprir, além dos postulados legais vigentes de âmbito federal, estadual ou municipal, as normas de segurança do Contratante;</w:t>
      </w:r>
    </w:p>
    <w:p w14:paraId="4E69B40F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</w:p>
    <w:p w14:paraId="482D8070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/>
          <w:bCs/>
          <w:sz w:val="25"/>
          <w:szCs w:val="25"/>
        </w:rPr>
      </w:pPr>
      <w:r w:rsidRPr="00BB769C">
        <w:rPr>
          <w:rFonts w:ascii="Arial" w:hAnsi="Arial" w:cs="Arial"/>
          <w:b/>
          <w:bCs/>
          <w:sz w:val="25"/>
          <w:szCs w:val="25"/>
        </w:rPr>
        <w:t>7. MODELO DE EXECUÇÃO CONTRATUAL</w:t>
      </w:r>
    </w:p>
    <w:p w14:paraId="14A51797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/>
          <w:bCs/>
          <w:sz w:val="25"/>
          <w:szCs w:val="25"/>
        </w:rPr>
      </w:pPr>
    </w:p>
    <w:p w14:paraId="1C86B999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 xml:space="preserve">7.1 O prazo de entrega dos bens é </w:t>
      </w:r>
      <w:r>
        <w:rPr>
          <w:rFonts w:ascii="Arial" w:hAnsi="Arial" w:cs="Arial"/>
          <w:sz w:val="25"/>
          <w:szCs w:val="25"/>
        </w:rPr>
        <w:t>conforme ordem de fornecimento</w:t>
      </w:r>
      <w:r w:rsidRPr="00BB769C">
        <w:rPr>
          <w:rFonts w:ascii="Arial" w:hAnsi="Arial" w:cs="Arial"/>
          <w:sz w:val="25"/>
          <w:szCs w:val="25"/>
        </w:rPr>
        <w:t>, contados do recebimento da Ordem de Fornecimento (ou documento equivalente);</w:t>
      </w:r>
    </w:p>
    <w:p w14:paraId="778AEFD4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lastRenderedPageBreak/>
        <w:t>7.2. Caso não seja possível a entrega na data assinalada, a empresa deverá comunicar as razões.</w:t>
      </w:r>
    </w:p>
    <w:p w14:paraId="281FA2A2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7.3. Os bens deverão ser entregues no (s) seguinte (s) endereço (s):</w:t>
      </w:r>
      <w:r>
        <w:rPr>
          <w:rFonts w:ascii="Arial" w:hAnsi="Arial" w:cs="Arial"/>
          <w:sz w:val="25"/>
          <w:szCs w:val="25"/>
        </w:rPr>
        <w:t xml:space="preserve"> Avenida Nossa Senhora da Piedade, 372 – Centro, Piedade de Caratinga. </w:t>
      </w:r>
    </w:p>
    <w:p w14:paraId="60AEFC30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p w14:paraId="340DA763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  <w:r w:rsidRPr="00BB769C">
        <w:rPr>
          <w:rFonts w:ascii="Arial" w:hAnsi="Arial" w:cs="Arial"/>
          <w:b/>
          <w:sz w:val="25"/>
          <w:szCs w:val="25"/>
        </w:rPr>
        <w:t>8. MODELO DE GESTÃO DO CONTRATO</w:t>
      </w:r>
    </w:p>
    <w:p w14:paraId="0ADB54AA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</w:p>
    <w:p w14:paraId="1B4BAD1D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8.1. O pacto deverá ser executado fielmente pelas partes, de acordo com as cláusulas avençadas e as normas da Lei nº 14.133, de 2021, e cada parte responderá pelas consequências de sua inexecução total ou parcial (Lei nº 14.133/2021, art. 115, caput).</w:t>
      </w:r>
    </w:p>
    <w:p w14:paraId="413D0395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8.2. Em caso de impedimento, ordem de paralisação ou suspensão do pacto, o cronograma de execução será prorrogado automaticamente pelo tempo correspondente, anotadas tais circunstâncias mediante simples apostila (Lei nº 14.133/2021, art. 115, §5º);</w:t>
      </w:r>
    </w:p>
    <w:p w14:paraId="5CBF40FF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8.3. A execução do contrato deverá ser acompanhada e fiscalizada pelo (s) fiscal (</w:t>
      </w:r>
      <w:proofErr w:type="spellStart"/>
      <w:r w:rsidRPr="00BB769C">
        <w:rPr>
          <w:rFonts w:ascii="Arial" w:hAnsi="Arial" w:cs="Arial"/>
          <w:bCs/>
          <w:sz w:val="25"/>
          <w:szCs w:val="25"/>
        </w:rPr>
        <w:t>is</w:t>
      </w:r>
      <w:proofErr w:type="spellEnd"/>
      <w:r w:rsidRPr="00BB769C">
        <w:rPr>
          <w:rFonts w:ascii="Arial" w:hAnsi="Arial" w:cs="Arial"/>
          <w:bCs/>
          <w:sz w:val="25"/>
          <w:szCs w:val="25"/>
        </w:rPr>
        <w:t>) do contrato, ou pelos respectivos substitutos (Lei nº14.133/2021, art. 117, caput).</w:t>
      </w:r>
    </w:p>
    <w:p w14:paraId="302D569F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8.3.1. O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14:paraId="5660DF63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8.3.2. O fiscal do contrato informará a seus superiores, em tempo hábil para a adoção das medidas convenientes, a situação que demandar decisão ou providência que ultrapasse sua competência (Lei nº 14.133/2021, art. 117, §2º).</w:t>
      </w:r>
    </w:p>
    <w:p w14:paraId="5D66B9B2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8.4. 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14:paraId="48EECE9C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8.5. O contratado será responsável pelos danos causados diretamente à Administração ou a terceiros em razão da execução do contrato, e não excluirá nem reduzirá essa responsabilidade a fiscalização ou o acompanhamento pelo contratante (Lei nº 14.133/2021, art. 120).</w:t>
      </w:r>
    </w:p>
    <w:p w14:paraId="0C79148F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lastRenderedPageBreak/>
        <w:t>8.6. Somente o contratado será responsável pelos encargos trabalhistas, previdenciários, fiscais e comerciais resultantes da execução do contrato (Lei nº 14.133/2021, art. 121, caput).</w:t>
      </w:r>
    </w:p>
    <w:p w14:paraId="1C167C48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8.6.1. A inadimplência do contratado em relação aos encargos trabalhistas, fiscais e</w:t>
      </w:r>
    </w:p>
    <w:p w14:paraId="25AA90D4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proofErr w:type="gramStart"/>
      <w:r w:rsidRPr="00BB769C">
        <w:rPr>
          <w:rFonts w:ascii="Arial" w:hAnsi="Arial" w:cs="Arial"/>
          <w:bCs/>
          <w:sz w:val="25"/>
          <w:szCs w:val="25"/>
        </w:rPr>
        <w:t>comerciais</w:t>
      </w:r>
      <w:proofErr w:type="gramEnd"/>
      <w:r w:rsidRPr="00BB769C">
        <w:rPr>
          <w:rFonts w:ascii="Arial" w:hAnsi="Arial" w:cs="Arial"/>
          <w:bCs/>
          <w:sz w:val="25"/>
          <w:szCs w:val="25"/>
        </w:rPr>
        <w:t xml:space="preserve"> não transferirá à Administração a responsabilidade pelo seu pagamento e não poderá onerar o objeto do contrato (Lei nº 14.133/2021, art. 121, §1º).</w:t>
      </w:r>
    </w:p>
    <w:p w14:paraId="1B82D11C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8.7. As comunicações entre o órgão ou entidade e a contratada devem ser realizadas por escrito sempre que o ato exigir tal formalidade, admitindo-se, excepcionalmente, o uso de mensagem eletrônica para esse fim.</w:t>
      </w:r>
    </w:p>
    <w:p w14:paraId="049CEC94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8.8. O órgão ou entidade poderá convocar representante da empresa para adoção de providências que devam ser cumpridas de imediato.</w:t>
      </w:r>
    </w:p>
    <w:p w14:paraId="132C8F3C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p w14:paraId="4DC56F00" w14:textId="39C2077A" w:rsidR="00D44FAD" w:rsidRPr="00BB769C" w:rsidRDefault="00D44FAD" w:rsidP="000A14EF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  <w:r w:rsidRPr="00BB769C">
        <w:rPr>
          <w:rFonts w:ascii="Arial" w:hAnsi="Arial" w:cs="Arial"/>
          <w:b/>
          <w:sz w:val="25"/>
          <w:szCs w:val="25"/>
        </w:rPr>
        <w:t>9 - FORMA E CRITÉRIOS DE SELEÇÃO DO FORNECEDOR MEDIANTE O USO</w:t>
      </w:r>
      <w:r w:rsidR="000A14EF">
        <w:rPr>
          <w:rFonts w:ascii="Arial" w:hAnsi="Arial" w:cs="Arial"/>
          <w:b/>
          <w:sz w:val="25"/>
          <w:szCs w:val="25"/>
        </w:rPr>
        <w:t xml:space="preserve"> </w:t>
      </w:r>
      <w:r w:rsidRPr="00BB769C">
        <w:rPr>
          <w:rFonts w:ascii="Arial" w:hAnsi="Arial" w:cs="Arial"/>
          <w:b/>
          <w:sz w:val="25"/>
          <w:szCs w:val="25"/>
        </w:rPr>
        <w:t>DO SISTEMA DE DISPENSA ELETRÔNICA</w:t>
      </w:r>
    </w:p>
    <w:p w14:paraId="2A4027E5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p w14:paraId="7A474E4F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9.1. .1. O fornecedor será selecionado por meio da realização de procedimento de dispensa de licitação, na forma eletrônica, com fundamento na hipótese do art. 75, inciso II da Lei n.º 14.133/2021, que culminará com a seleção da proposta de menor.</w:t>
      </w:r>
    </w:p>
    <w:p w14:paraId="1C942FE7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9.2. As exigências de habilitação jurídica, fiscal, social e trabalhista são as usuais para a generalidade dos objetos, inexistindo no bojo do presente qualquer qualificação técnica ou econômico-financeira.</w:t>
      </w:r>
    </w:p>
    <w:p w14:paraId="7BFE667D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</w:p>
    <w:p w14:paraId="69AEC4BD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  <w:r w:rsidRPr="00BB769C">
        <w:rPr>
          <w:rFonts w:ascii="Arial" w:hAnsi="Arial" w:cs="Arial"/>
          <w:b/>
          <w:sz w:val="25"/>
          <w:szCs w:val="25"/>
        </w:rPr>
        <w:t>10. ADEQUAÇÃO ORÇAMENTÁRIA</w:t>
      </w:r>
    </w:p>
    <w:p w14:paraId="70BE8643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p w14:paraId="58319EFE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 xml:space="preserve">10.1. As despesas decorrentes da presente contratação, a </w:t>
      </w:r>
      <w:r w:rsidRPr="00BB769C">
        <w:rPr>
          <w:rFonts w:ascii="Arial" w:hAnsi="Arial" w:cs="Arial"/>
          <w:bCs/>
          <w:i/>
          <w:iCs/>
          <w:sz w:val="25"/>
          <w:szCs w:val="25"/>
        </w:rPr>
        <w:t>prima facie</w:t>
      </w:r>
      <w:r w:rsidRPr="00BB769C">
        <w:rPr>
          <w:rFonts w:ascii="Arial" w:hAnsi="Arial" w:cs="Arial"/>
          <w:bCs/>
          <w:sz w:val="25"/>
          <w:szCs w:val="25"/>
        </w:rPr>
        <w:t>, correrão à conta de recursos específicos, quais sejam:</w:t>
      </w:r>
    </w:p>
    <w:p w14:paraId="02AD4A6C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</w:p>
    <w:p w14:paraId="7DC96CF4" w14:textId="1E19A2B0" w:rsidR="00D44FAD" w:rsidRDefault="00D57357" w:rsidP="00D44FAD">
      <w:pPr>
        <w:spacing w:after="0" w:line="312" w:lineRule="auto"/>
        <w:ind w:left="851" w:right="-567"/>
        <w:jc w:val="both"/>
      </w:pPr>
      <w:r w:rsidRPr="00D57357">
        <w:rPr>
          <w:rFonts w:ascii="Arial" w:hAnsi="Arial" w:cs="Arial"/>
          <w:sz w:val="25"/>
          <w:szCs w:val="25"/>
        </w:rPr>
        <w:t>04.122.0001.2004.00003.3.90.39.00</w:t>
      </w:r>
      <w:r>
        <w:rPr>
          <w:rFonts w:ascii="Arial" w:hAnsi="Arial" w:cs="Arial"/>
          <w:sz w:val="25"/>
          <w:szCs w:val="25"/>
        </w:rPr>
        <w:t xml:space="preserve"> – Ficha 79</w:t>
      </w:r>
    </w:p>
    <w:p w14:paraId="1D37F99A" w14:textId="77777777" w:rsidR="00D57357" w:rsidRDefault="00D57357" w:rsidP="00D44FAD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p w14:paraId="3365BBC3" w14:textId="77777777" w:rsidR="00D44FAD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  <w:r w:rsidRPr="00050456">
        <w:rPr>
          <w:rFonts w:ascii="Arial" w:hAnsi="Arial" w:cs="Arial"/>
          <w:b/>
          <w:sz w:val="25"/>
          <w:szCs w:val="25"/>
        </w:rPr>
        <w:t>1</w:t>
      </w:r>
      <w:r>
        <w:rPr>
          <w:rFonts w:ascii="Arial" w:hAnsi="Arial" w:cs="Arial"/>
          <w:b/>
          <w:sz w:val="25"/>
          <w:szCs w:val="25"/>
        </w:rPr>
        <w:t>1. DO FORO</w:t>
      </w:r>
    </w:p>
    <w:p w14:paraId="60E0E9B3" w14:textId="77777777" w:rsidR="00D44FAD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p w14:paraId="2F726B45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lastRenderedPageBreak/>
        <w:t>11.1.</w:t>
      </w:r>
      <w:r w:rsidRPr="00050456">
        <w:rPr>
          <w:rFonts w:ascii="Arial" w:hAnsi="Arial" w:cs="Arial"/>
          <w:bCs/>
          <w:sz w:val="25"/>
          <w:szCs w:val="25"/>
        </w:rPr>
        <w:tab/>
        <w:t xml:space="preserve"> É eleito o Foro da </w:t>
      </w:r>
      <w:r>
        <w:rPr>
          <w:rFonts w:ascii="Arial" w:hAnsi="Arial" w:cs="Arial"/>
          <w:bCs/>
          <w:sz w:val="25"/>
          <w:szCs w:val="25"/>
        </w:rPr>
        <w:t xml:space="preserve">Comarca de Caratinga </w:t>
      </w:r>
      <w:r w:rsidRPr="00050456">
        <w:rPr>
          <w:rFonts w:ascii="Arial" w:hAnsi="Arial" w:cs="Arial"/>
          <w:bCs/>
          <w:sz w:val="25"/>
          <w:szCs w:val="25"/>
        </w:rPr>
        <w:t xml:space="preserve">para dirimir os litígios que decorrerem da execução deste </w:t>
      </w:r>
      <w:r>
        <w:rPr>
          <w:rFonts w:ascii="Arial" w:hAnsi="Arial" w:cs="Arial"/>
          <w:bCs/>
          <w:sz w:val="25"/>
          <w:szCs w:val="25"/>
        </w:rPr>
        <w:t xml:space="preserve">objeto e </w:t>
      </w:r>
      <w:r w:rsidRPr="00050456">
        <w:rPr>
          <w:rFonts w:ascii="Arial" w:hAnsi="Arial" w:cs="Arial"/>
          <w:bCs/>
          <w:sz w:val="25"/>
          <w:szCs w:val="25"/>
        </w:rPr>
        <w:t>que não possam ser compostos pela conciliação, conforme art. 92, §1º da Lei nº 14.133/21.</w:t>
      </w:r>
    </w:p>
    <w:p w14:paraId="5389F77A" w14:textId="77777777" w:rsidR="00D44FAD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p w14:paraId="6EE7F31C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  <w:r w:rsidRPr="00050456">
        <w:rPr>
          <w:rFonts w:ascii="Arial" w:hAnsi="Arial" w:cs="Arial"/>
          <w:b/>
          <w:sz w:val="25"/>
          <w:szCs w:val="25"/>
        </w:rPr>
        <w:t>12. DAS INFRAÇÕES ADMINISTRATIVAS E SANÇÕES</w:t>
      </w:r>
    </w:p>
    <w:p w14:paraId="536679AC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</w:p>
    <w:p w14:paraId="1D56A91B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12.1.</w:t>
      </w:r>
      <w:r w:rsidRPr="00050456">
        <w:rPr>
          <w:rFonts w:ascii="Arial" w:hAnsi="Arial" w:cs="Arial"/>
          <w:bCs/>
          <w:sz w:val="25"/>
          <w:szCs w:val="25"/>
        </w:rPr>
        <w:tab/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 xml:space="preserve">Comete infração administrativa, nos termos da lei, o licitante que, com dolo ou culpa: </w:t>
      </w:r>
    </w:p>
    <w:p w14:paraId="20A240AF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12.1.1.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Deixar de entregar a documentação exigida para o certame ou não entregar qualquer documento que tenha sido solicitado pelo/a pregoeiro/a durante o certame;</w:t>
      </w:r>
    </w:p>
    <w:p w14:paraId="0B98452E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12.1.2. Salvo em decorrência de fato superveniente devidamente justificado, não mantiver a proposta em especial quando:</w:t>
      </w:r>
    </w:p>
    <w:p w14:paraId="6BA2B3C0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12.1.2.1. Não enviar a proposta adequada ao último lance ofertado ou após a negociação</w:t>
      </w:r>
      <w:r>
        <w:rPr>
          <w:rFonts w:ascii="Arial" w:hAnsi="Arial" w:cs="Arial"/>
          <w:bCs/>
          <w:sz w:val="25"/>
          <w:szCs w:val="25"/>
        </w:rPr>
        <w:t>, caso exigível pela Administração</w:t>
      </w:r>
      <w:r w:rsidRPr="00050456">
        <w:rPr>
          <w:rFonts w:ascii="Arial" w:hAnsi="Arial" w:cs="Arial"/>
          <w:bCs/>
          <w:sz w:val="25"/>
          <w:szCs w:val="25"/>
        </w:rPr>
        <w:t xml:space="preserve">; </w:t>
      </w:r>
    </w:p>
    <w:p w14:paraId="5BD6B5DF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12.1.2.2. Recusar-se a enviar o detalhamento da proposta quando exigível; </w:t>
      </w:r>
    </w:p>
    <w:p w14:paraId="570C2638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12.1.2.3. Pedir para ser desclassificado quando encerrada a etapa competitiva; ou </w:t>
      </w:r>
    </w:p>
    <w:p w14:paraId="08231601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12.1.2.4. Deixar de apresentar amostra</w:t>
      </w:r>
      <w:r>
        <w:rPr>
          <w:rFonts w:ascii="Arial" w:hAnsi="Arial" w:cs="Arial"/>
          <w:bCs/>
          <w:sz w:val="25"/>
          <w:szCs w:val="25"/>
        </w:rPr>
        <w:t>, quando exigível pela Administração</w:t>
      </w:r>
      <w:r w:rsidRPr="00050456">
        <w:rPr>
          <w:rFonts w:ascii="Arial" w:hAnsi="Arial" w:cs="Arial"/>
          <w:bCs/>
          <w:sz w:val="25"/>
          <w:szCs w:val="25"/>
        </w:rPr>
        <w:t>;</w:t>
      </w:r>
    </w:p>
    <w:p w14:paraId="450FC7CE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12.1.2.5. Apresentar proposta ou amostra em desacordo com as especificações do edital; </w:t>
      </w:r>
    </w:p>
    <w:p w14:paraId="09710075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12.1.3. Não celebrar o contrato ou não entregar a documentação exigida para a contratação, quando convocado dentro do prazo de validade de sua proposta;</w:t>
      </w:r>
    </w:p>
    <w:p w14:paraId="4F2B3B14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12.1.3.1. Recusar-se, sem justificativa, a assinar o contrato ou a ata de registro de preço, ou a aceitar ou retirar o instrumento equivalente no prazo estabelecido pela Administração;</w:t>
      </w:r>
    </w:p>
    <w:p w14:paraId="48865F68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12.1.4.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Apresentar declaração ou documentação falsa exigida para o certame ou prestar declaração falsa durante a licitação</w:t>
      </w:r>
    </w:p>
    <w:p w14:paraId="6606FD42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12.1.5. Fraudar </w:t>
      </w:r>
      <w:r>
        <w:rPr>
          <w:rFonts w:ascii="Arial" w:hAnsi="Arial" w:cs="Arial"/>
          <w:bCs/>
          <w:sz w:val="25"/>
          <w:szCs w:val="25"/>
        </w:rPr>
        <w:t>o</w:t>
      </w:r>
      <w:r w:rsidRPr="00050456">
        <w:rPr>
          <w:rFonts w:ascii="Arial" w:hAnsi="Arial" w:cs="Arial"/>
          <w:bCs/>
          <w:sz w:val="25"/>
          <w:szCs w:val="25"/>
        </w:rPr>
        <w:t xml:space="preserve"> </w:t>
      </w:r>
      <w:r>
        <w:rPr>
          <w:rFonts w:ascii="Arial" w:hAnsi="Arial" w:cs="Arial"/>
          <w:bCs/>
          <w:sz w:val="25"/>
          <w:szCs w:val="25"/>
        </w:rPr>
        <w:t>certame</w:t>
      </w:r>
    </w:p>
    <w:p w14:paraId="352EBD12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12.1.6.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Comportar-se de modo inidôneo ou cometer fraude de qualquer natureza, em especial quando:</w:t>
      </w:r>
    </w:p>
    <w:p w14:paraId="5D182B30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12.1.6.1. Agir em conluio ou em desconformidade com a lei; </w:t>
      </w:r>
    </w:p>
    <w:p w14:paraId="033DAD81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lastRenderedPageBreak/>
        <w:t xml:space="preserve">12.1.6.2. Induzir deliberadamente a erro no julgamento; </w:t>
      </w:r>
    </w:p>
    <w:p w14:paraId="7035D1E7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12.1.6.3. Apresentar amostra falsificada ou deteriorada; </w:t>
      </w:r>
    </w:p>
    <w:p w14:paraId="5BC272EB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12.1.7.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Praticar atos ilícitos com vistas a frustrar os objetivos d</w:t>
      </w:r>
      <w:r>
        <w:rPr>
          <w:rFonts w:ascii="Arial" w:hAnsi="Arial" w:cs="Arial"/>
          <w:bCs/>
          <w:sz w:val="25"/>
          <w:szCs w:val="25"/>
        </w:rPr>
        <w:t>o</w:t>
      </w:r>
      <w:r w:rsidRPr="00050456">
        <w:rPr>
          <w:rFonts w:ascii="Arial" w:hAnsi="Arial" w:cs="Arial"/>
          <w:bCs/>
          <w:sz w:val="25"/>
          <w:szCs w:val="25"/>
        </w:rPr>
        <w:t xml:space="preserve"> </w:t>
      </w:r>
      <w:r>
        <w:rPr>
          <w:rFonts w:ascii="Arial" w:hAnsi="Arial" w:cs="Arial"/>
          <w:bCs/>
          <w:sz w:val="25"/>
          <w:szCs w:val="25"/>
        </w:rPr>
        <w:t>certame;</w:t>
      </w:r>
    </w:p>
    <w:p w14:paraId="4DBF96C9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12.1.8.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Praticar ato lesivo previsto no art. 5º da Lei n.º 12.846, de 2013;</w:t>
      </w:r>
    </w:p>
    <w:p w14:paraId="4A0868B2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12.1.9. Deixar de entregar/atender os itens da ordem de fornecimento (ou documento equivalente) no prazo pactuado;</w:t>
      </w:r>
    </w:p>
    <w:p w14:paraId="3FA56009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12.2.</w:t>
      </w:r>
      <w:r w:rsidRPr="00050456">
        <w:rPr>
          <w:rFonts w:ascii="Arial" w:hAnsi="Arial" w:cs="Arial"/>
          <w:bCs/>
          <w:sz w:val="25"/>
          <w:szCs w:val="25"/>
        </w:rPr>
        <w:tab/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 xml:space="preserve">Com fulcro na Lei nº 14.133, de 2021, a Administração poderá, garantida a prévia defesa, aplicar aos licitantes e/ou adjudicatários as seguintes sanções, sem prejuízo das responsabilidades civil e criminal: </w:t>
      </w:r>
    </w:p>
    <w:p w14:paraId="46621E46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12.2.1.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 xml:space="preserve">Advertência; </w:t>
      </w:r>
    </w:p>
    <w:p w14:paraId="3D303793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12.2.2.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Multa;</w:t>
      </w:r>
    </w:p>
    <w:p w14:paraId="7DD0DB90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12.2.3.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Impedimento de licitar e contratar e</w:t>
      </w:r>
    </w:p>
    <w:p w14:paraId="5084295C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12.2.4.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Declaração de inidoneidade para licitar ou contratar, enquanto perdurarem os motivos determinantes da punição ou até que seja promovida sua reabilitação perante a própria autoridade que aplicou a penalidade.</w:t>
      </w:r>
    </w:p>
    <w:p w14:paraId="7933869C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12.3.</w:t>
      </w:r>
      <w:r w:rsidRPr="00050456">
        <w:rPr>
          <w:rFonts w:ascii="Arial" w:hAnsi="Arial" w:cs="Arial"/>
          <w:bCs/>
          <w:sz w:val="25"/>
          <w:szCs w:val="25"/>
        </w:rPr>
        <w:tab/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Na aplicação das sanções serão considerados:</w:t>
      </w:r>
    </w:p>
    <w:p w14:paraId="48C006DB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12.3.1. </w:t>
      </w:r>
      <w:proofErr w:type="gramStart"/>
      <w:r w:rsidRPr="00050456">
        <w:rPr>
          <w:rFonts w:ascii="Arial" w:hAnsi="Arial" w:cs="Arial"/>
          <w:bCs/>
          <w:sz w:val="25"/>
          <w:szCs w:val="25"/>
        </w:rPr>
        <w:t>a</w:t>
      </w:r>
      <w:proofErr w:type="gramEnd"/>
      <w:r w:rsidRPr="00050456">
        <w:rPr>
          <w:rFonts w:ascii="Arial" w:hAnsi="Arial" w:cs="Arial"/>
          <w:bCs/>
          <w:sz w:val="25"/>
          <w:szCs w:val="25"/>
        </w:rPr>
        <w:t xml:space="preserve"> natureza e a gravidade da infração cometida.</w:t>
      </w:r>
    </w:p>
    <w:p w14:paraId="09D3E6E3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12.3.2. </w:t>
      </w:r>
      <w:proofErr w:type="gramStart"/>
      <w:r w:rsidRPr="00050456">
        <w:rPr>
          <w:rFonts w:ascii="Arial" w:hAnsi="Arial" w:cs="Arial"/>
          <w:bCs/>
          <w:sz w:val="25"/>
          <w:szCs w:val="25"/>
        </w:rPr>
        <w:t>as</w:t>
      </w:r>
      <w:proofErr w:type="gramEnd"/>
      <w:r w:rsidRPr="00050456">
        <w:rPr>
          <w:rFonts w:ascii="Arial" w:hAnsi="Arial" w:cs="Arial"/>
          <w:bCs/>
          <w:sz w:val="25"/>
          <w:szCs w:val="25"/>
        </w:rPr>
        <w:t xml:space="preserve"> peculiaridades do caso concreto</w:t>
      </w:r>
    </w:p>
    <w:p w14:paraId="214D5873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12.3.3.</w:t>
      </w:r>
      <w:r>
        <w:rPr>
          <w:rFonts w:ascii="Arial" w:hAnsi="Arial" w:cs="Arial"/>
          <w:bCs/>
          <w:sz w:val="25"/>
          <w:szCs w:val="25"/>
        </w:rPr>
        <w:t xml:space="preserve"> </w:t>
      </w:r>
      <w:proofErr w:type="gramStart"/>
      <w:r w:rsidRPr="00050456">
        <w:rPr>
          <w:rFonts w:ascii="Arial" w:hAnsi="Arial" w:cs="Arial"/>
          <w:bCs/>
          <w:sz w:val="25"/>
          <w:szCs w:val="25"/>
        </w:rPr>
        <w:t>as</w:t>
      </w:r>
      <w:proofErr w:type="gramEnd"/>
      <w:r w:rsidRPr="00050456">
        <w:rPr>
          <w:rFonts w:ascii="Arial" w:hAnsi="Arial" w:cs="Arial"/>
          <w:bCs/>
          <w:sz w:val="25"/>
          <w:szCs w:val="25"/>
        </w:rPr>
        <w:t xml:space="preserve"> circunstâncias agravantes ou atenuantes</w:t>
      </w:r>
    </w:p>
    <w:p w14:paraId="2F470048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12.3.4.</w:t>
      </w:r>
      <w:r>
        <w:rPr>
          <w:rFonts w:ascii="Arial" w:hAnsi="Arial" w:cs="Arial"/>
          <w:bCs/>
          <w:sz w:val="25"/>
          <w:szCs w:val="25"/>
        </w:rPr>
        <w:t xml:space="preserve"> </w:t>
      </w:r>
      <w:proofErr w:type="gramStart"/>
      <w:r w:rsidRPr="00050456">
        <w:rPr>
          <w:rFonts w:ascii="Arial" w:hAnsi="Arial" w:cs="Arial"/>
          <w:bCs/>
          <w:sz w:val="25"/>
          <w:szCs w:val="25"/>
        </w:rPr>
        <w:t>os</w:t>
      </w:r>
      <w:proofErr w:type="gramEnd"/>
      <w:r w:rsidRPr="00050456">
        <w:rPr>
          <w:rFonts w:ascii="Arial" w:hAnsi="Arial" w:cs="Arial"/>
          <w:bCs/>
          <w:sz w:val="25"/>
          <w:szCs w:val="25"/>
        </w:rPr>
        <w:t xml:space="preserve"> danos que dela provierem para a Administração Pública</w:t>
      </w:r>
    </w:p>
    <w:p w14:paraId="51E28F17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12.3.5.</w:t>
      </w:r>
      <w:r>
        <w:rPr>
          <w:rFonts w:ascii="Arial" w:hAnsi="Arial" w:cs="Arial"/>
          <w:bCs/>
          <w:sz w:val="25"/>
          <w:szCs w:val="25"/>
        </w:rPr>
        <w:t xml:space="preserve"> </w:t>
      </w:r>
      <w:proofErr w:type="gramStart"/>
      <w:r w:rsidRPr="00050456">
        <w:rPr>
          <w:rFonts w:ascii="Arial" w:hAnsi="Arial" w:cs="Arial"/>
          <w:bCs/>
          <w:sz w:val="25"/>
          <w:szCs w:val="25"/>
        </w:rPr>
        <w:t>a</w:t>
      </w:r>
      <w:proofErr w:type="gramEnd"/>
      <w:r w:rsidRPr="00050456">
        <w:rPr>
          <w:rFonts w:ascii="Arial" w:hAnsi="Arial" w:cs="Arial"/>
          <w:bCs/>
          <w:sz w:val="25"/>
          <w:szCs w:val="25"/>
        </w:rPr>
        <w:t xml:space="preserve"> implantação ou o aperfeiçoamento de programa de integridade, conforme normas e orientações dos órgãos de controle.</w:t>
      </w:r>
    </w:p>
    <w:p w14:paraId="7B984363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12.4.</w:t>
      </w:r>
      <w:r w:rsidRPr="00050456">
        <w:rPr>
          <w:rFonts w:ascii="Arial" w:hAnsi="Arial" w:cs="Arial"/>
          <w:bCs/>
          <w:sz w:val="25"/>
          <w:szCs w:val="25"/>
        </w:rPr>
        <w:tab/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 xml:space="preserve">A multa será recolhida em percentual de 0,5% a 30% incidente sobre o valor do contrato licitado, recolhida no prazo máximo de </w:t>
      </w:r>
      <w:r>
        <w:rPr>
          <w:rFonts w:ascii="Arial" w:hAnsi="Arial" w:cs="Arial"/>
          <w:bCs/>
          <w:sz w:val="25"/>
          <w:szCs w:val="25"/>
        </w:rPr>
        <w:t>10</w:t>
      </w:r>
      <w:r w:rsidRPr="00050456">
        <w:rPr>
          <w:rFonts w:ascii="Arial" w:hAnsi="Arial" w:cs="Arial"/>
          <w:bCs/>
          <w:sz w:val="25"/>
          <w:szCs w:val="25"/>
        </w:rPr>
        <w:t xml:space="preserve"> (</w:t>
      </w:r>
      <w:r>
        <w:rPr>
          <w:rFonts w:ascii="Arial" w:hAnsi="Arial" w:cs="Arial"/>
          <w:bCs/>
          <w:sz w:val="25"/>
          <w:szCs w:val="25"/>
        </w:rPr>
        <w:t>dez</w:t>
      </w:r>
      <w:r w:rsidRPr="00050456">
        <w:rPr>
          <w:rFonts w:ascii="Arial" w:hAnsi="Arial" w:cs="Arial"/>
          <w:bCs/>
          <w:sz w:val="25"/>
          <w:szCs w:val="25"/>
        </w:rPr>
        <w:t xml:space="preserve">) dias úteis, a contar da comunicação oficial. </w:t>
      </w:r>
    </w:p>
    <w:p w14:paraId="1B5E2B99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12.4.1.  Para as infrações previstas nos itens 12.1.1, 12.1.2 e 12.1.3, a multa será de 0,5% a 15% do valor do contrato licitado.</w:t>
      </w:r>
    </w:p>
    <w:p w14:paraId="06BB3F2A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12.4.2.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Para as infrações previstas nos itens 12.1.4, 12.1.5, 12.1.6, 12.1.7 e 12.1.8, a multa será de 15% a 30% do valor do contrato licitado.</w:t>
      </w:r>
    </w:p>
    <w:p w14:paraId="5872D2AC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12.4.3. Para as infrações previstas nos itens 12.1.1, 12.1.2 e 12.1.3, a multa será de 0,5% a 15% do valor do contrato licitado.</w:t>
      </w:r>
    </w:p>
    <w:p w14:paraId="4808F4F7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12.4.4. Para a infração prevista no item 12.1.9 a multa será de 0,5% por dia c</w:t>
      </w:r>
      <w:r>
        <w:rPr>
          <w:rFonts w:ascii="Arial" w:hAnsi="Arial" w:cs="Arial"/>
          <w:bCs/>
          <w:sz w:val="25"/>
          <w:szCs w:val="25"/>
        </w:rPr>
        <w:t>a</w:t>
      </w:r>
      <w:r w:rsidRPr="00050456">
        <w:rPr>
          <w:rFonts w:ascii="Arial" w:hAnsi="Arial" w:cs="Arial"/>
          <w:bCs/>
          <w:sz w:val="25"/>
          <w:szCs w:val="25"/>
        </w:rPr>
        <w:t xml:space="preserve">lculada sobre o valor dos itens constantes da ordem de fornecimento </w:t>
      </w:r>
      <w:r w:rsidRPr="00050456">
        <w:rPr>
          <w:rFonts w:ascii="Arial" w:hAnsi="Arial" w:cs="Arial"/>
          <w:bCs/>
          <w:sz w:val="25"/>
          <w:szCs w:val="25"/>
        </w:rPr>
        <w:lastRenderedPageBreak/>
        <w:t>(ou documento equivalente) que estão em atraso de entrega pelo particular, limitada a 30% incidente sobre o valor do contrato licitado.</w:t>
      </w:r>
    </w:p>
    <w:p w14:paraId="1AAA7176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12.5.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As sanções de advertência, impedimento de licitar e contratar e declaração de inidoneidade para licitar ou contratar poderão ser aplicadas, cumulativamente ou não, à penalidade de multa.</w:t>
      </w:r>
    </w:p>
    <w:p w14:paraId="17CF8B85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12.6.</w:t>
      </w:r>
      <w:r w:rsidRPr="00050456">
        <w:rPr>
          <w:rFonts w:ascii="Arial" w:hAnsi="Arial" w:cs="Arial"/>
          <w:bCs/>
          <w:sz w:val="25"/>
          <w:szCs w:val="25"/>
        </w:rPr>
        <w:tab/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Na aplicação da sanção de multa será facultada a defesa do interessado no prazo de 15 (quinze) dias úteis, contado da data de sua intimação.</w:t>
      </w:r>
    </w:p>
    <w:p w14:paraId="10282404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12.7.</w:t>
      </w:r>
      <w:r w:rsidRPr="00050456">
        <w:rPr>
          <w:rFonts w:ascii="Arial" w:hAnsi="Arial" w:cs="Arial"/>
          <w:bCs/>
          <w:sz w:val="25"/>
          <w:szCs w:val="25"/>
        </w:rPr>
        <w:tab/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A sanção de impedimento de licitar e contratar será aplicada ao responsável em decorrência das infrações administrativas relacionadas nos itens 12.1.1, 12.1.2 e 12.1.3, quando não se justificar a imposição de penalidade mais grave, e impedirá o responsável de licitar e contratar no âmbito da Administração Pública direta e indireta do ente federativo a qual pertencer o órgão ou entidade, pelo prazo máximo de 3 (três) anos.</w:t>
      </w:r>
    </w:p>
    <w:p w14:paraId="6EFA77DB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12.8.</w:t>
      </w:r>
      <w:r w:rsidRPr="00050456">
        <w:rPr>
          <w:rFonts w:ascii="Arial" w:hAnsi="Arial" w:cs="Arial"/>
          <w:bCs/>
          <w:sz w:val="25"/>
          <w:szCs w:val="25"/>
        </w:rPr>
        <w:tab/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Poderá ser aplicada ao responsável a sanção de declaração de inidoneidade para licitar ou contratar, em decorrência da prática das infrações dispostas nos itens 12.1.4, 12.1.5, 12.1.6, 12.1.7 e 12.1.8, bem como pelas infrações administrativas previstas nos itens 12.1.1, 12.1.2 e 12.1.3 que justifiquem a imposição de penalidade mais grave que a sanção de impedimento de licitar e contratar, cuja duração observará o prazo previsto no art. 156, §5º, da Lei n.º 14.133/2021.</w:t>
      </w:r>
    </w:p>
    <w:p w14:paraId="19D4F490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12.9.</w:t>
      </w:r>
      <w:r w:rsidRPr="00050456">
        <w:rPr>
          <w:rFonts w:ascii="Arial" w:hAnsi="Arial" w:cs="Arial"/>
          <w:bCs/>
          <w:sz w:val="25"/>
          <w:szCs w:val="25"/>
        </w:rPr>
        <w:tab/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A recusa injustificada do adjudicatário em assinar o contrato ou a ata de registro de preço, ou em aceitar ou retirar o instrumento equivalente no prazo estabelecido pela Administração, descrita no item 12.1.3, caracterizará o descumprimento total da obrigação assumida e o sujeitará às penalidades e à imediata perda da garantia de proposta em favor do órgão ou entidade promotora da licitação, quando for o caso.</w:t>
      </w:r>
    </w:p>
    <w:p w14:paraId="19B6F049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12.10.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 xml:space="preserve">A apuração de responsabilidade relacionadas às sanções de impedimento de licitar e contratar e de declaração de inidoneidade para licitar ou contratar demandará a instauração de processo de responsabilização a ser conduzido por comissão composta por 2 (dois) ou mais servidores estáveis, que avaliará fatos e circunstâncias conhecidos e intimará o licitante ou o adjudicatário para, no prazo de 15 (quinze) dias </w:t>
      </w:r>
      <w:r w:rsidRPr="00050456">
        <w:rPr>
          <w:rFonts w:ascii="Arial" w:hAnsi="Arial" w:cs="Arial"/>
          <w:bCs/>
          <w:sz w:val="25"/>
          <w:szCs w:val="25"/>
        </w:rPr>
        <w:lastRenderedPageBreak/>
        <w:t xml:space="preserve">úteis, contado da data de sua intimação, apresentar defesa escrita e especificar as provas que pretenda produzir. </w:t>
      </w:r>
    </w:p>
    <w:p w14:paraId="1A2CEE4C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12.11.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Caberá recurso no prazo de 15 (quinze) dias úteis da aplicação das sanções de advertência, multa e impedimento de licitar e contratar, contado da data da intimação, o qual será dirigido à autoridade que tiver proferido a decisão recorrida, que, se não a reconsiderar no prazo de 5 (cinco) dias úteis, encaminhará o recurso com sua motivação à autoridade superior, que deverá proferir sua decisão no prazo máximo de 20 (vinte) dias úteis, contado do recebimento dos autos.</w:t>
      </w:r>
    </w:p>
    <w:p w14:paraId="48BEA1EA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12.12.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Caberá a apresentação de pedido de reconsideração da aplicação da sanção de declaração de inidoneidade para licitar ou contratar no prazo de 15 (quinze) dias úteis, contado da data da intimação, e decidido no prazo máximo de 20 (vinte) dias úteis, contado do seu recebimento.</w:t>
      </w:r>
    </w:p>
    <w:p w14:paraId="545672B6" w14:textId="77777777" w:rsidR="00D44FAD" w:rsidRPr="00050456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12.13.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O recurso e o pedido de reconsideração terão efeito suspensivo do ato ou da decisão recorrida até que sobrevenha decisão final da autoridade competente.</w:t>
      </w:r>
    </w:p>
    <w:p w14:paraId="137B8EC1" w14:textId="77777777" w:rsidR="00D44FAD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12.14.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 xml:space="preserve">A aplicação das sanções previstas neste </w:t>
      </w:r>
      <w:r>
        <w:rPr>
          <w:rFonts w:ascii="Arial" w:hAnsi="Arial" w:cs="Arial"/>
          <w:bCs/>
          <w:sz w:val="25"/>
          <w:szCs w:val="25"/>
        </w:rPr>
        <w:t>instrumento</w:t>
      </w:r>
      <w:r w:rsidRPr="00050456">
        <w:rPr>
          <w:rFonts w:ascii="Arial" w:hAnsi="Arial" w:cs="Arial"/>
          <w:bCs/>
          <w:sz w:val="25"/>
          <w:szCs w:val="25"/>
        </w:rPr>
        <w:t xml:space="preserve"> não exclui, em hipótese alguma, a obrigação de reparação integral dos danos causados.</w:t>
      </w:r>
    </w:p>
    <w:p w14:paraId="06204567" w14:textId="77777777" w:rsidR="00D44FAD" w:rsidRPr="00053BA1" w:rsidRDefault="00D44FAD" w:rsidP="00D44FAD">
      <w:pPr>
        <w:spacing w:after="0" w:line="312" w:lineRule="auto"/>
        <w:ind w:right="-567"/>
        <w:jc w:val="both"/>
        <w:rPr>
          <w:rFonts w:ascii="Arial" w:hAnsi="Arial" w:cs="Arial"/>
          <w:bCs/>
          <w:sz w:val="25"/>
          <w:szCs w:val="25"/>
        </w:rPr>
      </w:pPr>
    </w:p>
    <w:p w14:paraId="1F13383E" w14:textId="77777777" w:rsidR="00D44FAD" w:rsidRPr="00053BA1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3BA1">
        <w:rPr>
          <w:rFonts w:ascii="Arial" w:hAnsi="Arial" w:cs="Arial"/>
          <w:bCs/>
          <w:sz w:val="25"/>
          <w:szCs w:val="25"/>
        </w:rPr>
        <w:t>13.2. Desta forma, na proposta comercial deve consignar que o ofertante promova a adesão as condições do Termo de Referência.</w:t>
      </w:r>
    </w:p>
    <w:p w14:paraId="3F61625D" w14:textId="77777777" w:rsidR="00D44FAD" w:rsidRPr="00053BA1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</w:p>
    <w:p w14:paraId="16075A56" w14:textId="30D6F4D0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3BA1">
        <w:rPr>
          <w:rFonts w:ascii="Arial" w:hAnsi="Arial" w:cs="Arial"/>
          <w:bCs/>
          <w:sz w:val="25"/>
          <w:szCs w:val="25"/>
        </w:rPr>
        <w:t xml:space="preserve">Em, </w:t>
      </w:r>
      <w:r>
        <w:rPr>
          <w:rFonts w:ascii="Arial" w:hAnsi="Arial" w:cs="Arial"/>
          <w:bCs/>
          <w:sz w:val="25"/>
          <w:szCs w:val="25"/>
        </w:rPr>
        <w:t>1</w:t>
      </w:r>
      <w:r w:rsidR="00F92D3E">
        <w:rPr>
          <w:rFonts w:ascii="Arial" w:hAnsi="Arial" w:cs="Arial"/>
          <w:bCs/>
          <w:sz w:val="25"/>
          <w:szCs w:val="25"/>
        </w:rPr>
        <w:t>5</w:t>
      </w:r>
      <w:r>
        <w:rPr>
          <w:rFonts w:ascii="Arial" w:hAnsi="Arial" w:cs="Arial"/>
          <w:bCs/>
          <w:sz w:val="25"/>
          <w:szCs w:val="25"/>
        </w:rPr>
        <w:t xml:space="preserve"> de janeiro de 2024</w:t>
      </w:r>
      <w:r w:rsidRPr="00053BA1">
        <w:rPr>
          <w:rFonts w:ascii="Arial" w:hAnsi="Arial" w:cs="Arial"/>
          <w:bCs/>
          <w:sz w:val="25"/>
          <w:szCs w:val="25"/>
        </w:rPr>
        <w:t>.</w:t>
      </w:r>
    </w:p>
    <w:p w14:paraId="332152D6" w14:textId="77777777" w:rsidR="00D44FAD" w:rsidRPr="00BB769C" w:rsidRDefault="00D44FAD" w:rsidP="00D44FAD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</w:p>
    <w:p w14:paraId="20739B0F" w14:textId="77777777" w:rsidR="00D44FAD" w:rsidRDefault="00D44FAD" w:rsidP="00D44FAD">
      <w:pPr>
        <w:spacing w:after="0" w:line="312" w:lineRule="auto"/>
        <w:ind w:left="851" w:right="-567"/>
        <w:jc w:val="center"/>
        <w:rPr>
          <w:rFonts w:ascii="Arial" w:hAnsi="Arial" w:cs="Arial"/>
          <w:bCs/>
          <w:sz w:val="25"/>
          <w:szCs w:val="25"/>
        </w:rPr>
      </w:pPr>
    </w:p>
    <w:p w14:paraId="2389B292" w14:textId="776E9876" w:rsidR="00D44FAD" w:rsidRDefault="00D44FAD" w:rsidP="00D44FAD">
      <w:pPr>
        <w:spacing w:after="0" w:line="312" w:lineRule="auto"/>
        <w:ind w:left="851" w:right="-567"/>
        <w:jc w:val="center"/>
        <w:rPr>
          <w:rFonts w:ascii="Arial" w:hAnsi="Arial" w:cs="Arial"/>
          <w:bCs/>
          <w:sz w:val="25"/>
          <w:szCs w:val="25"/>
        </w:rPr>
      </w:pPr>
    </w:p>
    <w:p w14:paraId="68DBF11C" w14:textId="77777777" w:rsidR="007C0EEA" w:rsidRDefault="007C0EEA" w:rsidP="00D44FAD">
      <w:pPr>
        <w:spacing w:after="0" w:line="312" w:lineRule="auto"/>
        <w:ind w:left="851" w:right="-567"/>
        <w:jc w:val="center"/>
        <w:rPr>
          <w:rFonts w:ascii="Arial" w:hAnsi="Arial" w:cs="Arial"/>
          <w:bCs/>
          <w:sz w:val="25"/>
          <w:szCs w:val="25"/>
        </w:rPr>
      </w:pPr>
    </w:p>
    <w:p w14:paraId="58BD9DF4" w14:textId="77777777" w:rsidR="007C0EEA" w:rsidRPr="00BB769C" w:rsidRDefault="007C0EEA" w:rsidP="00D44FAD">
      <w:pPr>
        <w:spacing w:after="0" w:line="312" w:lineRule="auto"/>
        <w:ind w:left="851" w:right="-567"/>
        <w:jc w:val="center"/>
        <w:rPr>
          <w:rFonts w:ascii="Arial" w:hAnsi="Arial" w:cs="Arial"/>
          <w:bCs/>
          <w:sz w:val="25"/>
          <w:szCs w:val="25"/>
        </w:rPr>
      </w:pPr>
    </w:p>
    <w:p w14:paraId="749447BA" w14:textId="77777777" w:rsidR="00D44FAD" w:rsidRDefault="00D44FAD" w:rsidP="00D44FAD">
      <w:pPr>
        <w:tabs>
          <w:tab w:val="left" w:pos="708"/>
          <w:tab w:val="left" w:pos="2552"/>
        </w:tabs>
        <w:spacing w:after="0" w:line="312" w:lineRule="auto"/>
        <w:ind w:left="851" w:right="471"/>
        <w:jc w:val="center"/>
        <w:rPr>
          <w:rFonts w:ascii="Arial" w:hAnsi="Arial" w:cs="Arial"/>
          <w:b/>
          <w:kern w:val="0"/>
          <w:sz w:val="24"/>
          <w:u w:val="single"/>
          <w:lang w:eastAsia="pt-BR"/>
        </w:rPr>
      </w:pPr>
    </w:p>
    <w:p w14:paraId="7790AFB7" w14:textId="77777777" w:rsidR="00D44FAD" w:rsidRDefault="00D44FAD" w:rsidP="00D44FAD">
      <w:pPr>
        <w:tabs>
          <w:tab w:val="left" w:pos="708"/>
          <w:tab w:val="left" w:pos="2552"/>
        </w:tabs>
        <w:spacing w:after="0" w:line="312" w:lineRule="auto"/>
        <w:ind w:left="851" w:right="471"/>
        <w:jc w:val="center"/>
        <w:rPr>
          <w:rFonts w:ascii="Arial" w:hAnsi="Arial" w:cs="Arial"/>
          <w:b/>
          <w:kern w:val="0"/>
          <w:sz w:val="24"/>
          <w:u w:val="single"/>
          <w:lang w:eastAsia="pt-BR"/>
        </w:rPr>
      </w:pPr>
    </w:p>
    <w:p w14:paraId="04B1F725" w14:textId="77777777" w:rsidR="00D44FAD" w:rsidRDefault="00D44FAD" w:rsidP="00D44FAD">
      <w:pPr>
        <w:tabs>
          <w:tab w:val="left" w:pos="708"/>
          <w:tab w:val="left" w:pos="2552"/>
        </w:tabs>
        <w:spacing w:after="0" w:line="312" w:lineRule="auto"/>
        <w:ind w:left="851" w:right="471"/>
        <w:jc w:val="center"/>
        <w:rPr>
          <w:rFonts w:ascii="Arial" w:hAnsi="Arial" w:cs="Arial"/>
          <w:b/>
          <w:kern w:val="0"/>
          <w:sz w:val="24"/>
          <w:u w:val="single"/>
          <w:lang w:eastAsia="pt-BR"/>
        </w:rPr>
      </w:pPr>
    </w:p>
    <w:p w14:paraId="3A62FD11" w14:textId="77777777" w:rsidR="00D44FAD" w:rsidRDefault="00D44FAD" w:rsidP="00D44FAD"/>
    <w:p w14:paraId="58E01F83" w14:textId="77777777" w:rsidR="00726B71" w:rsidRDefault="00726B71" w:rsidP="00726B71">
      <w:pPr>
        <w:tabs>
          <w:tab w:val="left" w:pos="708"/>
          <w:tab w:val="left" w:pos="2552"/>
        </w:tabs>
        <w:spacing w:after="0" w:line="312" w:lineRule="auto"/>
        <w:ind w:left="851" w:right="471"/>
        <w:jc w:val="center"/>
        <w:rPr>
          <w:rFonts w:ascii="Arial" w:hAnsi="Arial" w:cs="Arial"/>
          <w:b/>
          <w:kern w:val="0"/>
          <w:sz w:val="24"/>
          <w:u w:val="single"/>
          <w:lang w:eastAsia="pt-BR"/>
        </w:rPr>
      </w:pPr>
    </w:p>
    <w:p w14:paraId="0D1DEACB" w14:textId="77777777" w:rsidR="002362F0" w:rsidRDefault="002362F0" w:rsidP="00D44FAD">
      <w:pPr>
        <w:spacing w:after="0"/>
        <w:rPr>
          <w:rFonts w:ascii="Tahoma" w:hAnsi="Tahoma" w:cs="Tahoma"/>
          <w:b/>
          <w:bCs/>
          <w:sz w:val="24"/>
          <w:szCs w:val="24"/>
        </w:rPr>
      </w:pPr>
    </w:p>
    <w:p w14:paraId="2F155A07" w14:textId="77777777" w:rsidR="00A0777C" w:rsidRDefault="00A0777C" w:rsidP="00A0777C">
      <w:pPr>
        <w:spacing w:line="240" w:lineRule="auto"/>
        <w:contextualSpacing/>
        <w:rPr>
          <w:rFonts w:ascii="Tahoma" w:hAnsi="Tahoma" w:cs="Tahoma"/>
          <w:b/>
          <w:bCs/>
          <w:sz w:val="24"/>
          <w:szCs w:val="24"/>
        </w:rPr>
      </w:pPr>
    </w:p>
    <w:p w14:paraId="18632487" w14:textId="5631D84C" w:rsidR="003D5F90" w:rsidRPr="004C0471" w:rsidRDefault="003D5F90" w:rsidP="00A0777C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>ANEXO II - MODELO PARA APRESENTAÇÃO DE PROPOSTA COMERCIAL</w:t>
      </w:r>
    </w:p>
    <w:p w14:paraId="2E7D15ED" w14:textId="77777777" w:rsidR="003D5F90" w:rsidRPr="004C0471" w:rsidRDefault="003D5F90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0FBEF87F" w14:textId="77777777" w:rsidR="003D5F90" w:rsidRPr="004C0471" w:rsidRDefault="003D5F90" w:rsidP="003D5F90">
      <w:pPr>
        <w:pStyle w:val="SemEspaamento"/>
        <w:spacing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>PROPOSTA COMERCIAL (em papel timbrado da proponente)</w:t>
      </w:r>
    </w:p>
    <w:p w14:paraId="2C4FD9FC" w14:textId="77777777" w:rsidR="003D5F90" w:rsidRPr="004C0471" w:rsidRDefault="003D5F90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0E6A54B8" w14:textId="6ED5006B" w:rsidR="003D5F90" w:rsidRPr="004C0471" w:rsidRDefault="003D5F90" w:rsidP="003D5F90">
      <w:pPr>
        <w:spacing w:after="120" w:line="240" w:lineRule="auto"/>
        <w:ind w:right="-15"/>
        <w:contextualSpacing/>
        <w:jc w:val="center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PROCESSO ADMINISTRATIVO N.º </w:t>
      </w:r>
      <w:r w:rsidR="000A0DB6">
        <w:rPr>
          <w:rFonts w:ascii="Tahoma" w:hAnsi="Tahoma" w:cs="Tahoma"/>
          <w:b/>
          <w:bCs/>
          <w:sz w:val="24"/>
          <w:szCs w:val="24"/>
        </w:rPr>
        <w:t>00</w:t>
      </w:r>
      <w:r w:rsidR="00D44FAD">
        <w:rPr>
          <w:rFonts w:ascii="Tahoma" w:hAnsi="Tahoma" w:cs="Tahoma"/>
          <w:b/>
          <w:bCs/>
          <w:sz w:val="24"/>
          <w:szCs w:val="24"/>
        </w:rPr>
        <w:t>2</w:t>
      </w:r>
      <w:r w:rsidR="000A0DB6">
        <w:rPr>
          <w:rFonts w:ascii="Tahoma" w:hAnsi="Tahoma" w:cs="Tahoma"/>
          <w:b/>
          <w:bCs/>
          <w:sz w:val="24"/>
          <w:szCs w:val="24"/>
        </w:rPr>
        <w:t>/24</w:t>
      </w:r>
    </w:p>
    <w:p w14:paraId="2040C4DA" w14:textId="77777777" w:rsidR="003D5F90" w:rsidRPr="004C0471" w:rsidRDefault="003D5F90" w:rsidP="003D5F90">
      <w:pPr>
        <w:spacing w:line="240" w:lineRule="auto"/>
        <w:contextualSpacing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6FCCA6E6" w14:textId="076EBACD" w:rsidR="003D5F90" w:rsidRPr="004C0471" w:rsidRDefault="003D5F90" w:rsidP="003D5F90">
      <w:pPr>
        <w:spacing w:line="240" w:lineRule="auto"/>
        <w:contextualSpacing/>
        <w:jc w:val="center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DISPENSA POR LIMITE N.º </w:t>
      </w:r>
      <w:r w:rsidR="000A0DB6">
        <w:rPr>
          <w:rFonts w:ascii="Tahoma" w:hAnsi="Tahoma" w:cs="Tahoma"/>
          <w:b/>
          <w:bCs/>
          <w:sz w:val="24"/>
          <w:szCs w:val="24"/>
        </w:rPr>
        <w:t>00</w:t>
      </w:r>
      <w:r w:rsidR="00D44FAD">
        <w:rPr>
          <w:rFonts w:ascii="Tahoma" w:hAnsi="Tahoma" w:cs="Tahoma"/>
          <w:b/>
          <w:bCs/>
          <w:sz w:val="24"/>
          <w:szCs w:val="24"/>
        </w:rPr>
        <w:t>2</w:t>
      </w:r>
      <w:r w:rsidRPr="004C0471">
        <w:rPr>
          <w:rFonts w:ascii="Tahoma" w:hAnsi="Tahoma" w:cs="Tahoma"/>
          <w:b/>
          <w:bCs/>
          <w:sz w:val="24"/>
          <w:szCs w:val="24"/>
        </w:rPr>
        <w:t>/</w:t>
      </w:r>
      <w:r w:rsidR="000A0DB6">
        <w:rPr>
          <w:rFonts w:ascii="Tahoma" w:hAnsi="Tahoma" w:cs="Tahoma"/>
          <w:b/>
          <w:bCs/>
          <w:sz w:val="24"/>
          <w:szCs w:val="24"/>
        </w:rPr>
        <w:t>24</w:t>
      </w:r>
    </w:p>
    <w:p w14:paraId="192BBF3E" w14:textId="77777777" w:rsidR="003D5F90" w:rsidRPr="004C0471" w:rsidRDefault="003D5F90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3E546066" w14:textId="77777777" w:rsidR="003D5F90" w:rsidRPr="004C0471" w:rsidRDefault="003D5F90" w:rsidP="003D5F90">
      <w:pPr>
        <w:pStyle w:val="SemEspaa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RAZÃO SOCIAL: </w:t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  <w:t>CNPJ:</w:t>
      </w:r>
    </w:p>
    <w:p w14:paraId="46030FB5" w14:textId="77777777" w:rsidR="003D5F90" w:rsidRPr="004C0471" w:rsidRDefault="003D5F90" w:rsidP="003D5F90">
      <w:pPr>
        <w:pStyle w:val="SemEspaa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rFonts w:ascii="Tahoma" w:hAnsi="Tahoma" w:cs="Tahoma"/>
          <w:sz w:val="24"/>
          <w:szCs w:val="24"/>
        </w:rPr>
      </w:pPr>
      <w:proofErr w:type="gramStart"/>
      <w:r w:rsidRPr="004C0471">
        <w:rPr>
          <w:rFonts w:ascii="Tahoma" w:hAnsi="Tahoma" w:cs="Tahoma"/>
          <w:sz w:val="24"/>
          <w:szCs w:val="24"/>
        </w:rPr>
        <w:t>Endereço:</w:t>
      </w:r>
      <w:r w:rsidRPr="004C0471">
        <w:rPr>
          <w:rFonts w:ascii="Tahoma" w:hAnsi="Tahoma" w:cs="Tahoma"/>
          <w:sz w:val="24"/>
          <w:szCs w:val="24"/>
        </w:rPr>
        <w:tab/>
      </w:r>
      <w:proofErr w:type="gramEnd"/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  <w:t>Telefone/Fax:</w:t>
      </w:r>
    </w:p>
    <w:p w14:paraId="7E7E66BF" w14:textId="77777777" w:rsidR="003D5F90" w:rsidRPr="004C0471" w:rsidRDefault="003D5F90" w:rsidP="003D5F90">
      <w:pPr>
        <w:pStyle w:val="SemEspaa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Nome Do Signatário (Para Assinatura do Termo de Contrato).</w:t>
      </w:r>
    </w:p>
    <w:p w14:paraId="52389EFA" w14:textId="77777777" w:rsidR="003D5F90" w:rsidRPr="004C0471" w:rsidRDefault="003D5F90" w:rsidP="003D5F90">
      <w:pPr>
        <w:pStyle w:val="SemEspaa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708"/>
          <w:tab w:val="left" w:pos="1416"/>
          <w:tab w:val="left" w:pos="2565"/>
        </w:tabs>
        <w:spacing w:line="360" w:lineRule="auto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Identidade do </w:t>
      </w:r>
      <w:proofErr w:type="gramStart"/>
      <w:r w:rsidRPr="004C0471">
        <w:rPr>
          <w:rFonts w:ascii="Tahoma" w:hAnsi="Tahoma" w:cs="Tahoma"/>
          <w:sz w:val="24"/>
          <w:szCs w:val="24"/>
        </w:rPr>
        <w:t>Signatário:</w:t>
      </w:r>
      <w:r w:rsidRPr="004C0471">
        <w:rPr>
          <w:rFonts w:ascii="Tahoma" w:hAnsi="Tahoma" w:cs="Tahoma"/>
          <w:sz w:val="24"/>
          <w:szCs w:val="24"/>
        </w:rPr>
        <w:tab/>
      </w:r>
      <w:proofErr w:type="gramEnd"/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  <w:t>CPF do signatário:</w:t>
      </w:r>
    </w:p>
    <w:p w14:paraId="3383AAC1" w14:textId="77777777" w:rsidR="003D5F90" w:rsidRPr="004C0471" w:rsidRDefault="003D5F9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tbl>
      <w:tblPr>
        <w:tblW w:w="8647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"/>
        <w:gridCol w:w="3116"/>
        <w:gridCol w:w="804"/>
        <w:gridCol w:w="999"/>
        <w:gridCol w:w="1492"/>
        <w:gridCol w:w="1471"/>
      </w:tblGrid>
      <w:tr w:rsidR="003D5F90" w:rsidRPr="004C0471" w14:paraId="702D15B4" w14:textId="77777777" w:rsidTr="00D44FAD">
        <w:trPr>
          <w:trHeight w:val="29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A8002" w14:textId="77777777" w:rsidR="003D5F90" w:rsidRPr="004C0471" w:rsidRDefault="003D5F90" w:rsidP="008951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DBB06" w14:textId="77777777" w:rsidR="003D5F90" w:rsidRPr="004C0471" w:rsidRDefault="003D5F90" w:rsidP="008951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C970B" w14:textId="77777777" w:rsidR="003D5F90" w:rsidRPr="004C0471" w:rsidRDefault="003D5F90" w:rsidP="008951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  <w:t>UNID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B4DE0" w14:textId="77777777" w:rsidR="003D5F90" w:rsidRPr="004C0471" w:rsidRDefault="003D5F90" w:rsidP="008951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  <w:t>QUANT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74BC9" w14:textId="77777777" w:rsidR="003D5F90" w:rsidRPr="004C0471" w:rsidRDefault="003D5F90" w:rsidP="008951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34DD2" w14:textId="77777777" w:rsidR="003D5F90" w:rsidRPr="004C0471" w:rsidRDefault="003D5F90" w:rsidP="008951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  <w:t>VALOR TOTAL</w:t>
            </w:r>
          </w:p>
        </w:tc>
      </w:tr>
      <w:tr w:rsidR="00D44FAD" w:rsidRPr="004C0471" w14:paraId="1B19EA97" w14:textId="77777777" w:rsidTr="00D44FAD">
        <w:trPr>
          <w:trHeight w:val="285"/>
        </w:trPr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67EDF" w14:textId="0DA43701" w:rsidR="00D44FAD" w:rsidRPr="004C0471" w:rsidRDefault="00D44FAD" w:rsidP="00D44F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iCs/>
                <w:sz w:val="24"/>
                <w:szCs w:val="24"/>
                <w:lang w:eastAsia="pt-BR"/>
              </w:rPr>
            </w:pPr>
            <w:r w:rsidRPr="00820C65">
              <w:rPr>
                <w:rFonts w:ascii="Verdana" w:hAnsi="Verdana" w:cs="Arial"/>
                <w:b/>
                <w:bCs/>
                <w:i/>
                <w:iCs/>
              </w:rPr>
              <w:t>1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DFAD0" w14:textId="53E85EA5" w:rsidR="00D44FAD" w:rsidRPr="004C0471" w:rsidRDefault="00D44FAD" w:rsidP="00D44FAD">
            <w:pPr>
              <w:spacing w:after="0" w:line="240" w:lineRule="auto"/>
              <w:jc w:val="both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r w:rsidRPr="00820C65">
              <w:rPr>
                <w:rFonts w:ascii="Verdana" w:hAnsi="Verdana" w:cs="Arial"/>
                <w:i/>
                <w:iCs/>
              </w:rPr>
              <w:t xml:space="preserve">Publicidade institucional de atos oficiais de caráter informativo, educacional e de orientação social, em jornal </w:t>
            </w:r>
            <w:r w:rsidRPr="00A77D35">
              <w:rPr>
                <w:rFonts w:ascii="Verdana" w:hAnsi="Verdana" w:cs="Arial"/>
                <w:i/>
                <w:iCs/>
              </w:rPr>
              <w:t>Diário de Grande Circulação do Estado de MG - HD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BFA8B" w14:textId="1EE7E365" w:rsidR="00D44FAD" w:rsidRPr="004C0471" w:rsidRDefault="00D44FAD" w:rsidP="00D44FAD">
            <w:pPr>
              <w:spacing w:after="0" w:line="240" w:lineRule="auto"/>
              <w:jc w:val="center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Verdana" w:hAnsi="Verdana" w:cs="Arial"/>
                <w:i/>
                <w:iCs/>
              </w:rPr>
              <w:t>cm</w:t>
            </w:r>
            <w:proofErr w:type="gramEnd"/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777F6F" w14:textId="6E1FC84D" w:rsidR="00D44FAD" w:rsidRPr="004C0471" w:rsidRDefault="00D44FAD" w:rsidP="00D44FAD">
            <w:pPr>
              <w:spacing w:after="0" w:line="240" w:lineRule="auto"/>
              <w:jc w:val="center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r>
              <w:rPr>
                <w:rFonts w:ascii="Verdana" w:hAnsi="Verdana" w:cs="Arial"/>
                <w:i/>
                <w:iCs/>
              </w:rPr>
              <w:t>5</w:t>
            </w:r>
            <w:r w:rsidRPr="00820C65">
              <w:rPr>
                <w:rFonts w:ascii="Verdana" w:hAnsi="Verdana" w:cs="Arial"/>
                <w:i/>
                <w:iCs/>
              </w:rPr>
              <w:t>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0B677" w14:textId="373D0B25" w:rsidR="00D44FAD" w:rsidRPr="004C0471" w:rsidRDefault="00D44FAD" w:rsidP="007E1F70">
            <w:pPr>
              <w:spacing w:after="0" w:line="240" w:lineRule="auto"/>
              <w:jc w:val="center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r w:rsidRPr="003E5950">
              <w:rPr>
                <w:rFonts w:ascii="Verdana" w:hAnsi="Verdana" w:cs="Calibri"/>
                <w:i/>
                <w:iCs/>
              </w:rPr>
              <w:t xml:space="preserve">R$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44D7DB" w14:textId="3BE16135" w:rsidR="00D44FAD" w:rsidRPr="004C0471" w:rsidRDefault="00D44FAD" w:rsidP="007E1F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iCs/>
                <w:sz w:val="24"/>
                <w:szCs w:val="24"/>
                <w:lang w:eastAsia="pt-BR"/>
              </w:rPr>
            </w:pPr>
            <w:r w:rsidRPr="003E5950">
              <w:rPr>
                <w:rFonts w:ascii="Verdana" w:hAnsi="Verdana" w:cs="Calibri"/>
                <w:i/>
                <w:iCs/>
              </w:rPr>
              <w:t xml:space="preserve">R$ </w:t>
            </w:r>
          </w:p>
        </w:tc>
      </w:tr>
      <w:tr w:rsidR="00D44FAD" w:rsidRPr="004C0471" w14:paraId="7CE85A9E" w14:textId="77777777" w:rsidTr="00D44FAD">
        <w:trPr>
          <w:trHeight w:val="28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875D12" w14:textId="0A6F0944" w:rsidR="00D44FAD" w:rsidRPr="004C0471" w:rsidRDefault="00D44FAD" w:rsidP="00D44F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iCs/>
                <w:sz w:val="24"/>
                <w:szCs w:val="24"/>
                <w:lang w:eastAsia="pt-BR"/>
              </w:rPr>
            </w:pPr>
            <w:r w:rsidRPr="00820C65">
              <w:rPr>
                <w:rFonts w:ascii="Verdana" w:hAnsi="Verdana" w:cs="Arial"/>
                <w:b/>
                <w:bCs/>
                <w:i/>
                <w:iCs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0A24AE" w14:textId="3815B225" w:rsidR="00D44FAD" w:rsidRPr="004C0471" w:rsidRDefault="00D44FAD" w:rsidP="00D44FAD">
            <w:pPr>
              <w:spacing w:after="0" w:line="240" w:lineRule="auto"/>
              <w:jc w:val="both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r w:rsidRPr="00820C65">
              <w:rPr>
                <w:rFonts w:ascii="Verdana" w:hAnsi="Verdana" w:cs="Arial"/>
                <w:i/>
                <w:iCs/>
              </w:rPr>
              <w:t xml:space="preserve">Publicidade institucional de atos oficiais de caráter informativo, educacional e de orientação social, em jornal </w:t>
            </w:r>
            <w:r w:rsidRPr="00A77D35">
              <w:rPr>
                <w:rFonts w:ascii="Verdana" w:hAnsi="Verdana" w:cs="Arial"/>
                <w:i/>
                <w:iCs/>
              </w:rPr>
              <w:t>Diário Oficial do Estado - DOE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DCFF9" w14:textId="069BD5D1" w:rsidR="00D44FAD" w:rsidRPr="004C0471" w:rsidRDefault="00D44FAD" w:rsidP="00D44FAD">
            <w:pPr>
              <w:spacing w:after="0" w:line="240" w:lineRule="auto"/>
              <w:jc w:val="center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proofErr w:type="gramStart"/>
            <w:r w:rsidRPr="00820C65">
              <w:rPr>
                <w:rFonts w:ascii="Verdana" w:hAnsi="Verdana" w:cs="Arial"/>
                <w:i/>
                <w:iCs/>
              </w:rPr>
              <w:t>cm</w:t>
            </w:r>
            <w:proofErr w:type="gramEnd"/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0561B" w14:textId="293CDD0F" w:rsidR="00D44FAD" w:rsidRPr="004C0471" w:rsidRDefault="00D44FAD" w:rsidP="00D44FAD">
            <w:pPr>
              <w:spacing w:after="0" w:line="240" w:lineRule="auto"/>
              <w:jc w:val="center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r>
              <w:rPr>
                <w:rFonts w:ascii="Verdana" w:hAnsi="Verdana" w:cs="Arial"/>
                <w:i/>
                <w:iCs/>
              </w:rPr>
              <w:t>70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440AB2" w14:textId="505B1521" w:rsidR="00D44FAD" w:rsidRPr="004C0471" w:rsidRDefault="00D44FAD" w:rsidP="007E1F70">
            <w:pPr>
              <w:spacing w:after="0" w:line="240" w:lineRule="auto"/>
              <w:jc w:val="center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r w:rsidRPr="003E5950">
              <w:rPr>
                <w:rFonts w:ascii="Verdana" w:hAnsi="Verdana" w:cs="Calibri"/>
                <w:i/>
                <w:iCs/>
              </w:rPr>
              <w:t xml:space="preserve">R$ 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B340B" w14:textId="51467BE3" w:rsidR="00D44FAD" w:rsidRPr="004C0471" w:rsidRDefault="00D44FAD" w:rsidP="007E1F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iCs/>
                <w:sz w:val="24"/>
                <w:szCs w:val="24"/>
                <w:lang w:eastAsia="pt-BR"/>
              </w:rPr>
            </w:pPr>
            <w:r w:rsidRPr="003E5950">
              <w:rPr>
                <w:rFonts w:ascii="Verdana" w:hAnsi="Verdana" w:cs="Calibri"/>
                <w:i/>
                <w:iCs/>
              </w:rPr>
              <w:t xml:space="preserve">R$ </w:t>
            </w:r>
          </w:p>
        </w:tc>
      </w:tr>
      <w:tr w:rsidR="00D44FAD" w:rsidRPr="004C0471" w14:paraId="7B530370" w14:textId="77777777" w:rsidTr="00D44FAD">
        <w:trPr>
          <w:trHeight w:val="28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DC6881" w14:textId="2EC8A7A0" w:rsidR="00D44FAD" w:rsidRDefault="00D44FAD" w:rsidP="00D44F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iCs/>
                <w:sz w:val="24"/>
                <w:szCs w:val="24"/>
                <w:lang w:eastAsia="pt-BR"/>
              </w:rPr>
            </w:pPr>
            <w:r>
              <w:rPr>
                <w:rFonts w:ascii="Verdana" w:hAnsi="Verdana" w:cs="Arial"/>
                <w:b/>
                <w:bCs/>
                <w:i/>
                <w:iCs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A203BE" w14:textId="62D36928" w:rsidR="00D44FAD" w:rsidRDefault="00D44FAD" w:rsidP="00D44FA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C65">
              <w:rPr>
                <w:rFonts w:ascii="Verdana" w:hAnsi="Verdana" w:cs="Arial"/>
                <w:i/>
                <w:iCs/>
              </w:rPr>
              <w:t xml:space="preserve">Publicidade institucional de atos oficiais de caráter informativo, educacional e de orientação social, em jornal </w:t>
            </w:r>
            <w:r w:rsidRPr="00A77D35">
              <w:rPr>
                <w:rFonts w:ascii="Verdana" w:hAnsi="Verdana" w:cs="Arial"/>
                <w:i/>
                <w:iCs/>
              </w:rPr>
              <w:t>Diário Oficial da União - DOU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65290" w14:textId="63762109" w:rsidR="00D44FAD" w:rsidRDefault="00D44FAD" w:rsidP="00D44FAD">
            <w:pPr>
              <w:spacing w:after="0" w:line="240" w:lineRule="auto"/>
              <w:jc w:val="center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Verdana" w:hAnsi="Verdana" w:cs="Arial"/>
                <w:i/>
                <w:iCs/>
              </w:rPr>
              <w:t>cm</w:t>
            </w:r>
            <w:proofErr w:type="gramEnd"/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4A1D2E" w14:textId="45DE39A0" w:rsidR="00D44FAD" w:rsidRDefault="00D44FAD" w:rsidP="00D44FAD">
            <w:pPr>
              <w:spacing w:after="0" w:line="240" w:lineRule="auto"/>
              <w:jc w:val="center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r>
              <w:rPr>
                <w:rFonts w:ascii="Verdana" w:hAnsi="Verdana" w:cs="Arial"/>
                <w:i/>
                <w:iCs/>
              </w:rPr>
              <w:t>70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4E3065" w14:textId="180B98B2" w:rsidR="00D44FAD" w:rsidRDefault="00D44FAD" w:rsidP="007E1F70">
            <w:pPr>
              <w:spacing w:after="0" w:line="240" w:lineRule="auto"/>
              <w:jc w:val="center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r w:rsidRPr="003E5950">
              <w:rPr>
                <w:rFonts w:ascii="Verdana" w:hAnsi="Verdana" w:cs="Calibri"/>
                <w:i/>
                <w:iCs/>
              </w:rPr>
              <w:t xml:space="preserve">R$ 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A385DB" w14:textId="0FEDA75A" w:rsidR="00D44FAD" w:rsidRDefault="00D44FAD" w:rsidP="007E1F70">
            <w:pPr>
              <w:spacing w:after="0" w:line="240" w:lineRule="auto"/>
              <w:jc w:val="center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r w:rsidRPr="003E5950">
              <w:rPr>
                <w:rFonts w:ascii="Verdana" w:hAnsi="Verdana" w:cs="Calibri"/>
                <w:i/>
                <w:iCs/>
              </w:rPr>
              <w:t xml:space="preserve">R$ </w:t>
            </w:r>
          </w:p>
        </w:tc>
      </w:tr>
    </w:tbl>
    <w:p w14:paraId="4C496A69" w14:textId="77777777" w:rsidR="003D5F90" w:rsidRPr="004C0471" w:rsidRDefault="003D5F9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378429E4" w14:textId="77777777" w:rsidR="003D5F90" w:rsidRPr="004C0471" w:rsidRDefault="003D5F9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Valor Global da Proposta: R$ ____ (___________________________________).</w:t>
      </w:r>
    </w:p>
    <w:p w14:paraId="6447F14F" w14:textId="77777777" w:rsidR="003D5F90" w:rsidRPr="004C0471" w:rsidRDefault="003D5F9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Prazo de validade da Proposta: 60 dias </w:t>
      </w:r>
    </w:p>
    <w:p w14:paraId="3701499A" w14:textId="77777777" w:rsidR="003D5F90" w:rsidRPr="004C0471" w:rsidRDefault="003D5F9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lastRenderedPageBreak/>
        <w:t>Prazo de Execução: conforme Termo de Referência.</w:t>
      </w:r>
    </w:p>
    <w:p w14:paraId="477173FC" w14:textId="77777777" w:rsidR="003D5F90" w:rsidRPr="004C0471" w:rsidRDefault="003D5F9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667B589F" w14:textId="77777777" w:rsidR="003D5F90" w:rsidRDefault="003D5F9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Declaro que nos preços propostos encontram-se incluídos todos os tributos, encargos sociais e quaisquer outros ônus que porventura possam recair sobre a prestação dos serviços, objeto da presente licitação, e que estou de acordo com todas as normas deste edital e seus anexos.</w:t>
      </w:r>
    </w:p>
    <w:p w14:paraId="701A1FA8" w14:textId="77777777" w:rsidR="007D2580" w:rsidRDefault="007D258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0ED13919" w14:textId="6DFBCBE5" w:rsidR="007D2580" w:rsidRPr="004C0471" w:rsidRDefault="007D258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Declaro que a presente proposta constitui automática adesão ao constante no Termo de Referência, conforme consignado na </w:t>
      </w:r>
      <w:r w:rsidR="006352EF" w:rsidRPr="00053BA1">
        <w:rPr>
          <w:rFonts w:ascii="Arial" w:hAnsi="Arial" w:cs="Arial"/>
          <w:bCs/>
          <w:sz w:val="25"/>
          <w:szCs w:val="25"/>
        </w:rPr>
        <w:t>Orientação Normativa nº 21/2022 da AGU</w:t>
      </w:r>
      <w:r w:rsidR="006352EF">
        <w:rPr>
          <w:rFonts w:ascii="Arial" w:hAnsi="Arial" w:cs="Arial"/>
          <w:bCs/>
          <w:sz w:val="25"/>
          <w:szCs w:val="25"/>
        </w:rPr>
        <w:t>.</w:t>
      </w:r>
    </w:p>
    <w:p w14:paraId="2503AFF1" w14:textId="77777777" w:rsidR="003D5F90" w:rsidRPr="004C0471" w:rsidRDefault="003D5F9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198184C6" w14:textId="77777777" w:rsidR="003D5F90" w:rsidRPr="004C0471" w:rsidRDefault="003D5F90" w:rsidP="003D5F90">
      <w:pPr>
        <w:pStyle w:val="SemEspaamento"/>
        <w:spacing w:line="360" w:lineRule="auto"/>
        <w:jc w:val="center"/>
        <w:rPr>
          <w:rFonts w:ascii="Tahoma" w:hAnsi="Tahoma" w:cs="Tahoma"/>
          <w:bCs/>
          <w:sz w:val="24"/>
          <w:szCs w:val="24"/>
        </w:rPr>
      </w:pPr>
      <w:r w:rsidRPr="004C0471">
        <w:rPr>
          <w:rFonts w:ascii="Tahoma" w:hAnsi="Tahoma" w:cs="Tahoma"/>
          <w:bCs/>
          <w:sz w:val="24"/>
          <w:szCs w:val="24"/>
        </w:rPr>
        <w:t xml:space="preserve">Local e </w:t>
      </w:r>
      <w:proofErr w:type="gramStart"/>
      <w:r w:rsidRPr="004C0471">
        <w:rPr>
          <w:rFonts w:ascii="Tahoma" w:hAnsi="Tahoma" w:cs="Tahoma"/>
          <w:bCs/>
          <w:sz w:val="24"/>
          <w:szCs w:val="24"/>
        </w:rPr>
        <w:t>Data:..........</w:t>
      </w:r>
      <w:proofErr w:type="gramEnd"/>
      <w:r w:rsidRPr="004C0471">
        <w:rPr>
          <w:rFonts w:ascii="Tahoma" w:hAnsi="Tahoma" w:cs="Tahoma"/>
          <w:bCs/>
          <w:sz w:val="24"/>
          <w:szCs w:val="24"/>
        </w:rPr>
        <w:t xml:space="preserve"> </w:t>
      </w:r>
      <w:proofErr w:type="gramStart"/>
      <w:r w:rsidRPr="004C0471">
        <w:rPr>
          <w:rFonts w:ascii="Tahoma" w:hAnsi="Tahoma" w:cs="Tahoma"/>
          <w:bCs/>
          <w:sz w:val="24"/>
          <w:szCs w:val="24"/>
        </w:rPr>
        <w:t>de</w:t>
      </w:r>
      <w:proofErr w:type="gramEnd"/>
      <w:r w:rsidRPr="004C0471">
        <w:rPr>
          <w:rFonts w:ascii="Tahoma" w:hAnsi="Tahoma" w:cs="Tahoma"/>
          <w:bCs/>
          <w:sz w:val="24"/>
          <w:szCs w:val="24"/>
        </w:rPr>
        <w:t>................................de 2023</w:t>
      </w:r>
    </w:p>
    <w:p w14:paraId="74F12812" w14:textId="77777777" w:rsidR="00340CF1" w:rsidRDefault="00340CF1" w:rsidP="003D5F90">
      <w:pPr>
        <w:pStyle w:val="SemEspaamento"/>
        <w:spacing w:line="360" w:lineRule="auto"/>
        <w:jc w:val="center"/>
        <w:rPr>
          <w:rFonts w:ascii="Tahoma" w:hAnsi="Tahoma" w:cs="Tahoma"/>
          <w:bCs/>
          <w:sz w:val="24"/>
          <w:szCs w:val="24"/>
        </w:rPr>
      </w:pPr>
    </w:p>
    <w:p w14:paraId="52E39058" w14:textId="79BD7F54" w:rsidR="003D5F90" w:rsidRPr="004C0471" w:rsidRDefault="003D5F90" w:rsidP="007A05A8">
      <w:pPr>
        <w:pStyle w:val="SemEspaamento"/>
        <w:spacing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4C0471">
        <w:rPr>
          <w:rFonts w:ascii="Tahoma" w:hAnsi="Tahoma" w:cs="Tahoma"/>
          <w:bCs/>
          <w:sz w:val="24"/>
          <w:szCs w:val="24"/>
        </w:rPr>
        <w:t>NOME</w:t>
      </w:r>
      <w:r w:rsidR="00340CF1">
        <w:rPr>
          <w:rFonts w:ascii="Tahoma" w:hAnsi="Tahoma" w:cs="Tahoma"/>
          <w:bCs/>
          <w:sz w:val="24"/>
          <w:szCs w:val="24"/>
        </w:rPr>
        <w:t xml:space="preserve"> - </w:t>
      </w:r>
      <w:r w:rsidRPr="004C0471">
        <w:rPr>
          <w:rFonts w:ascii="Tahoma" w:hAnsi="Tahoma" w:cs="Tahoma"/>
          <w:sz w:val="24"/>
          <w:szCs w:val="24"/>
        </w:rPr>
        <w:t>Rep</w:t>
      </w:r>
      <w:r w:rsidR="007A05A8">
        <w:rPr>
          <w:rFonts w:ascii="Tahoma" w:hAnsi="Tahoma" w:cs="Tahoma"/>
          <w:sz w:val="24"/>
          <w:szCs w:val="24"/>
        </w:rPr>
        <w:t>resentante Legal da Participante</w:t>
      </w:r>
    </w:p>
    <w:p w14:paraId="7F256DA9" w14:textId="77777777" w:rsidR="003D5F90" w:rsidRPr="004C0471" w:rsidRDefault="003D5F90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2003EBA2" w14:textId="77777777" w:rsidR="001636F4" w:rsidRDefault="001636F4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06EC94F7" w14:textId="77777777" w:rsidR="002362F0" w:rsidRDefault="002362F0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65017304" w14:textId="77777777" w:rsidR="002362F0" w:rsidRDefault="002362F0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1CE5EC19" w14:textId="77777777" w:rsidR="002362F0" w:rsidRDefault="002362F0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612B8F2A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5F20292E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6FD8AB44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662F3C92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3D33AA65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021CBA1D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231CA0B6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1C4E261C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7D18CF4B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3BD56942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0533C9F1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115CE0D7" w14:textId="77777777" w:rsidR="00A0777C" w:rsidRDefault="00A0777C" w:rsidP="0032155B">
      <w:pPr>
        <w:spacing w:line="240" w:lineRule="auto"/>
        <w:contextualSpacing/>
        <w:rPr>
          <w:rFonts w:ascii="Tahoma" w:hAnsi="Tahoma" w:cs="Tahoma"/>
          <w:b/>
          <w:sz w:val="24"/>
          <w:szCs w:val="24"/>
        </w:rPr>
      </w:pPr>
    </w:p>
    <w:p w14:paraId="332A49EF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786327A5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604D391F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2B39F480" w14:textId="77777777" w:rsidR="007E1F70" w:rsidRDefault="007E1F70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69658CF1" w14:textId="77777777" w:rsidR="007E1F70" w:rsidRDefault="007E1F70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7655988E" w14:textId="77777777" w:rsidR="000A14EF" w:rsidRDefault="000A14EF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4CCA84F5" w14:textId="77777777" w:rsidR="000A14EF" w:rsidRDefault="000A14EF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105B9122" w14:textId="77777777" w:rsidR="000A14EF" w:rsidRDefault="000A14EF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68C667B5" w14:textId="77777777" w:rsidR="002362F0" w:rsidRDefault="002362F0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29314336" w14:textId="77777777" w:rsidR="00A0777C" w:rsidRPr="00D047E2" w:rsidRDefault="00A0777C" w:rsidP="00A0777C">
      <w:pPr>
        <w:spacing w:line="240" w:lineRule="auto"/>
        <w:ind w:left="426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D047E2">
        <w:rPr>
          <w:rFonts w:ascii="Arial" w:hAnsi="Arial" w:cs="Arial"/>
          <w:b/>
          <w:sz w:val="24"/>
          <w:szCs w:val="24"/>
        </w:rPr>
        <w:t>ANEXO II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D047E2">
        <w:rPr>
          <w:rFonts w:ascii="Arial" w:hAnsi="Arial" w:cs="Arial"/>
          <w:b/>
          <w:sz w:val="24"/>
          <w:szCs w:val="24"/>
        </w:rPr>
        <w:t>– MINUTA DE TERMO DE CONTRATO</w:t>
      </w:r>
    </w:p>
    <w:p w14:paraId="61EC2C0F" w14:textId="77777777" w:rsidR="00A0777C" w:rsidRPr="00D047E2" w:rsidRDefault="00A0777C" w:rsidP="00A0777C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3C631331" w14:textId="77777777" w:rsidR="00A0777C" w:rsidRPr="00D047E2" w:rsidRDefault="00A0777C" w:rsidP="00A0777C">
      <w:pPr>
        <w:pStyle w:val="Ttulo2"/>
        <w:spacing w:line="312" w:lineRule="auto"/>
        <w:ind w:left="426" w:right="-1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TERMO DE CONTRA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TO – CONTRATAÇÃO DIRETA (LEI Nº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14.133/21)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</w:p>
    <w:p w14:paraId="3FE40D2D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ADA510A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463B05F" w14:textId="77777777" w:rsidR="00A0777C" w:rsidRPr="00D047E2" w:rsidRDefault="00A0777C" w:rsidP="00A0777C">
      <w:pPr>
        <w:spacing w:line="312" w:lineRule="auto"/>
        <w:ind w:left="467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 xml:space="preserve">CONTRATO  </w:t>
      </w:r>
      <w:r w:rsidRPr="00D047E2">
        <w:rPr>
          <w:rFonts w:ascii="Arial" w:hAnsi="Arial" w:cs="Arial"/>
          <w:b/>
          <w:color w:val="000000" w:themeColor="text1"/>
          <w:spacing w:val="7"/>
          <w:sz w:val="24"/>
          <w:szCs w:val="24"/>
        </w:rPr>
        <w:t xml:space="preserve"> 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 xml:space="preserve">ADMINISTRATIVO  </w:t>
      </w:r>
      <w:r w:rsidRPr="00D047E2">
        <w:rPr>
          <w:rFonts w:ascii="Arial" w:hAnsi="Arial" w:cs="Arial"/>
          <w:b/>
          <w:color w:val="000000" w:themeColor="text1"/>
          <w:spacing w:val="6"/>
          <w:sz w:val="24"/>
          <w:szCs w:val="24"/>
        </w:rPr>
        <w:t xml:space="preserve"> 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 xml:space="preserve">Nº  </w:t>
      </w:r>
      <w:r w:rsidRPr="00D047E2">
        <w:rPr>
          <w:rFonts w:ascii="Arial" w:hAnsi="Arial" w:cs="Arial"/>
          <w:b/>
          <w:color w:val="000000" w:themeColor="text1"/>
          <w:spacing w:val="9"/>
          <w:sz w:val="24"/>
          <w:szCs w:val="24"/>
        </w:rPr>
        <w:t xml:space="preserve"> 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 xml:space="preserve">......../.  </w:t>
      </w:r>
      <w:r w:rsidRPr="00D047E2">
        <w:rPr>
          <w:rFonts w:ascii="Arial" w:hAnsi="Arial" w:cs="Arial"/>
          <w:b/>
          <w:color w:val="000000" w:themeColor="text1"/>
          <w:spacing w:val="7"/>
          <w:sz w:val="24"/>
          <w:szCs w:val="24"/>
        </w:rPr>
        <w:t xml:space="preserve"> 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>,</w:t>
      </w:r>
    </w:p>
    <w:p w14:paraId="4F71E7C8" w14:textId="77777777" w:rsidR="00A0777C" w:rsidRPr="00D047E2" w:rsidRDefault="00A0777C" w:rsidP="00A0777C">
      <w:pPr>
        <w:pStyle w:val="Ttulo2"/>
        <w:spacing w:line="312" w:lineRule="auto"/>
        <w:ind w:left="4696" w:right="42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QUE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FAZEM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ENTRE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SI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 MUNICÍPIO DE PIEDADE DE CARATINGA/MG E ................ ...........................................</w:t>
      </w:r>
    </w:p>
    <w:p w14:paraId="5FD5B121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3F93826" w14:textId="77777777" w:rsidR="00A0777C" w:rsidRPr="00D047E2" w:rsidRDefault="00A0777C" w:rsidP="00A0777C">
      <w:pPr>
        <w:pStyle w:val="Corpodetexto"/>
        <w:spacing w:line="312" w:lineRule="auto"/>
        <w:ind w:left="426" w:right="-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CONTRATANTE: 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Município de Piedade de Caratinga/MG, inscrito no CNPJ: 01.613.130/0001-62, com sede administrativa na Avenida Nossa Senhora da Piedade, 372 – Centro, representado, neste ato, pelo subscritor Adolfo Bento Neto,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ab/>
        <w:t>doravante designado Contratante/Município;</w:t>
      </w:r>
    </w:p>
    <w:p w14:paraId="2AEBD8A2" w14:textId="77777777" w:rsidR="00A0777C" w:rsidRPr="00D047E2" w:rsidRDefault="00A0777C" w:rsidP="00A0777C">
      <w:pPr>
        <w:pStyle w:val="Corpodetexto"/>
        <w:spacing w:line="312" w:lineRule="auto"/>
        <w:ind w:left="444" w:right="43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4E275A0" w14:textId="77777777" w:rsidR="00A0777C" w:rsidRPr="00D047E2" w:rsidRDefault="00A0777C" w:rsidP="00A0777C">
      <w:pPr>
        <w:pStyle w:val="Corpodetexto"/>
        <w:spacing w:line="312" w:lineRule="auto"/>
        <w:ind w:left="444" w:right="-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CONTRATADO: </w:t>
      </w:r>
      <w:proofErr w:type="spellStart"/>
      <w:r w:rsidRPr="00D047E2">
        <w:rPr>
          <w:rFonts w:ascii="Arial" w:hAnsi="Arial" w:cs="Arial"/>
          <w:color w:val="000000" w:themeColor="text1"/>
          <w:sz w:val="24"/>
          <w:szCs w:val="24"/>
        </w:rPr>
        <w:t>xxxxxxxxxxxxxxxxxxxxxxxxxxx</w:t>
      </w:r>
      <w:proofErr w:type="spellEnd"/>
      <w:r w:rsidRPr="00D047E2">
        <w:rPr>
          <w:rFonts w:ascii="Arial" w:hAnsi="Arial" w:cs="Arial"/>
          <w:color w:val="000000" w:themeColor="text1"/>
          <w:spacing w:val="7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LTDA.</w:t>
      </w:r>
      <w:r w:rsidRPr="00D047E2">
        <w:rPr>
          <w:rFonts w:ascii="Arial" w:hAnsi="Arial" w:cs="Arial"/>
          <w:color w:val="000000" w:themeColor="text1"/>
          <w:spacing w:val="4"/>
          <w:sz w:val="24"/>
          <w:szCs w:val="24"/>
        </w:rPr>
        <w:t xml:space="preserve"> </w:t>
      </w:r>
      <w:proofErr w:type="gramStart"/>
      <w:r w:rsidRPr="00D047E2">
        <w:rPr>
          <w:rFonts w:ascii="Arial" w:hAnsi="Arial" w:cs="Arial"/>
          <w:color w:val="000000" w:themeColor="text1"/>
          <w:sz w:val="24"/>
          <w:szCs w:val="24"/>
        </w:rPr>
        <w:t>inscrito(</w:t>
      </w:r>
      <w:proofErr w:type="gramEnd"/>
      <w:r w:rsidRPr="00D047E2">
        <w:rPr>
          <w:rFonts w:ascii="Arial" w:hAnsi="Arial" w:cs="Arial"/>
          <w:color w:val="000000" w:themeColor="text1"/>
          <w:sz w:val="24"/>
          <w:szCs w:val="24"/>
        </w:rPr>
        <w:t>a)</w:t>
      </w:r>
      <w:r w:rsidRPr="00D047E2">
        <w:rPr>
          <w:rFonts w:ascii="Arial" w:hAnsi="Arial" w:cs="Arial"/>
          <w:color w:val="000000" w:themeColor="text1"/>
          <w:spacing w:val="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CNPJ/MF</w:t>
      </w:r>
      <w:r w:rsidRPr="00D047E2">
        <w:rPr>
          <w:rFonts w:ascii="Arial" w:hAnsi="Arial" w:cs="Arial"/>
          <w:color w:val="000000" w:themeColor="text1"/>
          <w:spacing w:val="7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sob</w:t>
      </w:r>
      <w:r w:rsidRPr="00D047E2">
        <w:rPr>
          <w:rFonts w:ascii="Arial" w:hAnsi="Arial" w:cs="Arial"/>
          <w:color w:val="000000" w:themeColor="text1"/>
          <w:spacing w:val="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nº</w:t>
      </w:r>
      <w:r w:rsidRPr="00D047E2">
        <w:rPr>
          <w:rFonts w:ascii="Arial" w:hAnsi="Arial" w:cs="Arial"/>
          <w:color w:val="000000" w:themeColor="text1"/>
          <w:spacing w:val="15"/>
          <w:sz w:val="24"/>
          <w:szCs w:val="24"/>
        </w:rPr>
        <w:t xml:space="preserve"> </w:t>
      </w:r>
      <w:proofErr w:type="spellStart"/>
      <w:r w:rsidRPr="00D047E2">
        <w:rPr>
          <w:rFonts w:ascii="Arial" w:hAnsi="Arial" w:cs="Arial"/>
          <w:color w:val="000000" w:themeColor="text1"/>
          <w:sz w:val="24"/>
          <w:szCs w:val="24"/>
        </w:rPr>
        <w:t>xxxxxxxxxxxxxxxxxxxx</w:t>
      </w:r>
      <w:proofErr w:type="spellEnd"/>
      <w:r w:rsidRPr="00D047E2">
        <w:rPr>
          <w:rFonts w:ascii="Arial" w:hAnsi="Arial" w:cs="Arial"/>
          <w:color w:val="000000" w:themeColor="text1"/>
          <w:sz w:val="24"/>
          <w:szCs w:val="24"/>
        </w:rPr>
        <w:t>,</w:t>
      </w:r>
      <w:r w:rsidRPr="00D047E2">
        <w:rPr>
          <w:rFonts w:ascii="Arial" w:hAnsi="Arial" w:cs="Arial"/>
          <w:color w:val="000000" w:themeColor="text1"/>
          <w:spacing w:val="1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sediado(a)</w:t>
      </w:r>
      <w:r w:rsidRPr="00D047E2">
        <w:rPr>
          <w:rFonts w:ascii="Arial" w:hAnsi="Arial" w:cs="Arial"/>
          <w:color w:val="000000" w:themeColor="text1"/>
          <w:spacing w:val="17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</w:t>
      </w:r>
      <w:r w:rsidRPr="00D047E2">
        <w:rPr>
          <w:rFonts w:ascii="Arial" w:hAnsi="Arial" w:cs="Arial"/>
          <w:color w:val="000000" w:themeColor="text1"/>
          <w:spacing w:val="20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..................................., em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ab/>
        <w:t>doravante designado contratado/fornecedor.</w:t>
      </w:r>
    </w:p>
    <w:p w14:paraId="6EC74C7F" w14:textId="77777777" w:rsidR="00A0777C" w:rsidRPr="00D047E2" w:rsidRDefault="00A0777C" w:rsidP="00A0777C">
      <w:pPr>
        <w:pStyle w:val="Corpodetexto"/>
        <w:spacing w:line="312" w:lineRule="auto"/>
        <w:ind w:left="444" w:right="438"/>
        <w:jc w:val="both"/>
        <w:rPr>
          <w:rFonts w:ascii="Arial" w:hAnsi="Arial" w:cs="Arial"/>
          <w:color w:val="000000" w:themeColor="text1"/>
          <w:spacing w:val="16"/>
          <w:sz w:val="24"/>
          <w:szCs w:val="24"/>
        </w:rPr>
      </w:pPr>
    </w:p>
    <w:p w14:paraId="6ECE8803" w14:textId="77777777" w:rsidR="00A0777C" w:rsidRPr="00D047E2" w:rsidRDefault="00A0777C" w:rsidP="00A0777C">
      <w:pPr>
        <w:pStyle w:val="Corpodetexto"/>
        <w:spacing w:line="312" w:lineRule="auto"/>
        <w:ind w:left="444" w:right="-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Resolvem celebrar o presente Termo de Contrato, decorrente/vinculado ao Processo Administrativo 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n.</w:t>
      </w:r>
      <w:r w:rsidRPr="00D047E2">
        <w:rPr>
          <w:rFonts w:ascii="Arial" w:hAnsi="Arial" w:cs="Arial"/>
          <w:bCs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071/2023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com fundamento na Lei nº 14.133/21, proposta ofertada no bojo do citado processo,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mediante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cláusulas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condições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seguir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enunciadas.</w:t>
      </w:r>
    </w:p>
    <w:p w14:paraId="0444E03E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15B5575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709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PRIMEIRA</w:t>
      </w:r>
      <w:r w:rsidRPr="000024DF">
        <w:rPr>
          <w:rFonts w:ascii="Arial" w:hAnsi="Arial" w:cs="Arial"/>
          <w:b/>
          <w:color w:val="000000" w:themeColor="text1"/>
          <w:spacing w:val="-1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OBJETO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92, I</w:t>
      </w:r>
      <w:r w:rsidRPr="000024D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II)</w:t>
      </w:r>
    </w:p>
    <w:p w14:paraId="735EE11F" w14:textId="77777777" w:rsidR="007E1F70" w:rsidRPr="000A14EF" w:rsidRDefault="00A0777C" w:rsidP="00AD1A82">
      <w:pPr>
        <w:pStyle w:val="PargrafodaLista"/>
        <w:widowControl w:val="0"/>
        <w:numPr>
          <w:ilvl w:val="1"/>
          <w:numId w:val="22"/>
        </w:numPr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1F70">
        <w:rPr>
          <w:rFonts w:ascii="Arial" w:hAnsi="Arial" w:cs="Arial"/>
          <w:color w:val="000000" w:themeColor="text1"/>
          <w:sz w:val="24"/>
          <w:szCs w:val="24"/>
        </w:rPr>
        <w:t xml:space="preserve">O objeto do presente instrumento é a </w:t>
      </w:r>
      <w:r w:rsidR="007E1F70" w:rsidRPr="001E154D">
        <w:rPr>
          <w:rFonts w:ascii="Arial" w:hAnsi="Arial" w:cs="Arial"/>
          <w:sz w:val="24"/>
          <w:szCs w:val="24"/>
        </w:rPr>
        <w:t xml:space="preserve">Contratação de empresa, para futura e eventual contratação de serviços parcelados de publicidade institucional de atos oficiais do município de caráter informativo, </w:t>
      </w:r>
      <w:r w:rsidR="007E1F70" w:rsidRPr="001E154D">
        <w:rPr>
          <w:rFonts w:ascii="Arial" w:hAnsi="Arial" w:cs="Arial"/>
          <w:sz w:val="24"/>
          <w:szCs w:val="24"/>
        </w:rPr>
        <w:lastRenderedPageBreak/>
        <w:t xml:space="preserve">educacional e de orientação social, jornal (ais) Diário de Grande Circulação do Estado de MG – HD, Diário Oficial do Estado – DOE e Diário Oficial da União </w:t>
      </w:r>
      <w:r w:rsidR="007E1F70">
        <w:rPr>
          <w:rFonts w:ascii="Arial" w:hAnsi="Arial" w:cs="Arial"/>
          <w:sz w:val="24"/>
          <w:szCs w:val="24"/>
        </w:rPr>
        <w:t>–</w:t>
      </w:r>
      <w:r w:rsidR="007E1F70" w:rsidRPr="001E154D">
        <w:rPr>
          <w:rFonts w:ascii="Arial" w:hAnsi="Arial" w:cs="Arial"/>
          <w:sz w:val="24"/>
          <w:szCs w:val="24"/>
        </w:rPr>
        <w:t xml:space="preserve"> DOU</w:t>
      </w:r>
      <w:r w:rsidR="007E1F70">
        <w:rPr>
          <w:rFonts w:ascii="Arial" w:hAnsi="Arial" w:cs="Arial"/>
          <w:sz w:val="24"/>
          <w:szCs w:val="24"/>
        </w:rPr>
        <w:t>.</w:t>
      </w:r>
    </w:p>
    <w:p w14:paraId="23DB8EEF" w14:textId="77777777" w:rsidR="000A14EF" w:rsidRPr="007E1F70" w:rsidRDefault="000A14EF" w:rsidP="000A14EF">
      <w:pPr>
        <w:pStyle w:val="PargrafodaLista"/>
        <w:widowControl w:val="0"/>
        <w:autoSpaceDE w:val="0"/>
        <w:autoSpaceDN w:val="0"/>
        <w:spacing w:after="0" w:line="312" w:lineRule="auto"/>
        <w:ind w:left="709" w:right="-1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19C3357" w14:textId="19EF4B8A" w:rsidR="00A0777C" w:rsidRPr="007E1F70" w:rsidRDefault="00A0777C" w:rsidP="00AD1A82">
      <w:pPr>
        <w:pStyle w:val="PargrafodaLista"/>
        <w:widowControl w:val="0"/>
        <w:numPr>
          <w:ilvl w:val="1"/>
          <w:numId w:val="22"/>
        </w:numPr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1F70">
        <w:rPr>
          <w:rFonts w:ascii="Arial" w:hAnsi="Arial" w:cs="Arial"/>
          <w:color w:val="000000" w:themeColor="text1"/>
          <w:sz w:val="24"/>
          <w:szCs w:val="24"/>
        </w:rPr>
        <w:t>Objeto</w:t>
      </w:r>
      <w:r w:rsidRPr="007E1F70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7E1F70">
        <w:rPr>
          <w:rFonts w:ascii="Arial" w:hAnsi="Arial" w:cs="Arial"/>
          <w:color w:val="000000" w:themeColor="text1"/>
          <w:sz w:val="24"/>
          <w:szCs w:val="24"/>
        </w:rPr>
        <w:t>da</w:t>
      </w:r>
      <w:r w:rsidRPr="007E1F70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7E1F70">
        <w:rPr>
          <w:rFonts w:ascii="Arial" w:hAnsi="Arial" w:cs="Arial"/>
          <w:color w:val="000000" w:themeColor="text1"/>
          <w:sz w:val="24"/>
          <w:szCs w:val="24"/>
        </w:rPr>
        <w:t>contratação:</w:t>
      </w:r>
    </w:p>
    <w:p w14:paraId="206A5A7D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leNormal"/>
        <w:tblW w:w="8930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2760"/>
        <w:gridCol w:w="1184"/>
        <w:gridCol w:w="1017"/>
        <w:gridCol w:w="1560"/>
        <w:gridCol w:w="1417"/>
      </w:tblGrid>
      <w:tr w:rsidR="00A0777C" w:rsidRPr="00D047E2" w14:paraId="330E8BD1" w14:textId="77777777" w:rsidTr="007E1F70">
        <w:trPr>
          <w:trHeight w:val="741"/>
        </w:trPr>
        <w:tc>
          <w:tcPr>
            <w:tcW w:w="992" w:type="dxa"/>
          </w:tcPr>
          <w:p w14:paraId="2B1E24A2" w14:textId="77777777" w:rsidR="00A0777C" w:rsidRPr="007E1F70" w:rsidRDefault="00A0777C" w:rsidP="0089516B">
            <w:pPr>
              <w:pStyle w:val="TableParagraph"/>
              <w:spacing w:line="312" w:lineRule="auto"/>
              <w:ind w:left="155" w:right="13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1F7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2760" w:type="dxa"/>
          </w:tcPr>
          <w:p w14:paraId="3E702FAC" w14:textId="77777777" w:rsidR="00A0777C" w:rsidRPr="007E1F70" w:rsidRDefault="00A0777C" w:rsidP="0089516B">
            <w:pPr>
              <w:pStyle w:val="TableParagraph"/>
              <w:spacing w:line="312" w:lineRule="auto"/>
              <w:ind w:left="534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1F7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184" w:type="dxa"/>
          </w:tcPr>
          <w:p w14:paraId="70E1A4A3" w14:textId="77777777" w:rsidR="00A0777C" w:rsidRPr="007E1F70" w:rsidRDefault="00A0777C" w:rsidP="007E1F70">
            <w:pPr>
              <w:pStyle w:val="TableParagraph"/>
              <w:spacing w:line="312" w:lineRule="auto"/>
              <w:ind w:right="175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1F70">
              <w:rPr>
                <w:rFonts w:ascii="Arial" w:hAnsi="Arial" w:cs="Arial"/>
                <w:b/>
                <w:color w:val="000000" w:themeColor="text1"/>
                <w:spacing w:val="-1"/>
                <w:sz w:val="20"/>
                <w:szCs w:val="20"/>
              </w:rPr>
              <w:t xml:space="preserve">UNIDADE </w:t>
            </w:r>
            <w:r w:rsidRPr="007E1F7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DE</w:t>
            </w:r>
            <w:r w:rsidRPr="007E1F70">
              <w:rPr>
                <w:rFonts w:ascii="Arial" w:hAnsi="Arial" w:cs="Arial"/>
                <w:b/>
                <w:color w:val="000000" w:themeColor="text1"/>
                <w:spacing w:val="-47"/>
                <w:sz w:val="20"/>
                <w:szCs w:val="20"/>
              </w:rPr>
              <w:t xml:space="preserve"> </w:t>
            </w:r>
            <w:r w:rsidRPr="007E1F7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MEDIDA</w:t>
            </w:r>
          </w:p>
        </w:tc>
        <w:tc>
          <w:tcPr>
            <w:tcW w:w="1017" w:type="dxa"/>
          </w:tcPr>
          <w:p w14:paraId="1B75E22D" w14:textId="5A175485" w:rsidR="00A0777C" w:rsidRPr="007E1F70" w:rsidRDefault="0032155B" w:rsidP="007E1F70">
            <w:pPr>
              <w:pStyle w:val="TableParagraph"/>
              <w:spacing w:line="312" w:lineRule="auto"/>
              <w:ind w:left="114" w:right="44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1F7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QUANT.</w:t>
            </w:r>
          </w:p>
        </w:tc>
        <w:tc>
          <w:tcPr>
            <w:tcW w:w="1560" w:type="dxa"/>
          </w:tcPr>
          <w:p w14:paraId="14728DA0" w14:textId="77777777" w:rsidR="00A0777C" w:rsidRPr="007E1F70" w:rsidRDefault="00A0777C" w:rsidP="007E1F70">
            <w:pPr>
              <w:pStyle w:val="TableParagraph"/>
              <w:spacing w:line="312" w:lineRule="auto"/>
              <w:ind w:left="270" w:right="313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1F7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VALOR</w:t>
            </w:r>
          </w:p>
          <w:p w14:paraId="09AFEC39" w14:textId="77777777" w:rsidR="00A0777C" w:rsidRPr="007E1F70" w:rsidRDefault="00A0777C" w:rsidP="007E1F70">
            <w:pPr>
              <w:pStyle w:val="TableParagraph"/>
              <w:spacing w:line="312" w:lineRule="auto"/>
              <w:ind w:left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D0609EB" w14:textId="77777777" w:rsidR="00A0777C" w:rsidRPr="007E1F70" w:rsidRDefault="00A0777C" w:rsidP="007E1F70">
            <w:pPr>
              <w:pStyle w:val="TableParagraph"/>
              <w:spacing w:line="312" w:lineRule="auto"/>
              <w:ind w:left="270" w:right="313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1F7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UNITÁRIO</w:t>
            </w:r>
          </w:p>
        </w:tc>
        <w:tc>
          <w:tcPr>
            <w:tcW w:w="1417" w:type="dxa"/>
          </w:tcPr>
          <w:p w14:paraId="2BB75397" w14:textId="77777777" w:rsidR="00A0777C" w:rsidRPr="007E1F70" w:rsidRDefault="00A0777C" w:rsidP="0089516B">
            <w:pPr>
              <w:pStyle w:val="TableParagraph"/>
              <w:spacing w:line="312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1F7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VALOR</w:t>
            </w:r>
            <w:r w:rsidRPr="007E1F70">
              <w:rPr>
                <w:rFonts w:ascii="Arial" w:hAnsi="Arial" w:cs="Arial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E1F7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TOTAL</w:t>
            </w:r>
          </w:p>
        </w:tc>
      </w:tr>
      <w:tr w:rsidR="007E1F70" w:rsidRPr="00D047E2" w14:paraId="4B282176" w14:textId="77777777" w:rsidTr="007E1F70">
        <w:trPr>
          <w:trHeight w:val="1052"/>
        </w:trPr>
        <w:tc>
          <w:tcPr>
            <w:tcW w:w="992" w:type="dxa"/>
            <w:vAlign w:val="center"/>
          </w:tcPr>
          <w:p w14:paraId="5016A119" w14:textId="634C1CF7" w:rsidR="007E1F70" w:rsidRPr="000024DF" w:rsidRDefault="007E1F70" w:rsidP="007E1F70">
            <w:pPr>
              <w:pStyle w:val="TableParagraph"/>
              <w:spacing w:line="312" w:lineRule="auto"/>
              <w:ind w:left="25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20C65">
              <w:rPr>
                <w:rFonts w:ascii="Verdana" w:hAnsi="Verdana" w:cs="Arial"/>
                <w:b/>
                <w:bCs/>
                <w:i/>
                <w:iCs/>
              </w:rPr>
              <w:t>1</w:t>
            </w:r>
          </w:p>
        </w:tc>
        <w:tc>
          <w:tcPr>
            <w:tcW w:w="2760" w:type="dxa"/>
            <w:vAlign w:val="center"/>
          </w:tcPr>
          <w:p w14:paraId="0F2F2390" w14:textId="71B7D276" w:rsidR="007E1F70" w:rsidRPr="000A0DB6" w:rsidRDefault="007E1F70" w:rsidP="007E1F70">
            <w:pPr>
              <w:pStyle w:val="TableParagraph"/>
              <w:spacing w:line="312" w:lineRule="auto"/>
              <w:ind w:left="8" w:right="105"/>
              <w:jc w:val="both"/>
            </w:pPr>
            <w:r w:rsidRPr="00820C65">
              <w:rPr>
                <w:rFonts w:ascii="Verdana" w:hAnsi="Verdana" w:cs="Arial"/>
                <w:i/>
                <w:iCs/>
              </w:rPr>
              <w:t xml:space="preserve">Publicidade institucional de atos oficiais de caráter informativo, educacional e de orientação social, em jornal </w:t>
            </w:r>
            <w:r w:rsidRPr="00A77D35">
              <w:rPr>
                <w:rFonts w:ascii="Verdana" w:hAnsi="Verdana" w:cs="Arial"/>
                <w:i/>
                <w:iCs/>
              </w:rPr>
              <w:t>Diário de Grande Circulação do Estado de MG - HD</w:t>
            </w:r>
          </w:p>
        </w:tc>
        <w:tc>
          <w:tcPr>
            <w:tcW w:w="1184" w:type="dxa"/>
            <w:vAlign w:val="center"/>
          </w:tcPr>
          <w:p w14:paraId="1E73F8DF" w14:textId="30DD75AA" w:rsidR="007E1F70" w:rsidRPr="00D047E2" w:rsidRDefault="007E1F70" w:rsidP="007E1F70">
            <w:pPr>
              <w:pStyle w:val="TableParagraph"/>
              <w:spacing w:line="312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Verdana" w:hAnsi="Verdana" w:cs="Arial"/>
                <w:i/>
                <w:iCs/>
              </w:rPr>
              <w:t>cm</w:t>
            </w:r>
          </w:p>
        </w:tc>
        <w:tc>
          <w:tcPr>
            <w:tcW w:w="1017" w:type="dxa"/>
            <w:vAlign w:val="center"/>
          </w:tcPr>
          <w:p w14:paraId="621F4745" w14:textId="51925885" w:rsidR="007E1F70" w:rsidRPr="00D047E2" w:rsidRDefault="007E1F70" w:rsidP="007E1F70">
            <w:pPr>
              <w:pStyle w:val="TableParagraph"/>
              <w:spacing w:line="312" w:lineRule="auto"/>
              <w:ind w:left="31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Verdana" w:hAnsi="Verdana" w:cs="Arial"/>
                <w:i/>
                <w:iCs/>
              </w:rPr>
              <w:t>5</w:t>
            </w:r>
            <w:r w:rsidRPr="00820C65">
              <w:rPr>
                <w:rFonts w:ascii="Verdana" w:hAnsi="Verdana" w:cs="Arial"/>
                <w:i/>
                <w:iCs/>
              </w:rPr>
              <w:t>00</w:t>
            </w:r>
          </w:p>
        </w:tc>
        <w:tc>
          <w:tcPr>
            <w:tcW w:w="1560" w:type="dxa"/>
            <w:vAlign w:val="center"/>
          </w:tcPr>
          <w:p w14:paraId="64FE0E1C" w14:textId="0CDE432F" w:rsidR="007E1F70" w:rsidRPr="00D047E2" w:rsidRDefault="007E1F70" w:rsidP="007E1F70">
            <w:pPr>
              <w:pStyle w:val="TableParagraph"/>
              <w:spacing w:line="312" w:lineRule="auto"/>
              <w:ind w:left="330" w:right="-15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E5950">
              <w:rPr>
                <w:rFonts w:ascii="Verdana" w:hAnsi="Verdana" w:cs="Calibri"/>
                <w:i/>
                <w:iCs/>
              </w:rPr>
              <w:t xml:space="preserve">R$ </w:t>
            </w:r>
          </w:p>
        </w:tc>
        <w:tc>
          <w:tcPr>
            <w:tcW w:w="1417" w:type="dxa"/>
            <w:vAlign w:val="center"/>
          </w:tcPr>
          <w:p w14:paraId="01704588" w14:textId="45C42057" w:rsidR="007E1F70" w:rsidRPr="00D047E2" w:rsidRDefault="007E1F70" w:rsidP="007E1F70">
            <w:pPr>
              <w:pStyle w:val="TableParagraph"/>
              <w:spacing w:line="312" w:lineRule="auto"/>
              <w:ind w:left="21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E5950">
              <w:rPr>
                <w:rFonts w:ascii="Verdana" w:hAnsi="Verdana" w:cs="Calibri"/>
                <w:i/>
                <w:iCs/>
              </w:rPr>
              <w:t xml:space="preserve">R$ </w:t>
            </w:r>
          </w:p>
        </w:tc>
      </w:tr>
      <w:tr w:rsidR="007E1F70" w:rsidRPr="00D047E2" w14:paraId="5EA72387" w14:textId="77777777" w:rsidTr="007E1F70">
        <w:trPr>
          <w:trHeight w:val="1052"/>
        </w:trPr>
        <w:tc>
          <w:tcPr>
            <w:tcW w:w="992" w:type="dxa"/>
            <w:vAlign w:val="center"/>
          </w:tcPr>
          <w:p w14:paraId="238F58F0" w14:textId="0040D1E7" w:rsidR="007E1F70" w:rsidRPr="000024DF" w:rsidRDefault="007E1F70" w:rsidP="007E1F70">
            <w:pPr>
              <w:pStyle w:val="TableParagraph"/>
              <w:spacing w:line="312" w:lineRule="auto"/>
              <w:ind w:left="25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20C65">
              <w:rPr>
                <w:rFonts w:ascii="Verdana" w:hAnsi="Verdana" w:cs="Arial"/>
                <w:b/>
                <w:bCs/>
                <w:i/>
                <w:iCs/>
              </w:rPr>
              <w:t>2</w:t>
            </w:r>
          </w:p>
        </w:tc>
        <w:tc>
          <w:tcPr>
            <w:tcW w:w="2760" w:type="dxa"/>
            <w:vAlign w:val="center"/>
          </w:tcPr>
          <w:p w14:paraId="4D53B745" w14:textId="7C38E93C" w:rsidR="007E1F70" w:rsidRPr="00A447FD" w:rsidRDefault="007E1F70" w:rsidP="007E1F70">
            <w:pPr>
              <w:pStyle w:val="TableParagraph"/>
              <w:spacing w:line="312" w:lineRule="auto"/>
              <w:ind w:left="0" w:right="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C65">
              <w:rPr>
                <w:rFonts w:ascii="Verdana" w:hAnsi="Verdana" w:cs="Arial"/>
                <w:i/>
                <w:iCs/>
              </w:rPr>
              <w:t xml:space="preserve">Publicidade institucional de atos oficiais de caráter informativo, educacional e de orientação social, em jornal </w:t>
            </w:r>
            <w:r w:rsidRPr="00A77D35">
              <w:rPr>
                <w:rFonts w:ascii="Verdana" w:hAnsi="Verdana" w:cs="Arial"/>
                <w:i/>
                <w:iCs/>
              </w:rPr>
              <w:t>Diário Oficial do Estado - DOE</w:t>
            </w:r>
          </w:p>
        </w:tc>
        <w:tc>
          <w:tcPr>
            <w:tcW w:w="1184" w:type="dxa"/>
            <w:vAlign w:val="center"/>
          </w:tcPr>
          <w:p w14:paraId="1FAAA1DE" w14:textId="17D13B94" w:rsidR="007E1F70" w:rsidRPr="00D047E2" w:rsidRDefault="007E1F70" w:rsidP="007E1F70">
            <w:pPr>
              <w:pStyle w:val="TableParagraph"/>
              <w:spacing w:line="312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20C65">
              <w:rPr>
                <w:rFonts w:ascii="Verdana" w:hAnsi="Verdana" w:cs="Arial"/>
                <w:i/>
                <w:iCs/>
              </w:rPr>
              <w:t>cm</w:t>
            </w:r>
          </w:p>
        </w:tc>
        <w:tc>
          <w:tcPr>
            <w:tcW w:w="1017" w:type="dxa"/>
            <w:vAlign w:val="center"/>
          </w:tcPr>
          <w:p w14:paraId="70108648" w14:textId="5493D0FB" w:rsidR="007E1F70" w:rsidRDefault="007E1F70" w:rsidP="007E1F70">
            <w:pPr>
              <w:pStyle w:val="TableParagraph"/>
              <w:spacing w:line="312" w:lineRule="auto"/>
              <w:ind w:left="31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Verdana" w:hAnsi="Verdana" w:cs="Arial"/>
                <w:i/>
                <w:iCs/>
              </w:rPr>
              <w:t>70</w:t>
            </w:r>
          </w:p>
        </w:tc>
        <w:tc>
          <w:tcPr>
            <w:tcW w:w="1560" w:type="dxa"/>
            <w:vAlign w:val="center"/>
          </w:tcPr>
          <w:p w14:paraId="44FC60AE" w14:textId="10198146" w:rsidR="007E1F70" w:rsidRDefault="007E1F70" w:rsidP="007E1F70">
            <w:pPr>
              <w:pStyle w:val="TableParagraph"/>
              <w:spacing w:line="312" w:lineRule="auto"/>
              <w:ind w:left="330" w:right="-15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E5950">
              <w:rPr>
                <w:rFonts w:ascii="Verdana" w:hAnsi="Verdana" w:cs="Calibri"/>
                <w:i/>
                <w:iCs/>
              </w:rPr>
              <w:t xml:space="preserve">R$ </w:t>
            </w:r>
          </w:p>
        </w:tc>
        <w:tc>
          <w:tcPr>
            <w:tcW w:w="1417" w:type="dxa"/>
            <w:vAlign w:val="center"/>
          </w:tcPr>
          <w:p w14:paraId="2115DC0A" w14:textId="3D8121D6" w:rsidR="007E1F70" w:rsidRDefault="007E1F70" w:rsidP="007E1F70">
            <w:pPr>
              <w:pStyle w:val="TableParagraph"/>
              <w:spacing w:line="312" w:lineRule="auto"/>
              <w:ind w:left="21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E5950">
              <w:rPr>
                <w:rFonts w:ascii="Verdana" w:hAnsi="Verdana" w:cs="Calibri"/>
                <w:i/>
                <w:iCs/>
              </w:rPr>
              <w:t xml:space="preserve">R$ </w:t>
            </w:r>
          </w:p>
        </w:tc>
      </w:tr>
      <w:tr w:rsidR="007E1F70" w:rsidRPr="00D047E2" w14:paraId="7AC95778" w14:textId="77777777" w:rsidTr="007E1F70">
        <w:trPr>
          <w:trHeight w:val="1052"/>
        </w:trPr>
        <w:tc>
          <w:tcPr>
            <w:tcW w:w="992" w:type="dxa"/>
            <w:vAlign w:val="center"/>
          </w:tcPr>
          <w:p w14:paraId="436E75E1" w14:textId="51D27896" w:rsidR="007E1F70" w:rsidRPr="000024DF" w:rsidRDefault="007E1F70" w:rsidP="007E1F70">
            <w:pPr>
              <w:pStyle w:val="TableParagraph"/>
              <w:spacing w:line="312" w:lineRule="auto"/>
              <w:ind w:left="25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Verdana" w:hAnsi="Verdana" w:cs="Arial"/>
                <w:b/>
                <w:bCs/>
                <w:i/>
                <w:iCs/>
              </w:rPr>
              <w:t>3</w:t>
            </w:r>
          </w:p>
        </w:tc>
        <w:tc>
          <w:tcPr>
            <w:tcW w:w="2760" w:type="dxa"/>
            <w:vAlign w:val="center"/>
          </w:tcPr>
          <w:p w14:paraId="7FAD1AD1" w14:textId="1268E657" w:rsidR="007E1F70" w:rsidRDefault="007E1F70" w:rsidP="007E1F70">
            <w:pPr>
              <w:pStyle w:val="TableParagraph"/>
              <w:spacing w:line="312" w:lineRule="auto"/>
              <w:ind w:left="0" w:right="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C65">
              <w:rPr>
                <w:rFonts w:ascii="Verdana" w:hAnsi="Verdana" w:cs="Arial"/>
                <w:i/>
                <w:iCs/>
              </w:rPr>
              <w:t xml:space="preserve">Publicidade institucional de atos oficiais de caráter informativo, educacional e de orientação social, em jornal </w:t>
            </w:r>
            <w:r w:rsidRPr="00A77D35">
              <w:rPr>
                <w:rFonts w:ascii="Verdana" w:hAnsi="Verdana" w:cs="Arial"/>
                <w:i/>
                <w:iCs/>
              </w:rPr>
              <w:t>Diário Oficial da União - DOU</w:t>
            </w:r>
          </w:p>
        </w:tc>
        <w:tc>
          <w:tcPr>
            <w:tcW w:w="1184" w:type="dxa"/>
            <w:vAlign w:val="center"/>
          </w:tcPr>
          <w:p w14:paraId="2EEABB37" w14:textId="5D5954E5" w:rsidR="007E1F70" w:rsidRPr="00D047E2" w:rsidRDefault="007E1F70" w:rsidP="007E1F70">
            <w:pPr>
              <w:pStyle w:val="TableParagraph"/>
              <w:spacing w:line="312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Verdana" w:hAnsi="Verdana" w:cs="Arial"/>
                <w:i/>
                <w:iCs/>
              </w:rPr>
              <w:t>cm</w:t>
            </w:r>
          </w:p>
        </w:tc>
        <w:tc>
          <w:tcPr>
            <w:tcW w:w="1017" w:type="dxa"/>
            <w:vAlign w:val="center"/>
          </w:tcPr>
          <w:p w14:paraId="7E1CE70C" w14:textId="471AC55C" w:rsidR="007E1F70" w:rsidRDefault="007E1F70" w:rsidP="007E1F70">
            <w:pPr>
              <w:pStyle w:val="TableParagraph"/>
              <w:spacing w:line="312" w:lineRule="auto"/>
              <w:ind w:left="31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Verdana" w:hAnsi="Verdana" w:cs="Arial"/>
                <w:i/>
                <w:iCs/>
              </w:rPr>
              <w:t>70</w:t>
            </w:r>
          </w:p>
        </w:tc>
        <w:tc>
          <w:tcPr>
            <w:tcW w:w="1560" w:type="dxa"/>
            <w:vAlign w:val="center"/>
          </w:tcPr>
          <w:p w14:paraId="35D8AECC" w14:textId="64AEC6F2" w:rsidR="007E1F70" w:rsidRDefault="007E1F70" w:rsidP="007E1F70">
            <w:pPr>
              <w:pStyle w:val="TableParagraph"/>
              <w:spacing w:line="312" w:lineRule="auto"/>
              <w:ind w:left="330" w:right="-15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E5950">
              <w:rPr>
                <w:rFonts w:ascii="Verdana" w:hAnsi="Verdana" w:cs="Calibri"/>
                <w:i/>
                <w:iCs/>
              </w:rPr>
              <w:t xml:space="preserve">R$ </w:t>
            </w:r>
          </w:p>
        </w:tc>
        <w:tc>
          <w:tcPr>
            <w:tcW w:w="1417" w:type="dxa"/>
            <w:vAlign w:val="center"/>
          </w:tcPr>
          <w:p w14:paraId="54B69044" w14:textId="1DFBEC8E" w:rsidR="007E1F70" w:rsidRDefault="007E1F70" w:rsidP="007E1F70">
            <w:pPr>
              <w:pStyle w:val="TableParagraph"/>
              <w:spacing w:line="312" w:lineRule="auto"/>
              <w:ind w:left="21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E5950">
              <w:rPr>
                <w:rFonts w:ascii="Verdana" w:hAnsi="Verdana" w:cs="Calibri"/>
                <w:i/>
                <w:iCs/>
              </w:rPr>
              <w:t xml:space="preserve">R$ </w:t>
            </w:r>
          </w:p>
        </w:tc>
      </w:tr>
    </w:tbl>
    <w:p w14:paraId="5D988867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FB5C93C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851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São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anexos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este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instrumento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vinculam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esta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contratação,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independentemente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transcrição:</w:t>
      </w:r>
    </w:p>
    <w:p w14:paraId="3BF5D944" w14:textId="77777777" w:rsidR="00A0777C" w:rsidRPr="00D047E2" w:rsidRDefault="00A0777C" w:rsidP="00A822AE">
      <w:pPr>
        <w:pStyle w:val="PargrafodaLista"/>
        <w:widowControl w:val="0"/>
        <w:numPr>
          <w:ilvl w:val="2"/>
          <w:numId w:val="22"/>
        </w:numPr>
        <w:tabs>
          <w:tab w:val="left" w:pos="1701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Referência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embasou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contratação;</w:t>
      </w:r>
    </w:p>
    <w:p w14:paraId="619CD0B4" w14:textId="77777777" w:rsidR="00A0777C" w:rsidRPr="00D047E2" w:rsidRDefault="00A0777C" w:rsidP="00A822AE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446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1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Aviso</w:t>
      </w:r>
      <w:r w:rsidRPr="00D047E2">
        <w:rPr>
          <w:rFonts w:ascii="Arial" w:hAnsi="Arial" w:cs="Arial"/>
          <w:color w:val="000000" w:themeColor="text1"/>
          <w:spacing w:val="1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9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Dispensa</w:t>
      </w:r>
      <w:r w:rsidRPr="00D047E2">
        <w:rPr>
          <w:rFonts w:ascii="Arial" w:hAnsi="Arial" w:cs="Arial"/>
          <w:color w:val="000000" w:themeColor="text1"/>
          <w:spacing w:val="-5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Eletrônica;</w:t>
      </w:r>
    </w:p>
    <w:p w14:paraId="57FF82C6" w14:textId="77777777" w:rsidR="00A0777C" w:rsidRPr="00D047E2" w:rsidRDefault="00A0777C" w:rsidP="00A822AE">
      <w:pPr>
        <w:pStyle w:val="PargrafodaLista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lastRenderedPageBreak/>
        <w:t>A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Proposta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Contratado;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</w:p>
    <w:p w14:paraId="0048C9AA" w14:textId="77777777" w:rsidR="00A0777C" w:rsidRPr="00D047E2" w:rsidRDefault="00A0777C" w:rsidP="00A822AE">
      <w:pPr>
        <w:pStyle w:val="PargrafodaLista"/>
        <w:widowControl w:val="0"/>
        <w:numPr>
          <w:ilvl w:val="2"/>
          <w:numId w:val="22"/>
        </w:numPr>
        <w:tabs>
          <w:tab w:val="left" w:pos="993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Eventuais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anexos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documentos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supracitados.</w:t>
      </w:r>
    </w:p>
    <w:p w14:paraId="036D292C" w14:textId="77777777" w:rsidR="00A0777C" w:rsidRPr="00D047E2" w:rsidRDefault="00A0777C" w:rsidP="00A0777C">
      <w:pPr>
        <w:pStyle w:val="PargrafodaLista"/>
        <w:tabs>
          <w:tab w:val="left" w:pos="2094"/>
        </w:tabs>
        <w:spacing w:line="312" w:lineRule="auto"/>
        <w:ind w:left="2094"/>
        <w:rPr>
          <w:rFonts w:ascii="Arial" w:hAnsi="Arial" w:cs="Arial"/>
          <w:color w:val="000000" w:themeColor="text1"/>
          <w:sz w:val="24"/>
          <w:szCs w:val="24"/>
        </w:rPr>
      </w:pPr>
    </w:p>
    <w:p w14:paraId="0DD1291F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6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SEGUNDA</w:t>
      </w:r>
      <w:r w:rsidRPr="000024DF">
        <w:rPr>
          <w:rFonts w:ascii="Arial" w:hAnsi="Arial" w:cs="Arial"/>
          <w:b/>
          <w:color w:val="000000" w:themeColor="text1"/>
          <w:spacing w:val="-1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0024DF">
        <w:rPr>
          <w:rFonts w:ascii="Arial" w:hAnsi="Arial" w:cs="Arial"/>
          <w:b/>
          <w:color w:val="000000" w:themeColor="text1"/>
          <w:spacing w:val="-7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VIGÊNCIA</w:t>
      </w:r>
      <w:r w:rsidRPr="000024D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PRORROGAÇÃO.</w:t>
      </w:r>
    </w:p>
    <w:p w14:paraId="2C234B96" w14:textId="1804CD29" w:rsidR="00A0777C" w:rsidRPr="00D047E2" w:rsidRDefault="00A0777C" w:rsidP="00A822AE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43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O prazo de vigência da contratação é de 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="000A0DB6">
        <w:rPr>
          <w:rFonts w:ascii="Arial" w:hAnsi="Arial" w:cs="Arial"/>
          <w:b/>
          <w:color w:val="000000" w:themeColor="text1"/>
          <w:sz w:val="24"/>
          <w:szCs w:val="24"/>
        </w:rPr>
        <w:t>0 (dez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 xml:space="preserve">) meses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contados da assinatura,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forma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artigo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105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Lei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n°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14.133/2021, podendo ser prorrogado na forma e limites da Lei.</w:t>
      </w:r>
    </w:p>
    <w:p w14:paraId="61178B6D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F4CB331" w14:textId="77777777" w:rsidR="00A0777C" w:rsidRPr="00D047E2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spacing w:before="0" w:line="312" w:lineRule="auto"/>
        <w:ind w:left="426" w:right="-1" w:firstLine="0"/>
        <w:rPr>
          <w:rFonts w:ascii="Arial" w:hAnsi="Arial" w:cs="Arial"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26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TERCEIRA</w:t>
      </w:r>
      <w:r w:rsidRPr="000024DF">
        <w:rPr>
          <w:rFonts w:ascii="Arial" w:hAnsi="Arial" w:cs="Arial"/>
          <w:b/>
          <w:color w:val="000000" w:themeColor="text1"/>
          <w:spacing w:val="26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0024DF">
        <w:rPr>
          <w:rFonts w:ascii="Arial" w:hAnsi="Arial" w:cs="Arial"/>
          <w:b/>
          <w:color w:val="000000" w:themeColor="text1"/>
          <w:spacing w:val="2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MODELOS</w:t>
      </w:r>
      <w:r w:rsidRPr="000024DF">
        <w:rPr>
          <w:rFonts w:ascii="Arial" w:hAnsi="Arial" w:cs="Arial"/>
          <w:b/>
          <w:color w:val="000000" w:themeColor="text1"/>
          <w:spacing w:val="27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DE</w:t>
      </w:r>
      <w:r w:rsidRPr="000024DF">
        <w:rPr>
          <w:rFonts w:ascii="Arial" w:hAnsi="Arial" w:cs="Arial"/>
          <w:b/>
          <w:color w:val="000000" w:themeColor="text1"/>
          <w:spacing w:val="26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EXECUÇÃO</w:t>
      </w:r>
      <w:r w:rsidRPr="000024DF">
        <w:rPr>
          <w:rFonts w:ascii="Arial" w:hAnsi="Arial" w:cs="Arial"/>
          <w:b/>
          <w:color w:val="000000" w:themeColor="text1"/>
          <w:spacing w:val="2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</w:t>
      </w:r>
      <w:r w:rsidRPr="000024DF">
        <w:rPr>
          <w:rFonts w:ascii="Arial" w:hAnsi="Arial" w:cs="Arial"/>
          <w:b/>
          <w:color w:val="000000" w:themeColor="text1"/>
          <w:spacing w:val="27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GESTÃO</w:t>
      </w:r>
      <w:r w:rsidRPr="00D047E2">
        <w:rPr>
          <w:rFonts w:ascii="Arial" w:hAnsi="Arial" w:cs="Arial"/>
          <w:color w:val="000000" w:themeColor="text1"/>
          <w:spacing w:val="2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CONTRATUAIS</w:t>
      </w:r>
      <w:r w:rsidRPr="00D047E2">
        <w:rPr>
          <w:rFonts w:ascii="Arial" w:hAnsi="Arial" w:cs="Arial"/>
          <w:color w:val="000000" w:themeColor="text1"/>
          <w:spacing w:val="2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(art.</w:t>
      </w:r>
      <w:r w:rsidRPr="00D047E2">
        <w:rPr>
          <w:rFonts w:ascii="Arial" w:hAnsi="Arial" w:cs="Arial"/>
          <w:color w:val="000000" w:themeColor="text1"/>
          <w:spacing w:val="2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92,</w:t>
      </w:r>
      <w:r w:rsidRPr="00D047E2">
        <w:rPr>
          <w:rFonts w:ascii="Arial" w:hAnsi="Arial" w:cs="Arial"/>
          <w:color w:val="000000" w:themeColor="text1"/>
          <w:spacing w:val="2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IV,</w:t>
      </w:r>
      <w:r w:rsidRPr="00D047E2">
        <w:rPr>
          <w:rFonts w:ascii="Arial" w:hAnsi="Arial" w:cs="Arial"/>
          <w:color w:val="000000" w:themeColor="text1"/>
          <w:spacing w:val="-49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VII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 XVIII)</w:t>
      </w:r>
    </w:p>
    <w:p w14:paraId="1C835830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232"/>
        </w:tabs>
        <w:autoSpaceDE w:val="0"/>
        <w:autoSpaceDN w:val="0"/>
        <w:spacing w:after="0" w:line="312" w:lineRule="auto"/>
        <w:ind w:left="870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 regime de execução contratual, o modelo de gestão, assim como os prazos e condições 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conclusão, entrega, observação e recebimento definitivo constam no Termo de Referência, anexo 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este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Contrato.</w:t>
      </w:r>
    </w:p>
    <w:p w14:paraId="75DAE6CD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9D53D9B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6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QUARTA</w:t>
      </w:r>
      <w:r w:rsidRPr="000024D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-</w:t>
      </w:r>
      <w:r w:rsidRPr="000024DF">
        <w:rPr>
          <w:rFonts w:ascii="Arial" w:hAnsi="Arial" w:cs="Arial"/>
          <w:b/>
          <w:color w:val="000000" w:themeColor="text1"/>
          <w:spacing w:val="-6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SUBCONTRATAÇÃO</w:t>
      </w:r>
    </w:p>
    <w:p w14:paraId="34A95C52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232"/>
        </w:tabs>
        <w:autoSpaceDE w:val="0"/>
        <w:autoSpaceDN w:val="0"/>
        <w:spacing w:after="0" w:line="312" w:lineRule="auto"/>
        <w:ind w:left="1232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Não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será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admitida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subcontratação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contratual.</w:t>
      </w:r>
    </w:p>
    <w:p w14:paraId="604776AD" w14:textId="77777777" w:rsidR="00A0777C" w:rsidRPr="000024DF" w:rsidRDefault="00A0777C" w:rsidP="00A0777C">
      <w:pPr>
        <w:pStyle w:val="Corpodetexto"/>
        <w:spacing w:line="312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0A0B03A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QUINTA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PAGAMENTO</w:t>
      </w:r>
      <w:r w:rsidRPr="000024DF">
        <w:rPr>
          <w:rFonts w:ascii="Arial" w:hAnsi="Arial" w:cs="Arial"/>
          <w:b/>
          <w:color w:val="000000" w:themeColor="text1"/>
          <w:spacing w:val="-1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92,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V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VI)</w:t>
      </w:r>
    </w:p>
    <w:p w14:paraId="1F9571B2" w14:textId="77777777" w:rsidR="00A0777C" w:rsidRPr="00D047E2" w:rsidRDefault="00A0777C" w:rsidP="00A0777C">
      <w:pPr>
        <w:pStyle w:val="Ttulo2"/>
        <w:tabs>
          <w:tab w:val="left" w:pos="803"/>
          <w:tab w:val="left" w:pos="804"/>
        </w:tabs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3377E39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851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PREÇO</w:t>
      </w:r>
    </w:p>
    <w:p w14:paraId="42F23244" w14:textId="77777777" w:rsidR="00A0777C" w:rsidRPr="00D047E2" w:rsidRDefault="00A0777C" w:rsidP="00A0777C">
      <w:pPr>
        <w:pStyle w:val="PargrafodaLista"/>
        <w:widowControl w:val="0"/>
        <w:numPr>
          <w:ilvl w:val="2"/>
          <w:numId w:val="21"/>
        </w:numPr>
        <w:tabs>
          <w:tab w:val="left" w:pos="1242"/>
        </w:tabs>
        <w:autoSpaceDE w:val="0"/>
        <w:autoSpaceDN w:val="0"/>
        <w:spacing w:after="0" w:line="312" w:lineRule="auto"/>
        <w:ind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O valor total da contratação é de 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 xml:space="preserve">R$ </w:t>
      </w:r>
      <w:proofErr w:type="spellStart"/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>xxxxx</w:t>
      </w:r>
      <w:proofErr w:type="spellEnd"/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 xml:space="preserve"> (</w:t>
      </w:r>
      <w:proofErr w:type="spellStart"/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>xxxxxxxxxxxxxxx</w:t>
      </w:r>
      <w:proofErr w:type="spellEnd"/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>)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07F2136" w14:textId="77777777" w:rsidR="00A0777C" w:rsidRPr="00D047E2" w:rsidRDefault="00A0777C" w:rsidP="00A0777C">
      <w:pPr>
        <w:pStyle w:val="PargrafodaLista"/>
        <w:widowControl w:val="0"/>
        <w:numPr>
          <w:ilvl w:val="2"/>
          <w:numId w:val="21"/>
        </w:numPr>
        <w:tabs>
          <w:tab w:val="left" w:pos="1242"/>
        </w:tabs>
        <w:autoSpaceDE w:val="0"/>
        <w:autoSpaceDN w:val="0"/>
        <w:spacing w:after="0" w:line="312" w:lineRule="auto"/>
        <w:ind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No valor acima estão incluídas todas as despesas ordinárias diretas e indiretas decorrentes da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execução do objeto, inclusive tributos e/ou impostos, encargos sociais, trabalhistas, previdenciários,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fiscais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comerciais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incidentes,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taxa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administração,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frete,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seguro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outros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necessários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cumprimento integral 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contratação.</w:t>
      </w:r>
    </w:p>
    <w:p w14:paraId="0829EB8A" w14:textId="77777777" w:rsidR="00A0777C" w:rsidRPr="00D047E2" w:rsidRDefault="00A0777C" w:rsidP="00A0777C">
      <w:pPr>
        <w:pStyle w:val="Ttulo2"/>
        <w:keepNext w:val="0"/>
        <w:keepLines w:val="0"/>
        <w:widowControl w:val="0"/>
        <w:numPr>
          <w:ilvl w:val="1"/>
          <w:numId w:val="22"/>
        </w:numPr>
        <w:tabs>
          <w:tab w:val="left" w:pos="993"/>
        </w:tabs>
        <w:autoSpaceDE w:val="0"/>
        <w:autoSpaceDN w:val="0"/>
        <w:spacing w:before="0" w:line="312" w:lineRule="auto"/>
        <w:ind w:left="709" w:firstLine="0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FORMA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PAGAMENTO</w:t>
      </w:r>
    </w:p>
    <w:p w14:paraId="4B3DB538" w14:textId="77777777" w:rsidR="00A0777C" w:rsidRPr="00D047E2" w:rsidRDefault="00A0777C" w:rsidP="00A0777C">
      <w:pPr>
        <w:pStyle w:val="Corpodetexto"/>
        <w:spacing w:line="312" w:lineRule="auto"/>
        <w:ind w:left="728" w:right="-1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noProof/>
          <w:color w:val="000000" w:themeColor="text1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00C58AB" wp14:editId="24B2939B">
                <wp:simplePos x="0" y="0"/>
                <wp:positionH relativeFrom="page">
                  <wp:posOffset>3703320</wp:posOffset>
                </wp:positionH>
                <wp:positionV relativeFrom="paragraph">
                  <wp:posOffset>379095</wp:posOffset>
                </wp:positionV>
                <wp:extent cx="35560" cy="0"/>
                <wp:effectExtent l="0" t="0" r="0" b="0"/>
                <wp:wrapNone/>
                <wp:docPr id="196516241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5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27A87D" id="Line 7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1.6pt,29.85pt" to="294.4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" strokeweight=".5pt">
                <w10:wrap anchorx="page"/>
              </v:line>
            </w:pict>
          </mc:Fallback>
        </mc:AlternateContent>
      </w:r>
      <w:r w:rsidRPr="00D047E2">
        <w:rPr>
          <w:rFonts w:ascii="Arial" w:hAnsi="Arial" w:cs="Arial"/>
          <w:color w:val="000000" w:themeColor="text1"/>
          <w:sz w:val="24"/>
          <w:szCs w:val="24"/>
        </w:rPr>
        <w:t>5.2.1. O pagamento será realizado através de ordem bancária, para crédito em banco, agência e conta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corrente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indicados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pelo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contratado.</w:t>
      </w:r>
    </w:p>
    <w:p w14:paraId="195E0601" w14:textId="77777777" w:rsidR="00A0777C" w:rsidRPr="00D047E2" w:rsidRDefault="00A0777C" w:rsidP="00A0777C">
      <w:pPr>
        <w:pStyle w:val="PargrafodaLista"/>
        <w:tabs>
          <w:tab w:val="left" w:pos="1242"/>
        </w:tabs>
        <w:spacing w:line="312" w:lineRule="auto"/>
        <w:ind w:left="728" w:right="-1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5.2.2. Será considerada data do pagamento o dia em que constar como emitida a ordem bancária para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pagamento.</w:t>
      </w:r>
    </w:p>
    <w:p w14:paraId="471913FA" w14:textId="77777777" w:rsidR="00A0777C" w:rsidRPr="00D047E2" w:rsidRDefault="00A0777C" w:rsidP="00A0777C">
      <w:pPr>
        <w:pStyle w:val="Ttulo2"/>
        <w:keepNext w:val="0"/>
        <w:keepLines w:val="0"/>
        <w:widowControl w:val="0"/>
        <w:numPr>
          <w:ilvl w:val="1"/>
          <w:numId w:val="22"/>
        </w:numPr>
        <w:tabs>
          <w:tab w:val="left" w:pos="870"/>
        </w:tabs>
        <w:autoSpaceDE w:val="0"/>
        <w:autoSpaceDN w:val="0"/>
        <w:spacing w:before="0" w:line="312" w:lineRule="auto"/>
        <w:ind w:left="709" w:firstLine="0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PRAZO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PAGAMENTO</w:t>
      </w:r>
    </w:p>
    <w:p w14:paraId="28203FD4" w14:textId="77777777" w:rsidR="00A0777C" w:rsidRPr="00D047E2" w:rsidRDefault="00A0777C" w:rsidP="00A0777C">
      <w:pPr>
        <w:pStyle w:val="PargrafodaLista"/>
        <w:widowControl w:val="0"/>
        <w:numPr>
          <w:ilvl w:val="2"/>
          <w:numId w:val="19"/>
        </w:numPr>
        <w:tabs>
          <w:tab w:val="left" w:pos="1242"/>
        </w:tabs>
        <w:autoSpaceDE w:val="0"/>
        <w:autoSpaceDN w:val="0"/>
        <w:spacing w:after="0" w:line="312" w:lineRule="auto"/>
        <w:ind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O pagamento será efetuado no prazo estabelecido no Termo de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lastRenderedPageBreak/>
        <w:t>Referência (anexo ao Instrumento Convocatório).</w:t>
      </w:r>
    </w:p>
    <w:p w14:paraId="783D71F7" w14:textId="77777777" w:rsidR="00A0777C" w:rsidRPr="00D047E2" w:rsidRDefault="00A0777C" w:rsidP="00A0777C">
      <w:pPr>
        <w:pStyle w:val="PargrafodaLista"/>
        <w:widowControl w:val="0"/>
        <w:numPr>
          <w:ilvl w:val="2"/>
          <w:numId w:val="19"/>
        </w:numPr>
        <w:tabs>
          <w:tab w:val="left" w:pos="1242"/>
        </w:tabs>
        <w:autoSpaceDE w:val="0"/>
        <w:autoSpaceDN w:val="0"/>
        <w:spacing w:after="0" w:line="312" w:lineRule="auto"/>
        <w:ind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Considera-se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ocorrido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recebimento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nota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fiscal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fatura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quando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órgão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atestar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execução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contrato.</w:t>
      </w:r>
    </w:p>
    <w:p w14:paraId="684A1BA5" w14:textId="77777777" w:rsidR="00A0777C" w:rsidRPr="00D047E2" w:rsidRDefault="00A0777C" w:rsidP="00A0777C">
      <w:pPr>
        <w:pStyle w:val="PargrafodaLista"/>
        <w:widowControl w:val="0"/>
        <w:numPr>
          <w:ilvl w:val="2"/>
          <w:numId w:val="19"/>
        </w:numPr>
        <w:tabs>
          <w:tab w:val="left" w:pos="1242"/>
        </w:tabs>
        <w:autoSpaceDE w:val="0"/>
        <w:autoSpaceDN w:val="0"/>
        <w:spacing w:after="0" w:line="312" w:lineRule="auto"/>
        <w:ind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caso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atraso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pelo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valores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devidos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serão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atualizados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monetariamente entre o termo final do prazo de pagamento até a data de sua efetiva realização,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mediante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aplicação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índice IPCA-E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correção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monetária.</w:t>
      </w:r>
    </w:p>
    <w:p w14:paraId="7E138026" w14:textId="77777777" w:rsidR="00A0777C" w:rsidRPr="00D047E2" w:rsidRDefault="00A0777C" w:rsidP="00A0777C">
      <w:pPr>
        <w:pStyle w:val="Ttulo2"/>
        <w:keepNext w:val="0"/>
        <w:keepLines w:val="0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before="0" w:line="312" w:lineRule="auto"/>
        <w:ind w:left="709" w:firstLine="0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CONDIÇÕES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PAGAMENTO</w:t>
      </w:r>
    </w:p>
    <w:p w14:paraId="4D2831A2" w14:textId="77777777" w:rsidR="00A0777C" w:rsidRPr="00D047E2" w:rsidRDefault="00A0777C" w:rsidP="00A0777C">
      <w:pPr>
        <w:pStyle w:val="PargrafodaLista"/>
        <w:widowControl w:val="0"/>
        <w:numPr>
          <w:ilvl w:val="2"/>
          <w:numId w:val="18"/>
        </w:numPr>
        <w:tabs>
          <w:tab w:val="left" w:pos="1242"/>
        </w:tabs>
        <w:autoSpaceDE w:val="0"/>
        <w:autoSpaceDN w:val="0"/>
        <w:spacing w:after="0" w:line="312" w:lineRule="auto"/>
        <w:ind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emissão</w:t>
      </w:r>
      <w:r w:rsidRPr="00D047E2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9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Nota</w:t>
      </w:r>
      <w:r w:rsidRPr="00D047E2">
        <w:rPr>
          <w:rFonts w:ascii="Arial" w:hAnsi="Arial" w:cs="Arial"/>
          <w:color w:val="000000" w:themeColor="text1"/>
          <w:spacing w:val="7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Fiscal/Fatura</w:t>
      </w:r>
      <w:r w:rsidRPr="00D047E2">
        <w:rPr>
          <w:rFonts w:ascii="Arial" w:hAnsi="Arial" w:cs="Arial"/>
          <w:color w:val="000000" w:themeColor="text1"/>
          <w:spacing w:val="9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será</w:t>
      </w:r>
      <w:r w:rsidRPr="00D047E2">
        <w:rPr>
          <w:rFonts w:ascii="Arial" w:hAnsi="Arial" w:cs="Arial"/>
          <w:color w:val="000000" w:themeColor="text1"/>
          <w:spacing w:val="9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precedida</w:t>
      </w:r>
      <w:r w:rsidRPr="00D047E2">
        <w:rPr>
          <w:rFonts w:ascii="Arial" w:hAnsi="Arial" w:cs="Arial"/>
          <w:color w:val="000000" w:themeColor="text1"/>
          <w:spacing w:val="7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recebimento</w:t>
      </w:r>
      <w:r w:rsidRPr="00D047E2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definitivo</w:t>
      </w:r>
      <w:r w:rsidRPr="00D047E2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</w:t>
      </w:r>
      <w:r w:rsidRPr="00D047E2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contratação, conforme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disposto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neste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instrumento e/ou no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Referência.</w:t>
      </w:r>
    </w:p>
    <w:p w14:paraId="1A04E933" w14:textId="77777777" w:rsidR="00A0777C" w:rsidRPr="000024DF" w:rsidRDefault="00A0777C" w:rsidP="00A0777C">
      <w:pPr>
        <w:pStyle w:val="Corpodetexto"/>
        <w:spacing w:line="312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972F8BB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SEXTA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-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REAJUSTE</w:t>
      </w:r>
      <w:r w:rsidRPr="000024DF">
        <w:rPr>
          <w:rFonts w:ascii="Arial" w:hAnsi="Arial" w:cs="Arial"/>
          <w:b/>
          <w:color w:val="000000" w:themeColor="text1"/>
          <w:spacing w:val="-1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92,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V)</w:t>
      </w:r>
    </w:p>
    <w:p w14:paraId="5ABD0868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230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Os preços inicialmente contratados são fixos e irreajustáveis no prazo de um ano contado da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data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prevista para apresentação da proposta.</w:t>
      </w:r>
    </w:p>
    <w:p w14:paraId="20F85BE5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Após o interregno de um ano, e independentemente de pedido do Contratado, os preços iniciais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serão reajustados, mediante a aplicação, pelo Contratante, do índice 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>IPCA-E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2EA190F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851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Nos reajustes subsequentes ao primeiro, o interregno mínimo de um ano será contado a partir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 efeitos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financeiros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último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reajuste.</w:t>
      </w:r>
    </w:p>
    <w:p w14:paraId="19D04F7C" w14:textId="77777777" w:rsidR="00A0777C" w:rsidRPr="00D047E2" w:rsidRDefault="00A0777C" w:rsidP="000A0DB6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No caso de atraso ou não divulgação </w:t>
      </w:r>
      <w:proofErr w:type="gramStart"/>
      <w:r w:rsidRPr="00D047E2">
        <w:rPr>
          <w:rFonts w:ascii="Arial" w:hAnsi="Arial" w:cs="Arial"/>
          <w:color w:val="000000" w:themeColor="text1"/>
          <w:sz w:val="24"/>
          <w:szCs w:val="24"/>
        </w:rPr>
        <w:t>do(</w:t>
      </w:r>
      <w:proofErr w:type="gramEnd"/>
      <w:r w:rsidRPr="00D047E2">
        <w:rPr>
          <w:rFonts w:ascii="Arial" w:hAnsi="Arial" w:cs="Arial"/>
          <w:color w:val="000000" w:themeColor="text1"/>
          <w:sz w:val="24"/>
          <w:szCs w:val="24"/>
        </w:rPr>
        <w:t>s) índice (s) de reajustamento, o Contratante pagará ao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importância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calculada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pela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última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variação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conhecida,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liquidando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diferença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correspondente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tão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logo seja(m)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divulgado(s)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o(s)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índice(s)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definitivo(s).</w:t>
      </w:r>
    </w:p>
    <w:p w14:paraId="67860569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Nas aferições finais, </w:t>
      </w:r>
      <w:proofErr w:type="gramStart"/>
      <w:r w:rsidRPr="00D047E2">
        <w:rPr>
          <w:rFonts w:ascii="Arial" w:hAnsi="Arial" w:cs="Arial"/>
          <w:color w:val="000000" w:themeColor="text1"/>
          <w:sz w:val="24"/>
          <w:szCs w:val="24"/>
        </w:rPr>
        <w:t>o(</w:t>
      </w:r>
      <w:proofErr w:type="gramEnd"/>
      <w:r w:rsidRPr="00D047E2">
        <w:rPr>
          <w:rFonts w:ascii="Arial" w:hAnsi="Arial" w:cs="Arial"/>
          <w:color w:val="000000" w:themeColor="text1"/>
          <w:sz w:val="24"/>
          <w:szCs w:val="24"/>
        </w:rPr>
        <w:t>s) índice(s) utilizado(s) para reajuste será(</w:t>
      </w:r>
      <w:proofErr w:type="spellStart"/>
      <w:r w:rsidRPr="00D047E2">
        <w:rPr>
          <w:rFonts w:ascii="Arial" w:hAnsi="Arial" w:cs="Arial"/>
          <w:color w:val="000000" w:themeColor="text1"/>
          <w:sz w:val="24"/>
          <w:szCs w:val="24"/>
        </w:rPr>
        <w:t>ão</w:t>
      </w:r>
      <w:proofErr w:type="spellEnd"/>
      <w:r w:rsidRPr="00D047E2">
        <w:rPr>
          <w:rFonts w:ascii="Arial" w:hAnsi="Arial" w:cs="Arial"/>
          <w:color w:val="000000" w:themeColor="text1"/>
          <w:sz w:val="24"/>
          <w:szCs w:val="24"/>
        </w:rPr>
        <w:t>), obrigatoriamente, o(s)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definitivo(s).</w:t>
      </w:r>
    </w:p>
    <w:p w14:paraId="1B8A8448" w14:textId="77777777" w:rsidR="00A0777C" w:rsidRPr="00D047E2" w:rsidRDefault="00A0777C" w:rsidP="000A0DB6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Caso </w:t>
      </w:r>
      <w:proofErr w:type="gramStart"/>
      <w:r w:rsidRPr="00D047E2">
        <w:rPr>
          <w:rFonts w:ascii="Arial" w:hAnsi="Arial" w:cs="Arial"/>
          <w:color w:val="000000" w:themeColor="text1"/>
          <w:sz w:val="24"/>
          <w:szCs w:val="24"/>
        </w:rPr>
        <w:t>o(</w:t>
      </w:r>
      <w:proofErr w:type="gramEnd"/>
      <w:r w:rsidRPr="00D047E2">
        <w:rPr>
          <w:rFonts w:ascii="Arial" w:hAnsi="Arial" w:cs="Arial"/>
          <w:color w:val="000000" w:themeColor="text1"/>
          <w:sz w:val="24"/>
          <w:szCs w:val="24"/>
        </w:rPr>
        <w:t>s) índice(s) estabelecido(s) para reajustamento venha(m) a ser extinto(s) ou de qualquer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forma não possa(m) mais ser utilizado(s), será(</w:t>
      </w:r>
      <w:proofErr w:type="spellStart"/>
      <w:r w:rsidRPr="00D047E2">
        <w:rPr>
          <w:rFonts w:ascii="Arial" w:hAnsi="Arial" w:cs="Arial"/>
          <w:color w:val="000000" w:themeColor="text1"/>
          <w:sz w:val="24"/>
          <w:szCs w:val="24"/>
        </w:rPr>
        <w:t>ão</w:t>
      </w:r>
      <w:proofErr w:type="spellEnd"/>
      <w:r w:rsidRPr="00D047E2">
        <w:rPr>
          <w:rFonts w:ascii="Arial" w:hAnsi="Arial" w:cs="Arial"/>
          <w:color w:val="000000" w:themeColor="text1"/>
          <w:sz w:val="24"/>
          <w:szCs w:val="24"/>
        </w:rPr>
        <w:t>) adotado(s), em substituição, o(s) que vier(em) 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ser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determinado(s) pela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legislação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então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 vigor.</w:t>
      </w:r>
    </w:p>
    <w:p w14:paraId="2C0190A7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Na ausência de previsão legal quanto ao índice substituto, as partes elegerão novo índice oficial,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para reajustamento</w:t>
      </w:r>
      <w:r w:rsidRPr="00D047E2">
        <w:rPr>
          <w:rFonts w:ascii="Arial" w:hAnsi="Arial" w:cs="Arial"/>
          <w:color w:val="000000" w:themeColor="text1"/>
          <w:spacing w:val="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 preço 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valor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remanescente, por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meio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 aditivo.</w:t>
      </w:r>
    </w:p>
    <w:p w14:paraId="53172FFB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134"/>
        </w:tabs>
        <w:autoSpaceDE w:val="0"/>
        <w:autoSpaceDN w:val="0"/>
        <w:spacing w:after="0" w:line="312" w:lineRule="auto"/>
        <w:ind w:left="851" w:hanging="142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reajuste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será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realizado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por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proofErr w:type="spellStart"/>
      <w:r w:rsidRPr="00D047E2">
        <w:rPr>
          <w:rFonts w:ascii="Arial" w:hAnsi="Arial" w:cs="Arial"/>
          <w:color w:val="000000" w:themeColor="text1"/>
          <w:sz w:val="24"/>
          <w:szCs w:val="24"/>
        </w:rPr>
        <w:t>apostilamento</w:t>
      </w:r>
      <w:proofErr w:type="spellEnd"/>
      <w:r w:rsidRPr="00D047E2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B989DCE" w14:textId="77777777" w:rsidR="00A0777C" w:rsidRPr="000024DF" w:rsidRDefault="00A0777C" w:rsidP="00A0777C">
      <w:pPr>
        <w:pStyle w:val="Corpodetexto"/>
        <w:spacing w:line="312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8EAB7B5" w14:textId="77777777" w:rsidR="00A0777C" w:rsidRPr="00D047E2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426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CLÁUSULA</w:t>
      </w:r>
      <w:r w:rsidRPr="000024D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SÉTIMA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-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OBRIGAÇÕES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DO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CONTRATANTE</w:t>
      </w:r>
      <w:r w:rsidRPr="000024DF">
        <w:rPr>
          <w:rFonts w:ascii="Arial" w:hAnsi="Arial" w:cs="Arial"/>
          <w:b/>
          <w:color w:val="000000" w:themeColor="text1"/>
          <w:spacing w:val="-1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92,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X,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XI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XIV)</w:t>
      </w:r>
    </w:p>
    <w:p w14:paraId="0F968CB9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São</w:t>
      </w:r>
      <w:r w:rsidRPr="00D047E2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obrigações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Contratante:</w:t>
      </w:r>
    </w:p>
    <w:p w14:paraId="1DA15340" w14:textId="77777777" w:rsidR="00A0777C" w:rsidRPr="00D047E2" w:rsidRDefault="00A0777C" w:rsidP="000A0DB6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Exigir o cumprimento de todas as obrigações assumidas pelo Contratado, de acordo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com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 seus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anexos;</w:t>
      </w:r>
    </w:p>
    <w:p w14:paraId="51038103" w14:textId="77777777" w:rsidR="00A0777C" w:rsidRPr="00D047E2" w:rsidRDefault="00A0777C" w:rsidP="000A0DB6">
      <w:pPr>
        <w:pStyle w:val="PargrafodaLista"/>
        <w:widowControl w:val="0"/>
        <w:numPr>
          <w:ilvl w:val="2"/>
          <w:numId w:val="22"/>
        </w:numPr>
        <w:tabs>
          <w:tab w:val="left" w:pos="1578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Receber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prazo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condições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estabelecidas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Referência;</w:t>
      </w:r>
    </w:p>
    <w:p w14:paraId="0E7923DD" w14:textId="77777777" w:rsidR="00A0777C" w:rsidRPr="00D047E2" w:rsidRDefault="00A0777C" w:rsidP="000A0DB6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Notificar o Contratado, por escrito, sobre vícios, defeitos ou incorreções verificadas no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 fornecido, para que seja por ele substituído, reparado ou corrigido, no total ou em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parte, às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suas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expensas;</w:t>
      </w:r>
    </w:p>
    <w:p w14:paraId="58618B9B" w14:textId="77777777" w:rsidR="00A0777C" w:rsidRPr="00D047E2" w:rsidRDefault="00A0777C" w:rsidP="000A0DB6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Acompanhar e fiscalizar a execução do contrato e o cumprimento das obrigações </w:t>
      </w:r>
      <w:proofErr w:type="gramStart"/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pelo 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</w:t>
      </w:r>
      <w:proofErr w:type="gramEnd"/>
      <w:r w:rsidRPr="00D047E2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3135AD99" w14:textId="77777777" w:rsidR="00A0777C" w:rsidRPr="00D047E2" w:rsidRDefault="00A0777C" w:rsidP="000A0DB6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Efetuar o pagamento ao Contratado do valor correspondente ao fornecimento 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objeto, no prazo,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forma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condições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estabelecidos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presente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Contrato;</w:t>
      </w:r>
    </w:p>
    <w:p w14:paraId="73519CD2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hanging="18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Aplicar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sanções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motivadas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pela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inexecução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total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parcial</w:t>
      </w:r>
      <w:r w:rsidRPr="00D047E2">
        <w:rPr>
          <w:rFonts w:ascii="Arial" w:hAnsi="Arial" w:cs="Arial"/>
          <w:color w:val="000000" w:themeColor="text1"/>
          <w:spacing w:val="5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Contrato;</w:t>
      </w:r>
    </w:p>
    <w:p w14:paraId="1CFA271E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Cientificar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órgão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representação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judicial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para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adoção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medidas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cabíveis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quando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descumprimento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obrigações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pelo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Contratado;</w:t>
      </w:r>
    </w:p>
    <w:p w14:paraId="43BB6312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hanging="18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Explicitamente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emitir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decisão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sobre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todas</w:t>
      </w:r>
      <w:r w:rsidRPr="00D047E2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solicitações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reclamações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relacionadas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à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execução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presente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ressalvados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requerimentos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manifestamente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impertinentes, meramente protelatórios ou de nenhum interesse para a boa execução 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ajuste.</w:t>
      </w:r>
    </w:p>
    <w:p w14:paraId="06D473B9" w14:textId="77777777" w:rsidR="00A0777C" w:rsidRPr="00D047E2" w:rsidRDefault="00A0777C" w:rsidP="000A0DB6">
      <w:pPr>
        <w:pStyle w:val="PargrafodaLista"/>
        <w:widowControl w:val="0"/>
        <w:numPr>
          <w:ilvl w:val="3"/>
          <w:numId w:val="22"/>
        </w:numPr>
        <w:tabs>
          <w:tab w:val="left" w:pos="281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Concluída a instrução do requerimento, a Administração terá o prazo de 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>60</w:t>
      </w:r>
      <w:r w:rsidRPr="00D047E2">
        <w:rPr>
          <w:rFonts w:ascii="Arial" w:hAnsi="Arial" w:cs="Arial"/>
          <w:b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>(sessenta) dias</w:t>
      </w:r>
      <w:r w:rsidRPr="00D047E2">
        <w:rPr>
          <w:rFonts w:ascii="Arial" w:hAnsi="Arial" w:cs="Arial"/>
          <w:b/>
          <w:color w:val="000000" w:themeColor="text1"/>
          <w:spacing w:val="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decidir,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admitida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prorrogação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motivada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por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igual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período.</w:t>
      </w:r>
    </w:p>
    <w:p w14:paraId="1F682CF1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30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Notificar os emitentes das garantias quanto ao início de processo administrativo para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apuração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 descumprimento de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cláusulas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contratuais.</w:t>
      </w:r>
    </w:p>
    <w:p w14:paraId="7A90DDE2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240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Comunicar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hipótese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posterior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alteração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projeto/Termo de Referência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pelo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Contratante,</w:t>
      </w:r>
      <w:r w:rsidRPr="00D047E2">
        <w:rPr>
          <w:rFonts w:ascii="Arial" w:hAnsi="Arial" w:cs="Arial"/>
          <w:color w:val="000000" w:themeColor="text1"/>
          <w:spacing w:val="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caso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art.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93, §2º,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Lei nº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14.133/21.</w:t>
      </w:r>
    </w:p>
    <w:p w14:paraId="229D1A1E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 Administração não responderá por quaisquer compromissos assumidos pelo Contratado com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terceiros, ainda que vinculados à execução do contrato, bem como por qualquer dano causado 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terceiros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lastRenderedPageBreak/>
        <w:t>em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decorrência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ato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Contratado,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seus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empregados,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prepostos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subordinados.</w:t>
      </w:r>
    </w:p>
    <w:p w14:paraId="7FFFC3D7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209123C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444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OITAVA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-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OBRIGAÇÕES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DO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CONTRATADO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92,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XIV,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XVI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XVII)</w:t>
      </w:r>
    </w:p>
    <w:p w14:paraId="010D367B" w14:textId="77777777" w:rsidR="00A0777C" w:rsidRPr="00D047E2" w:rsidRDefault="00A0777C" w:rsidP="00A0777C">
      <w:pPr>
        <w:pStyle w:val="Ttulo2"/>
        <w:tabs>
          <w:tab w:val="left" w:pos="803"/>
          <w:tab w:val="left" w:pos="804"/>
        </w:tabs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2EFC660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1" w:name="_Hlk146800153"/>
      <w:r w:rsidRPr="00D047E2">
        <w:rPr>
          <w:rFonts w:ascii="Arial" w:hAnsi="Arial" w:cs="Arial"/>
          <w:color w:val="000000" w:themeColor="text1"/>
          <w:sz w:val="24"/>
          <w:szCs w:val="24"/>
        </w:rPr>
        <w:t>O Contratado deve cumprir todas as obrigações constantes deste Contrato, em seus anexos, inclusive o Termo de Referência, assumindo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como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exclusivamente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seus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riscos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despesas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decorrentes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boa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5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perfeita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execução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objeto, observando,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ainda,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 obrigações a seguir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dispostas:</w:t>
      </w:r>
    </w:p>
    <w:p w14:paraId="739A4BD5" w14:textId="3DB86C35" w:rsidR="00A0777C" w:rsidRPr="00D047E2" w:rsidRDefault="00E856BF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Manter</w:t>
      </w:r>
      <w:r w:rsidR="00A0777C" w:rsidRPr="00D047E2">
        <w:rPr>
          <w:rFonts w:ascii="Arial" w:hAnsi="Arial" w:cs="Arial"/>
          <w:color w:val="000000" w:themeColor="text1"/>
          <w:sz w:val="24"/>
          <w:szCs w:val="24"/>
        </w:rPr>
        <w:t xml:space="preserve"> preposto aceito pela Administração para</w:t>
      </w:r>
      <w:r w:rsidR="00A0777C"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="00A0777C" w:rsidRPr="00D047E2">
        <w:rPr>
          <w:rFonts w:ascii="Arial" w:hAnsi="Arial" w:cs="Arial"/>
          <w:color w:val="000000" w:themeColor="text1"/>
          <w:sz w:val="24"/>
          <w:szCs w:val="24"/>
        </w:rPr>
        <w:t>representá-lo</w:t>
      </w:r>
      <w:r w:rsidR="00A0777C"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="00A0777C" w:rsidRPr="00D047E2">
        <w:rPr>
          <w:rFonts w:ascii="Arial" w:hAnsi="Arial" w:cs="Arial"/>
          <w:color w:val="000000" w:themeColor="text1"/>
          <w:sz w:val="24"/>
          <w:szCs w:val="24"/>
        </w:rPr>
        <w:t>na</w:t>
      </w:r>
      <w:r w:rsidR="00A0777C"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="00A0777C" w:rsidRPr="00D047E2">
        <w:rPr>
          <w:rFonts w:ascii="Arial" w:hAnsi="Arial" w:cs="Arial"/>
          <w:color w:val="000000" w:themeColor="text1"/>
          <w:sz w:val="24"/>
          <w:szCs w:val="24"/>
        </w:rPr>
        <w:t>execução</w:t>
      </w:r>
      <w:r w:rsidR="00A0777C"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="00A0777C"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="00A0777C"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="00A0777C" w:rsidRPr="00D047E2">
        <w:rPr>
          <w:rFonts w:ascii="Arial" w:hAnsi="Arial" w:cs="Arial"/>
          <w:color w:val="000000" w:themeColor="text1"/>
          <w:sz w:val="24"/>
          <w:szCs w:val="24"/>
        </w:rPr>
        <w:t>contrato.</w:t>
      </w:r>
    </w:p>
    <w:p w14:paraId="015C129C" w14:textId="77777777" w:rsidR="00A0777C" w:rsidRPr="00D047E2" w:rsidRDefault="00A0777C" w:rsidP="000A0DB6">
      <w:pPr>
        <w:pStyle w:val="PargrafodaLista"/>
        <w:widowControl w:val="0"/>
        <w:numPr>
          <w:ilvl w:val="3"/>
          <w:numId w:val="22"/>
        </w:numPr>
        <w:tabs>
          <w:tab w:val="left" w:pos="281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 indicação ou a manutenção do preposto da empresa poderá ser recusada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pelo órgão ou entidade, desde que devidamente justificada, devendo a empresa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designar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outro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para 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exercício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atividade.</w:t>
      </w:r>
    </w:p>
    <w:p w14:paraId="44429143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Atender às determinações regulares emitidas pelo fiscal do contrato ou autoridade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superior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(art.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137,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II);</w:t>
      </w:r>
    </w:p>
    <w:p w14:paraId="48CB7FB9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Alocar os empregados necessários, com habilitação e conhecimento adequados, ao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perfeito cumprimento das cláusulas deste contrato, fornecendo os materiais, equipamentos,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ferramentas e utensílios demandados, cuja quantidade, qualidade e tecnologia deverão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atender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às recomendações de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boa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técnica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 legislação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regência;</w:t>
      </w:r>
    </w:p>
    <w:p w14:paraId="41EFACFB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  <w:tab w:val="left" w:pos="7513"/>
          <w:tab w:val="left" w:pos="7938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Reparar, corrigir, remover, reconstruir ou substituir, às suas expensas, no total ou em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parte, no prazo fixado pelo fiscal do contrato, os serviços nos quais se verificarem vícios,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defeitos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incorreções resultantes</w:t>
      </w:r>
      <w:r w:rsidRPr="00D047E2">
        <w:rPr>
          <w:rFonts w:ascii="Arial" w:hAnsi="Arial" w:cs="Arial"/>
          <w:color w:val="000000" w:themeColor="text1"/>
          <w:spacing w:val="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execução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materiais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empregados;</w:t>
      </w:r>
    </w:p>
    <w:p w14:paraId="22CBEBAF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Responsabilizar-se pelos vícios e danos decorrentes</w:t>
      </w:r>
      <w:r w:rsidRPr="00D047E2">
        <w:rPr>
          <w:rFonts w:ascii="Arial" w:hAnsi="Arial" w:cs="Arial"/>
          <w:color w:val="000000" w:themeColor="text1"/>
          <w:spacing w:val="5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 execução do objeto, bem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como por todo e qualquer dano causado à Administração ou terceiros, não reduzindo essa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responsabilidade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fiscalização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acompanhamento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execução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contratual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pelo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Contratante,</w:t>
      </w:r>
      <w:r w:rsidRPr="00D047E2">
        <w:rPr>
          <w:rFonts w:ascii="Arial" w:hAnsi="Arial" w:cs="Arial"/>
          <w:color w:val="000000" w:themeColor="text1"/>
          <w:spacing w:val="3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que</w:t>
      </w:r>
      <w:r w:rsidRPr="00D047E2">
        <w:rPr>
          <w:rFonts w:ascii="Arial" w:hAnsi="Arial" w:cs="Arial"/>
          <w:color w:val="000000" w:themeColor="text1"/>
          <w:spacing w:val="2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ficará</w:t>
      </w:r>
      <w:r w:rsidRPr="00D047E2">
        <w:rPr>
          <w:rFonts w:ascii="Arial" w:hAnsi="Arial" w:cs="Arial"/>
          <w:color w:val="000000" w:themeColor="text1"/>
          <w:spacing w:val="3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autorizado</w:t>
      </w:r>
      <w:r w:rsidRPr="00D047E2">
        <w:rPr>
          <w:rFonts w:ascii="Arial" w:hAnsi="Arial" w:cs="Arial"/>
          <w:color w:val="000000" w:themeColor="text1"/>
          <w:spacing w:val="3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29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descontar</w:t>
      </w:r>
      <w:r w:rsidRPr="00D047E2">
        <w:rPr>
          <w:rFonts w:ascii="Arial" w:hAnsi="Arial" w:cs="Arial"/>
          <w:color w:val="000000" w:themeColor="text1"/>
          <w:spacing w:val="30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3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pagamentos</w:t>
      </w:r>
      <w:r w:rsidRPr="00D047E2">
        <w:rPr>
          <w:rFonts w:ascii="Arial" w:hAnsi="Arial" w:cs="Arial"/>
          <w:color w:val="000000" w:themeColor="text1"/>
          <w:spacing w:val="30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devidos</w:t>
      </w:r>
      <w:r w:rsidRPr="00D047E2">
        <w:rPr>
          <w:rFonts w:ascii="Arial" w:hAnsi="Arial" w:cs="Arial"/>
          <w:color w:val="000000" w:themeColor="text1"/>
          <w:spacing w:val="29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2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30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garantia,</w:t>
      </w:r>
      <w:r w:rsidRPr="00D047E2">
        <w:rPr>
          <w:rFonts w:ascii="Arial" w:hAnsi="Arial" w:cs="Arial"/>
          <w:color w:val="000000" w:themeColor="text1"/>
          <w:spacing w:val="-5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caso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exigida no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edital, 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valor correspondente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aos danos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sofridos;</w:t>
      </w:r>
    </w:p>
    <w:p w14:paraId="041D4B88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lastRenderedPageBreak/>
        <w:t>Não contratar, durante a vigência do contrato, cônjuge, companheiro ou parente em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linha reta, colateral ou por afinidade, até o terceiro grau, de dirigente do contratante ou 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Fiscal ou Gestor do contrato, nos termos do artigo 48, parágrafo único, da Lei nº 14.133, de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2021;</w:t>
      </w:r>
    </w:p>
    <w:p w14:paraId="72E7414C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Comunicar ao Fiscal do contrato, no prazo de 24 (vinte e quatro) horas, qualquer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ocorrência anormal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acidente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 execução do pacto.</w:t>
      </w:r>
    </w:p>
    <w:p w14:paraId="2CC0F6D9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Prestar todo esclarecimento ou informação solicitada pelo Contratante ou por seus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prepostos, garantindo-lhes o acesso, a qualquer tempo, ao local dos trabalhos, bem como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aos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documentos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relativos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à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execução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empreendimento.</w:t>
      </w:r>
    </w:p>
    <w:p w14:paraId="01CAAE97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Paralisar,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determinação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qualquer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atividade que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não</w:t>
      </w:r>
      <w:r w:rsidRPr="00D047E2">
        <w:rPr>
          <w:rFonts w:ascii="Arial" w:hAnsi="Arial" w:cs="Arial"/>
          <w:color w:val="000000" w:themeColor="text1"/>
          <w:spacing w:val="5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esteja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sendo executada de acordo com a boa técnica ou que ponha em risco a segurança 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pessoas ou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bens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 terceiros.</w:t>
      </w:r>
    </w:p>
    <w:p w14:paraId="57987C78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Promover a guarda,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manutenção e vigilância de materiais, ferramentas,</w:t>
      </w:r>
      <w:r w:rsidRPr="00D047E2">
        <w:rPr>
          <w:rFonts w:ascii="Arial" w:hAnsi="Arial" w:cs="Arial"/>
          <w:color w:val="000000" w:themeColor="text1"/>
          <w:spacing w:val="5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 tudo 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for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necessário à execução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objeto, durante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vigência 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contrato.</w:t>
      </w:r>
    </w:p>
    <w:p w14:paraId="0FEBE87B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Conduzir os trabalhos com estrita observância às normas da legislação pertinente,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cumprindo as determinações dos Poderes Públicos, mantendo sempre limpo o local 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serviços 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nas melhores condições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 segurança, higiene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disciplina.</w:t>
      </w:r>
    </w:p>
    <w:p w14:paraId="68427BD7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Submeter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previamente,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escrito,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análise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aprovação,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quaisquer mudanças nos métodos executivos que fujam às especificações do memorial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descritivo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instrumento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congênere.</w:t>
      </w:r>
    </w:p>
    <w:p w14:paraId="5995DA0B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Não permitir a utilização de qualquer trabalho do menor de dezesseis anos, exceto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 condição de aprendiz para os maiores de quatorze anos, nem permitir a utilização 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trabalho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menor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dezoito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anos em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trabalho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noturno, perigoso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 insalubre;</w:t>
      </w:r>
    </w:p>
    <w:p w14:paraId="64DACA43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25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Manter durante toda a vigência do contrato, em compatibilidade com as obrigações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assumidas,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todas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 condições</w:t>
      </w:r>
      <w:r w:rsidRPr="00D047E2">
        <w:rPr>
          <w:rFonts w:ascii="Arial" w:hAnsi="Arial" w:cs="Arial"/>
          <w:color w:val="000000" w:themeColor="text1"/>
          <w:spacing w:val="5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exigidas para habilitação no certame, ou para qualificação,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direta;</w:t>
      </w:r>
    </w:p>
    <w:p w14:paraId="388E4641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Cumprir, durante todo o período de execução do contrato, a reserva de cargos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prevista em lei para pessoa com deficiência, para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lastRenderedPageBreak/>
        <w:t>reabilitado da Previdência Social ou para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aprendiz,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bem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como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 reservas</w:t>
      </w:r>
      <w:r w:rsidRPr="00D047E2">
        <w:rPr>
          <w:rFonts w:ascii="Arial" w:hAnsi="Arial" w:cs="Arial"/>
          <w:color w:val="000000" w:themeColor="text1"/>
          <w:spacing w:val="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cargos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previstas na legislação (art. 116);</w:t>
      </w:r>
    </w:p>
    <w:p w14:paraId="452A0441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Comprovar a reserva de cargos a que se refere a cláusula acima, no prazo fixado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pelo fiscal do contrato, com a indicação dos empregados que preencheram as referidas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vagas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(art.</w:t>
      </w:r>
      <w:r w:rsidRPr="00D047E2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116,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parágrafo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único);</w:t>
      </w:r>
    </w:p>
    <w:p w14:paraId="77F206E1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31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Guardar sigilo sobre todas as informações obtidas em decorrência do cumprimento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 contrato;</w:t>
      </w:r>
    </w:p>
    <w:p w14:paraId="1AFEDAB4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Arcar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ônus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decorrente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eventual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equívoco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dimensionamento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quantitativos de sua proposta, inclusive quanto aos custos variáveis decorrentes de fatores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futuros e incertos, devendo complementá-los, caso o previsto inicialmente em sua proposta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não seja satisfatório para o atendimento do objeto da contratação, exceto quando ocorrer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algum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eventos arrolados no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art.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124, II, d,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Lei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nº 14.133, 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2021.</w:t>
      </w:r>
    </w:p>
    <w:p w14:paraId="3E18F3B2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240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Cumprir,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além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postulados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legais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vigentes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âmbito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federal,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estadual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municipal,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normas de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segurança 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Contratante;</w:t>
      </w:r>
    </w:p>
    <w:bookmarkEnd w:id="1"/>
    <w:p w14:paraId="5E49D85E" w14:textId="77777777" w:rsidR="00A0777C" w:rsidRPr="000024DF" w:rsidRDefault="00A0777C" w:rsidP="00A0777C">
      <w:pPr>
        <w:pStyle w:val="Ttulo2"/>
        <w:tabs>
          <w:tab w:val="left" w:pos="803"/>
          <w:tab w:val="left" w:pos="804"/>
        </w:tabs>
        <w:spacing w:line="312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1FE6CC8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426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DÉCIMA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GARANTIA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DE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EXECUÇÃO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92,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XII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</w:t>
      </w:r>
      <w:r w:rsidRPr="000024D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XIII)</w:t>
      </w:r>
    </w:p>
    <w:p w14:paraId="28A01E4F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1B77486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Não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haverá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exigência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garantia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contratual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execução.</w:t>
      </w:r>
    </w:p>
    <w:p w14:paraId="15FDF886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B33D6DD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444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DÉCIMA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DA</w:t>
      </w:r>
      <w:r w:rsidRPr="000024D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EXTINÇÃO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CONTRATUAL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0024D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92,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XIX)</w:t>
      </w:r>
    </w:p>
    <w:p w14:paraId="1EC6C03E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9C9C9D6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328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 contrato se extingue quando cumpridas as obrigações de ambas as partes, ainda que isso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ocorra antes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prazo estipulado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tanto.</w:t>
      </w:r>
    </w:p>
    <w:p w14:paraId="5D51033D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Se as obrigações não forem cumpridas no prazo estipulado, a vigência ficará prorrogada até 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conclusão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caso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deverá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Administração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providenciar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readequação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cronograma físico-financeiro.</w:t>
      </w:r>
    </w:p>
    <w:p w14:paraId="07F6159A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Quando a não conclusão do contrato referida no item anterior decorrer de culpa 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contratado:</w:t>
      </w:r>
    </w:p>
    <w:p w14:paraId="06A771A4" w14:textId="77777777" w:rsidR="00A0777C" w:rsidRPr="00D047E2" w:rsidRDefault="00A0777C" w:rsidP="00A0777C">
      <w:pPr>
        <w:pStyle w:val="PargrafodaLista"/>
        <w:widowControl w:val="0"/>
        <w:numPr>
          <w:ilvl w:val="0"/>
          <w:numId w:val="13"/>
        </w:numPr>
        <w:tabs>
          <w:tab w:val="left" w:pos="2428"/>
        </w:tabs>
        <w:autoSpaceDE w:val="0"/>
        <w:autoSpaceDN w:val="0"/>
        <w:spacing w:after="0" w:line="312" w:lineRule="auto"/>
        <w:ind w:right="-1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D047E2">
        <w:rPr>
          <w:rFonts w:ascii="Arial" w:hAnsi="Arial" w:cs="Arial"/>
          <w:color w:val="000000" w:themeColor="text1"/>
          <w:sz w:val="24"/>
          <w:szCs w:val="24"/>
        </w:rPr>
        <w:t>ficará</w:t>
      </w:r>
      <w:proofErr w:type="gramEnd"/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ele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constituído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mora,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sendo-lhe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aplicáveis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lastRenderedPageBreak/>
        <w:t>respectivas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sanções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administrativas; e</w:t>
      </w:r>
    </w:p>
    <w:p w14:paraId="60BF58FF" w14:textId="77777777" w:rsidR="00A0777C" w:rsidRPr="00D047E2" w:rsidRDefault="00A0777C" w:rsidP="00A0777C">
      <w:pPr>
        <w:pStyle w:val="PargrafodaLista"/>
        <w:widowControl w:val="0"/>
        <w:numPr>
          <w:ilvl w:val="0"/>
          <w:numId w:val="13"/>
        </w:numPr>
        <w:tabs>
          <w:tab w:val="left" w:pos="2428"/>
        </w:tabs>
        <w:autoSpaceDE w:val="0"/>
        <w:autoSpaceDN w:val="0"/>
        <w:spacing w:after="0" w:line="312" w:lineRule="auto"/>
        <w:ind w:right="-1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D047E2">
        <w:rPr>
          <w:rFonts w:ascii="Arial" w:hAnsi="Arial" w:cs="Arial"/>
          <w:color w:val="000000" w:themeColor="text1"/>
          <w:sz w:val="24"/>
          <w:szCs w:val="24"/>
        </w:rPr>
        <w:t>poderá</w:t>
      </w:r>
      <w:proofErr w:type="gramEnd"/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 a Administração optar pela extinção do contrato e, nesse caso, adotará as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medidas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admitidas em lei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para 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continuidade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execução contratual.</w:t>
      </w:r>
    </w:p>
    <w:p w14:paraId="27C62639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330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 contrato pode ser extinto antes de cumpridas as obrigações nele estipuladas, ou antes 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prazo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nele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fixado,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algum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motivos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previstos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artigo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137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NLLC,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bem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como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amigavelmente,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assegurados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contraditório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 ampla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defesa.</w:t>
      </w:r>
    </w:p>
    <w:p w14:paraId="77B52EA6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1985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Nesta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hipótese,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aplicam-se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também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artigos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138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139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mesma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Lei.</w:t>
      </w:r>
    </w:p>
    <w:p w14:paraId="7CCB7D41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3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alteração</w:t>
      </w:r>
      <w:r w:rsidRPr="00D047E2">
        <w:rPr>
          <w:rFonts w:ascii="Arial" w:hAnsi="Arial" w:cs="Arial"/>
          <w:color w:val="000000" w:themeColor="text1"/>
          <w:spacing w:val="3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social</w:t>
      </w:r>
      <w:r w:rsidRPr="00D047E2">
        <w:rPr>
          <w:rFonts w:ascii="Arial" w:hAnsi="Arial" w:cs="Arial"/>
          <w:color w:val="000000" w:themeColor="text1"/>
          <w:spacing w:val="3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3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modificação</w:t>
      </w:r>
      <w:r w:rsidRPr="00D047E2">
        <w:rPr>
          <w:rFonts w:ascii="Arial" w:hAnsi="Arial" w:cs="Arial"/>
          <w:color w:val="000000" w:themeColor="text1"/>
          <w:spacing w:val="3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3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finalidade</w:t>
      </w:r>
      <w:r w:rsidRPr="00D047E2">
        <w:rPr>
          <w:rFonts w:ascii="Arial" w:hAnsi="Arial" w:cs="Arial"/>
          <w:color w:val="000000" w:themeColor="text1"/>
          <w:spacing w:val="3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3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3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estrutura</w:t>
      </w:r>
      <w:r w:rsidRPr="00D047E2">
        <w:rPr>
          <w:rFonts w:ascii="Arial" w:hAnsi="Arial" w:cs="Arial"/>
          <w:color w:val="000000" w:themeColor="text1"/>
          <w:spacing w:val="3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3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empresa</w:t>
      </w:r>
      <w:r w:rsidRPr="00D047E2">
        <w:rPr>
          <w:rFonts w:ascii="Arial" w:hAnsi="Arial" w:cs="Arial"/>
          <w:color w:val="000000" w:themeColor="text1"/>
          <w:spacing w:val="4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não</w:t>
      </w:r>
      <w:r w:rsidRPr="00D047E2">
        <w:rPr>
          <w:rFonts w:ascii="Arial" w:hAnsi="Arial" w:cs="Arial"/>
          <w:color w:val="000000" w:themeColor="text1"/>
          <w:spacing w:val="-5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ensejará rescisão se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não</w:t>
      </w:r>
      <w:r w:rsidRPr="00D047E2">
        <w:rPr>
          <w:rFonts w:ascii="Arial" w:hAnsi="Arial" w:cs="Arial"/>
          <w:color w:val="000000" w:themeColor="text1"/>
          <w:spacing w:val="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restringir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sua capacidade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concluir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contrato.</w:t>
      </w:r>
    </w:p>
    <w:p w14:paraId="259116A2" w14:textId="77777777" w:rsidR="00A0777C" w:rsidRPr="00D047E2" w:rsidRDefault="00A0777C" w:rsidP="00A0777C">
      <w:pPr>
        <w:pStyle w:val="PargrafodaLista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Se</w:t>
      </w:r>
      <w:r w:rsidRPr="00D047E2">
        <w:rPr>
          <w:rFonts w:ascii="Arial" w:hAnsi="Arial" w:cs="Arial"/>
          <w:color w:val="000000" w:themeColor="text1"/>
          <w:spacing w:val="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operação</w:t>
      </w:r>
      <w:r w:rsidRPr="00D047E2">
        <w:rPr>
          <w:rFonts w:ascii="Arial" w:hAnsi="Arial" w:cs="Arial"/>
          <w:color w:val="000000" w:themeColor="text1"/>
          <w:spacing w:val="1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implicar</w:t>
      </w:r>
      <w:r w:rsidRPr="00D047E2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mudança</w:t>
      </w:r>
      <w:r w:rsidRPr="00D047E2">
        <w:rPr>
          <w:rFonts w:ascii="Arial" w:hAnsi="Arial" w:cs="Arial"/>
          <w:color w:val="000000" w:themeColor="text1"/>
          <w:spacing w:val="7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pessoa</w:t>
      </w:r>
      <w:r w:rsidRPr="00D047E2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jurídica</w:t>
      </w:r>
      <w:r w:rsidRPr="00D047E2">
        <w:rPr>
          <w:rFonts w:ascii="Arial" w:hAnsi="Arial" w:cs="Arial"/>
          <w:color w:val="000000" w:themeColor="text1"/>
          <w:spacing w:val="10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contratada,</w:t>
      </w:r>
      <w:r w:rsidRPr="00D047E2">
        <w:rPr>
          <w:rFonts w:ascii="Arial" w:hAnsi="Arial" w:cs="Arial"/>
          <w:color w:val="000000" w:themeColor="text1"/>
          <w:spacing w:val="10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deverá</w:t>
      </w:r>
      <w:r w:rsidRPr="00D047E2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ser</w:t>
      </w:r>
      <w:r w:rsidRPr="00D047E2">
        <w:rPr>
          <w:rFonts w:ascii="Arial" w:hAnsi="Arial" w:cs="Arial"/>
          <w:color w:val="000000" w:themeColor="text1"/>
          <w:spacing w:val="-5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formalizado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aditivo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alteração subjetiva.</w:t>
      </w:r>
    </w:p>
    <w:p w14:paraId="4A1E0D9B" w14:textId="77777777" w:rsidR="00A0777C" w:rsidRPr="00D047E2" w:rsidRDefault="00A0777C" w:rsidP="000A0DB6">
      <w:pPr>
        <w:pStyle w:val="PargrafodaLista"/>
        <w:widowControl w:val="0"/>
        <w:numPr>
          <w:ilvl w:val="1"/>
          <w:numId w:val="22"/>
        </w:numPr>
        <w:tabs>
          <w:tab w:val="left" w:pos="870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rescisão,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sempre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que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possível,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será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precedido:</w:t>
      </w:r>
    </w:p>
    <w:p w14:paraId="7DFCDB75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Balanço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eventos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contratuais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já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cumpridos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parcialmente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cumpridos;</w:t>
      </w:r>
    </w:p>
    <w:p w14:paraId="687C03C6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Relação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pagamentos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já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efetuados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ainda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devidos;</w:t>
      </w:r>
    </w:p>
    <w:p w14:paraId="78A9AEE6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851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Indenizações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7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multas.</w:t>
      </w:r>
    </w:p>
    <w:p w14:paraId="20A7A3F2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A492E17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426"/>
        </w:tabs>
        <w:autoSpaceDE w:val="0"/>
        <w:autoSpaceDN w:val="0"/>
        <w:spacing w:before="0" w:line="312" w:lineRule="auto"/>
        <w:ind w:left="567" w:hanging="141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6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DÉCIMA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PRIMEIRA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0024DF">
        <w:rPr>
          <w:rFonts w:ascii="Arial" w:hAnsi="Arial" w:cs="Arial"/>
          <w:b/>
          <w:color w:val="000000" w:themeColor="text1"/>
          <w:spacing w:val="-6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DOTAÇÃO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ORÇAMENTÁRIA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92,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VIII)</w:t>
      </w:r>
    </w:p>
    <w:p w14:paraId="447A0484" w14:textId="77777777" w:rsidR="00A0777C" w:rsidRPr="00D047E2" w:rsidRDefault="00A0777C" w:rsidP="00A0777C">
      <w:pPr>
        <w:pStyle w:val="Ttulo2"/>
        <w:tabs>
          <w:tab w:val="left" w:pos="804"/>
        </w:tabs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80C25D4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330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As despesas decorrentes da presente contratação correrão à conta de recursos específicos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consignados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Orçamento,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dotação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abaixo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discriminada:</w:t>
      </w:r>
    </w:p>
    <w:p w14:paraId="251402BF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330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sz w:val="24"/>
          <w:szCs w:val="24"/>
        </w:rPr>
        <w:t>10.301.0006.2029.00003.3.90.39.00</w:t>
      </w:r>
    </w:p>
    <w:p w14:paraId="0BBA0CDE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330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 A dotação relativa aos exercícios financeiros subsequentes será indicada após aprovação da Lei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Orçamentária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respectiva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liberação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créditos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correspondentes,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mediante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proofErr w:type="spellStart"/>
      <w:r w:rsidRPr="00D047E2">
        <w:rPr>
          <w:rFonts w:ascii="Arial" w:hAnsi="Arial" w:cs="Arial"/>
          <w:color w:val="000000" w:themeColor="text1"/>
          <w:sz w:val="24"/>
          <w:szCs w:val="24"/>
        </w:rPr>
        <w:t>apostilamento</w:t>
      </w:r>
      <w:proofErr w:type="spellEnd"/>
      <w:r w:rsidRPr="00D047E2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B8C4BF4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04ACF65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444"/>
        </w:tabs>
        <w:autoSpaceDE w:val="0"/>
        <w:autoSpaceDN w:val="0"/>
        <w:spacing w:before="0" w:line="312" w:lineRule="auto"/>
        <w:ind w:left="426" w:right="-1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DÉCIMA</w:t>
      </w:r>
      <w:r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SEGUNDA – DAS INFRAÇÕES E 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>SANÇÕES</w:t>
      </w:r>
    </w:p>
    <w:p w14:paraId="610323FD" w14:textId="77777777" w:rsidR="00A0777C" w:rsidRPr="00D047E2" w:rsidRDefault="00A0777C" w:rsidP="00A0777C">
      <w:pPr>
        <w:spacing w:line="312" w:lineRule="auto"/>
        <w:ind w:left="851" w:right="-567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508899FE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lastRenderedPageBreak/>
        <w:t>12.1.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ab/>
        <w:t xml:space="preserve"> Comete infração administrativa, nos termos da lei, o licitante que, com dolo ou culpa: </w:t>
      </w:r>
    </w:p>
    <w:p w14:paraId="2388937F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12.1.1.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deixar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de entregar a documentação exigida para o certame ou não entregar qualquer documento que tenha sido solicitado pelo/a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agente de contratação 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durante o certame;</w:t>
      </w:r>
    </w:p>
    <w:p w14:paraId="498F2A08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12.1.2. Salvo em decorrência de fato superveniente devidamente justificado, não mantiver a proposta em especial quando:</w:t>
      </w:r>
    </w:p>
    <w:p w14:paraId="144C45E8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12.1.2.1.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não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enviar a proposta adequada ao último lance ofertado ou após a negociação, caso exigível pela Administração; </w:t>
      </w:r>
    </w:p>
    <w:p w14:paraId="4D229652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12.1.2.2.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recusar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-se a enviar o detalhamento da proposta quando exigível; </w:t>
      </w:r>
    </w:p>
    <w:p w14:paraId="42ED94BE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12.1.2.3.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pedir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para ser desclassificado quando encerrada a etapa competitiva; ou </w:t>
      </w:r>
    </w:p>
    <w:p w14:paraId="2F700568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12.1.2.4.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deixar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de apresentar amostra, quando exigível pela Administração;</w:t>
      </w:r>
    </w:p>
    <w:p w14:paraId="778C2C16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12.1.2.5.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apresentar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proposta ou amostra em desacordo com as especificações do edital; </w:t>
      </w:r>
    </w:p>
    <w:p w14:paraId="578448DE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12.1.3.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não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celebrar o contrato ou não entregar a documentação exigida para a contratação, quando convocado dentro do prazo de validade de sua proposta;</w:t>
      </w:r>
    </w:p>
    <w:p w14:paraId="08EC56AD" w14:textId="77777777" w:rsidR="00A0777C" w:rsidRPr="00D047E2" w:rsidRDefault="00A0777C" w:rsidP="00A0777C">
      <w:pPr>
        <w:tabs>
          <w:tab w:val="left" w:pos="7797"/>
        </w:tabs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12.1.3.1.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recusar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-se, sem justificativa, a assinar o contrato ou a ata de registro de preço, ou a aceitar ou retirar o instrumento equivalente no prazo estabelecido pela Administração;</w:t>
      </w:r>
    </w:p>
    <w:p w14:paraId="6DC5DF25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12.1.4.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apresentar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declaração ou documentação falsa exigida para o certame ou prestar declaração falsa durante a licitação</w:t>
      </w:r>
    </w:p>
    <w:p w14:paraId="5B0E8666" w14:textId="77777777" w:rsidR="00A0777C" w:rsidRPr="00D047E2" w:rsidRDefault="00A0777C" w:rsidP="00A0777C">
      <w:pPr>
        <w:spacing w:line="312" w:lineRule="auto"/>
        <w:ind w:left="709" w:right="45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12.1.5.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fraudar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o certame</w:t>
      </w:r>
    </w:p>
    <w:p w14:paraId="5746EFEA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12.1.6.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comportar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-se de modo inidôneo ou cometer fraude de qualquer natureza, em especial quando:</w:t>
      </w:r>
    </w:p>
    <w:p w14:paraId="576EBD52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12.1.6.1.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agir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em conluio ou em desconformidade com a lei; </w:t>
      </w:r>
    </w:p>
    <w:p w14:paraId="4E61E069" w14:textId="77777777" w:rsidR="00A0777C" w:rsidRPr="00D047E2" w:rsidRDefault="00A0777C" w:rsidP="00A0777C">
      <w:pPr>
        <w:tabs>
          <w:tab w:val="left" w:pos="7797"/>
        </w:tabs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12.1.6.2.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induzir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deliberadamente a erro no julgamento; </w:t>
      </w:r>
    </w:p>
    <w:p w14:paraId="1BEAEC05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lastRenderedPageBreak/>
        <w:t xml:space="preserve">12.1.6.3.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apresentar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amostra falsificada ou deteriorada; </w:t>
      </w:r>
    </w:p>
    <w:p w14:paraId="1E6D476C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12.1.7.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praticar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atos ilícitos com vistas a frustrar os objetivos do certame;</w:t>
      </w:r>
    </w:p>
    <w:p w14:paraId="6159B846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12.1.8.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praticar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ato lesivo previsto no art. 5º da Lei n.º 12.846, de 2013;</w:t>
      </w:r>
    </w:p>
    <w:p w14:paraId="49FF3E8E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12.1.9.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deixar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de entregar/atender os itens da ordem de fornecimento (ou documento equivalente) no prazo pactuado;</w:t>
      </w:r>
    </w:p>
    <w:p w14:paraId="600FA15B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12.2.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ab/>
        <w:t xml:space="preserve"> Com fulcro na Lei nº 14.133, de 2021, a Administração poderá, garantida a prévia defesa, aplicar aos licitantes e/ou adjudicatários as seguintes sanções, sem prejuízo das responsabilidades civil e criminal: </w:t>
      </w:r>
    </w:p>
    <w:p w14:paraId="52ADFCBE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12.2.1.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advertência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; </w:t>
      </w:r>
    </w:p>
    <w:p w14:paraId="77C5F94F" w14:textId="77777777" w:rsidR="00A0777C" w:rsidRPr="00D047E2" w:rsidRDefault="00A0777C" w:rsidP="00A0777C">
      <w:pPr>
        <w:spacing w:line="312" w:lineRule="auto"/>
        <w:ind w:left="709" w:right="45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12.2.2.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multa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;</w:t>
      </w:r>
    </w:p>
    <w:p w14:paraId="00FA484F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12.2.3.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impedimento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de licitar e contratar e</w:t>
      </w:r>
    </w:p>
    <w:p w14:paraId="1CB4B4E0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12.2.4.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declaração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de inidoneidade para licitar ou contratar, enquanto perdurarem os motivos determinantes da punição ou até que seja promovida sua reabilitação perante a própria autoridade que aplicou a penalidade.</w:t>
      </w:r>
    </w:p>
    <w:p w14:paraId="5B8BB55D" w14:textId="77777777" w:rsidR="00A0777C" w:rsidRPr="00D047E2" w:rsidRDefault="00A0777C" w:rsidP="00A0777C">
      <w:pPr>
        <w:spacing w:line="312" w:lineRule="auto"/>
        <w:ind w:left="709" w:right="45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12.3.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ab/>
        <w:t xml:space="preserve"> Na aplicação das sanções serão considerados:</w:t>
      </w:r>
    </w:p>
    <w:p w14:paraId="19B99AC6" w14:textId="77777777" w:rsidR="00A0777C" w:rsidRPr="00D047E2" w:rsidRDefault="00A0777C" w:rsidP="00A0777C">
      <w:pPr>
        <w:spacing w:line="312" w:lineRule="auto"/>
        <w:ind w:left="709" w:right="45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12.3.1.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a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natureza e a gravidade da infração cometida.</w:t>
      </w:r>
    </w:p>
    <w:p w14:paraId="007361F8" w14:textId="77777777" w:rsidR="00A0777C" w:rsidRPr="00D047E2" w:rsidRDefault="00A0777C" w:rsidP="00A0777C">
      <w:pPr>
        <w:spacing w:line="312" w:lineRule="auto"/>
        <w:ind w:left="709" w:right="45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12.3.2.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as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peculiaridades do caso concreto</w:t>
      </w:r>
    </w:p>
    <w:p w14:paraId="658217DF" w14:textId="77777777" w:rsidR="00A0777C" w:rsidRPr="00D047E2" w:rsidRDefault="00A0777C" w:rsidP="00A0777C">
      <w:pPr>
        <w:spacing w:line="312" w:lineRule="auto"/>
        <w:ind w:left="709" w:right="45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12.3.3.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as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circunstâncias agravantes ou atenuantes</w:t>
      </w:r>
    </w:p>
    <w:p w14:paraId="4ADAA95E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12.3.4.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os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danos que dela provierem para a Administração Pública</w:t>
      </w:r>
    </w:p>
    <w:p w14:paraId="41A05AE8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12.3.5. </w:t>
      </w:r>
      <w:proofErr w:type="gramStart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a</w:t>
      </w:r>
      <w:proofErr w:type="gramEnd"/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implantação ou o aperfeiçoamento de programa de integridade, conforme normas e orientações dos órgãos de controle.</w:t>
      </w:r>
    </w:p>
    <w:p w14:paraId="3FCC555E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12.4.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ab/>
        <w:t xml:space="preserve"> A multa será recolhida em percentual de 0,5% a 30% incidente sobre o valor do contrato licitado, recolhida no prazo máximo de 10 (dez) dias úteis, a contar da comunicação oficial. </w:t>
      </w:r>
    </w:p>
    <w:p w14:paraId="1CF3BDE2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12.4.1.  Para as infrações previstas nos itens 12.1.1, 12.1.2 e 12.1.3, a multa será de 0,5% a 15% do valor do contrato licitado.</w:t>
      </w:r>
    </w:p>
    <w:p w14:paraId="4DC84C8F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lastRenderedPageBreak/>
        <w:t>12.4.2. Para as infrações previstas nos itens 12.1.4, 12.1.5, 12.1.6, 12.1.7 e 12.1.8, a multa será de 15% a 30% do valor do contrato licitado.</w:t>
      </w:r>
    </w:p>
    <w:p w14:paraId="182DF267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12.4.3. Para as infrações previstas nos itens 12.1.1, 12.1.2 e 12.1.3, a multa será de 0,5% a 15% do valor do contrato licitado.</w:t>
      </w:r>
    </w:p>
    <w:p w14:paraId="35B914D6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12.4.4. Para a infração prevista no item 12.1.9 a multa será de 0,5% por dia calculada sobre o valor dos itens constantes da ordem de fornecimento (ou documento equivalente) que estão em atraso de entrega pelo particular, limitada a 30% incidente sobre o valor do contrato licitado.</w:t>
      </w:r>
    </w:p>
    <w:p w14:paraId="18613128" w14:textId="77777777" w:rsidR="00A0777C" w:rsidRPr="00D047E2" w:rsidRDefault="00A0777C" w:rsidP="00A0777C">
      <w:pPr>
        <w:tabs>
          <w:tab w:val="left" w:pos="7797"/>
        </w:tabs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12.5. As sanções de advertência, impedimento de licitar e contratar e declaração de inidoneidade para licitar ou contratar poderão ser aplicadas, cumulativamente ou não, à penalidade de multa.</w:t>
      </w:r>
    </w:p>
    <w:p w14:paraId="63A79615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12.6.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ab/>
        <w:t xml:space="preserve"> Na aplicação da sanção de multa será facultada a defesa do interessado no prazo de 15 (quinze) dias úteis, contado da data de sua intimação.</w:t>
      </w:r>
    </w:p>
    <w:p w14:paraId="2F359991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12.7.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ab/>
        <w:t xml:space="preserve"> A sanção de impedimento de licitar e contratar será aplicada ao responsável em decorrência das infrações administrativas relacionadas nos itens 12.1.1, 12.1.2 e 12.1.3, quando não se justificar a imposição de penalidade mais grave, e impedirá o responsável de licitar e contratar no âmbito da Administração Pública direta e indireta do ente federativo a qual pertencer o órgão ou entidade, pelo prazo máximo de 3 (três) anos.</w:t>
      </w:r>
    </w:p>
    <w:p w14:paraId="365125C5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12.8.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ab/>
        <w:t xml:space="preserve"> Poderá ser aplicada ao responsável a sanção de declaração de inidoneidade para licitar ou contratar, em decorrência da prática das infrações dispostas nos itens 12.1.4, 12.1.5, 12.1.6, 12.1.7 e 12.1.8, bem como pelas infrações administrativas previstas nos itens 12.1.1, 12.1.2 e 12.1.3 que justifiquem a imposição de penalidade mais grave que a sanção de impedimento de licitar e contratar, cuja duração observará o prazo previsto no art. 156, §5º, da Lei n.º 14.133/2021.</w:t>
      </w:r>
    </w:p>
    <w:p w14:paraId="6222C517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12.9.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ab/>
        <w:t xml:space="preserve"> A recusa injustificada do adjudicatário em assinar o contrato ou a ata de registro de preço, ou em aceitar ou retirar o instrumento equivalente no prazo estabelecido pela Administração, descrita no item 12.1.3, caracterizará o descumprimento total da obrigação assumida e o sujeitará às penalidades e à imediata perda da garantia de proposta em favor do órgão ou entidade promotora da licitação, quando for o caso.</w:t>
      </w:r>
    </w:p>
    <w:p w14:paraId="6AEFEAFB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lastRenderedPageBreak/>
        <w:t xml:space="preserve">12.10. A apuração de responsabilidade relacionadas às sanções de impedimento de licitar e contratar e de declaração de inidoneidade para licitar ou contratar demandará a instauração de processo de responsabilização a ser conduzido por comissão composta por 2 (dois) ou mais servidores estáveis, que avaliará fatos e circunstâncias conhecidos e intimará o licitante ou o adjudicatário para, no prazo de 15 (quinze) dias úteis, contado da data de sua intimação, apresentar defesa escrita e especificar as provas que pretenda produzir. </w:t>
      </w:r>
    </w:p>
    <w:p w14:paraId="1116810B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12.11. Caberá recurso no prazo de 15 (quinze) dias úteis da aplicação das sanções de advertência, multa e impedimento de licitar e contratar, contado da data da intimação, o qual será dirigido à autoridade que tiver proferido a decisão recorrida, que, se não a reconsiderar no prazo de 5 (cinco) dias úteis, encaminhará o recurso com sua motivação à autoridade superior, que deverá proferir sua decisão no prazo máximo de 20 (vinte) dias úteis, contado do recebimento dos autos.</w:t>
      </w:r>
    </w:p>
    <w:p w14:paraId="27613F2A" w14:textId="77777777" w:rsidR="00A0777C" w:rsidRPr="00D047E2" w:rsidRDefault="00A0777C" w:rsidP="00A0777C">
      <w:pPr>
        <w:tabs>
          <w:tab w:val="left" w:pos="7797"/>
        </w:tabs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12.12. Caberá a apresentação de pedido de reconsideração da aplicação da sanção de declaração de inidoneidade para licitar ou contratar no prazo de 15 (quinze) dias úteis, contado da data da intimação, e decidido no prazo máximo de 20 (vinte) dias úteis, contado do seu recebimento.</w:t>
      </w:r>
    </w:p>
    <w:p w14:paraId="58C102A0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12.13. O recurso e o pedido de reconsideração terão efeito suspensivo do ato ou da decisão recorrida até que sobrevenha decisão final da autoridade competente.</w:t>
      </w:r>
    </w:p>
    <w:p w14:paraId="7F8EA231" w14:textId="77777777" w:rsidR="00A0777C" w:rsidRPr="00D047E2" w:rsidRDefault="00A0777C" w:rsidP="00A0777C">
      <w:pPr>
        <w:pStyle w:val="Ttulo2"/>
        <w:tabs>
          <w:tab w:val="left" w:pos="804"/>
        </w:tabs>
        <w:spacing w:line="312" w:lineRule="auto"/>
        <w:ind w:left="709" w:right="-1"/>
        <w:rPr>
          <w:rFonts w:ascii="Arial" w:hAnsi="Arial" w:cs="Arial"/>
          <w:color w:val="000000" w:themeColor="text1"/>
          <w:spacing w:val="-3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12.14. A aplicação das sanções previstas neste instrumento não exclui, em hipótese alguma, a obrigação de reparação integral dos danos causados.</w:t>
      </w:r>
    </w:p>
    <w:p w14:paraId="1DF12B7D" w14:textId="77777777" w:rsidR="00A0777C" w:rsidRPr="00D047E2" w:rsidRDefault="00A0777C" w:rsidP="00A0777C">
      <w:pPr>
        <w:pStyle w:val="Ttulo2"/>
        <w:tabs>
          <w:tab w:val="left" w:pos="804"/>
        </w:tabs>
        <w:spacing w:line="312" w:lineRule="auto"/>
        <w:rPr>
          <w:rFonts w:ascii="Arial" w:hAnsi="Arial" w:cs="Arial"/>
          <w:color w:val="000000" w:themeColor="text1"/>
          <w:spacing w:val="-3"/>
          <w:sz w:val="24"/>
          <w:szCs w:val="24"/>
        </w:rPr>
      </w:pPr>
    </w:p>
    <w:p w14:paraId="481E0D49" w14:textId="77777777" w:rsidR="00A0777C" w:rsidRPr="009A27BE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9A27BE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DÉCIMA</w:t>
      </w:r>
      <w:r w:rsidRPr="009A27BE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TERCEIRA</w:t>
      </w:r>
      <w:r w:rsidRPr="009A27BE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9A27BE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DOS</w:t>
      </w:r>
      <w:r w:rsidRPr="009A27BE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CASOS</w:t>
      </w:r>
      <w:r w:rsidRPr="009A27BE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OMISSOS</w:t>
      </w:r>
      <w:r w:rsidRPr="009A27BE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9A27BE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92,</w:t>
      </w:r>
      <w:r w:rsidRPr="009A27BE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III)</w:t>
      </w:r>
    </w:p>
    <w:p w14:paraId="43F0902C" w14:textId="77777777" w:rsidR="00A0777C" w:rsidRPr="00D047E2" w:rsidRDefault="00A0777C" w:rsidP="00A0777C">
      <w:pPr>
        <w:pStyle w:val="Ttulo2"/>
        <w:tabs>
          <w:tab w:val="left" w:pos="804"/>
        </w:tabs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ED7BBFA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328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Os casos omissos serão decididos pelo CONTRATANTE, segundo as disposições contidas na Lei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nº 14.133, de 2021 e demais normas federais aplicáveis e, subsidiariamente, segundo as disposições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contidas na Lei nº 8.078, de 1990 – Código de Defesa do Consumidor – e normas e princípios gerais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 contratos.</w:t>
      </w:r>
    </w:p>
    <w:p w14:paraId="3553576A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94D3F12" w14:textId="77777777" w:rsidR="00A0777C" w:rsidRPr="009A27BE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9A27BE">
        <w:rPr>
          <w:rFonts w:ascii="Arial" w:hAnsi="Arial" w:cs="Arial"/>
          <w:b/>
          <w:color w:val="000000" w:themeColor="text1"/>
          <w:spacing w:val="-6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DÉCIMA</w:t>
      </w:r>
      <w:r w:rsidRPr="009A27BE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QUARTA</w:t>
      </w:r>
      <w:r w:rsidRPr="009A27BE">
        <w:rPr>
          <w:rFonts w:ascii="Arial" w:hAnsi="Arial" w:cs="Arial"/>
          <w:b/>
          <w:color w:val="000000" w:themeColor="text1"/>
          <w:spacing w:val="-6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9A27BE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ALTERAÇÕES</w:t>
      </w:r>
    </w:p>
    <w:p w14:paraId="03796CE9" w14:textId="77777777" w:rsidR="00A0777C" w:rsidRPr="00D047E2" w:rsidRDefault="00A0777C" w:rsidP="00A0777C">
      <w:pPr>
        <w:pStyle w:val="Ttulo2"/>
        <w:tabs>
          <w:tab w:val="left" w:pos="804"/>
        </w:tabs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453D22D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276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Eventuais alterações contratuais reger-se-ão pela disciplina dos </w:t>
      </w:r>
      <w:proofErr w:type="spellStart"/>
      <w:r w:rsidRPr="00D047E2">
        <w:rPr>
          <w:rFonts w:ascii="Arial" w:hAnsi="Arial" w:cs="Arial"/>
          <w:color w:val="000000" w:themeColor="text1"/>
          <w:sz w:val="24"/>
          <w:szCs w:val="24"/>
        </w:rPr>
        <w:t>arts</w:t>
      </w:r>
      <w:proofErr w:type="spellEnd"/>
      <w:r w:rsidRPr="00D047E2">
        <w:rPr>
          <w:rFonts w:ascii="Arial" w:hAnsi="Arial" w:cs="Arial"/>
          <w:color w:val="000000" w:themeColor="text1"/>
          <w:sz w:val="24"/>
          <w:szCs w:val="24"/>
        </w:rPr>
        <w:t>. 124 e seguintes da Lei nº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14.133, de 2021.</w:t>
      </w:r>
    </w:p>
    <w:p w14:paraId="7EB2F6A3" w14:textId="77777777" w:rsidR="00A0777C" w:rsidRPr="00D047E2" w:rsidRDefault="00A0777C" w:rsidP="00A822AE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 CONTRATADO é obrigada a aceitar, nas mesmas condições contratuais, os acréscimos ou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supressões que se fizerem necessários, até o limite de 25% (vinte e cinco por cento) do valor inicial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atualizado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contrato.</w:t>
      </w:r>
    </w:p>
    <w:p w14:paraId="32ACD9CE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330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As supressões resultantes de acordo celebrado entre as partes contratantes poderão exceder 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limite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25%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(vinte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cinco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por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cento)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valor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inicial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atualizado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contrato.</w:t>
      </w:r>
    </w:p>
    <w:p w14:paraId="2C2C80CA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709"/>
          <w:tab w:val="left" w:pos="7938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Registros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caracterizam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alteração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podem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realizados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por</w:t>
      </w:r>
      <w:r w:rsidRPr="00D047E2">
        <w:rPr>
          <w:rFonts w:ascii="Arial" w:hAnsi="Arial" w:cs="Arial"/>
          <w:color w:val="000000" w:themeColor="text1"/>
          <w:spacing w:val="5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simples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apostila,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dispensada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celebração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aditivo,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forma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art.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136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Lei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nº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14.133, de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2021.</w:t>
      </w:r>
    </w:p>
    <w:p w14:paraId="42558DC4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72C5D82" w14:textId="77777777" w:rsidR="00A0777C" w:rsidRPr="009A27BE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444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9A27BE">
        <w:rPr>
          <w:rFonts w:ascii="Arial" w:hAnsi="Arial" w:cs="Arial"/>
          <w:b/>
          <w:color w:val="000000" w:themeColor="text1"/>
          <w:spacing w:val="-6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DÉCIMA</w:t>
      </w:r>
      <w:r w:rsidRPr="009A27BE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QUINTA</w:t>
      </w:r>
      <w:r w:rsidRPr="009A27BE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9A27BE">
        <w:rPr>
          <w:rFonts w:ascii="Arial" w:hAnsi="Arial" w:cs="Arial"/>
          <w:b/>
          <w:color w:val="000000" w:themeColor="text1"/>
          <w:spacing w:val="-6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PUBLICAÇÃO</w:t>
      </w:r>
    </w:p>
    <w:p w14:paraId="2C0C451B" w14:textId="77777777" w:rsidR="00A0777C" w:rsidRPr="00D047E2" w:rsidRDefault="00A0777C" w:rsidP="00A0777C">
      <w:pPr>
        <w:pStyle w:val="Ttulo2"/>
        <w:tabs>
          <w:tab w:val="left" w:pos="804"/>
        </w:tabs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DC3E077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276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Incumbirá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à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providenciar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publicação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deste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instrumento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condições previstas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Lei nº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14.133/21.</w:t>
      </w:r>
    </w:p>
    <w:p w14:paraId="0E873643" w14:textId="77777777" w:rsidR="00A0777C" w:rsidRPr="00D047E2" w:rsidRDefault="00A0777C" w:rsidP="00A0777C">
      <w:pPr>
        <w:pStyle w:val="Ttulo2"/>
        <w:tabs>
          <w:tab w:val="left" w:pos="804"/>
        </w:tabs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43953B8" w14:textId="77777777" w:rsidR="00A0777C" w:rsidRPr="009A27BE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9A27BE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DÉCIMA</w:t>
      </w:r>
      <w:r w:rsidRPr="009A27BE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SEXTA</w:t>
      </w:r>
      <w:r w:rsidRPr="009A27BE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9A27BE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FORO</w:t>
      </w:r>
      <w:r w:rsidRPr="009A27BE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9A27BE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92,</w:t>
      </w:r>
      <w:r w:rsidRPr="009A27BE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§1º)</w:t>
      </w:r>
    </w:p>
    <w:p w14:paraId="564DC090" w14:textId="77777777" w:rsidR="00A0777C" w:rsidRPr="00D047E2" w:rsidRDefault="00A0777C" w:rsidP="00A0777C">
      <w:pPr>
        <w:pStyle w:val="Ttulo2"/>
        <w:tabs>
          <w:tab w:val="left" w:pos="804"/>
        </w:tabs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FE144ED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416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2" w:name="_Hlk146798794"/>
      <w:r w:rsidRPr="00D047E2">
        <w:rPr>
          <w:rFonts w:ascii="Arial" w:hAnsi="Arial" w:cs="Arial"/>
          <w:color w:val="000000" w:themeColor="text1"/>
          <w:sz w:val="24"/>
          <w:szCs w:val="24"/>
        </w:rPr>
        <w:t>É eleito o Foro da Comarca de Caratinga/MG para dirimir 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litígios que decorrerem da execução deste Termo de Contrato que não possam ser compostos pela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conciliação, conforme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art. 92,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§1º da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Lei nº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14.133/21.</w:t>
      </w:r>
    </w:p>
    <w:bookmarkEnd w:id="2"/>
    <w:p w14:paraId="226B5369" w14:textId="77777777" w:rsidR="00A0777C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9EE4303" w14:textId="77777777" w:rsidR="006E1054" w:rsidRPr="00D047E2" w:rsidRDefault="006E1054" w:rsidP="00AD1A82">
      <w:pPr>
        <w:pStyle w:val="Corpodetexto"/>
        <w:rPr>
          <w:rFonts w:ascii="Arial" w:hAnsi="Arial" w:cs="Arial"/>
          <w:color w:val="000000" w:themeColor="text1"/>
          <w:sz w:val="24"/>
          <w:szCs w:val="24"/>
        </w:rPr>
      </w:pPr>
    </w:p>
    <w:p w14:paraId="0A6B97C0" w14:textId="2D6218C9" w:rsidR="00A0777C" w:rsidRPr="00D047E2" w:rsidRDefault="007E1F70" w:rsidP="007E1F70">
      <w:pPr>
        <w:pStyle w:val="Corpodetexto"/>
        <w:tabs>
          <w:tab w:val="left" w:leader="dot" w:pos="4620"/>
        </w:tabs>
        <w:spacing w:line="312" w:lineRule="auto"/>
        <w:ind w:left="426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Piedade de Caratinga/MG,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xx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777C"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xxxxxx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777C"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="00A0777C"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="00A0777C" w:rsidRPr="00D047E2">
        <w:rPr>
          <w:rFonts w:ascii="Arial" w:hAnsi="Arial" w:cs="Arial"/>
          <w:color w:val="000000" w:themeColor="text1"/>
          <w:sz w:val="24"/>
          <w:szCs w:val="24"/>
        </w:rPr>
        <w:t>202</w:t>
      </w:r>
      <w:r>
        <w:rPr>
          <w:rFonts w:ascii="Arial" w:hAnsi="Arial" w:cs="Arial"/>
          <w:color w:val="000000" w:themeColor="text1"/>
          <w:sz w:val="24"/>
          <w:szCs w:val="24"/>
        </w:rPr>
        <w:t>4.</w:t>
      </w:r>
    </w:p>
    <w:p w14:paraId="5CA94FE1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66A4E3E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74882C2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noProof/>
          <w:color w:val="000000" w:themeColor="text1"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1D561F8" wp14:editId="221C5DEF">
                <wp:simplePos x="0" y="0"/>
                <wp:positionH relativeFrom="page">
                  <wp:posOffset>3001010</wp:posOffset>
                </wp:positionH>
                <wp:positionV relativeFrom="paragraph">
                  <wp:posOffset>191135</wp:posOffset>
                </wp:positionV>
                <wp:extent cx="1557655" cy="1270"/>
                <wp:effectExtent l="0" t="0" r="0" b="0"/>
                <wp:wrapTopAndBottom/>
                <wp:docPr id="73683882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7655" cy="1270"/>
                        </a:xfrm>
                        <a:custGeom>
                          <a:avLst/>
                          <a:gdLst>
                            <a:gd name="T0" fmla="+- 0 4726 4726"/>
                            <a:gd name="T1" fmla="*/ T0 w 2453"/>
                            <a:gd name="T2" fmla="+- 0 7178 4726"/>
                            <a:gd name="T3" fmla="*/ T2 w 245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53">
                              <a:moveTo>
                                <a:pt x="0" y="0"/>
                              </a:moveTo>
                              <a:lnTo>
                                <a:pt x="245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96593" id="Freeform 6" o:spid="_x0000_s1026" style="position:absolute;margin-left:236.3pt;margin-top:15.05pt;width:122.6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5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" path="m,l2452,e" filled="f" strokeweight=".20003mm">
                <v:path arrowok="t" o:connecttype="custom" o:connectlocs="0,0;1557020,0" o:connectangles="0,0"/>
                <w10:wrap type="topAndBottom" anchorx="page"/>
              </v:shape>
            </w:pict>
          </mc:Fallback>
        </mc:AlternateContent>
      </w:r>
    </w:p>
    <w:p w14:paraId="53CD04F9" w14:textId="77777777" w:rsidR="00A0777C" w:rsidRPr="00D047E2" w:rsidRDefault="00A0777C" w:rsidP="00A0777C">
      <w:pPr>
        <w:pStyle w:val="Corpodetexto"/>
        <w:spacing w:line="312" w:lineRule="auto"/>
        <w:ind w:left="2835" w:right="2834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lastRenderedPageBreak/>
        <w:t>Representante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legal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</w:t>
      </w:r>
    </w:p>
    <w:p w14:paraId="7B449CA5" w14:textId="77777777" w:rsidR="00A0777C" w:rsidRPr="00D047E2" w:rsidRDefault="00A0777C" w:rsidP="00A0777C">
      <w:pPr>
        <w:pStyle w:val="Corpodetexto"/>
        <w:spacing w:line="312" w:lineRule="auto"/>
        <w:ind w:left="2861" w:right="2859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123A5E21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noProof/>
          <w:color w:val="000000" w:themeColor="text1"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54C5099" wp14:editId="4BBCCEF4">
                <wp:simplePos x="0" y="0"/>
                <wp:positionH relativeFrom="page">
                  <wp:posOffset>3001010</wp:posOffset>
                </wp:positionH>
                <wp:positionV relativeFrom="paragraph">
                  <wp:posOffset>204470</wp:posOffset>
                </wp:positionV>
                <wp:extent cx="1557655" cy="1270"/>
                <wp:effectExtent l="0" t="0" r="0" b="0"/>
                <wp:wrapTopAndBottom/>
                <wp:docPr id="4105649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7655" cy="1270"/>
                        </a:xfrm>
                        <a:custGeom>
                          <a:avLst/>
                          <a:gdLst>
                            <a:gd name="T0" fmla="+- 0 4726 4726"/>
                            <a:gd name="T1" fmla="*/ T0 w 2453"/>
                            <a:gd name="T2" fmla="+- 0 7178 4726"/>
                            <a:gd name="T3" fmla="*/ T2 w 245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53">
                              <a:moveTo>
                                <a:pt x="0" y="0"/>
                              </a:moveTo>
                              <a:lnTo>
                                <a:pt x="245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FE88BD" id="Freeform 5" o:spid="_x0000_s1026" style="position:absolute;margin-left:236.3pt;margin-top:16.1pt;width:122.6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5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" path="m,l2452,e" filled="f" strokeweight=".20003mm">
                <v:path arrowok="t" o:connecttype="custom" o:connectlocs="0,0;1557020,0" o:connectangles="0,0"/>
                <w10:wrap type="topAndBottom" anchorx="page"/>
              </v:shape>
            </w:pict>
          </mc:Fallback>
        </mc:AlternateContent>
      </w:r>
    </w:p>
    <w:p w14:paraId="6439D8F3" w14:textId="77777777" w:rsidR="00A0777C" w:rsidRPr="00D047E2" w:rsidRDefault="00A0777C" w:rsidP="00A0777C">
      <w:pPr>
        <w:pStyle w:val="Corpodetexto"/>
        <w:spacing w:line="312" w:lineRule="auto"/>
        <w:ind w:left="2835" w:right="2834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Representante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legal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</w:t>
      </w:r>
    </w:p>
    <w:p w14:paraId="1A44CEA0" w14:textId="77777777" w:rsidR="00A0777C" w:rsidRPr="00D047E2" w:rsidRDefault="00A0777C" w:rsidP="00A0777C">
      <w:pPr>
        <w:pStyle w:val="Corpodetexto"/>
        <w:spacing w:line="312" w:lineRule="auto"/>
        <w:ind w:left="444" w:right="7658"/>
        <w:rPr>
          <w:rFonts w:ascii="Arial" w:hAnsi="Arial" w:cs="Arial"/>
          <w:color w:val="000000" w:themeColor="text1"/>
          <w:sz w:val="24"/>
          <w:szCs w:val="24"/>
        </w:rPr>
      </w:pPr>
    </w:p>
    <w:p w14:paraId="5CB79CA0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>Testemunhas:</w:t>
      </w:r>
    </w:p>
    <w:p w14:paraId="0B00916D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FD7BA45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211C156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E32B2AA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9FD2D53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0C0CCF5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F837398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0F68EF2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DD6C18A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2CBAD10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ABB282A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90095B8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67C921B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3FDDC9D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D0565D4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32033FB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5770657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23B0FA6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ED41731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98A7C01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0C41DF5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EBE39E9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2C08DCA" w14:textId="77777777" w:rsidR="00A0777C" w:rsidRPr="001C28CC" w:rsidRDefault="00A0777C" w:rsidP="00A0777C">
      <w:pPr>
        <w:spacing w:line="240" w:lineRule="auto"/>
        <w:contextualSpacing/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3935F378" w14:textId="4B12BEDF" w:rsidR="003D5F90" w:rsidRDefault="003D5F90" w:rsidP="00A0777C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sectPr w:rsidR="003D5F90" w:rsidSect="001638E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05BF3E" w14:textId="77777777" w:rsidR="002953D8" w:rsidRDefault="002953D8" w:rsidP="008C106D">
      <w:pPr>
        <w:spacing w:after="0" w:line="240" w:lineRule="auto"/>
      </w:pPr>
      <w:r>
        <w:separator/>
      </w:r>
    </w:p>
  </w:endnote>
  <w:endnote w:type="continuationSeparator" w:id="0">
    <w:p w14:paraId="1B031E6B" w14:textId="77777777" w:rsidR="002953D8" w:rsidRDefault="002953D8" w:rsidP="008C1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A09B6" w14:textId="77777777" w:rsidR="002953D8" w:rsidRDefault="002953D8" w:rsidP="008C106D">
      <w:pPr>
        <w:spacing w:after="0" w:line="240" w:lineRule="auto"/>
      </w:pPr>
      <w:r>
        <w:separator/>
      </w:r>
    </w:p>
  </w:footnote>
  <w:footnote w:type="continuationSeparator" w:id="0">
    <w:p w14:paraId="029030A7" w14:textId="77777777" w:rsidR="002953D8" w:rsidRDefault="002953D8" w:rsidP="008C106D">
      <w:pPr>
        <w:spacing w:after="0" w:line="240" w:lineRule="auto"/>
      </w:pPr>
      <w:r>
        <w:continuationSeparator/>
      </w:r>
    </w:p>
  </w:footnote>
  <w:footnote w:id="1">
    <w:p w14:paraId="005EC858" w14:textId="77777777" w:rsidR="00A80680" w:rsidRDefault="00A80680" w:rsidP="008C106D">
      <w:pPr>
        <w:pStyle w:val="Textodenotaderodap"/>
      </w:pPr>
      <w:r>
        <w:rPr>
          <w:rStyle w:val="Refdenotaderodap"/>
        </w:rPr>
        <w:footnoteRef/>
      </w:r>
      <w:r>
        <w:t xml:space="preserve"> De forma exemplificativa mencionadas no artigo 14 da Lei nº 14.133/21</w:t>
      </w:r>
    </w:p>
  </w:footnote>
  <w:footnote w:id="2">
    <w:p w14:paraId="38DDB291" w14:textId="30F6CE8C" w:rsidR="00A80680" w:rsidRDefault="00A80680">
      <w:pPr>
        <w:pStyle w:val="Textodenotaderodap"/>
      </w:pPr>
      <w:r>
        <w:rPr>
          <w:rStyle w:val="Refdenotaderodap"/>
        </w:rPr>
        <w:footnoteRef/>
      </w:r>
      <w:r>
        <w:t xml:space="preserve"> Esta poderá ser dispensada considerando a oferta o último lance ofertado pelo proponente.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0EC265" w14:textId="4EF1B15F" w:rsidR="00A80680" w:rsidRDefault="00A80680" w:rsidP="00B3511B">
    <w:pPr>
      <w:pStyle w:val="Cabealho"/>
      <w:ind w:left="1276"/>
      <w:jc w:val="center"/>
      <w:rPr>
        <w:spacing w:val="-12"/>
        <w:sz w:val="36"/>
        <w:szCs w:val="3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233E2697" wp14:editId="2FE6312D">
              <wp:simplePos x="0" y="0"/>
              <wp:positionH relativeFrom="column">
                <wp:posOffset>-114300</wp:posOffset>
              </wp:positionH>
              <wp:positionV relativeFrom="paragraph">
                <wp:posOffset>-111760</wp:posOffset>
              </wp:positionV>
              <wp:extent cx="1230630" cy="1075055"/>
              <wp:effectExtent l="0" t="0" r="762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0630" cy="10750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1DB7388" w14:textId="33B352AD" w:rsidR="00A80680" w:rsidRDefault="00A80680" w:rsidP="00B3511B">
                          <w:r>
                            <w:rPr>
                              <w:noProof/>
                              <w:kern w:val="0"/>
                              <w:sz w:val="20"/>
                              <w:szCs w:val="20"/>
                              <w:lang w:eastAsia="pt-BR"/>
                              <w14:ligatures w14:val="none"/>
                            </w:rPr>
                            <w:drawing>
                              <wp:inline distT="0" distB="0" distL="0" distR="0" wp14:anchorId="225B410E" wp14:editId="0B0AAD9F">
                                <wp:extent cx="1009650" cy="952500"/>
                                <wp:effectExtent l="0" t="0" r="0" b="0"/>
                                <wp:docPr id="1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09650" cy="952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3E269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9pt;margin-top:-8.8pt;width:96.9pt;height:8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" stroked="f">
              <v:textbox>
                <w:txbxContent>
                  <w:p w14:paraId="21DB7388" w14:textId="33B352AD" w:rsidR="00400516" w:rsidRDefault="00400516" w:rsidP="00B3511B">
                    <w:r>
                      <w:rPr>
                        <w:noProof/>
                        <w:kern w:val="0"/>
                        <w:sz w:val="20"/>
                        <w:szCs w:val="20"/>
                        <w:lang w:eastAsia="pt-BR"/>
                        <w14:ligatures w14:val="none"/>
                      </w:rPr>
                      <w:drawing>
                        <wp:inline distT="0" distB="0" distL="0" distR="0" wp14:anchorId="225B410E" wp14:editId="0B0AAD9F">
                          <wp:extent cx="1009650" cy="952500"/>
                          <wp:effectExtent l="0" t="0" r="0" b="0"/>
                          <wp:docPr id="1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09650" cy="952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spacing w:val="-12"/>
        <w:sz w:val="36"/>
        <w:szCs w:val="36"/>
      </w:rPr>
      <w:t>Prefeitura Municipal de Piedade de Caratinga</w:t>
    </w:r>
  </w:p>
  <w:p w14:paraId="62447687" w14:textId="77777777" w:rsidR="00A80680" w:rsidRDefault="00A80680" w:rsidP="00B3511B">
    <w:pPr>
      <w:pStyle w:val="Cabealho"/>
      <w:ind w:left="1276"/>
      <w:jc w:val="center"/>
      <w:rPr>
        <w:rFonts w:ascii="Arial" w:hAnsi="Arial"/>
        <w:sz w:val="16"/>
      </w:rPr>
    </w:pPr>
    <w:r>
      <w:rPr>
        <w:rFonts w:ascii="Arial" w:hAnsi="Arial"/>
        <w:sz w:val="28"/>
      </w:rPr>
      <w:t>Estado de Minas Gerais</w:t>
    </w:r>
  </w:p>
  <w:p w14:paraId="77841113" w14:textId="77777777" w:rsidR="00A80680" w:rsidRDefault="00A80680" w:rsidP="00B3511B">
    <w:pPr>
      <w:pStyle w:val="Cabealho"/>
      <w:ind w:left="1276"/>
      <w:jc w:val="center"/>
      <w:rPr>
        <w:rFonts w:ascii="Arial" w:hAnsi="Arial"/>
        <w:i/>
        <w:spacing w:val="-12"/>
      </w:rPr>
    </w:pPr>
    <w:r>
      <w:rPr>
        <w:rFonts w:ascii="Arial" w:hAnsi="Arial"/>
        <w:i/>
        <w:spacing w:val="-12"/>
      </w:rPr>
      <w:t>Av. Nossa Senhora da Piedade, 375 – Centro – Tel.: (33)3323-8000</w:t>
    </w:r>
  </w:p>
  <w:tbl>
    <w:tblPr>
      <w:tblW w:w="9356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356"/>
    </w:tblGrid>
    <w:tr w:rsidR="00A80680" w14:paraId="3AECAB9A" w14:textId="77777777" w:rsidTr="00B3511B">
      <w:tc>
        <w:tcPr>
          <w:tcW w:w="935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209005A8" w14:textId="77777777" w:rsidR="00A80680" w:rsidRDefault="00A80680" w:rsidP="00B3511B">
          <w:pPr>
            <w:pStyle w:val="Cabealho"/>
            <w:spacing w:line="256" w:lineRule="auto"/>
            <w:jc w:val="center"/>
            <w:rPr>
              <w:rFonts w:ascii="Arial" w:hAnsi="Arial"/>
              <w:i/>
            </w:rPr>
          </w:pPr>
          <w:r>
            <w:rPr>
              <w:rFonts w:ascii="Arial" w:hAnsi="Arial"/>
              <w:i/>
            </w:rPr>
            <w:t>CEP 35.325-000 – Piedade de Caratinga – MG</w:t>
          </w:r>
        </w:p>
        <w:p w14:paraId="5035CC55" w14:textId="77777777" w:rsidR="00A80680" w:rsidRDefault="00A80680" w:rsidP="00B3511B">
          <w:pPr>
            <w:pStyle w:val="Cabealho"/>
            <w:spacing w:line="256" w:lineRule="auto"/>
            <w:jc w:val="center"/>
            <w:rPr>
              <w:i/>
              <w:iCs/>
            </w:rPr>
          </w:pPr>
          <w:r>
            <w:rPr>
              <w:rFonts w:ascii="Arial" w:hAnsi="Arial" w:cs="Arial"/>
              <w:i/>
              <w:iCs/>
              <w:color w:val="000000" w:themeColor="text1"/>
              <w:sz w:val="20"/>
            </w:rPr>
            <w:t>CNPJ: 01.613.130/0001-62</w:t>
          </w:r>
        </w:p>
      </w:tc>
    </w:tr>
  </w:tbl>
  <w:p w14:paraId="196EEEF3" w14:textId="77777777" w:rsidR="00A80680" w:rsidRDefault="00A8068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50F23"/>
    <w:multiLevelType w:val="hybridMultilevel"/>
    <w:tmpl w:val="E4AAF1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D5FE7"/>
    <w:multiLevelType w:val="hybridMultilevel"/>
    <w:tmpl w:val="C1649D6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3A6A95"/>
    <w:multiLevelType w:val="multilevel"/>
    <w:tmpl w:val="1BD6460C"/>
    <w:lvl w:ilvl="0">
      <w:start w:val="5"/>
      <w:numFmt w:val="decimal"/>
      <w:lvlText w:val="%1"/>
      <w:lvlJc w:val="left"/>
      <w:pPr>
        <w:ind w:left="728" w:hanging="51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8" w:hanging="51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8" w:hanging="514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19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6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2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9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5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2" w:hanging="514"/>
      </w:pPr>
      <w:rPr>
        <w:rFonts w:hint="default"/>
        <w:lang w:val="pt-PT" w:eastAsia="en-US" w:bidi="ar-SA"/>
      </w:rPr>
    </w:lvl>
  </w:abstractNum>
  <w:abstractNum w:abstractNumId="3" w15:restartNumberingAfterBreak="0">
    <w:nsid w:val="0D356D7D"/>
    <w:multiLevelType w:val="hybridMultilevel"/>
    <w:tmpl w:val="6AB040B0"/>
    <w:lvl w:ilvl="0" w:tplc="2DB0051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34BCD8">
      <w:start w:val="1"/>
      <w:numFmt w:val="lowerLetter"/>
      <w:lvlText w:val="%2"/>
      <w:lvlJc w:val="left"/>
      <w:pPr>
        <w:ind w:left="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26DEE2">
      <w:start w:val="1"/>
      <w:numFmt w:val="lowerRoman"/>
      <w:lvlText w:val="%3"/>
      <w:lvlJc w:val="left"/>
      <w:pPr>
        <w:ind w:left="13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C46658">
      <w:start w:val="1"/>
      <w:numFmt w:val="lowerLetter"/>
      <w:lvlRestart w:val="0"/>
      <w:lvlText w:val="%4)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BEDA60">
      <w:start w:val="1"/>
      <w:numFmt w:val="lowerLetter"/>
      <w:lvlText w:val="%5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E2521E">
      <w:start w:val="1"/>
      <w:numFmt w:val="lowerRoman"/>
      <w:lvlText w:val="%6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067CE2">
      <w:start w:val="1"/>
      <w:numFmt w:val="decimal"/>
      <w:lvlText w:val="%7"/>
      <w:lvlJc w:val="left"/>
      <w:pPr>
        <w:ind w:left="4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1CAD52">
      <w:start w:val="1"/>
      <w:numFmt w:val="lowerLetter"/>
      <w:lvlText w:val="%8"/>
      <w:lvlJc w:val="left"/>
      <w:pPr>
        <w:ind w:left="5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4EED3E">
      <w:start w:val="1"/>
      <w:numFmt w:val="lowerRoman"/>
      <w:lvlText w:val="%9"/>
      <w:lvlJc w:val="left"/>
      <w:pPr>
        <w:ind w:left="5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26728AD"/>
    <w:multiLevelType w:val="multilevel"/>
    <w:tmpl w:val="7F0EAD58"/>
    <w:lvl w:ilvl="0">
      <w:start w:val="5"/>
      <w:numFmt w:val="decimal"/>
      <w:lvlText w:val="%1"/>
      <w:lvlJc w:val="left"/>
      <w:pPr>
        <w:ind w:left="728" w:hanging="514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728" w:hanging="51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8" w:hanging="514"/>
      </w:pPr>
      <w:rPr>
        <w:rFonts w:ascii="Tahoma" w:eastAsia="Tahoma" w:hAnsi="Tahoma" w:cs="Tahoma" w:hint="default"/>
        <w:spacing w:val="-1"/>
        <w:w w:val="100"/>
        <w:sz w:val="18"/>
        <w:szCs w:val="18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46" w:hanging="668"/>
      </w:pPr>
      <w:rPr>
        <w:rFonts w:ascii="Tahoma" w:eastAsia="Tahoma" w:hAnsi="Tahoma" w:cs="Tahoma" w:hint="default"/>
        <w:spacing w:val="-1"/>
        <w:w w:val="100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4555" w:hanging="6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0" w:hanging="6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5" w:hanging="6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6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75" w:hanging="668"/>
      </w:pPr>
      <w:rPr>
        <w:rFonts w:hint="default"/>
        <w:lang w:val="pt-PT" w:eastAsia="en-US" w:bidi="ar-SA"/>
      </w:rPr>
    </w:lvl>
  </w:abstractNum>
  <w:abstractNum w:abstractNumId="5" w15:restartNumberingAfterBreak="0">
    <w:nsid w:val="17A30354"/>
    <w:multiLevelType w:val="multilevel"/>
    <w:tmpl w:val="DAD83EC8"/>
    <w:lvl w:ilvl="0">
      <w:start w:val="5"/>
      <w:numFmt w:val="decimal"/>
      <w:lvlText w:val="%1"/>
      <w:lvlJc w:val="left"/>
      <w:pPr>
        <w:ind w:left="728" w:hanging="514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728" w:hanging="51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8" w:hanging="514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004" w:hanging="360"/>
      </w:pPr>
      <w:rPr>
        <w:rFonts w:ascii="Tahoma" w:eastAsia="Tahoma" w:hAnsi="Tahoma" w:cs="Tahoma" w:hint="default"/>
        <w:spacing w:val="-1"/>
        <w:w w:val="100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4461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3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4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1A600B1B"/>
    <w:multiLevelType w:val="multilevel"/>
    <w:tmpl w:val="9CE8EEF0"/>
    <w:lvl w:ilvl="0">
      <w:start w:val="1"/>
      <w:numFmt w:val="decimal"/>
      <w:lvlText w:val="%1."/>
      <w:lvlJc w:val="left"/>
      <w:pPr>
        <w:ind w:left="804" w:hanging="360"/>
      </w:pPr>
      <w:rPr>
        <w:rFonts w:ascii="Tahoma" w:eastAsia="Tahoma" w:hAnsi="Tahoma" w:cs="Tahoma" w:hint="default"/>
        <w:b/>
        <w:color w:val="000000" w:themeColor="text1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13" w:hanging="362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74" w:hanging="614"/>
      </w:pPr>
      <w:rPr>
        <w:rFonts w:hint="default"/>
        <w:spacing w:val="-1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46" w:hanging="614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320" w:hanging="6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580" w:hanging="6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100" w:hanging="6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140" w:hanging="6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200" w:hanging="614"/>
      </w:pPr>
      <w:rPr>
        <w:rFonts w:hint="default"/>
        <w:lang w:val="pt-PT" w:eastAsia="en-US" w:bidi="ar-SA"/>
      </w:rPr>
    </w:lvl>
  </w:abstractNum>
  <w:abstractNum w:abstractNumId="7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21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066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8395394"/>
    <w:multiLevelType w:val="multilevel"/>
    <w:tmpl w:val="FE663F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500D7"/>
    <w:multiLevelType w:val="hybridMultilevel"/>
    <w:tmpl w:val="6186B48A"/>
    <w:lvl w:ilvl="0" w:tplc="5F3ACBAE">
      <w:start w:val="1"/>
      <w:numFmt w:val="lowerRoman"/>
      <w:lvlText w:val="%1."/>
      <w:lvlJc w:val="left"/>
      <w:pPr>
        <w:ind w:left="1854" w:hanging="72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3B8067BA"/>
    <w:multiLevelType w:val="hybridMultilevel"/>
    <w:tmpl w:val="F69442A2"/>
    <w:lvl w:ilvl="0" w:tplc="CE5C5562">
      <w:start w:val="1"/>
      <w:numFmt w:val="upperRoman"/>
      <w:lvlText w:val="%1."/>
      <w:lvlJc w:val="left"/>
      <w:pPr>
        <w:ind w:left="1436" w:hanging="264"/>
        <w:jc w:val="righ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7DA8316A">
      <w:numFmt w:val="bullet"/>
      <w:lvlText w:val="•"/>
      <w:lvlJc w:val="left"/>
      <w:pPr>
        <w:ind w:left="2234" w:hanging="264"/>
      </w:pPr>
      <w:rPr>
        <w:rFonts w:hint="default"/>
        <w:lang w:val="pt-PT" w:eastAsia="en-US" w:bidi="ar-SA"/>
      </w:rPr>
    </w:lvl>
    <w:lvl w:ilvl="2" w:tplc="1996004E">
      <w:numFmt w:val="bullet"/>
      <w:lvlText w:val="•"/>
      <w:lvlJc w:val="left"/>
      <w:pPr>
        <w:ind w:left="3029" w:hanging="264"/>
      </w:pPr>
      <w:rPr>
        <w:rFonts w:hint="default"/>
        <w:lang w:val="pt-PT" w:eastAsia="en-US" w:bidi="ar-SA"/>
      </w:rPr>
    </w:lvl>
    <w:lvl w:ilvl="3" w:tplc="0C6E49C6">
      <w:numFmt w:val="bullet"/>
      <w:lvlText w:val="•"/>
      <w:lvlJc w:val="left"/>
      <w:pPr>
        <w:ind w:left="3823" w:hanging="264"/>
      </w:pPr>
      <w:rPr>
        <w:rFonts w:hint="default"/>
        <w:lang w:val="pt-PT" w:eastAsia="en-US" w:bidi="ar-SA"/>
      </w:rPr>
    </w:lvl>
    <w:lvl w:ilvl="4" w:tplc="A0E62A7C">
      <w:numFmt w:val="bullet"/>
      <w:lvlText w:val="•"/>
      <w:lvlJc w:val="left"/>
      <w:pPr>
        <w:ind w:left="4618" w:hanging="264"/>
      </w:pPr>
      <w:rPr>
        <w:rFonts w:hint="default"/>
        <w:lang w:val="pt-PT" w:eastAsia="en-US" w:bidi="ar-SA"/>
      </w:rPr>
    </w:lvl>
    <w:lvl w:ilvl="5" w:tplc="23421642">
      <w:numFmt w:val="bullet"/>
      <w:lvlText w:val="•"/>
      <w:lvlJc w:val="left"/>
      <w:pPr>
        <w:ind w:left="5412" w:hanging="264"/>
      </w:pPr>
      <w:rPr>
        <w:rFonts w:hint="default"/>
        <w:lang w:val="pt-PT" w:eastAsia="en-US" w:bidi="ar-SA"/>
      </w:rPr>
    </w:lvl>
    <w:lvl w:ilvl="6" w:tplc="3412E33C">
      <w:numFmt w:val="bullet"/>
      <w:lvlText w:val="•"/>
      <w:lvlJc w:val="left"/>
      <w:pPr>
        <w:ind w:left="6207" w:hanging="264"/>
      </w:pPr>
      <w:rPr>
        <w:rFonts w:hint="default"/>
        <w:lang w:val="pt-PT" w:eastAsia="en-US" w:bidi="ar-SA"/>
      </w:rPr>
    </w:lvl>
    <w:lvl w:ilvl="7" w:tplc="1D14CEEC">
      <w:numFmt w:val="bullet"/>
      <w:lvlText w:val="•"/>
      <w:lvlJc w:val="left"/>
      <w:pPr>
        <w:ind w:left="7001" w:hanging="264"/>
      </w:pPr>
      <w:rPr>
        <w:rFonts w:hint="default"/>
        <w:lang w:val="pt-PT" w:eastAsia="en-US" w:bidi="ar-SA"/>
      </w:rPr>
    </w:lvl>
    <w:lvl w:ilvl="8" w:tplc="C56A299E">
      <w:numFmt w:val="bullet"/>
      <w:lvlText w:val="•"/>
      <w:lvlJc w:val="left"/>
      <w:pPr>
        <w:ind w:left="7796" w:hanging="264"/>
      </w:pPr>
      <w:rPr>
        <w:rFonts w:hint="default"/>
        <w:lang w:val="pt-PT" w:eastAsia="en-US" w:bidi="ar-SA"/>
      </w:rPr>
    </w:lvl>
  </w:abstractNum>
  <w:abstractNum w:abstractNumId="11" w15:restartNumberingAfterBreak="0">
    <w:nsid w:val="45BB64F9"/>
    <w:multiLevelType w:val="hybridMultilevel"/>
    <w:tmpl w:val="FA30B074"/>
    <w:lvl w:ilvl="0" w:tplc="E020B8E2">
      <w:start w:val="1"/>
      <w:numFmt w:val="lowerLetter"/>
      <w:lvlText w:val="%1)"/>
      <w:lvlJc w:val="left"/>
      <w:pPr>
        <w:ind w:left="1880" w:hanging="360"/>
      </w:pPr>
      <w:rPr>
        <w:rFonts w:ascii="Tahoma" w:eastAsia="Tahoma" w:hAnsi="Tahoma" w:cs="Tahoma" w:hint="default"/>
        <w:spacing w:val="-1"/>
        <w:w w:val="100"/>
        <w:sz w:val="18"/>
        <w:szCs w:val="18"/>
        <w:lang w:val="pt-PT" w:eastAsia="en-US" w:bidi="ar-SA"/>
      </w:rPr>
    </w:lvl>
    <w:lvl w:ilvl="1" w:tplc="339E8B58">
      <w:numFmt w:val="bullet"/>
      <w:lvlText w:val="•"/>
      <w:lvlJc w:val="left"/>
      <w:pPr>
        <w:ind w:left="2630" w:hanging="360"/>
      </w:pPr>
      <w:rPr>
        <w:rFonts w:hint="default"/>
        <w:lang w:val="pt-PT" w:eastAsia="en-US" w:bidi="ar-SA"/>
      </w:rPr>
    </w:lvl>
    <w:lvl w:ilvl="2" w:tplc="35AECAC2">
      <w:numFmt w:val="bullet"/>
      <w:lvlText w:val="•"/>
      <w:lvlJc w:val="left"/>
      <w:pPr>
        <w:ind w:left="3381" w:hanging="360"/>
      </w:pPr>
      <w:rPr>
        <w:rFonts w:hint="default"/>
        <w:lang w:val="pt-PT" w:eastAsia="en-US" w:bidi="ar-SA"/>
      </w:rPr>
    </w:lvl>
    <w:lvl w:ilvl="3" w:tplc="24D0C296">
      <w:numFmt w:val="bullet"/>
      <w:lvlText w:val="•"/>
      <w:lvlJc w:val="left"/>
      <w:pPr>
        <w:ind w:left="4131" w:hanging="360"/>
      </w:pPr>
      <w:rPr>
        <w:rFonts w:hint="default"/>
        <w:lang w:val="pt-PT" w:eastAsia="en-US" w:bidi="ar-SA"/>
      </w:rPr>
    </w:lvl>
    <w:lvl w:ilvl="4" w:tplc="7436DF8E">
      <w:numFmt w:val="bullet"/>
      <w:lvlText w:val="•"/>
      <w:lvlJc w:val="left"/>
      <w:pPr>
        <w:ind w:left="4882" w:hanging="360"/>
      </w:pPr>
      <w:rPr>
        <w:rFonts w:hint="default"/>
        <w:lang w:val="pt-PT" w:eastAsia="en-US" w:bidi="ar-SA"/>
      </w:rPr>
    </w:lvl>
    <w:lvl w:ilvl="5" w:tplc="0DB2EC20">
      <w:numFmt w:val="bullet"/>
      <w:lvlText w:val="•"/>
      <w:lvlJc w:val="left"/>
      <w:pPr>
        <w:ind w:left="5632" w:hanging="360"/>
      </w:pPr>
      <w:rPr>
        <w:rFonts w:hint="default"/>
        <w:lang w:val="pt-PT" w:eastAsia="en-US" w:bidi="ar-SA"/>
      </w:rPr>
    </w:lvl>
    <w:lvl w:ilvl="6" w:tplc="49083262">
      <w:numFmt w:val="bullet"/>
      <w:lvlText w:val="•"/>
      <w:lvlJc w:val="left"/>
      <w:pPr>
        <w:ind w:left="6383" w:hanging="360"/>
      </w:pPr>
      <w:rPr>
        <w:rFonts w:hint="default"/>
        <w:lang w:val="pt-PT" w:eastAsia="en-US" w:bidi="ar-SA"/>
      </w:rPr>
    </w:lvl>
    <w:lvl w:ilvl="7" w:tplc="345C0076">
      <w:numFmt w:val="bullet"/>
      <w:lvlText w:val="•"/>
      <w:lvlJc w:val="left"/>
      <w:pPr>
        <w:ind w:left="7133" w:hanging="360"/>
      </w:pPr>
      <w:rPr>
        <w:rFonts w:hint="default"/>
        <w:lang w:val="pt-PT" w:eastAsia="en-US" w:bidi="ar-SA"/>
      </w:rPr>
    </w:lvl>
    <w:lvl w:ilvl="8" w:tplc="1BF60BD4">
      <w:numFmt w:val="bullet"/>
      <w:lvlText w:val="•"/>
      <w:lvlJc w:val="left"/>
      <w:pPr>
        <w:ind w:left="7884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46D1769C"/>
    <w:multiLevelType w:val="hybridMultilevel"/>
    <w:tmpl w:val="1DAEFF56"/>
    <w:lvl w:ilvl="0" w:tplc="C458F37A">
      <w:start w:val="8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 w15:restartNumberingAfterBreak="0">
    <w:nsid w:val="499477C0"/>
    <w:multiLevelType w:val="hybridMultilevel"/>
    <w:tmpl w:val="806068D6"/>
    <w:lvl w:ilvl="0" w:tplc="5670950E">
      <w:start w:val="1"/>
      <w:numFmt w:val="lowerLetter"/>
      <w:lvlText w:val="%1)"/>
      <w:lvlJc w:val="left"/>
      <w:pPr>
        <w:ind w:left="1668" w:hanging="504"/>
      </w:pPr>
      <w:rPr>
        <w:rFonts w:ascii="Tahoma" w:eastAsia="Tahoma" w:hAnsi="Tahoma" w:cs="Tahoma" w:hint="default"/>
        <w:spacing w:val="-1"/>
        <w:w w:val="100"/>
        <w:sz w:val="18"/>
        <w:szCs w:val="18"/>
        <w:lang w:val="pt-PT" w:eastAsia="en-US" w:bidi="ar-SA"/>
      </w:rPr>
    </w:lvl>
    <w:lvl w:ilvl="1" w:tplc="DC3EB0AA">
      <w:numFmt w:val="bullet"/>
      <w:lvlText w:val="•"/>
      <w:lvlJc w:val="left"/>
      <w:pPr>
        <w:ind w:left="2432" w:hanging="504"/>
      </w:pPr>
      <w:rPr>
        <w:rFonts w:hint="default"/>
        <w:lang w:val="pt-PT" w:eastAsia="en-US" w:bidi="ar-SA"/>
      </w:rPr>
    </w:lvl>
    <w:lvl w:ilvl="2" w:tplc="1054A758">
      <w:numFmt w:val="bullet"/>
      <w:lvlText w:val="•"/>
      <w:lvlJc w:val="left"/>
      <w:pPr>
        <w:ind w:left="3205" w:hanging="504"/>
      </w:pPr>
      <w:rPr>
        <w:rFonts w:hint="default"/>
        <w:lang w:val="pt-PT" w:eastAsia="en-US" w:bidi="ar-SA"/>
      </w:rPr>
    </w:lvl>
    <w:lvl w:ilvl="3" w:tplc="6C961D82">
      <w:numFmt w:val="bullet"/>
      <w:lvlText w:val="•"/>
      <w:lvlJc w:val="left"/>
      <w:pPr>
        <w:ind w:left="3977" w:hanging="504"/>
      </w:pPr>
      <w:rPr>
        <w:rFonts w:hint="default"/>
        <w:lang w:val="pt-PT" w:eastAsia="en-US" w:bidi="ar-SA"/>
      </w:rPr>
    </w:lvl>
    <w:lvl w:ilvl="4" w:tplc="49EE8690">
      <w:numFmt w:val="bullet"/>
      <w:lvlText w:val="•"/>
      <w:lvlJc w:val="left"/>
      <w:pPr>
        <w:ind w:left="4750" w:hanging="504"/>
      </w:pPr>
      <w:rPr>
        <w:rFonts w:hint="default"/>
        <w:lang w:val="pt-PT" w:eastAsia="en-US" w:bidi="ar-SA"/>
      </w:rPr>
    </w:lvl>
    <w:lvl w:ilvl="5" w:tplc="B6624F9E">
      <w:numFmt w:val="bullet"/>
      <w:lvlText w:val="•"/>
      <w:lvlJc w:val="left"/>
      <w:pPr>
        <w:ind w:left="5522" w:hanging="504"/>
      </w:pPr>
      <w:rPr>
        <w:rFonts w:hint="default"/>
        <w:lang w:val="pt-PT" w:eastAsia="en-US" w:bidi="ar-SA"/>
      </w:rPr>
    </w:lvl>
    <w:lvl w:ilvl="6" w:tplc="D4A8A7CE">
      <w:numFmt w:val="bullet"/>
      <w:lvlText w:val="•"/>
      <w:lvlJc w:val="left"/>
      <w:pPr>
        <w:ind w:left="6295" w:hanging="504"/>
      </w:pPr>
      <w:rPr>
        <w:rFonts w:hint="default"/>
        <w:lang w:val="pt-PT" w:eastAsia="en-US" w:bidi="ar-SA"/>
      </w:rPr>
    </w:lvl>
    <w:lvl w:ilvl="7" w:tplc="2A845726">
      <w:numFmt w:val="bullet"/>
      <w:lvlText w:val="•"/>
      <w:lvlJc w:val="left"/>
      <w:pPr>
        <w:ind w:left="7067" w:hanging="504"/>
      </w:pPr>
      <w:rPr>
        <w:rFonts w:hint="default"/>
        <w:lang w:val="pt-PT" w:eastAsia="en-US" w:bidi="ar-SA"/>
      </w:rPr>
    </w:lvl>
    <w:lvl w:ilvl="8" w:tplc="D49E4FA4">
      <w:numFmt w:val="bullet"/>
      <w:lvlText w:val="•"/>
      <w:lvlJc w:val="left"/>
      <w:pPr>
        <w:ind w:left="7840" w:hanging="504"/>
      </w:pPr>
      <w:rPr>
        <w:rFonts w:hint="default"/>
        <w:lang w:val="pt-PT" w:eastAsia="en-US" w:bidi="ar-SA"/>
      </w:rPr>
    </w:lvl>
  </w:abstractNum>
  <w:abstractNum w:abstractNumId="14" w15:restartNumberingAfterBreak="0">
    <w:nsid w:val="5BC4314F"/>
    <w:multiLevelType w:val="hybridMultilevel"/>
    <w:tmpl w:val="340C2706"/>
    <w:lvl w:ilvl="0" w:tplc="0F86DD60">
      <w:start w:val="3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 w15:restartNumberingAfterBreak="0">
    <w:nsid w:val="5DF24EF7"/>
    <w:multiLevelType w:val="hybridMultilevel"/>
    <w:tmpl w:val="C85E3E3C"/>
    <w:lvl w:ilvl="0" w:tplc="A68263D8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 w15:restartNumberingAfterBreak="0">
    <w:nsid w:val="60404A04"/>
    <w:multiLevelType w:val="multilevel"/>
    <w:tmpl w:val="16D69556"/>
    <w:lvl w:ilvl="0">
      <w:start w:val="5"/>
      <w:numFmt w:val="decimal"/>
      <w:lvlText w:val="%1"/>
      <w:lvlJc w:val="left"/>
      <w:pPr>
        <w:ind w:left="728" w:hanging="51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728" w:hanging="51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8" w:hanging="514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19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6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2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9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5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2" w:hanging="514"/>
      </w:pPr>
      <w:rPr>
        <w:rFonts w:hint="default"/>
        <w:lang w:val="pt-PT" w:eastAsia="en-US" w:bidi="ar-SA"/>
      </w:rPr>
    </w:lvl>
  </w:abstractNum>
  <w:abstractNum w:abstractNumId="17" w15:restartNumberingAfterBreak="0">
    <w:nsid w:val="620A63BF"/>
    <w:multiLevelType w:val="hybridMultilevel"/>
    <w:tmpl w:val="EAF6954A"/>
    <w:lvl w:ilvl="0" w:tplc="CDE09C46">
      <w:start w:val="1"/>
      <w:numFmt w:val="lowerRoman"/>
      <w:lvlText w:val="%1)"/>
      <w:lvlJc w:val="left"/>
      <w:pPr>
        <w:ind w:left="1524" w:hanging="360"/>
      </w:pPr>
      <w:rPr>
        <w:rFonts w:ascii="Tahoma" w:eastAsia="Tahoma" w:hAnsi="Tahoma" w:cs="Tahoma" w:hint="default"/>
        <w:w w:val="100"/>
        <w:sz w:val="18"/>
        <w:szCs w:val="18"/>
        <w:lang w:val="pt-PT" w:eastAsia="en-US" w:bidi="ar-SA"/>
      </w:rPr>
    </w:lvl>
    <w:lvl w:ilvl="1" w:tplc="A6F81C58">
      <w:start w:val="1"/>
      <w:numFmt w:val="decimal"/>
      <w:lvlText w:val="(%2)"/>
      <w:lvlJc w:val="left"/>
      <w:pPr>
        <w:ind w:left="1884" w:hanging="360"/>
      </w:pPr>
      <w:rPr>
        <w:rFonts w:ascii="Tahoma" w:eastAsia="Tahoma" w:hAnsi="Tahoma" w:cs="Tahoma" w:hint="default"/>
        <w:spacing w:val="-1"/>
        <w:w w:val="100"/>
        <w:sz w:val="18"/>
        <w:szCs w:val="18"/>
        <w:lang w:val="pt-PT" w:eastAsia="en-US" w:bidi="ar-SA"/>
      </w:rPr>
    </w:lvl>
    <w:lvl w:ilvl="2" w:tplc="C2B0768A">
      <w:numFmt w:val="bullet"/>
      <w:lvlText w:val="•"/>
      <w:lvlJc w:val="left"/>
      <w:pPr>
        <w:ind w:left="2713" w:hanging="360"/>
      </w:pPr>
      <w:rPr>
        <w:rFonts w:hint="default"/>
        <w:lang w:val="pt-PT" w:eastAsia="en-US" w:bidi="ar-SA"/>
      </w:rPr>
    </w:lvl>
    <w:lvl w:ilvl="3" w:tplc="1D62B21E">
      <w:numFmt w:val="bullet"/>
      <w:lvlText w:val="•"/>
      <w:lvlJc w:val="left"/>
      <w:pPr>
        <w:ind w:left="3547" w:hanging="360"/>
      </w:pPr>
      <w:rPr>
        <w:rFonts w:hint="default"/>
        <w:lang w:val="pt-PT" w:eastAsia="en-US" w:bidi="ar-SA"/>
      </w:rPr>
    </w:lvl>
    <w:lvl w:ilvl="4" w:tplc="CB14763E">
      <w:numFmt w:val="bullet"/>
      <w:lvlText w:val="•"/>
      <w:lvlJc w:val="left"/>
      <w:pPr>
        <w:ind w:left="4381" w:hanging="360"/>
      </w:pPr>
      <w:rPr>
        <w:rFonts w:hint="default"/>
        <w:lang w:val="pt-PT" w:eastAsia="en-US" w:bidi="ar-SA"/>
      </w:rPr>
    </w:lvl>
    <w:lvl w:ilvl="5" w:tplc="86ACDBBE">
      <w:numFmt w:val="bullet"/>
      <w:lvlText w:val="•"/>
      <w:lvlJc w:val="left"/>
      <w:pPr>
        <w:ind w:left="5215" w:hanging="360"/>
      </w:pPr>
      <w:rPr>
        <w:rFonts w:hint="default"/>
        <w:lang w:val="pt-PT" w:eastAsia="en-US" w:bidi="ar-SA"/>
      </w:rPr>
    </w:lvl>
    <w:lvl w:ilvl="6" w:tplc="8F0EB1C8">
      <w:numFmt w:val="bullet"/>
      <w:lvlText w:val="•"/>
      <w:lvlJc w:val="left"/>
      <w:pPr>
        <w:ind w:left="6049" w:hanging="360"/>
      </w:pPr>
      <w:rPr>
        <w:rFonts w:hint="default"/>
        <w:lang w:val="pt-PT" w:eastAsia="en-US" w:bidi="ar-SA"/>
      </w:rPr>
    </w:lvl>
    <w:lvl w:ilvl="7" w:tplc="DCF8C3C8">
      <w:numFmt w:val="bullet"/>
      <w:lvlText w:val="•"/>
      <w:lvlJc w:val="left"/>
      <w:pPr>
        <w:ind w:left="6883" w:hanging="360"/>
      </w:pPr>
      <w:rPr>
        <w:rFonts w:hint="default"/>
        <w:lang w:val="pt-PT" w:eastAsia="en-US" w:bidi="ar-SA"/>
      </w:rPr>
    </w:lvl>
    <w:lvl w:ilvl="8" w:tplc="64BA9CCC">
      <w:numFmt w:val="bullet"/>
      <w:lvlText w:val="•"/>
      <w:lvlJc w:val="left"/>
      <w:pPr>
        <w:ind w:left="7717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68F953D3"/>
    <w:multiLevelType w:val="hybridMultilevel"/>
    <w:tmpl w:val="EA2C5FE8"/>
    <w:lvl w:ilvl="0" w:tplc="A0161D9A">
      <w:start w:val="1"/>
      <w:numFmt w:val="lowerLetter"/>
      <w:lvlText w:val="%1)"/>
      <w:lvlJc w:val="left"/>
      <w:pPr>
        <w:ind w:left="2428" w:hanging="360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1" w:tplc="9DDEFC2A">
      <w:numFmt w:val="bullet"/>
      <w:lvlText w:val="•"/>
      <w:lvlJc w:val="left"/>
      <w:pPr>
        <w:ind w:left="3116" w:hanging="360"/>
      </w:pPr>
      <w:rPr>
        <w:rFonts w:hint="default"/>
        <w:lang w:val="pt-PT" w:eastAsia="en-US" w:bidi="ar-SA"/>
      </w:rPr>
    </w:lvl>
    <w:lvl w:ilvl="2" w:tplc="9E302116">
      <w:numFmt w:val="bullet"/>
      <w:lvlText w:val="•"/>
      <w:lvlJc w:val="left"/>
      <w:pPr>
        <w:ind w:left="3813" w:hanging="360"/>
      </w:pPr>
      <w:rPr>
        <w:rFonts w:hint="default"/>
        <w:lang w:val="pt-PT" w:eastAsia="en-US" w:bidi="ar-SA"/>
      </w:rPr>
    </w:lvl>
    <w:lvl w:ilvl="3" w:tplc="9A8A3268">
      <w:numFmt w:val="bullet"/>
      <w:lvlText w:val="•"/>
      <w:lvlJc w:val="left"/>
      <w:pPr>
        <w:ind w:left="4509" w:hanging="360"/>
      </w:pPr>
      <w:rPr>
        <w:rFonts w:hint="default"/>
        <w:lang w:val="pt-PT" w:eastAsia="en-US" w:bidi="ar-SA"/>
      </w:rPr>
    </w:lvl>
    <w:lvl w:ilvl="4" w:tplc="2EDE6D36">
      <w:numFmt w:val="bullet"/>
      <w:lvlText w:val="•"/>
      <w:lvlJc w:val="left"/>
      <w:pPr>
        <w:ind w:left="5206" w:hanging="360"/>
      </w:pPr>
      <w:rPr>
        <w:rFonts w:hint="default"/>
        <w:lang w:val="pt-PT" w:eastAsia="en-US" w:bidi="ar-SA"/>
      </w:rPr>
    </w:lvl>
    <w:lvl w:ilvl="5" w:tplc="4426C4D0">
      <w:numFmt w:val="bullet"/>
      <w:lvlText w:val="•"/>
      <w:lvlJc w:val="left"/>
      <w:pPr>
        <w:ind w:left="5902" w:hanging="360"/>
      </w:pPr>
      <w:rPr>
        <w:rFonts w:hint="default"/>
        <w:lang w:val="pt-PT" w:eastAsia="en-US" w:bidi="ar-SA"/>
      </w:rPr>
    </w:lvl>
    <w:lvl w:ilvl="6" w:tplc="137269E4">
      <w:numFmt w:val="bullet"/>
      <w:lvlText w:val="•"/>
      <w:lvlJc w:val="left"/>
      <w:pPr>
        <w:ind w:left="6599" w:hanging="360"/>
      </w:pPr>
      <w:rPr>
        <w:rFonts w:hint="default"/>
        <w:lang w:val="pt-PT" w:eastAsia="en-US" w:bidi="ar-SA"/>
      </w:rPr>
    </w:lvl>
    <w:lvl w:ilvl="7" w:tplc="BCF820CA">
      <w:numFmt w:val="bullet"/>
      <w:lvlText w:val="•"/>
      <w:lvlJc w:val="left"/>
      <w:pPr>
        <w:ind w:left="7295" w:hanging="360"/>
      </w:pPr>
      <w:rPr>
        <w:rFonts w:hint="default"/>
        <w:lang w:val="pt-PT" w:eastAsia="en-US" w:bidi="ar-SA"/>
      </w:rPr>
    </w:lvl>
    <w:lvl w:ilvl="8" w:tplc="668205FC">
      <w:numFmt w:val="bullet"/>
      <w:lvlText w:val="•"/>
      <w:lvlJc w:val="left"/>
      <w:pPr>
        <w:ind w:left="799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71AD50FA"/>
    <w:multiLevelType w:val="hybridMultilevel"/>
    <w:tmpl w:val="91A01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1E3EB4"/>
    <w:multiLevelType w:val="multilevel"/>
    <w:tmpl w:val="6E1206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  <w:b/>
        <w:bCs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sz w:val="22"/>
      </w:rPr>
    </w:lvl>
  </w:abstractNum>
  <w:abstractNum w:abstractNumId="21" w15:restartNumberingAfterBreak="0">
    <w:nsid w:val="77DE6170"/>
    <w:multiLevelType w:val="multilevel"/>
    <w:tmpl w:val="C868FC52"/>
    <w:lvl w:ilvl="0">
      <w:start w:val="5"/>
      <w:numFmt w:val="decimal"/>
      <w:lvlText w:val="%1"/>
      <w:lvlJc w:val="left"/>
      <w:pPr>
        <w:ind w:left="728" w:hanging="51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28" w:hanging="51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8" w:hanging="514"/>
      </w:pPr>
      <w:rPr>
        <w:rFonts w:ascii="Tahoma" w:eastAsia="Tahoma" w:hAnsi="Tahoma" w:cs="Tahoma" w:hint="default"/>
        <w:spacing w:val="-1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319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6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2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9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5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2" w:hanging="514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15"/>
  </w:num>
  <w:num w:numId="3">
    <w:abstractNumId w:val="7"/>
  </w:num>
  <w:num w:numId="4">
    <w:abstractNumId w:val="12"/>
  </w:num>
  <w:num w:numId="5">
    <w:abstractNumId w:val="14"/>
  </w:num>
  <w:num w:numId="6">
    <w:abstractNumId w:val="3"/>
  </w:num>
  <w:num w:numId="7">
    <w:abstractNumId w:val="20"/>
  </w:num>
  <w:num w:numId="8">
    <w:abstractNumId w:val="0"/>
  </w:num>
  <w:num w:numId="9">
    <w:abstractNumId w:val="1"/>
  </w:num>
  <w:num w:numId="10">
    <w:abstractNumId w:val="19"/>
  </w:num>
  <w:num w:numId="11">
    <w:abstractNumId w:val="9"/>
  </w:num>
  <w:num w:numId="12">
    <w:abstractNumId w:val="10"/>
  </w:num>
  <w:num w:numId="13">
    <w:abstractNumId w:val="18"/>
  </w:num>
  <w:num w:numId="14">
    <w:abstractNumId w:val="11"/>
  </w:num>
  <w:num w:numId="15">
    <w:abstractNumId w:val="17"/>
  </w:num>
  <w:num w:numId="16">
    <w:abstractNumId w:val="13"/>
  </w:num>
  <w:num w:numId="17">
    <w:abstractNumId w:val="4"/>
  </w:num>
  <w:num w:numId="18">
    <w:abstractNumId w:val="5"/>
  </w:num>
  <w:num w:numId="19">
    <w:abstractNumId w:val="16"/>
  </w:num>
  <w:num w:numId="20">
    <w:abstractNumId w:val="21"/>
  </w:num>
  <w:num w:numId="21">
    <w:abstractNumId w:val="2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358"/>
    <w:rsid w:val="00037F4B"/>
    <w:rsid w:val="000671A1"/>
    <w:rsid w:val="000A0DB6"/>
    <w:rsid w:val="000A14EF"/>
    <w:rsid w:val="000B5181"/>
    <w:rsid w:val="000D2A51"/>
    <w:rsid w:val="00100CAA"/>
    <w:rsid w:val="00107AD0"/>
    <w:rsid w:val="001158BA"/>
    <w:rsid w:val="00120627"/>
    <w:rsid w:val="00132845"/>
    <w:rsid w:val="001636F4"/>
    <w:rsid w:val="001638E8"/>
    <w:rsid w:val="00185693"/>
    <w:rsid w:val="00186A64"/>
    <w:rsid w:val="00196255"/>
    <w:rsid w:val="001C2697"/>
    <w:rsid w:val="001E3759"/>
    <w:rsid w:val="002362F0"/>
    <w:rsid w:val="0025657B"/>
    <w:rsid w:val="002953D8"/>
    <w:rsid w:val="002A7816"/>
    <w:rsid w:val="002B1627"/>
    <w:rsid w:val="003031E3"/>
    <w:rsid w:val="00304180"/>
    <w:rsid w:val="003059C7"/>
    <w:rsid w:val="003070C7"/>
    <w:rsid w:val="00311F0F"/>
    <w:rsid w:val="0032155B"/>
    <w:rsid w:val="00340CF1"/>
    <w:rsid w:val="00343443"/>
    <w:rsid w:val="003512DE"/>
    <w:rsid w:val="0038307C"/>
    <w:rsid w:val="003D5F90"/>
    <w:rsid w:val="003E459E"/>
    <w:rsid w:val="003E5CA6"/>
    <w:rsid w:val="00400516"/>
    <w:rsid w:val="00425390"/>
    <w:rsid w:val="00427031"/>
    <w:rsid w:val="00454BB5"/>
    <w:rsid w:val="00473997"/>
    <w:rsid w:val="004A1BE3"/>
    <w:rsid w:val="004A49F7"/>
    <w:rsid w:val="004C0471"/>
    <w:rsid w:val="004C2C8B"/>
    <w:rsid w:val="004D098E"/>
    <w:rsid w:val="004E5C69"/>
    <w:rsid w:val="004E7D8A"/>
    <w:rsid w:val="0052761C"/>
    <w:rsid w:val="005C199E"/>
    <w:rsid w:val="00604BD6"/>
    <w:rsid w:val="006352EF"/>
    <w:rsid w:val="00651941"/>
    <w:rsid w:val="00672F9D"/>
    <w:rsid w:val="00677415"/>
    <w:rsid w:val="00684CA9"/>
    <w:rsid w:val="00695C3D"/>
    <w:rsid w:val="006A1090"/>
    <w:rsid w:val="006D1379"/>
    <w:rsid w:val="006E1054"/>
    <w:rsid w:val="00713F92"/>
    <w:rsid w:val="00726B71"/>
    <w:rsid w:val="007453C9"/>
    <w:rsid w:val="007540EF"/>
    <w:rsid w:val="00791347"/>
    <w:rsid w:val="007A05A8"/>
    <w:rsid w:val="007B2B71"/>
    <w:rsid w:val="007C0EEA"/>
    <w:rsid w:val="007D2580"/>
    <w:rsid w:val="007E1F70"/>
    <w:rsid w:val="007F3245"/>
    <w:rsid w:val="007F4A92"/>
    <w:rsid w:val="008059C6"/>
    <w:rsid w:val="008120C7"/>
    <w:rsid w:val="00841082"/>
    <w:rsid w:val="0089516B"/>
    <w:rsid w:val="008C026E"/>
    <w:rsid w:val="008C106D"/>
    <w:rsid w:val="00916CBC"/>
    <w:rsid w:val="00967791"/>
    <w:rsid w:val="009B2A74"/>
    <w:rsid w:val="009D5770"/>
    <w:rsid w:val="00A01A3B"/>
    <w:rsid w:val="00A0777C"/>
    <w:rsid w:val="00A75C79"/>
    <w:rsid w:val="00A80680"/>
    <w:rsid w:val="00A822AE"/>
    <w:rsid w:val="00A86B26"/>
    <w:rsid w:val="00AA1FD3"/>
    <w:rsid w:val="00AA6BDB"/>
    <w:rsid w:val="00AD1A82"/>
    <w:rsid w:val="00AF5CAB"/>
    <w:rsid w:val="00B10059"/>
    <w:rsid w:val="00B306D8"/>
    <w:rsid w:val="00B3511B"/>
    <w:rsid w:val="00B5515F"/>
    <w:rsid w:val="00B569C1"/>
    <w:rsid w:val="00B8721D"/>
    <w:rsid w:val="00B966B9"/>
    <w:rsid w:val="00BC752F"/>
    <w:rsid w:val="00BD2078"/>
    <w:rsid w:val="00BF50F0"/>
    <w:rsid w:val="00C11058"/>
    <w:rsid w:val="00C122DD"/>
    <w:rsid w:val="00C144C2"/>
    <w:rsid w:val="00C54241"/>
    <w:rsid w:val="00C62662"/>
    <w:rsid w:val="00C93749"/>
    <w:rsid w:val="00CE3ADC"/>
    <w:rsid w:val="00D31B33"/>
    <w:rsid w:val="00D376B9"/>
    <w:rsid w:val="00D44FAD"/>
    <w:rsid w:val="00D51570"/>
    <w:rsid w:val="00D57357"/>
    <w:rsid w:val="00D6161D"/>
    <w:rsid w:val="00D80C4D"/>
    <w:rsid w:val="00DB607C"/>
    <w:rsid w:val="00DD2AE0"/>
    <w:rsid w:val="00DE4C5F"/>
    <w:rsid w:val="00E33BB7"/>
    <w:rsid w:val="00E465E7"/>
    <w:rsid w:val="00E72FB4"/>
    <w:rsid w:val="00E856BF"/>
    <w:rsid w:val="00EE03DE"/>
    <w:rsid w:val="00F202EA"/>
    <w:rsid w:val="00F31038"/>
    <w:rsid w:val="00F61851"/>
    <w:rsid w:val="00F61DAD"/>
    <w:rsid w:val="00F90358"/>
    <w:rsid w:val="00F92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10B02F"/>
  <w15:chartTrackingRefBased/>
  <w15:docId w15:val="{E70BA32E-08BE-474F-8256-DF841B5CF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830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077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rsid w:val="008C106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szCs w:val="24"/>
      <w:lang w:eastAsia="zh-CN" w:bidi="hi-IN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C106D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C106D"/>
    <w:rPr>
      <w:kern w:val="0"/>
      <w:sz w:val="20"/>
      <w:szCs w:val="2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8C106D"/>
    <w:rPr>
      <w:vertAlign w:val="superscript"/>
    </w:rPr>
  </w:style>
  <w:style w:type="paragraph" w:styleId="SemEspaamento">
    <w:name w:val="No Spacing"/>
    <w:uiPriority w:val="1"/>
    <w:qFormat/>
    <w:rsid w:val="003D5F9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styleId="Tabelacomgrade">
    <w:name w:val="Table Grid"/>
    <w:basedOn w:val="Tabelanormal"/>
    <w:uiPriority w:val="39"/>
    <w:rsid w:val="003D5F9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D5F90"/>
    <w:pPr>
      <w:spacing w:after="120"/>
      <w:ind w:left="283"/>
    </w:pPr>
    <w:rPr>
      <w:kern w:val="0"/>
      <w:sz w:val="16"/>
      <w:szCs w:val="16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D5F90"/>
    <w:rPr>
      <w:kern w:val="0"/>
      <w:sz w:val="16"/>
      <w:szCs w:val="16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59"/>
    <w:rsid w:val="003D5F9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1-SemNum">
    <w:name w:val="Nível 1-Sem Num"/>
    <w:basedOn w:val="Normal"/>
    <w:link w:val="Nvel1-SemNumChar"/>
    <w:qFormat/>
    <w:rsid w:val="0038307C"/>
    <w:pPr>
      <w:keepNext/>
      <w:keepLines/>
      <w:tabs>
        <w:tab w:val="left" w:pos="567"/>
      </w:tabs>
      <w:spacing w:before="240" w:after="0" w:line="240" w:lineRule="auto"/>
      <w:jc w:val="both"/>
      <w:outlineLvl w:val="1"/>
    </w:pPr>
    <w:rPr>
      <w:rFonts w:ascii="Arial" w:eastAsia="Times New Roman" w:hAnsi="Arial" w:cs="Arial"/>
      <w:b/>
      <w:bCs/>
      <w:color w:val="FF0000"/>
      <w:kern w:val="0"/>
      <w:sz w:val="20"/>
      <w:szCs w:val="20"/>
      <w:lang w:eastAsia="pt-BR"/>
      <w14:ligatures w14:val="none"/>
    </w:rPr>
  </w:style>
  <w:style w:type="character" w:customStyle="1" w:styleId="Nvel1-SemNumChar">
    <w:name w:val="Nível 1-Sem Num Char"/>
    <w:link w:val="Nvel1-SemNum"/>
    <w:rsid w:val="0038307C"/>
    <w:rPr>
      <w:rFonts w:ascii="Arial" w:eastAsia="Times New Roman" w:hAnsi="Arial" w:cs="Arial"/>
      <w:b/>
      <w:bCs/>
      <w:color w:val="FF0000"/>
      <w:kern w:val="0"/>
      <w:sz w:val="20"/>
      <w:szCs w:val="20"/>
      <w:lang w:eastAsia="pt-BR"/>
      <w14:ligatures w14:val="none"/>
    </w:rPr>
  </w:style>
  <w:style w:type="paragraph" w:styleId="PargrafodaLista">
    <w:name w:val="List Paragraph"/>
    <w:basedOn w:val="Normal"/>
    <w:link w:val="PargrafodaListaChar"/>
    <w:uiPriority w:val="1"/>
    <w:qFormat/>
    <w:rsid w:val="0038307C"/>
    <w:pPr>
      <w:spacing w:after="180" w:line="268" w:lineRule="auto"/>
      <w:ind w:left="720"/>
      <w:contextualSpacing/>
    </w:pPr>
    <w:rPr>
      <w:rFonts w:ascii="Times New Roman" w:eastAsia="Times New Roman" w:hAnsi="Times New Roman" w:cs="Times New Roman"/>
      <w:color w:val="000000"/>
      <w:kern w:val="28"/>
      <w:sz w:val="20"/>
      <w:szCs w:val="20"/>
      <w14:ligatures w14:val="none"/>
    </w:rPr>
  </w:style>
  <w:style w:type="paragraph" w:customStyle="1" w:styleId="Nivel01">
    <w:name w:val="Nivel 01"/>
    <w:basedOn w:val="Ttulo1"/>
    <w:next w:val="Normal"/>
    <w:qFormat/>
    <w:rsid w:val="0038307C"/>
    <w:pPr>
      <w:numPr>
        <w:numId w:val="3"/>
      </w:numPr>
      <w:tabs>
        <w:tab w:val="num" w:pos="360"/>
        <w:tab w:val="left" w:pos="567"/>
      </w:tabs>
      <w:spacing w:line="240" w:lineRule="auto"/>
      <w:ind w:left="0" w:firstLine="0"/>
      <w:jc w:val="both"/>
    </w:pPr>
    <w:rPr>
      <w:rFonts w:ascii="Arial" w:eastAsia="Times New Roman" w:hAnsi="Arial" w:cs="Arial"/>
      <w:b/>
      <w:bCs/>
      <w:color w:val="auto"/>
      <w:kern w:val="0"/>
      <w:sz w:val="20"/>
      <w:szCs w:val="20"/>
      <w:lang w:eastAsia="pt-BR"/>
      <w14:ligatures w14:val="none"/>
    </w:rPr>
  </w:style>
  <w:style w:type="paragraph" w:customStyle="1" w:styleId="Nivel2">
    <w:name w:val="Nivel 2"/>
    <w:basedOn w:val="Normal"/>
    <w:link w:val="Nivel2Char"/>
    <w:qFormat/>
    <w:rsid w:val="0038307C"/>
    <w:pPr>
      <w:numPr>
        <w:ilvl w:val="1"/>
        <w:numId w:val="3"/>
      </w:numPr>
      <w:spacing w:before="120" w:after="120" w:line="276" w:lineRule="auto"/>
      <w:jc w:val="both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3">
    <w:name w:val="Nivel 3"/>
    <w:basedOn w:val="Normal"/>
    <w:qFormat/>
    <w:rsid w:val="0038307C"/>
    <w:pPr>
      <w:numPr>
        <w:ilvl w:val="2"/>
        <w:numId w:val="3"/>
      </w:numPr>
      <w:spacing w:before="120" w:after="120" w:line="276" w:lineRule="auto"/>
      <w:ind w:left="425" w:firstLine="0"/>
      <w:jc w:val="both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4">
    <w:name w:val="Nivel 4"/>
    <w:basedOn w:val="Nivel3"/>
    <w:qFormat/>
    <w:rsid w:val="0038307C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38307C"/>
    <w:pPr>
      <w:numPr>
        <w:ilvl w:val="4"/>
      </w:numPr>
      <w:ind w:left="3348" w:hanging="1080"/>
    </w:pPr>
  </w:style>
  <w:style w:type="paragraph" w:customStyle="1" w:styleId="Nvel2-Red">
    <w:name w:val="Nível 2 -Red"/>
    <w:basedOn w:val="Nivel2"/>
    <w:link w:val="Nvel2-RedChar"/>
    <w:qFormat/>
    <w:rsid w:val="0038307C"/>
    <w:rPr>
      <w:i/>
      <w:iCs/>
      <w:color w:val="FF0000"/>
    </w:rPr>
  </w:style>
  <w:style w:type="character" w:customStyle="1" w:styleId="Nvel2-RedChar">
    <w:name w:val="Nível 2 -Red Char"/>
    <w:link w:val="Nvel2-Red"/>
    <w:rsid w:val="0038307C"/>
    <w:rPr>
      <w:rFonts w:ascii="Arial" w:eastAsia="Times New Roman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Nivel2Char">
    <w:name w:val="Nivel 2 Char"/>
    <w:link w:val="Nivel2"/>
    <w:locked/>
    <w:rsid w:val="0038307C"/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character" w:customStyle="1" w:styleId="PargrafodaListaChar">
    <w:name w:val="Parágrafo da Lista Char"/>
    <w:link w:val="PargrafodaLista"/>
    <w:uiPriority w:val="34"/>
    <w:rsid w:val="0038307C"/>
    <w:rPr>
      <w:rFonts w:ascii="Times New Roman" w:eastAsia="Times New Roman" w:hAnsi="Times New Roman" w:cs="Times New Roman"/>
      <w:color w:val="000000"/>
      <w:kern w:val="28"/>
      <w:sz w:val="20"/>
      <w:szCs w:val="20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3830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">
    <w:name w:val="header"/>
    <w:aliases w:val=" Char Char,Cabeçalho superior,Heading 1a,Char Char"/>
    <w:basedOn w:val="Normal"/>
    <w:link w:val="CabealhoChar"/>
    <w:uiPriority w:val="99"/>
    <w:unhideWhenUsed/>
    <w:rsid w:val="008120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,Cabeçalho superior Char,Heading 1a Char,Char Char Char"/>
    <w:basedOn w:val="Fontepargpadro"/>
    <w:link w:val="Cabealho"/>
    <w:uiPriority w:val="99"/>
    <w:rsid w:val="008120C7"/>
  </w:style>
  <w:style w:type="paragraph" w:styleId="Rodap">
    <w:name w:val="footer"/>
    <w:basedOn w:val="Normal"/>
    <w:link w:val="RodapChar"/>
    <w:uiPriority w:val="99"/>
    <w:unhideWhenUsed/>
    <w:rsid w:val="008120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20C7"/>
  </w:style>
  <w:style w:type="paragraph" w:styleId="Textodebalo">
    <w:name w:val="Balloon Text"/>
    <w:basedOn w:val="Normal"/>
    <w:link w:val="TextodebaloChar"/>
    <w:uiPriority w:val="99"/>
    <w:semiHidden/>
    <w:unhideWhenUsed/>
    <w:rsid w:val="00F310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1038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rsid w:val="00A0777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0777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A0777C"/>
  </w:style>
  <w:style w:type="table" w:customStyle="1" w:styleId="TableNormal">
    <w:name w:val="Table Normal"/>
    <w:uiPriority w:val="2"/>
    <w:semiHidden/>
    <w:unhideWhenUsed/>
    <w:qFormat/>
    <w:rsid w:val="00A0777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0777C"/>
    <w:pPr>
      <w:widowControl w:val="0"/>
      <w:autoSpaceDE w:val="0"/>
      <w:autoSpaceDN w:val="0"/>
      <w:spacing w:after="0" w:line="240" w:lineRule="auto"/>
      <w:ind w:left="64"/>
    </w:pPr>
    <w:rPr>
      <w:rFonts w:ascii="Tahoma" w:eastAsia="Tahoma" w:hAnsi="Tahoma" w:cs="Tahoma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0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8EF21-AA2E-49E2-A9D1-0A18A67D0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39</Pages>
  <Words>9946</Words>
  <Characters>53710</Characters>
  <Application>Microsoft Office Word</Application>
  <DocSecurity>0</DocSecurity>
  <Lines>447</Lines>
  <Paragraphs>127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Conta da Microsoft</cp:lastModifiedBy>
  <cp:revision>11</cp:revision>
  <cp:lastPrinted>2024-01-16T12:17:00Z</cp:lastPrinted>
  <dcterms:created xsi:type="dcterms:W3CDTF">2024-01-12T18:27:00Z</dcterms:created>
  <dcterms:modified xsi:type="dcterms:W3CDTF">2024-01-16T12:37:00Z</dcterms:modified>
</cp:coreProperties>
</file>