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7C745" w14:textId="77777777" w:rsidR="00000000" w:rsidRDefault="002E7A9D">
      <w:pPr>
        <w:pStyle w:val="NormalWeb"/>
      </w:pPr>
      <w:r>
        <w:t> </w:t>
      </w:r>
    </w:p>
    <w:p w14:paraId="2044A1AC" w14:textId="77777777" w:rsidR="00000000" w:rsidRDefault="002E7A9D">
      <w:pPr>
        <w:pStyle w:val="NormalWeb"/>
      </w:pPr>
      <w:r>
        <w:t> </w:t>
      </w:r>
    </w:p>
    <w:p w14:paraId="03FB03DA" w14:textId="77777777" w:rsidR="00000000" w:rsidRDefault="002E7A9D">
      <w:pPr>
        <w:pStyle w:val="NormalWeb"/>
      </w:pPr>
      <w:r>
        <w:t> </w:t>
      </w:r>
    </w:p>
    <w:p w14:paraId="4FCF76CB" w14:textId="77777777" w:rsidR="00000000" w:rsidRDefault="002E7A9D">
      <w:pPr>
        <w:pStyle w:val="NormalWeb"/>
      </w:pPr>
      <w:r>
        <w:t> </w:t>
      </w:r>
    </w:p>
    <w:p w14:paraId="650D3737" w14:textId="77777777" w:rsidR="00000000" w:rsidRDefault="002E7A9D">
      <w:pPr>
        <w:pStyle w:val="NormalWeb"/>
      </w:pPr>
      <w:r>
        <w:t> </w:t>
      </w:r>
    </w:p>
    <w:p w14:paraId="470C2148" w14:textId="77777777" w:rsidR="00000000" w:rsidRDefault="002E7A9D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44B7AD2C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7659B00" w14:textId="77777777" w:rsidR="00000000" w:rsidRDefault="002E7A9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4FF832A7" w14:textId="77777777" w:rsidR="00000000" w:rsidRDefault="002E7A9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FRANCISCO</w:t>
            </w:r>
          </w:p>
          <w:p w14:paraId="7FBC20D5" w14:textId="77777777" w:rsidR="00000000" w:rsidRDefault="002E7A9D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6F44885B" w14:textId="77777777" w:rsidR="00000000" w:rsidRDefault="002E7A9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33300A5D" w14:textId="77777777" w:rsidR="00000000" w:rsidRDefault="002E7A9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DV00008/2024</w:t>
            </w:r>
          </w:p>
          <w:p w14:paraId="550A5CA3" w14:textId="77777777" w:rsidR="00000000" w:rsidRDefault="002E7A9D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Francisco manifesta o interesse em obter propostas adicionais de eventuais interessados na contração direta, com base no Art. 75, inciso II, da Lei 14.133/21, restrita à participação de Microempresas, Empresas de Pequeno Porte</w:t>
            </w:r>
            <w:r>
              <w:rPr>
                <w:rFonts w:ascii="Arial" w:hAnsi="Arial" w:cs="Arial"/>
                <w:sz w:val="16"/>
                <w:szCs w:val="16"/>
              </w:rPr>
              <w:t xml:space="preserve"> e Equiparados, que objetiva: CONTRATAÇÃO DE EMPRESA ESPECIALIZADA PARA FISCALIZAÇÃO E ACOMPANHAMENTO DAS OBRAS COM EMISSÃO DE BOLETINS DE MEDIÇÕES, ELABORAÇÃO DE PROJETOS EXECUTIVOS PARA OBRAS CUSTEADAS COM RECURSOS PROPIOS, ELABORAÇÃO DE PLANILHAS ORÇAME</w:t>
            </w:r>
            <w:r>
              <w:rPr>
                <w:rFonts w:ascii="Arial" w:hAnsi="Arial" w:cs="Arial"/>
                <w:sz w:val="16"/>
                <w:szCs w:val="16"/>
              </w:rPr>
              <w:t>NTARIAS, ALIMENTAÇÃO E ATUALIZAÇÃO DE SISTEMAS FEDERAIS, ESTADUAIS E MUNICIPAIS, SIMEC, SISMOB, CAIXA ECONOMICA, FUNASA/SIGA E OUTRAS, CADASTRAR E MONITORAR OBRAS ATRAVÉS DO GEO REFERENCIA SO TCE/PB. O interessado poderá obter o respectivo Termo de Referên</w:t>
            </w:r>
            <w:r>
              <w:rPr>
                <w:rFonts w:ascii="Arial" w:hAnsi="Arial" w:cs="Arial"/>
                <w:sz w:val="16"/>
                <w:szCs w:val="16"/>
              </w:rPr>
              <w:t>cia com a especificação do objeto pretendido junto ao Setor de Contratação, sediado na Rua José Domingos de Oliveira, 55 - Centro - São Francisco - PB, ou acessando: http://www.saofrancisco.pb.gov.br. O referido órgão de contratação estará recebendo as pro</w:t>
            </w:r>
            <w:r>
              <w:rPr>
                <w:rFonts w:ascii="Arial" w:hAnsi="Arial" w:cs="Arial"/>
                <w:sz w:val="16"/>
                <w:szCs w:val="16"/>
              </w:rPr>
              <w:t>postas até o dia 22 de Julho de 2024, nos horário e endereço abaixo indicados, e que poderão ser encaminhadas também pelo e-mail: cpl@saofrancisco.pb.gov.br. Recursos: previstos no orçamento vigente. Fundamento legal: Lei Federal nº 14.133/21; Lei Compleme</w:t>
            </w:r>
            <w:r>
              <w:rPr>
                <w:rFonts w:ascii="Arial" w:hAnsi="Arial" w:cs="Arial"/>
                <w:sz w:val="16"/>
                <w:szCs w:val="16"/>
              </w:rPr>
              <w:t>ntar nº 123/06; e legislação pertinente, consideradas as alterações posteriores das referidas normas. Informações: no horário das 07:30 as 13:30 horas dos dias úteis, no endereço supracitado. Telefone: (083) 3545–1015.</w:t>
            </w:r>
          </w:p>
          <w:p w14:paraId="0990C4AA" w14:textId="77777777" w:rsidR="00000000" w:rsidRDefault="002E7A9D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Francisco - PB, 16 de Julho de 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  <w:p w14:paraId="11D5735F" w14:textId="77777777" w:rsidR="00000000" w:rsidRDefault="002E7A9D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RAFAEL VANDERLEI SOARES - Agente de Contratação</w:t>
            </w:r>
          </w:p>
        </w:tc>
      </w:tr>
    </w:tbl>
    <w:p w14:paraId="557B4A86" w14:textId="77777777" w:rsidR="00000000" w:rsidRDefault="002E7A9D">
      <w:pPr>
        <w:pStyle w:val="NormalWeb"/>
      </w:pPr>
      <w:r>
        <w:t> </w:t>
      </w:r>
    </w:p>
    <w:p w14:paraId="75E6D2D7" w14:textId="77777777" w:rsidR="00000000" w:rsidRDefault="002E7A9D">
      <w:pPr>
        <w:pStyle w:val="NormalWeb"/>
      </w:pPr>
      <w:r>
        <w:t> </w:t>
      </w:r>
    </w:p>
    <w:p w14:paraId="33336BFB" w14:textId="77777777" w:rsidR="00000000" w:rsidRDefault="002E7A9D">
      <w:pPr>
        <w:pStyle w:val="NormalWeb"/>
      </w:pPr>
      <w:r>
        <w:t> </w:t>
      </w:r>
    </w:p>
    <w:p w14:paraId="56C248FC" w14:textId="77777777" w:rsidR="00000000" w:rsidRDefault="002E7A9D">
      <w:pPr>
        <w:pStyle w:val="NormalWeb"/>
      </w:pPr>
      <w:r>
        <w:t> </w:t>
      </w:r>
    </w:p>
    <w:p w14:paraId="7676CC5A" w14:textId="77777777" w:rsidR="00000000" w:rsidRDefault="002E7A9D">
      <w:pPr>
        <w:pStyle w:val="NormalWeb"/>
      </w:pPr>
      <w:r>
        <w:t> </w:t>
      </w:r>
    </w:p>
    <w:p w14:paraId="468A8C9C" w14:textId="77777777" w:rsidR="00000000" w:rsidRDefault="002E7A9D">
      <w:pPr>
        <w:pStyle w:val="NormalWeb"/>
      </w:pPr>
      <w:r>
        <w:t> </w:t>
      </w:r>
    </w:p>
    <w:p w14:paraId="4C411683" w14:textId="77777777" w:rsidR="00000000" w:rsidRDefault="002E7A9D">
      <w:pPr>
        <w:pStyle w:val="NormalWeb"/>
      </w:pPr>
      <w:r>
        <w:t> </w:t>
      </w:r>
    </w:p>
    <w:p w14:paraId="78097142" w14:textId="77777777" w:rsidR="00000000" w:rsidRDefault="002E7A9D">
      <w:pPr>
        <w:pStyle w:val="NormalWeb"/>
      </w:pPr>
      <w:r>
        <w:t> </w:t>
      </w:r>
    </w:p>
    <w:p w14:paraId="1D4AF0BB" w14:textId="77777777" w:rsidR="00000000" w:rsidRDefault="002E7A9D">
      <w:pPr>
        <w:pStyle w:val="NormalWeb"/>
      </w:pPr>
      <w:r>
        <w:t> </w:t>
      </w:r>
    </w:p>
    <w:p w14:paraId="5F02043B" w14:textId="77777777" w:rsidR="00000000" w:rsidRDefault="002E7A9D">
      <w:pPr>
        <w:pStyle w:val="NormalWeb"/>
      </w:pPr>
      <w:r>
        <w:t> </w:t>
      </w:r>
    </w:p>
    <w:p w14:paraId="6B694484" w14:textId="77777777" w:rsidR="00000000" w:rsidRDefault="002E7A9D">
      <w:pPr>
        <w:pStyle w:val="NormalWeb"/>
      </w:pPr>
      <w:r>
        <w:t> </w:t>
      </w:r>
    </w:p>
    <w:p w14:paraId="40766A2C" w14:textId="77777777" w:rsidR="00000000" w:rsidRDefault="002E7A9D">
      <w:pPr>
        <w:pStyle w:val="NormalWeb"/>
      </w:pPr>
      <w:r>
        <w:t> </w:t>
      </w:r>
    </w:p>
    <w:p w14:paraId="19D3FB52" w14:textId="77777777" w:rsidR="00000000" w:rsidRDefault="002E7A9D">
      <w:pPr>
        <w:pStyle w:val="NormalWeb"/>
      </w:pPr>
      <w:r>
        <w:t> </w:t>
      </w:r>
    </w:p>
    <w:p w14:paraId="745D2A64" w14:textId="77777777" w:rsidR="00000000" w:rsidRDefault="002E7A9D">
      <w:pPr>
        <w:pStyle w:val="NormalWeb"/>
      </w:pPr>
      <w:r>
        <w:t> </w:t>
      </w:r>
    </w:p>
    <w:p w14:paraId="3530219C" w14:textId="77777777" w:rsidR="00000000" w:rsidRDefault="002E7A9D">
      <w:pPr>
        <w:pStyle w:val="NormalWeb"/>
      </w:pPr>
      <w:r>
        <w:t> </w:t>
      </w:r>
    </w:p>
    <w:p w14:paraId="12862B13" w14:textId="77777777" w:rsidR="00000000" w:rsidRDefault="002E7A9D">
      <w:pPr>
        <w:pStyle w:val="NormalWeb"/>
      </w:pPr>
      <w:r>
        <w:t> </w:t>
      </w:r>
    </w:p>
    <w:p w14:paraId="402F43BB" w14:textId="77777777" w:rsidR="00000000" w:rsidRDefault="002E7A9D">
      <w:pPr>
        <w:pStyle w:val="NormalWeb"/>
      </w:pPr>
      <w:r>
        <w:t> </w:t>
      </w:r>
    </w:p>
    <w:p w14:paraId="70462FE0" w14:textId="77777777" w:rsidR="00000000" w:rsidRDefault="002E7A9D">
      <w:pPr>
        <w:pStyle w:val="NormalWeb"/>
      </w:pPr>
      <w:r>
        <w:t> </w:t>
      </w:r>
    </w:p>
    <w:p w14:paraId="4FA7A780" w14:textId="77777777" w:rsidR="00000000" w:rsidRDefault="002E7A9D">
      <w:pPr>
        <w:pStyle w:val="NormalWeb"/>
      </w:pPr>
      <w:r>
        <w:t> </w:t>
      </w:r>
    </w:p>
    <w:p w14:paraId="6DD1AE8B" w14:textId="77777777" w:rsidR="00000000" w:rsidRDefault="002E7A9D">
      <w:pPr>
        <w:pStyle w:val="NormalWeb"/>
      </w:pPr>
      <w:r>
        <w:t> </w:t>
      </w:r>
    </w:p>
    <w:p w14:paraId="2021EA8E" w14:textId="77777777" w:rsidR="00000000" w:rsidRDefault="002E7A9D">
      <w:pPr>
        <w:pStyle w:val="NormalWeb"/>
      </w:pPr>
      <w:r>
        <w:t> </w:t>
      </w:r>
    </w:p>
    <w:p w14:paraId="50301E54" w14:textId="77777777" w:rsidR="00000000" w:rsidRDefault="002E7A9D">
      <w:pPr>
        <w:pStyle w:val="NormalWeb"/>
      </w:pPr>
      <w:r>
        <w:t> </w:t>
      </w:r>
    </w:p>
    <w:p w14:paraId="61086710" w14:textId="77777777" w:rsidR="00000000" w:rsidRDefault="002E7A9D">
      <w:pPr>
        <w:pStyle w:val="NormalWeb"/>
      </w:pPr>
      <w:r>
        <w:t> </w:t>
      </w:r>
    </w:p>
    <w:p w14:paraId="1A66B5E5" w14:textId="77777777" w:rsidR="00000000" w:rsidRDefault="002E7A9D">
      <w:pPr>
        <w:pStyle w:val="NormalWeb"/>
      </w:pPr>
      <w:r>
        <w:t> </w:t>
      </w:r>
    </w:p>
    <w:p w14:paraId="715CC6F0" w14:textId="77777777" w:rsidR="00000000" w:rsidRDefault="002E7A9D">
      <w:pPr>
        <w:pStyle w:val="NormalWeb"/>
      </w:pPr>
      <w:r>
        <w:t> </w:t>
      </w:r>
    </w:p>
    <w:p w14:paraId="0F48E099" w14:textId="77777777" w:rsidR="00000000" w:rsidRDefault="002E7A9D">
      <w:pPr>
        <w:pStyle w:val="NormalWeb"/>
      </w:pPr>
      <w:r>
        <w:t> </w:t>
      </w:r>
    </w:p>
    <w:p w14:paraId="79DD0759" w14:textId="77777777" w:rsidR="00000000" w:rsidRDefault="002E7A9D">
      <w:pPr>
        <w:pStyle w:val="NormalWeb"/>
      </w:pPr>
      <w:r>
        <w:t> </w:t>
      </w:r>
    </w:p>
    <w:p w14:paraId="2F6FE342" w14:textId="77777777" w:rsidR="00000000" w:rsidRDefault="002E7A9D">
      <w:pPr>
        <w:pStyle w:val="NormalWeb"/>
      </w:pPr>
      <w:r>
        <w:t> </w:t>
      </w:r>
    </w:p>
    <w:p w14:paraId="726E339D" w14:textId="77777777" w:rsidR="00000000" w:rsidRDefault="002E7A9D">
      <w:pPr>
        <w:pStyle w:val="NormalWeb"/>
      </w:pPr>
      <w:r>
        <w:t> </w:t>
      </w:r>
    </w:p>
    <w:p w14:paraId="08BF09AC" w14:textId="77777777" w:rsidR="00000000" w:rsidRDefault="002E7A9D">
      <w:pPr>
        <w:pStyle w:val="NormalWeb"/>
      </w:pPr>
      <w:r>
        <w:t> </w:t>
      </w:r>
    </w:p>
    <w:p w14:paraId="23E2B3DF" w14:textId="77777777" w:rsidR="00000000" w:rsidRDefault="002E7A9D">
      <w:pPr>
        <w:pStyle w:val="NormalWeb"/>
      </w:pPr>
      <w:r>
        <w:t> </w:t>
      </w:r>
    </w:p>
    <w:p w14:paraId="4B1B482E" w14:textId="77777777" w:rsidR="00000000" w:rsidRDefault="002E7A9D">
      <w:pPr>
        <w:pStyle w:val="NormalWeb"/>
      </w:pPr>
      <w:r>
        <w:t> </w:t>
      </w:r>
    </w:p>
    <w:p w14:paraId="70ACE234" w14:textId="77777777" w:rsidR="00000000" w:rsidRDefault="002E7A9D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PUBLICAR:</w:t>
      </w:r>
    </w:p>
    <w:p w14:paraId="336EC866" w14:textId="77777777" w:rsidR="00000000" w:rsidRDefault="002E7A9D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Diário Oficial dos Municípios do Estado da Paraíba - </w:t>
      </w:r>
      <w:r>
        <w:rPr>
          <w:rFonts w:ascii="Arial" w:hAnsi="Arial" w:cs="Arial"/>
          <w:b/>
          <w:bCs/>
          <w:sz w:val="20"/>
          <w:szCs w:val="20"/>
        </w:rPr>
        <w:t>16.07.24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6E3"/>
    <w:rsid w:val="002E7A9D"/>
    <w:rsid w:val="0071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8B899"/>
  <w15:chartTrackingRefBased/>
  <w15:docId w15:val="{E8F072F0-A0B4-4F7B-80AA-6BAE8CE1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pc licitação</dc:creator>
  <cp:keywords/>
  <dc:description/>
  <cp:lastModifiedBy>pc licitação</cp:lastModifiedBy>
  <cp:revision>2</cp:revision>
  <dcterms:created xsi:type="dcterms:W3CDTF">2024-07-16T19:53:00Z</dcterms:created>
  <dcterms:modified xsi:type="dcterms:W3CDTF">2024-07-16T19:53:00Z</dcterms:modified>
</cp:coreProperties>
</file>