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1F6FA" w14:textId="77777777" w:rsidR="005A1BB4" w:rsidRPr="00652E61" w:rsidRDefault="005A1BB4" w:rsidP="00702116">
      <w:pPr>
        <w:spacing w:after="0" w:line="240" w:lineRule="auto"/>
        <w:jc w:val="center"/>
        <w:rPr>
          <w:rFonts w:ascii="Arial Narrow" w:eastAsia="Arial" w:hAnsi="Arial Narrow" w:cs="Arial"/>
          <w:b/>
          <w:sz w:val="21"/>
          <w:szCs w:val="21"/>
        </w:rPr>
      </w:pPr>
      <w:r w:rsidRPr="00652E61">
        <w:rPr>
          <w:rFonts w:ascii="Arial Narrow" w:eastAsia="Arial" w:hAnsi="Arial Narrow" w:cs="Arial"/>
          <w:b/>
          <w:sz w:val="21"/>
          <w:szCs w:val="21"/>
        </w:rPr>
        <w:t>ESTUDO TÉCNICO PRELIMINAR</w:t>
      </w:r>
    </w:p>
    <w:p w14:paraId="7CAC9362" w14:textId="77777777" w:rsidR="005A1BB4" w:rsidRPr="00652E61" w:rsidRDefault="005A1BB4" w:rsidP="00702116">
      <w:pPr>
        <w:spacing w:after="0" w:line="240" w:lineRule="auto"/>
        <w:jc w:val="center"/>
        <w:rPr>
          <w:rFonts w:ascii="Arial Narrow" w:eastAsia="Arial" w:hAnsi="Arial Narrow" w:cs="Arial"/>
          <w:b/>
          <w:sz w:val="21"/>
          <w:szCs w:val="21"/>
        </w:rPr>
      </w:pPr>
    </w:p>
    <w:p w14:paraId="22AE570E" w14:textId="77777777" w:rsidR="00046D48" w:rsidRPr="00046D48" w:rsidRDefault="00046D48" w:rsidP="00702116">
      <w:pPr>
        <w:widowControl w:val="0"/>
        <w:spacing w:after="0" w:line="240" w:lineRule="auto"/>
        <w:ind w:right="2"/>
        <w:rPr>
          <w:rFonts w:ascii="Arial Narrow" w:hAnsi="Arial Narrow" w:cs="Arial"/>
          <w:b/>
          <w:bCs/>
          <w:sz w:val="21"/>
          <w:szCs w:val="21"/>
        </w:rPr>
      </w:pPr>
      <w:r w:rsidRPr="00046D48">
        <w:rPr>
          <w:rFonts w:ascii="Arial Narrow" w:hAnsi="Arial Narrow" w:cs="Arial"/>
          <w:b/>
          <w:bCs/>
          <w:sz w:val="21"/>
          <w:szCs w:val="21"/>
        </w:rPr>
        <w:t>Pedido de Compra nº 111/2026</w:t>
      </w:r>
    </w:p>
    <w:p w14:paraId="0754E484" w14:textId="14D3F6C3" w:rsidR="005A1BB4" w:rsidRPr="00652E61" w:rsidRDefault="005A1BB4" w:rsidP="00702116">
      <w:pPr>
        <w:widowControl w:val="0"/>
        <w:spacing w:after="0" w:line="240" w:lineRule="auto"/>
        <w:ind w:right="2"/>
        <w:rPr>
          <w:rFonts w:ascii="Arial Narrow" w:eastAsia="Arial" w:hAnsi="Arial Narrow" w:cs="Arial"/>
          <w:color w:val="000000"/>
          <w:sz w:val="21"/>
          <w:szCs w:val="21"/>
        </w:rPr>
      </w:pPr>
      <w:r w:rsidRPr="00652E61">
        <w:rPr>
          <w:rFonts w:ascii="Arial Narrow" w:eastAsia="Arial" w:hAnsi="Arial Narrow" w:cs="Arial"/>
          <w:color w:val="000000"/>
          <w:sz w:val="21"/>
          <w:szCs w:val="21"/>
        </w:rPr>
        <w:t xml:space="preserve">Município de Esperança do Sul </w:t>
      </w:r>
    </w:p>
    <w:p w14:paraId="5ECF62D5" w14:textId="28AB198A" w:rsidR="005A1BB4" w:rsidRPr="00652E61" w:rsidRDefault="005A1BB4" w:rsidP="00702116">
      <w:pPr>
        <w:widowControl w:val="0"/>
        <w:spacing w:after="0" w:line="240" w:lineRule="auto"/>
        <w:ind w:right="2"/>
        <w:rPr>
          <w:rFonts w:ascii="Arial Narrow" w:eastAsia="Arial" w:hAnsi="Arial Narrow" w:cs="Arial"/>
          <w:color w:val="000000"/>
          <w:sz w:val="21"/>
          <w:szCs w:val="21"/>
        </w:rPr>
      </w:pPr>
      <w:r w:rsidRPr="00652E61">
        <w:rPr>
          <w:rFonts w:ascii="Arial Narrow" w:eastAsia="Arial" w:hAnsi="Arial Narrow" w:cs="Arial"/>
          <w:color w:val="000000"/>
          <w:sz w:val="21"/>
          <w:szCs w:val="21"/>
        </w:rPr>
        <w:t xml:space="preserve">Secretaria Municipal de </w:t>
      </w:r>
      <w:r w:rsidRPr="00652E61">
        <w:rPr>
          <w:rFonts w:ascii="Arial Narrow" w:eastAsia="Arial" w:hAnsi="Arial Narrow" w:cs="Arial"/>
          <w:sz w:val="21"/>
          <w:szCs w:val="21"/>
        </w:rPr>
        <w:t>Saúde</w:t>
      </w:r>
      <w:r w:rsidRPr="00652E61">
        <w:rPr>
          <w:rFonts w:ascii="Arial Narrow" w:eastAsia="Arial" w:hAnsi="Arial Narrow" w:cs="Arial"/>
          <w:color w:val="000000"/>
          <w:sz w:val="21"/>
          <w:szCs w:val="21"/>
        </w:rPr>
        <w:t xml:space="preserve"> e Assistência Social </w:t>
      </w:r>
    </w:p>
    <w:p w14:paraId="587EE71D" w14:textId="1E8A92B5" w:rsidR="00BD1418" w:rsidRPr="00652E61" w:rsidRDefault="005A1BB4" w:rsidP="00BD1418">
      <w:pPr>
        <w:spacing w:after="0" w:line="240" w:lineRule="auto"/>
        <w:ind w:right="2"/>
        <w:jc w:val="both"/>
        <w:rPr>
          <w:rFonts w:ascii="Arial Narrow" w:eastAsia="Arial" w:hAnsi="Arial Narrow" w:cs="Arial"/>
          <w:sz w:val="21"/>
          <w:szCs w:val="21"/>
        </w:rPr>
      </w:pPr>
      <w:r w:rsidRPr="00652E61">
        <w:rPr>
          <w:rFonts w:ascii="Arial Narrow" w:eastAsia="Arial" w:hAnsi="Arial Narrow" w:cs="Arial"/>
          <w:sz w:val="21"/>
          <w:szCs w:val="21"/>
        </w:rPr>
        <w:t xml:space="preserve">Necessidade da Administração: </w:t>
      </w:r>
      <w:r w:rsidR="00BD1418" w:rsidRPr="00652E61">
        <w:rPr>
          <w:rFonts w:ascii="Arial Narrow" w:hAnsi="Arial Narrow" w:cs="Arial"/>
          <w:sz w:val="21"/>
          <w:szCs w:val="21"/>
        </w:rPr>
        <w:t>Contratação de Empresa para prestação de serviços para ministrar aulas de música (teclado e gaita), conforme solicitado através do Pedido de Compra nº 111/2026, da Secretaria de Saúde e Assistência Social</w:t>
      </w:r>
    </w:p>
    <w:p w14:paraId="39127644" w14:textId="77777777" w:rsidR="00250E1F" w:rsidRPr="00652E61" w:rsidRDefault="00250E1F" w:rsidP="00702116">
      <w:pPr>
        <w:spacing w:after="0" w:line="240" w:lineRule="auto"/>
        <w:ind w:right="2"/>
        <w:rPr>
          <w:rFonts w:ascii="Arial Narrow" w:eastAsia="Arial" w:hAnsi="Arial Narrow" w:cs="Arial"/>
          <w:b/>
          <w:sz w:val="21"/>
          <w:szCs w:val="21"/>
        </w:rPr>
      </w:pPr>
    </w:p>
    <w:p w14:paraId="78DB67D7" w14:textId="4829099A" w:rsidR="005A1BB4" w:rsidRPr="00652E61" w:rsidRDefault="005A1BB4" w:rsidP="00702116">
      <w:pPr>
        <w:pStyle w:val="PargrafodaLista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Arial Narrow" w:eastAsia="Arial" w:hAnsi="Arial Narrow" w:cs="Arial"/>
          <w:b/>
          <w:color w:val="000000"/>
          <w:sz w:val="21"/>
          <w:szCs w:val="21"/>
        </w:rPr>
      </w:pPr>
      <w:r w:rsidRPr="00652E61">
        <w:rPr>
          <w:rFonts w:ascii="Arial Narrow" w:eastAsia="Arial" w:hAnsi="Arial Narrow" w:cs="Arial"/>
          <w:b/>
          <w:color w:val="000000"/>
          <w:sz w:val="21"/>
          <w:szCs w:val="21"/>
        </w:rPr>
        <w:t>INTRODUÇÃO</w:t>
      </w:r>
    </w:p>
    <w:p w14:paraId="142B9034" w14:textId="77777777" w:rsidR="005A1BB4" w:rsidRPr="00652E61" w:rsidRDefault="005A1BB4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sz w:val="21"/>
          <w:szCs w:val="21"/>
        </w:rPr>
      </w:pPr>
      <w:r w:rsidRPr="00652E61">
        <w:rPr>
          <w:rFonts w:ascii="Arial Narrow" w:eastAsia="Arial" w:hAnsi="Arial Narrow" w:cs="Arial"/>
          <w:sz w:val="21"/>
          <w:szCs w:val="21"/>
        </w:rPr>
        <w:t>O presente estudo técnico Preliminar (ETP), têm embasamento legal na Lei nº 14.133/21, a qual expõe a necessidade do referido estudo, bem como seu conceito, conforme demonstra o artigo 6º, inciso XX da referida lei:</w:t>
      </w:r>
    </w:p>
    <w:p w14:paraId="6647E059" w14:textId="77777777" w:rsidR="005A1BB4" w:rsidRPr="00652E61" w:rsidRDefault="005A1BB4" w:rsidP="00702116">
      <w:pPr>
        <w:spacing w:after="0" w:line="240" w:lineRule="auto"/>
        <w:ind w:left="1134"/>
        <w:jc w:val="both"/>
        <w:rPr>
          <w:rFonts w:ascii="Arial Narrow" w:eastAsia="Arial" w:hAnsi="Arial Narrow" w:cs="Arial"/>
          <w:color w:val="000000"/>
          <w:sz w:val="21"/>
          <w:szCs w:val="21"/>
        </w:rPr>
      </w:pPr>
      <w:r w:rsidRPr="00652E61">
        <w:rPr>
          <w:rFonts w:ascii="Arial Narrow" w:eastAsia="Arial" w:hAnsi="Arial Narrow" w:cs="Arial"/>
          <w:color w:val="000000"/>
          <w:sz w:val="21"/>
          <w:szCs w:val="21"/>
        </w:rPr>
        <w:t>XX - estudo técnico preliminar: documento constitutivo da primeira etapa do planejamento de uma contratação que caracteriza o interesse público envolvido e a sua melhor solução e dá base ao anteprojeto, ao termo de referência ou ao projeto básico a serem elaborados caso se conclua pela viabilidade da contratação.</w:t>
      </w:r>
    </w:p>
    <w:p w14:paraId="6E769EC8" w14:textId="77777777" w:rsidR="005A1BB4" w:rsidRPr="00652E61" w:rsidRDefault="005A1BB4" w:rsidP="00702116">
      <w:pPr>
        <w:spacing w:after="0" w:line="240" w:lineRule="auto"/>
        <w:jc w:val="both"/>
        <w:rPr>
          <w:rFonts w:ascii="Arial Narrow" w:eastAsia="Arial" w:hAnsi="Arial Narrow" w:cs="Arial"/>
          <w:sz w:val="21"/>
          <w:szCs w:val="21"/>
        </w:rPr>
      </w:pPr>
    </w:p>
    <w:p w14:paraId="57B64070" w14:textId="77777777" w:rsidR="005A1BB4" w:rsidRPr="00652E61" w:rsidRDefault="005A1BB4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sz w:val="21"/>
          <w:szCs w:val="21"/>
        </w:rPr>
      </w:pPr>
      <w:r w:rsidRPr="00652E61">
        <w:rPr>
          <w:rFonts w:ascii="Arial Narrow" w:eastAsia="Arial" w:hAnsi="Arial Narrow" w:cs="Arial"/>
          <w:sz w:val="21"/>
          <w:szCs w:val="21"/>
        </w:rPr>
        <w:t xml:space="preserve">Sendo a primeira etapa de planejamento destinada a analisar a necessidade da Administração Pública no tangente a sua organização estratégica e o seu plano anual de compras. Ademais, conforme exposto alhures é utilizado para embasamento ao termo de Referência e auxilia na elaboração dos demais documentos necessários. </w:t>
      </w:r>
    </w:p>
    <w:p w14:paraId="4EE970D8" w14:textId="495CE96D" w:rsidR="005A1BB4" w:rsidRPr="00652E61" w:rsidRDefault="005A1BB4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sz w:val="21"/>
          <w:szCs w:val="21"/>
        </w:rPr>
      </w:pPr>
      <w:r w:rsidRPr="00652E61">
        <w:rPr>
          <w:rFonts w:ascii="Arial Narrow" w:eastAsia="Arial" w:hAnsi="Arial Narrow" w:cs="Arial"/>
          <w:sz w:val="21"/>
          <w:szCs w:val="21"/>
        </w:rPr>
        <w:t xml:space="preserve">Logo, o referido estudo assume função primordial, ao passo que evidencia o problema e demonstra a possível solução, com intuito de fomentar as informações necessárias para subsidiar o respectivo processo de </w:t>
      </w:r>
      <w:r w:rsidR="006C1397" w:rsidRPr="00652E61">
        <w:rPr>
          <w:rFonts w:ascii="Arial Narrow" w:eastAsia="Arial" w:hAnsi="Arial Narrow" w:cs="Arial"/>
          <w:sz w:val="21"/>
          <w:szCs w:val="21"/>
        </w:rPr>
        <w:t>contratação</w:t>
      </w:r>
      <w:r w:rsidRPr="00652E61">
        <w:rPr>
          <w:rFonts w:ascii="Arial Narrow" w:eastAsia="Arial" w:hAnsi="Arial Narrow" w:cs="Arial"/>
          <w:sz w:val="21"/>
          <w:szCs w:val="21"/>
        </w:rPr>
        <w:t>.</w:t>
      </w:r>
    </w:p>
    <w:p w14:paraId="2D944FAD" w14:textId="77777777" w:rsidR="00252063" w:rsidRPr="00652E61" w:rsidRDefault="00252063" w:rsidP="00702116">
      <w:pPr>
        <w:spacing w:after="0" w:line="240" w:lineRule="auto"/>
        <w:jc w:val="both"/>
        <w:rPr>
          <w:rFonts w:ascii="Arial Narrow" w:eastAsia="Arial" w:hAnsi="Arial Narrow" w:cs="Arial"/>
          <w:sz w:val="21"/>
          <w:szCs w:val="21"/>
        </w:rPr>
      </w:pPr>
    </w:p>
    <w:p w14:paraId="6E93B2F8" w14:textId="275D6B7F" w:rsidR="005A1BB4" w:rsidRPr="00652E61" w:rsidRDefault="005A1BB4" w:rsidP="00702116">
      <w:pPr>
        <w:pStyle w:val="PargrafodaLista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Arial Narrow" w:eastAsia="Arial" w:hAnsi="Arial Narrow" w:cs="Arial"/>
          <w:b/>
          <w:sz w:val="21"/>
          <w:szCs w:val="21"/>
        </w:rPr>
      </w:pPr>
      <w:r w:rsidRPr="00652E61">
        <w:rPr>
          <w:rFonts w:ascii="Arial Narrow" w:eastAsia="Arial" w:hAnsi="Arial Narrow" w:cs="Arial"/>
          <w:b/>
          <w:sz w:val="21"/>
          <w:szCs w:val="21"/>
        </w:rPr>
        <w:t>DEFINIÇÃO DA NECESSIDADE</w:t>
      </w:r>
    </w:p>
    <w:p w14:paraId="2C6361B9" w14:textId="44D471B9" w:rsidR="007B1379" w:rsidRPr="00652E61" w:rsidRDefault="00AA66B5" w:rsidP="00702116">
      <w:pPr>
        <w:spacing w:after="0" w:line="240" w:lineRule="auto"/>
        <w:ind w:firstLine="567"/>
        <w:jc w:val="both"/>
        <w:rPr>
          <w:rFonts w:ascii="Arial Narrow" w:hAnsi="Arial Narrow" w:cs="Arial"/>
          <w:sz w:val="21"/>
          <w:szCs w:val="21"/>
        </w:rPr>
      </w:pPr>
      <w:r w:rsidRPr="00652E61">
        <w:rPr>
          <w:rFonts w:ascii="Arial Narrow" w:hAnsi="Arial Narrow" w:cs="Arial"/>
          <w:sz w:val="21"/>
          <w:szCs w:val="21"/>
        </w:rPr>
        <w:t xml:space="preserve">O objeto da presente licitação é a contratação de empresa especializada </w:t>
      </w:r>
      <w:r w:rsidR="00577BEA" w:rsidRPr="00652E61">
        <w:rPr>
          <w:rFonts w:ascii="Arial Narrow" w:hAnsi="Arial Narrow" w:cs="Arial"/>
          <w:sz w:val="21"/>
          <w:szCs w:val="21"/>
        </w:rPr>
        <w:t>para a prestação de</w:t>
      </w:r>
      <w:r w:rsidR="007B1379" w:rsidRPr="00652E61">
        <w:rPr>
          <w:rFonts w:ascii="Arial Narrow" w:hAnsi="Arial Narrow" w:cs="Arial"/>
          <w:sz w:val="21"/>
          <w:szCs w:val="21"/>
        </w:rPr>
        <w:t xml:space="preserve"> serviços</w:t>
      </w:r>
      <w:r w:rsidR="00E26275" w:rsidRPr="00652E61">
        <w:rPr>
          <w:rFonts w:ascii="Arial Narrow" w:hAnsi="Arial Narrow" w:cs="Arial"/>
          <w:sz w:val="21"/>
          <w:szCs w:val="21"/>
        </w:rPr>
        <w:t xml:space="preserve"> de </w:t>
      </w:r>
      <w:r w:rsidR="00BD1418" w:rsidRPr="00652E61">
        <w:rPr>
          <w:rFonts w:ascii="Arial Narrow" w:hAnsi="Arial Narrow" w:cs="Arial"/>
          <w:sz w:val="21"/>
          <w:szCs w:val="21"/>
        </w:rPr>
        <w:t>para ministrar aulas de música (teclado e gaita)</w:t>
      </w:r>
      <w:r w:rsidR="00577BEA" w:rsidRPr="00652E61">
        <w:rPr>
          <w:rFonts w:ascii="Arial Narrow" w:hAnsi="Arial Narrow" w:cs="Arial"/>
          <w:sz w:val="21"/>
          <w:szCs w:val="21"/>
        </w:rPr>
        <w:t>,</w:t>
      </w:r>
      <w:r w:rsidRPr="00652E61">
        <w:rPr>
          <w:rFonts w:ascii="Arial Narrow" w:hAnsi="Arial Narrow" w:cs="Arial"/>
          <w:sz w:val="21"/>
          <w:szCs w:val="21"/>
        </w:rPr>
        <w:t xml:space="preserve"> junto à Secretaria Municipal de Saúde</w:t>
      </w:r>
      <w:r w:rsidR="00BD1418" w:rsidRPr="00652E61">
        <w:rPr>
          <w:rFonts w:ascii="Arial Narrow" w:hAnsi="Arial Narrow" w:cs="Arial"/>
          <w:sz w:val="21"/>
          <w:szCs w:val="21"/>
        </w:rPr>
        <w:t xml:space="preserve"> e Assistência Social - CRAS</w:t>
      </w:r>
      <w:r w:rsidRPr="00652E61">
        <w:rPr>
          <w:rFonts w:ascii="Arial Narrow" w:hAnsi="Arial Narrow" w:cs="Arial"/>
          <w:sz w:val="21"/>
          <w:szCs w:val="21"/>
        </w:rPr>
        <w:t xml:space="preserve"> do Mu</w:t>
      </w:r>
      <w:r w:rsidR="00C16454" w:rsidRPr="00652E61">
        <w:rPr>
          <w:rFonts w:ascii="Arial Narrow" w:hAnsi="Arial Narrow" w:cs="Arial"/>
          <w:sz w:val="21"/>
          <w:szCs w:val="21"/>
        </w:rPr>
        <w:t>nicípio de Esperança do Sul/RS</w:t>
      </w:r>
      <w:r w:rsidR="00577BEA" w:rsidRPr="00652E61">
        <w:rPr>
          <w:rFonts w:ascii="Arial Narrow" w:hAnsi="Arial Narrow" w:cs="Arial"/>
          <w:sz w:val="21"/>
          <w:szCs w:val="21"/>
        </w:rPr>
        <w:t>.</w:t>
      </w:r>
    </w:p>
    <w:p w14:paraId="6ECF2EAD" w14:textId="79454256" w:rsidR="00514307" w:rsidRPr="00652E61" w:rsidRDefault="00AA66B5" w:rsidP="00514307">
      <w:pPr>
        <w:spacing w:after="0" w:line="240" w:lineRule="auto"/>
        <w:ind w:firstLine="567"/>
        <w:jc w:val="both"/>
        <w:rPr>
          <w:rFonts w:ascii="Arial Narrow" w:hAnsi="Arial Narrow" w:cs="Arial"/>
          <w:sz w:val="21"/>
          <w:szCs w:val="21"/>
        </w:rPr>
      </w:pPr>
      <w:r w:rsidRPr="00652E61">
        <w:rPr>
          <w:rFonts w:ascii="Arial Narrow" w:hAnsi="Arial Narrow" w:cs="Arial"/>
          <w:sz w:val="21"/>
          <w:szCs w:val="21"/>
        </w:rPr>
        <w:t xml:space="preserve">A contratação é necessária para </w:t>
      </w:r>
      <w:r w:rsidR="00514307" w:rsidRPr="00652E61">
        <w:rPr>
          <w:rFonts w:ascii="Arial Narrow" w:hAnsi="Arial Narrow" w:cs="Arial"/>
          <w:sz w:val="21"/>
          <w:szCs w:val="21"/>
        </w:rPr>
        <w:t>ministrar aulas de música, para desenvolver aos alunos do CRAS atividades lúdicas em horário inverso de aulas nas escolas, com vistas a manter ocupado as crianças e adolescentes;</w:t>
      </w:r>
    </w:p>
    <w:p w14:paraId="45F1A327" w14:textId="774168EF" w:rsidR="00AA66B5" w:rsidRPr="00652E61" w:rsidRDefault="00577BEA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color w:val="000000"/>
          <w:sz w:val="21"/>
          <w:szCs w:val="21"/>
        </w:rPr>
      </w:pPr>
      <w:r w:rsidRPr="00652E61">
        <w:rPr>
          <w:rFonts w:ascii="Arial Narrow" w:eastAsia="Arial" w:hAnsi="Arial Narrow" w:cs="Arial"/>
          <w:color w:val="000000"/>
          <w:sz w:val="21"/>
          <w:szCs w:val="21"/>
        </w:rPr>
        <w:t>Ademais</w:t>
      </w:r>
      <w:r w:rsidR="00AA66B5" w:rsidRPr="00652E61">
        <w:rPr>
          <w:rFonts w:ascii="Arial Narrow" w:eastAsia="Arial" w:hAnsi="Arial Narrow" w:cs="Arial"/>
          <w:color w:val="000000"/>
          <w:sz w:val="21"/>
          <w:szCs w:val="21"/>
        </w:rPr>
        <w:t>, verifica-se</w:t>
      </w:r>
      <w:r w:rsidR="00C16454" w:rsidRPr="00652E61">
        <w:rPr>
          <w:rFonts w:ascii="Arial Narrow" w:eastAsia="Arial" w:hAnsi="Arial Narrow" w:cs="Arial"/>
          <w:color w:val="000000"/>
          <w:sz w:val="21"/>
          <w:szCs w:val="21"/>
        </w:rPr>
        <w:t>,</w:t>
      </w:r>
      <w:r w:rsidR="00AA66B5" w:rsidRPr="00652E61">
        <w:rPr>
          <w:rFonts w:ascii="Arial Narrow" w:eastAsia="Arial" w:hAnsi="Arial Narrow" w:cs="Arial"/>
          <w:color w:val="000000"/>
          <w:sz w:val="21"/>
          <w:szCs w:val="21"/>
        </w:rPr>
        <w:t xml:space="preserve"> também</w:t>
      </w:r>
      <w:r w:rsidR="00C16454" w:rsidRPr="00652E61">
        <w:rPr>
          <w:rFonts w:ascii="Arial Narrow" w:eastAsia="Arial" w:hAnsi="Arial Narrow" w:cs="Arial"/>
          <w:color w:val="000000"/>
          <w:sz w:val="21"/>
          <w:szCs w:val="21"/>
        </w:rPr>
        <w:t>,</w:t>
      </w:r>
      <w:r w:rsidR="00AA66B5" w:rsidRPr="00652E61">
        <w:rPr>
          <w:rFonts w:ascii="Arial Narrow" w:eastAsia="Arial" w:hAnsi="Arial Narrow" w:cs="Arial"/>
          <w:color w:val="000000"/>
          <w:sz w:val="21"/>
          <w:szCs w:val="21"/>
        </w:rPr>
        <w:t xml:space="preserve"> características de habitualidade e essencialidade, justificando a contratação em comento. </w:t>
      </w:r>
    </w:p>
    <w:p w14:paraId="51C57E5F" w14:textId="77777777" w:rsidR="00AA66B5" w:rsidRPr="00652E61" w:rsidRDefault="00AA66B5" w:rsidP="00702116">
      <w:pPr>
        <w:spacing w:after="0" w:line="240" w:lineRule="auto"/>
        <w:ind w:firstLine="708"/>
        <w:jc w:val="both"/>
        <w:rPr>
          <w:rFonts w:ascii="Arial Narrow" w:eastAsia="Arial" w:hAnsi="Arial Narrow" w:cs="Arial"/>
          <w:sz w:val="21"/>
          <w:szCs w:val="21"/>
        </w:rPr>
      </w:pPr>
    </w:p>
    <w:p w14:paraId="315C9154" w14:textId="6D98E55B" w:rsidR="005A1BB4" w:rsidRPr="00652E61" w:rsidRDefault="005A1BB4" w:rsidP="00702116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Arial Narrow" w:eastAsia="Arial" w:hAnsi="Arial Narrow" w:cs="Arial"/>
          <w:b/>
          <w:color w:val="000000"/>
          <w:sz w:val="21"/>
          <w:szCs w:val="21"/>
        </w:rPr>
      </w:pPr>
      <w:r w:rsidRPr="00652E61">
        <w:rPr>
          <w:rFonts w:ascii="Arial Narrow" w:eastAsia="Arial" w:hAnsi="Arial Narrow" w:cs="Arial"/>
          <w:b/>
          <w:color w:val="000000"/>
          <w:sz w:val="21"/>
          <w:szCs w:val="21"/>
        </w:rPr>
        <w:t>DESCRIÇÃ</w:t>
      </w:r>
      <w:r w:rsidRPr="00652E61">
        <w:rPr>
          <w:rFonts w:ascii="Arial Narrow" w:eastAsia="Arial" w:hAnsi="Arial Narrow" w:cs="Arial"/>
          <w:b/>
          <w:sz w:val="21"/>
          <w:szCs w:val="21"/>
        </w:rPr>
        <w:t>O DE REQUISITOS DA CONTRATAÇÃO</w:t>
      </w:r>
    </w:p>
    <w:p w14:paraId="47400BD2" w14:textId="1984F33F" w:rsidR="005A1BB4" w:rsidRPr="00652E61" w:rsidRDefault="000D02A0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color w:val="000000"/>
          <w:sz w:val="21"/>
          <w:szCs w:val="21"/>
        </w:rPr>
      </w:pPr>
      <w:r w:rsidRPr="00652E61">
        <w:rPr>
          <w:rFonts w:ascii="Arial Narrow" w:eastAsia="Arial" w:hAnsi="Arial Narrow" w:cs="Arial"/>
          <w:color w:val="000000"/>
          <w:sz w:val="21"/>
          <w:szCs w:val="21"/>
        </w:rPr>
        <w:t xml:space="preserve">A contratação </w:t>
      </w:r>
      <w:r w:rsidR="005A1BB4" w:rsidRPr="00652E61">
        <w:rPr>
          <w:rFonts w:ascii="Arial Narrow" w:eastAsia="Arial" w:hAnsi="Arial Narrow" w:cs="Arial"/>
          <w:color w:val="000000"/>
          <w:sz w:val="21"/>
          <w:szCs w:val="21"/>
        </w:rPr>
        <w:t>deverá atender aos requisitos presentes no Termo de Referência, nos itens que lhe forem competentes, tendo como obrigaç</w:t>
      </w:r>
      <w:r w:rsidR="005A1BB4" w:rsidRPr="00652E61">
        <w:rPr>
          <w:rFonts w:ascii="Arial Narrow" w:eastAsia="Arial" w:hAnsi="Arial Narrow" w:cs="Arial"/>
          <w:sz w:val="21"/>
          <w:szCs w:val="21"/>
        </w:rPr>
        <w:t xml:space="preserve">ão </w:t>
      </w:r>
      <w:r w:rsidR="005A1BB4" w:rsidRPr="00652E61">
        <w:rPr>
          <w:rFonts w:ascii="Arial Narrow" w:eastAsia="Arial" w:hAnsi="Arial Narrow" w:cs="Arial"/>
          <w:color w:val="000000"/>
          <w:sz w:val="21"/>
          <w:szCs w:val="21"/>
        </w:rPr>
        <w:t>principa</w:t>
      </w:r>
      <w:r w:rsidR="005A1BB4" w:rsidRPr="00652E61">
        <w:rPr>
          <w:rFonts w:ascii="Arial Narrow" w:eastAsia="Arial" w:hAnsi="Arial Narrow" w:cs="Arial"/>
          <w:sz w:val="21"/>
          <w:szCs w:val="21"/>
        </w:rPr>
        <w:t>l</w:t>
      </w:r>
      <w:r w:rsidR="005A1BB4" w:rsidRPr="00652E61">
        <w:rPr>
          <w:rFonts w:ascii="Arial Narrow" w:eastAsia="Arial" w:hAnsi="Arial Narrow" w:cs="Arial"/>
          <w:color w:val="000000"/>
          <w:sz w:val="21"/>
          <w:szCs w:val="21"/>
        </w:rPr>
        <w:t xml:space="preserve"> seguir todas as exigências arroladas. </w:t>
      </w:r>
    </w:p>
    <w:p w14:paraId="0EE929BE" w14:textId="6D3B9B61" w:rsidR="0003707A" w:rsidRPr="00652E61" w:rsidRDefault="000D02A0" w:rsidP="00702116">
      <w:pPr>
        <w:spacing w:after="0" w:line="240" w:lineRule="auto"/>
        <w:ind w:firstLine="567"/>
        <w:jc w:val="both"/>
        <w:rPr>
          <w:rFonts w:ascii="Arial Narrow" w:hAnsi="Arial Narrow" w:cs="Arial"/>
          <w:sz w:val="21"/>
          <w:szCs w:val="21"/>
        </w:rPr>
      </w:pPr>
      <w:r w:rsidRPr="00652E61">
        <w:rPr>
          <w:rFonts w:ascii="Arial Narrow" w:hAnsi="Arial Narrow" w:cs="Arial"/>
          <w:sz w:val="21"/>
          <w:szCs w:val="21"/>
        </w:rPr>
        <w:t>Ademais, possui</w:t>
      </w:r>
      <w:r w:rsidR="0003707A" w:rsidRPr="00652E61">
        <w:rPr>
          <w:rFonts w:ascii="Arial Narrow" w:hAnsi="Arial Narrow" w:cs="Arial"/>
          <w:sz w:val="21"/>
          <w:szCs w:val="21"/>
        </w:rPr>
        <w:t xml:space="preserve"> natureza de 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7D98D6DF" w14:textId="77777777" w:rsidR="00AA66B5" w:rsidRPr="00652E61" w:rsidRDefault="00AA66B5" w:rsidP="00702116">
      <w:pPr>
        <w:spacing w:after="0" w:line="240" w:lineRule="auto"/>
        <w:ind w:firstLine="708"/>
        <w:jc w:val="both"/>
        <w:rPr>
          <w:rFonts w:ascii="Arial Narrow" w:eastAsia="Arial" w:hAnsi="Arial Narrow" w:cs="Arial"/>
          <w:color w:val="000000"/>
          <w:sz w:val="21"/>
          <w:szCs w:val="21"/>
        </w:rPr>
      </w:pPr>
    </w:p>
    <w:p w14:paraId="3E9DDCFA" w14:textId="45A3D0FE" w:rsidR="00252063" w:rsidRPr="00652E61" w:rsidRDefault="005A1BB4" w:rsidP="00702116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Arial Narrow" w:eastAsia="Arial" w:hAnsi="Arial Narrow" w:cs="Arial"/>
          <w:b/>
          <w:color w:val="000000"/>
          <w:sz w:val="21"/>
          <w:szCs w:val="21"/>
        </w:rPr>
      </w:pPr>
      <w:r w:rsidRPr="00652E61">
        <w:rPr>
          <w:rFonts w:ascii="Arial Narrow" w:eastAsia="Arial" w:hAnsi="Arial Narrow" w:cs="Arial"/>
          <w:b/>
          <w:color w:val="000000"/>
          <w:sz w:val="21"/>
          <w:szCs w:val="21"/>
        </w:rPr>
        <w:t xml:space="preserve">RELAÇÃO ENTRE DEMANDA ESTIMADA E QUANTIDADES PREVISTA </w:t>
      </w:r>
    </w:p>
    <w:p w14:paraId="479ABCB5" w14:textId="77777777" w:rsidR="00EF29ED" w:rsidRPr="00652E61" w:rsidRDefault="00EF29ED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sz w:val="21"/>
          <w:szCs w:val="21"/>
        </w:rPr>
      </w:pPr>
      <w:r w:rsidRPr="00652E61">
        <w:rPr>
          <w:rFonts w:ascii="Arial Narrow" w:eastAsia="Arial" w:hAnsi="Arial Narrow" w:cs="Arial"/>
          <w:sz w:val="21"/>
          <w:szCs w:val="21"/>
        </w:rPr>
        <w:t xml:space="preserve">Para a estimativa das quantidades, considerou-se a totalidade das necessidades da secretaria municipal, para que se possa suprir as demandas mencionadas. </w:t>
      </w:r>
    </w:p>
    <w:p w14:paraId="6FC3BACB" w14:textId="77777777" w:rsidR="00E26275" w:rsidRPr="00652E61" w:rsidRDefault="00EF29ED" w:rsidP="00702116">
      <w:pPr>
        <w:pStyle w:val="Corpodetexto"/>
        <w:ind w:firstLine="567"/>
        <w:jc w:val="both"/>
        <w:rPr>
          <w:rFonts w:ascii="Arial Narrow" w:hAnsi="Arial Narrow"/>
        </w:rPr>
      </w:pPr>
      <w:r w:rsidRPr="00652E61">
        <w:rPr>
          <w:rFonts w:ascii="Arial Narrow" w:hAnsi="Arial Narrow"/>
        </w:rPr>
        <w:t xml:space="preserve">Assim, a estimativa para o presente certame é a </w:t>
      </w:r>
      <w:r w:rsidR="00C16454" w:rsidRPr="00652E61">
        <w:rPr>
          <w:rFonts w:ascii="Arial Narrow" w:hAnsi="Arial Narrow"/>
        </w:rPr>
        <w:t>co</w:t>
      </w:r>
      <w:r w:rsidR="00577BEA" w:rsidRPr="00652E61">
        <w:rPr>
          <w:rFonts w:ascii="Arial Narrow" w:hAnsi="Arial Narrow"/>
        </w:rPr>
        <w:t>ntratação de empresa, destinado a prestar os serviços em comento j</w:t>
      </w:r>
      <w:r w:rsidR="00C16454" w:rsidRPr="00652E61">
        <w:rPr>
          <w:rFonts w:ascii="Arial Narrow" w:hAnsi="Arial Narrow"/>
        </w:rPr>
        <w:t>unto à Secretaria Municipal de Saúde</w:t>
      </w:r>
      <w:r w:rsidRPr="00652E61">
        <w:rPr>
          <w:rFonts w:ascii="Arial Narrow" w:hAnsi="Arial Narrow"/>
        </w:rPr>
        <w:t>, conforme descrito:</w:t>
      </w:r>
    </w:p>
    <w:p w14:paraId="4AB7EA8F" w14:textId="77777777" w:rsidR="00E26275" w:rsidRPr="00652E61" w:rsidRDefault="00E26275" w:rsidP="00702116">
      <w:pPr>
        <w:spacing w:after="0" w:line="240" w:lineRule="auto"/>
        <w:ind w:left="40"/>
        <w:jc w:val="both"/>
        <w:rPr>
          <w:rFonts w:ascii="Arial Narrow" w:hAnsi="Arial Narrow"/>
          <w:b/>
          <w:color w:val="202428"/>
          <w:spacing w:val="-4"/>
          <w:w w:val="85"/>
          <w:sz w:val="21"/>
          <w:szCs w:val="21"/>
        </w:rPr>
      </w:pPr>
    </w:p>
    <w:p w14:paraId="42E1EA51" w14:textId="202BC882" w:rsidR="00E26275" w:rsidRPr="00652E61" w:rsidRDefault="00E26275" w:rsidP="00702116">
      <w:pPr>
        <w:pStyle w:val="Corpodetexto"/>
        <w:ind w:firstLine="567"/>
        <w:jc w:val="both"/>
        <w:rPr>
          <w:rFonts w:ascii="Arial Narrow" w:hAnsi="Arial Narrow"/>
        </w:rPr>
      </w:pPr>
      <w:r w:rsidRPr="00652E61">
        <w:rPr>
          <w:rFonts w:ascii="Arial Narrow" w:hAnsi="Arial Narrow"/>
        </w:rPr>
        <w:t>Objetivo do pedido</w:t>
      </w:r>
    </w:p>
    <w:p w14:paraId="41A8EFC0" w14:textId="0B97A358" w:rsidR="00BB7401" w:rsidRPr="00652E61" w:rsidRDefault="00BB7401" w:rsidP="00652E61">
      <w:pPr>
        <w:pStyle w:val="Recuodecorpodetexto"/>
        <w:tabs>
          <w:tab w:val="num" w:pos="567"/>
        </w:tabs>
        <w:ind w:left="0" w:firstLine="567"/>
        <w:jc w:val="both"/>
        <w:rPr>
          <w:rFonts w:ascii="Arial Narrow" w:hAnsi="Arial Narrow" w:cs="Arial"/>
          <w:sz w:val="21"/>
          <w:szCs w:val="21"/>
        </w:rPr>
      </w:pPr>
      <w:r w:rsidRPr="00652E61">
        <w:rPr>
          <w:rFonts w:ascii="Arial Narrow" w:hAnsi="Arial Narrow" w:cs="Arial"/>
          <w:sz w:val="21"/>
          <w:szCs w:val="21"/>
        </w:rPr>
        <w:t xml:space="preserve">Contratação de Empresa para prestação de serviços para ministrar aulas de música (teclado e gaita), conforme solicitado através do Pedido de Compra nº 111/2026, da Secretaria de Saúde e Assistência Social, </w:t>
      </w:r>
    </w:p>
    <w:p w14:paraId="4411DB3F" w14:textId="77777777" w:rsidR="0013196D" w:rsidRPr="00652E61" w:rsidRDefault="0013196D" w:rsidP="00702116">
      <w:pPr>
        <w:pStyle w:val="Corpodetexto"/>
        <w:ind w:firstLine="567"/>
        <w:jc w:val="both"/>
        <w:rPr>
          <w:rFonts w:ascii="Arial Narrow" w:hAnsi="Arial Narrow"/>
        </w:rPr>
      </w:pPr>
    </w:p>
    <w:p w14:paraId="70CE4302" w14:textId="77777777" w:rsidR="0013196D" w:rsidRPr="00652E61" w:rsidRDefault="00E26275" w:rsidP="0013196D">
      <w:pPr>
        <w:pStyle w:val="Corpodetexto"/>
        <w:ind w:firstLine="567"/>
        <w:jc w:val="both"/>
        <w:rPr>
          <w:rFonts w:ascii="Arial Narrow" w:hAnsi="Arial Narrow"/>
        </w:rPr>
      </w:pPr>
      <w:r w:rsidRPr="00652E61">
        <w:rPr>
          <w:rFonts w:ascii="Arial Narrow" w:hAnsi="Arial Narrow"/>
        </w:rPr>
        <w:t>Justificativa</w:t>
      </w:r>
    </w:p>
    <w:p w14:paraId="27F303A8" w14:textId="1D4B677F" w:rsidR="0013196D" w:rsidRPr="00652E61" w:rsidRDefault="0013196D" w:rsidP="00EF4682">
      <w:pPr>
        <w:pStyle w:val="Corpodetexto"/>
        <w:ind w:firstLine="567"/>
        <w:jc w:val="both"/>
        <w:rPr>
          <w:rFonts w:ascii="Arial Narrow" w:hAnsi="Arial Narrow"/>
        </w:rPr>
      </w:pPr>
      <w:bookmarkStart w:id="0" w:name="_Hlk220425058"/>
      <w:r w:rsidRPr="00652E61">
        <w:rPr>
          <w:rFonts w:ascii="Arial Narrow" w:hAnsi="Arial Narrow"/>
        </w:rPr>
        <w:t>A contratação de um(a) professor(a) de música justifica-se pela relevância da música como ferramenta de inclusão social, desenvolvimento humano e fortalecimento de vínculos comunitários no âmbito dos projetos sociais. A educação musical possibilita aos participantes o acesso à cultura, à expressão artística e ao desenvolvimento de habilidades que contribuem para a autoestima, a disciplina, a criatividade e o convívio social.</w:t>
      </w:r>
    </w:p>
    <w:p w14:paraId="30E01A6D" w14:textId="77777777" w:rsidR="0013196D" w:rsidRPr="00652E61" w:rsidRDefault="0013196D" w:rsidP="00EF4682">
      <w:pPr>
        <w:pStyle w:val="NormalWeb"/>
        <w:ind w:firstLine="567"/>
        <w:jc w:val="both"/>
        <w:rPr>
          <w:rFonts w:ascii="Arial Narrow" w:hAnsi="Arial Narrow"/>
          <w:sz w:val="21"/>
          <w:szCs w:val="21"/>
        </w:rPr>
      </w:pPr>
      <w:r w:rsidRPr="00652E61">
        <w:rPr>
          <w:rFonts w:ascii="Arial Narrow" w:hAnsi="Arial Narrow"/>
          <w:sz w:val="21"/>
          <w:szCs w:val="21"/>
        </w:rPr>
        <w:lastRenderedPageBreak/>
        <w:t>Nos projetos sociais, a música atua como instrumento de transformação, oferecendo alternativas positivas de ocupação do tempo, especialmente para crianças, adolescentes e jovens em situação de vulnerabilidade social. A atuação de um profissional qualificado é essencial para garantir a condução pedagógica adequada das atividades, respeitando as realidades locais, as diversidades culturais e os objetivos sociais do projeto.</w:t>
      </w:r>
    </w:p>
    <w:p w14:paraId="3ADB6D45" w14:textId="33ED95B2" w:rsidR="00702116" w:rsidRPr="00652E61" w:rsidRDefault="0013196D" w:rsidP="00EF4682">
      <w:pPr>
        <w:pStyle w:val="NormalWeb"/>
        <w:ind w:firstLine="567"/>
        <w:jc w:val="both"/>
        <w:rPr>
          <w:rFonts w:ascii="Arial Narrow" w:hAnsi="Arial Narrow"/>
          <w:sz w:val="21"/>
          <w:szCs w:val="21"/>
        </w:rPr>
      </w:pPr>
      <w:r w:rsidRPr="00652E61">
        <w:rPr>
          <w:rFonts w:ascii="Arial Narrow" w:hAnsi="Arial Narrow"/>
          <w:sz w:val="21"/>
          <w:szCs w:val="21"/>
        </w:rPr>
        <w:t>Dessa forma, a contratação de um(a) professor(a) de música é indispensável para o alcance dos resultados propostos, promovendo inclusão, cidadania, desenvolvimento social e oportunidades de formação artística aos participantes.</w:t>
      </w:r>
    </w:p>
    <w:tbl>
      <w:tblPr>
        <w:tblpPr w:leftFromText="141" w:rightFromText="141" w:vertAnchor="text" w:horzAnchor="margin" w:tblpY="10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5953"/>
        <w:gridCol w:w="1134"/>
        <w:gridCol w:w="1417"/>
      </w:tblGrid>
      <w:tr w:rsidR="00702116" w:rsidRPr="00652E61" w14:paraId="36F22620" w14:textId="77777777" w:rsidTr="006B34E7">
        <w:trPr>
          <w:trHeight w:val="274"/>
        </w:trPr>
        <w:tc>
          <w:tcPr>
            <w:tcW w:w="676" w:type="dxa"/>
          </w:tcPr>
          <w:bookmarkEnd w:id="0"/>
          <w:p w14:paraId="7208FAA0" w14:textId="77777777" w:rsidR="00702116" w:rsidRPr="00652E61" w:rsidRDefault="00702116" w:rsidP="0070211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652E61">
              <w:rPr>
                <w:rFonts w:ascii="Arial Narrow" w:hAnsi="Arial Narrow" w:cs="Arial"/>
                <w:b/>
                <w:sz w:val="21"/>
                <w:szCs w:val="21"/>
              </w:rPr>
              <w:t>Item</w:t>
            </w:r>
          </w:p>
        </w:tc>
        <w:tc>
          <w:tcPr>
            <w:tcW w:w="5953" w:type="dxa"/>
          </w:tcPr>
          <w:p w14:paraId="5D83B386" w14:textId="77777777" w:rsidR="00702116" w:rsidRPr="00652E61" w:rsidRDefault="00702116" w:rsidP="00702116">
            <w:pPr>
              <w:spacing w:after="0" w:line="240" w:lineRule="auto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652E61">
              <w:rPr>
                <w:rFonts w:ascii="Arial Narrow" w:hAnsi="Arial Narrow" w:cs="Arial"/>
                <w:b/>
                <w:sz w:val="21"/>
                <w:szCs w:val="21"/>
              </w:rPr>
              <w:t xml:space="preserve">Descrição </w:t>
            </w:r>
          </w:p>
        </w:tc>
        <w:tc>
          <w:tcPr>
            <w:tcW w:w="1134" w:type="dxa"/>
          </w:tcPr>
          <w:p w14:paraId="208B0EFF" w14:textId="77777777" w:rsidR="00702116" w:rsidRPr="00652E61" w:rsidRDefault="00702116" w:rsidP="0070211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652E61">
              <w:rPr>
                <w:rFonts w:ascii="Arial Narrow" w:hAnsi="Arial Narrow" w:cs="Arial"/>
                <w:b/>
                <w:sz w:val="21"/>
                <w:szCs w:val="21"/>
              </w:rPr>
              <w:t xml:space="preserve">Quant. </w:t>
            </w:r>
          </w:p>
        </w:tc>
        <w:tc>
          <w:tcPr>
            <w:tcW w:w="1417" w:type="dxa"/>
          </w:tcPr>
          <w:p w14:paraId="11CB1505" w14:textId="77777777" w:rsidR="00702116" w:rsidRPr="00652E61" w:rsidRDefault="00702116" w:rsidP="0070211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652E61">
              <w:rPr>
                <w:rFonts w:ascii="Arial Narrow" w:hAnsi="Arial Narrow" w:cs="Arial"/>
                <w:b/>
                <w:sz w:val="21"/>
                <w:szCs w:val="21"/>
              </w:rPr>
              <w:t xml:space="preserve">Valor mensal </w:t>
            </w:r>
          </w:p>
        </w:tc>
      </w:tr>
      <w:tr w:rsidR="0013196D" w:rsidRPr="00652E61" w14:paraId="34A694C4" w14:textId="77777777" w:rsidTr="006B34E7">
        <w:tc>
          <w:tcPr>
            <w:tcW w:w="676" w:type="dxa"/>
          </w:tcPr>
          <w:p w14:paraId="02AD7424" w14:textId="77777777" w:rsidR="0013196D" w:rsidRPr="00652E61" w:rsidRDefault="0013196D" w:rsidP="0013196D">
            <w:pPr>
              <w:spacing w:after="0" w:line="240" w:lineRule="auto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652E61">
              <w:rPr>
                <w:rFonts w:ascii="Arial Narrow" w:hAnsi="Arial Narrow" w:cs="Arial"/>
                <w:sz w:val="21"/>
                <w:szCs w:val="21"/>
              </w:rPr>
              <w:t>01</w:t>
            </w:r>
          </w:p>
          <w:p w14:paraId="534D4CBD" w14:textId="77777777" w:rsidR="0013196D" w:rsidRPr="00652E61" w:rsidRDefault="0013196D" w:rsidP="0013196D">
            <w:pPr>
              <w:spacing w:after="0" w:line="240" w:lineRule="auto"/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5953" w:type="dxa"/>
          </w:tcPr>
          <w:p w14:paraId="5785C953" w14:textId="7F63C2E2" w:rsidR="0013196D" w:rsidRPr="00652E61" w:rsidRDefault="0013196D" w:rsidP="0013196D">
            <w:pPr>
              <w:spacing w:after="0" w:line="240" w:lineRule="auto"/>
              <w:jc w:val="both"/>
              <w:rPr>
                <w:rFonts w:ascii="Arial Narrow" w:hAnsi="Arial Narrow" w:cs="Arial"/>
                <w:color w:val="FF0000"/>
                <w:sz w:val="21"/>
                <w:szCs w:val="21"/>
              </w:rPr>
            </w:pPr>
            <w:r w:rsidRPr="00652E61">
              <w:rPr>
                <w:rFonts w:ascii="Arial Narrow" w:hAnsi="Arial Narrow" w:cs="Arial"/>
                <w:sz w:val="21"/>
                <w:szCs w:val="21"/>
              </w:rPr>
              <w:t>Contratação de Empresa para prestação de serviços para ministrar aulas de música junto ao CRAS, com carga horária mensal de 12 horas semanais, totalizando 54 horas mensais.</w:t>
            </w:r>
          </w:p>
        </w:tc>
        <w:tc>
          <w:tcPr>
            <w:tcW w:w="1134" w:type="dxa"/>
          </w:tcPr>
          <w:p w14:paraId="42895DC1" w14:textId="313854B5" w:rsidR="0013196D" w:rsidRPr="00652E61" w:rsidRDefault="0013196D" w:rsidP="0013196D">
            <w:pPr>
              <w:spacing w:after="0" w:line="240" w:lineRule="auto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652E61">
              <w:rPr>
                <w:rFonts w:ascii="Arial Narrow" w:hAnsi="Arial Narrow" w:cs="Arial"/>
                <w:sz w:val="21"/>
                <w:szCs w:val="21"/>
              </w:rPr>
              <w:t>12 meses</w:t>
            </w:r>
          </w:p>
        </w:tc>
        <w:tc>
          <w:tcPr>
            <w:tcW w:w="1417" w:type="dxa"/>
          </w:tcPr>
          <w:p w14:paraId="2ADE7E78" w14:textId="5916804A" w:rsidR="0013196D" w:rsidRPr="00652E61" w:rsidRDefault="0013196D" w:rsidP="0013196D">
            <w:pPr>
              <w:spacing w:after="0" w:line="240" w:lineRule="auto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652E61">
              <w:rPr>
                <w:rFonts w:ascii="Arial Narrow" w:hAnsi="Arial Narrow" w:cs="Arial"/>
                <w:sz w:val="21"/>
                <w:szCs w:val="21"/>
              </w:rPr>
              <w:t>3.240,00</w:t>
            </w:r>
          </w:p>
        </w:tc>
      </w:tr>
    </w:tbl>
    <w:p w14:paraId="38C95C0E" w14:textId="77777777" w:rsidR="00702116" w:rsidRPr="00652E61" w:rsidRDefault="00702116" w:rsidP="00702116">
      <w:pPr>
        <w:pStyle w:val="Corpodetexto"/>
        <w:ind w:firstLine="567"/>
        <w:jc w:val="both"/>
        <w:rPr>
          <w:rFonts w:ascii="Arial Narrow" w:hAnsi="Arial Narrow"/>
        </w:rPr>
      </w:pPr>
    </w:p>
    <w:p w14:paraId="1EFD2B09" w14:textId="77777777" w:rsidR="00702116" w:rsidRPr="00652E61" w:rsidRDefault="00E26275" w:rsidP="00702116">
      <w:pPr>
        <w:pStyle w:val="Corpodetexto"/>
        <w:ind w:firstLine="567"/>
        <w:jc w:val="both"/>
        <w:rPr>
          <w:rFonts w:ascii="Arial Narrow" w:hAnsi="Arial Narrow"/>
        </w:rPr>
      </w:pPr>
      <w:r w:rsidRPr="00652E61">
        <w:rPr>
          <w:rFonts w:ascii="Arial Narrow" w:hAnsi="Arial Narrow"/>
        </w:rPr>
        <w:t>Dotação</w:t>
      </w:r>
      <w:r w:rsidR="00702116" w:rsidRPr="00652E61">
        <w:rPr>
          <w:rFonts w:ascii="Arial Narrow" w:hAnsi="Arial Narrow"/>
        </w:rPr>
        <w:t xml:space="preserve"> Orçamentária</w:t>
      </w:r>
      <w:r w:rsidRPr="00652E61">
        <w:rPr>
          <w:rFonts w:ascii="Arial Narrow" w:hAnsi="Arial Narrow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"/>
        <w:gridCol w:w="2934"/>
        <w:gridCol w:w="2922"/>
        <w:gridCol w:w="2034"/>
      </w:tblGrid>
      <w:tr w:rsidR="0013196D" w:rsidRPr="00652E61" w14:paraId="44CED25B" w14:textId="77777777" w:rsidTr="00652E61">
        <w:tc>
          <w:tcPr>
            <w:tcW w:w="1064" w:type="dxa"/>
            <w:shd w:val="clear" w:color="auto" w:fill="auto"/>
          </w:tcPr>
          <w:p w14:paraId="6525CB54" w14:textId="77777777" w:rsidR="0013196D" w:rsidRPr="00652E61" w:rsidRDefault="0013196D" w:rsidP="00652E61">
            <w:pPr>
              <w:pStyle w:val="Recuodecorpodetexto3"/>
              <w:ind w:left="59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bookmarkStart w:id="1" w:name="_Hlk165559575"/>
            <w:r w:rsidRPr="00652E61">
              <w:rPr>
                <w:rFonts w:ascii="Arial Narrow" w:hAnsi="Arial Narrow" w:cs="Arial"/>
                <w:sz w:val="21"/>
                <w:szCs w:val="21"/>
              </w:rPr>
              <w:t>Acesso</w:t>
            </w:r>
          </w:p>
        </w:tc>
        <w:tc>
          <w:tcPr>
            <w:tcW w:w="2934" w:type="dxa"/>
            <w:shd w:val="clear" w:color="auto" w:fill="auto"/>
          </w:tcPr>
          <w:p w14:paraId="75F63AC7" w14:textId="77777777" w:rsidR="0013196D" w:rsidRPr="00652E61" w:rsidRDefault="0013196D" w:rsidP="00652E61">
            <w:pPr>
              <w:pStyle w:val="Recuodecorpodetexto3"/>
              <w:ind w:left="59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652E61">
              <w:rPr>
                <w:rFonts w:ascii="Arial Narrow" w:hAnsi="Arial Narrow" w:cs="Arial"/>
                <w:sz w:val="21"/>
                <w:szCs w:val="21"/>
              </w:rPr>
              <w:t>Vinculação</w:t>
            </w:r>
          </w:p>
        </w:tc>
        <w:tc>
          <w:tcPr>
            <w:tcW w:w="2922" w:type="dxa"/>
            <w:shd w:val="clear" w:color="auto" w:fill="auto"/>
          </w:tcPr>
          <w:p w14:paraId="0239E3FA" w14:textId="77777777" w:rsidR="0013196D" w:rsidRPr="00652E61" w:rsidRDefault="0013196D" w:rsidP="00652E61">
            <w:pPr>
              <w:pStyle w:val="Recuodecorpodetexto3"/>
              <w:ind w:left="59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652E61">
              <w:rPr>
                <w:rFonts w:ascii="Arial Narrow" w:hAnsi="Arial Narrow" w:cs="Arial"/>
                <w:sz w:val="21"/>
                <w:szCs w:val="21"/>
              </w:rPr>
              <w:t>Projeto</w:t>
            </w:r>
          </w:p>
        </w:tc>
        <w:tc>
          <w:tcPr>
            <w:tcW w:w="2034" w:type="dxa"/>
            <w:shd w:val="clear" w:color="auto" w:fill="auto"/>
          </w:tcPr>
          <w:p w14:paraId="01EB8EB8" w14:textId="77777777" w:rsidR="0013196D" w:rsidRPr="00652E61" w:rsidRDefault="0013196D" w:rsidP="00652E61">
            <w:pPr>
              <w:pStyle w:val="Recuodecorpodetexto3"/>
              <w:ind w:left="59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652E61">
              <w:rPr>
                <w:rFonts w:ascii="Arial Narrow" w:hAnsi="Arial Narrow" w:cs="Arial"/>
                <w:sz w:val="21"/>
                <w:szCs w:val="21"/>
              </w:rPr>
              <w:t>Despesa</w:t>
            </w:r>
          </w:p>
        </w:tc>
      </w:tr>
      <w:tr w:rsidR="0013196D" w:rsidRPr="00652E61" w14:paraId="791F4C24" w14:textId="77777777" w:rsidTr="00652E61">
        <w:tc>
          <w:tcPr>
            <w:tcW w:w="1064" w:type="dxa"/>
            <w:shd w:val="clear" w:color="auto" w:fill="auto"/>
          </w:tcPr>
          <w:p w14:paraId="4D68CFA9" w14:textId="77777777" w:rsidR="0013196D" w:rsidRPr="00652E61" w:rsidRDefault="0013196D" w:rsidP="00652E61">
            <w:pPr>
              <w:pStyle w:val="Recuodecorpodetexto3"/>
              <w:ind w:left="59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652E61">
              <w:rPr>
                <w:rFonts w:ascii="Arial Narrow" w:hAnsi="Arial Narrow" w:cs="ArialNormal"/>
                <w:sz w:val="21"/>
                <w:szCs w:val="21"/>
              </w:rPr>
              <w:t>559</w:t>
            </w:r>
          </w:p>
        </w:tc>
        <w:tc>
          <w:tcPr>
            <w:tcW w:w="2934" w:type="dxa"/>
            <w:shd w:val="clear" w:color="auto" w:fill="auto"/>
          </w:tcPr>
          <w:p w14:paraId="48F35A17" w14:textId="77777777" w:rsidR="0013196D" w:rsidRPr="00652E61" w:rsidRDefault="0013196D" w:rsidP="00652E61">
            <w:pPr>
              <w:autoSpaceDE w:val="0"/>
              <w:autoSpaceDN w:val="0"/>
              <w:adjustRightInd w:val="0"/>
              <w:ind w:left="59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652E61">
              <w:rPr>
                <w:rFonts w:ascii="Arial Narrow" w:hAnsi="Arial Narrow" w:cs="ArialNormal"/>
                <w:sz w:val="21"/>
                <w:szCs w:val="21"/>
              </w:rPr>
              <w:t>500 Recursos não Vinculados de Impostos</w:t>
            </w:r>
          </w:p>
        </w:tc>
        <w:tc>
          <w:tcPr>
            <w:tcW w:w="2922" w:type="dxa"/>
            <w:shd w:val="clear" w:color="auto" w:fill="auto"/>
          </w:tcPr>
          <w:p w14:paraId="3AD3FA13" w14:textId="77777777" w:rsidR="0013196D" w:rsidRPr="00652E61" w:rsidRDefault="0013196D" w:rsidP="00652E61">
            <w:pPr>
              <w:pStyle w:val="Recuodecorpodetexto3"/>
              <w:ind w:left="59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652E61">
              <w:rPr>
                <w:rFonts w:ascii="Arial Narrow" w:hAnsi="Arial Narrow" w:cs="ArialNormal"/>
                <w:sz w:val="21"/>
                <w:szCs w:val="21"/>
              </w:rPr>
              <w:t>2171 Proteção Social Básica na área da assistência social</w:t>
            </w:r>
          </w:p>
        </w:tc>
        <w:tc>
          <w:tcPr>
            <w:tcW w:w="2034" w:type="dxa"/>
            <w:shd w:val="clear" w:color="auto" w:fill="auto"/>
          </w:tcPr>
          <w:p w14:paraId="712D7CF2" w14:textId="77777777" w:rsidR="0013196D" w:rsidRPr="00652E61" w:rsidRDefault="0013196D" w:rsidP="00652E61">
            <w:pPr>
              <w:pStyle w:val="Recuodecorpodetexto3"/>
              <w:ind w:left="59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652E61">
              <w:rPr>
                <w:rFonts w:ascii="Arial Narrow" w:hAnsi="Arial Narrow" w:cs="ArialNormal"/>
                <w:sz w:val="21"/>
                <w:szCs w:val="21"/>
              </w:rPr>
              <w:t>3390 39 00 00 000</w:t>
            </w:r>
          </w:p>
        </w:tc>
      </w:tr>
    </w:tbl>
    <w:bookmarkEnd w:id="1"/>
    <w:p w14:paraId="1A1F0458" w14:textId="71CBE6BA" w:rsidR="00EF29ED" w:rsidRPr="00652E61" w:rsidRDefault="00EF29ED" w:rsidP="00702116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Arial Narrow" w:eastAsia="Arial" w:hAnsi="Arial Narrow" w:cs="Arial"/>
          <w:color w:val="000000"/>
          <w:sz w:val="21"/>
          <w:szCs w:val="21"/>
        </w:rPr>
      </w:pPr>
      <w:r w:rsidRPr="00652E61">
        <w:rPr>
          <w:rFonts w:ascii="Arial Narrow" w:eastAsia="Arial" w:hAnsi="Arial Narrow" w:cs="Arial"/>
          <w:b/>
          <w:color w:val="000000"/>
          <w:sz w:val="21"/>
          <w:szCs w:val="21"/>
        </w:rPr>
        <w:t xml:space="preserve">A QUALIDADE DOS PRODUTOS E DOS SERVIÇOS QUE INTEGRAM A SOLUÇÃO </w:t>
      </w:r>
    </w:p>
    <w:p w14:paraId="32F669E1" w14:textId="77777777" w:rsidR="00EF29ED" w:rsidRPr="00652E61" w:rsidRDefault="00EF29ED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color w:val="000000"/>
          <w:sz w:val="21"/>
          <w:szCs w:val="21"/>
        </w:rPr>
      </w:pPr>
      <w:r w:rsidRPr="00652E61">
        <w:rPr>
          <w:rFonts w:ascii="Arial Narrow" w:eastAsia="Arial" w:hAnsi="Arial Narrow" w:cs="Arial"/>
          <w:color w:val="000000"/>
          <w:sz w:val="21"/>
          <w:szCs w:val="21"/>
        </w:rPr>
        <w:t xml:space="preserve">O padrão de qualidade do objeto pretendido pelo Poder Público perfaz elemento essencial nas contratações, o que implica numa análise ampliada sobre a eficiência do negócio e o alcance da finalidade almejada, mormente perante a avaliação da viabilidade do parcelamento (ou não), ante a perda de economia da escala (art. 40, § 3º, I e II, Lei nº 14.133/2021). </w:t>
      </w:r>
    </w:p>
    <w:p w14:paraId="34AB4D18" w14:textId="4F5EA9D3" w:rsidR="00EF29ED" w:rsidRPr="00652E61" w:rsidRDefault="007C7A62" w:rsidP="00702116">
      <w:pPr>
        <w:spacing w:after="0" w:line="240" w:lineRule="auto"/>
        <w:ind w:firstLine="567"/>
        <w:jc w:val="both"/>
        <w:rPr>
          <w:rFonts w:ascii="Arial Narrow" w:hAnsi="Arial Narrow" w:cs="Arial"/>
          <w:sz w:val="21"/>
          <w:szCs w:val="21"/>
        </w:rPr>
      </w:pPr>
      <w:r w:rsidRPr="00652E61">
        <w:rPr>
          <w:rFonts w:ascii="Arial Narrow" w:hAnsi="Arial Narrow" w:cs="Arial"/>
          <w:sz w:val="21"/>
          <w:szCs w:val="21"/>
        </w:rPr>
        <w:t>Para a prestação dos serviços pretendidos os eventuais interessados deverão comprovar que atuam em ramo de atividade compatível com o objeto da licitação, bem como apresentar todos os documentos a título habilitação, nos termos do art. 62, da Lei nº 14.133/2021.</w:t>
      </w:r>
    </w:p>
    <w:p w14:paraId="798294A4" w14:textId="5C9016BF" w:rsidR="00EF29ED" w:rsidRPr="00652E61" w:rsidRDefault="00EF29ED" w:rsidP="00702116">
      <w:pPr>
        <w:spacing w:after="0" w:line="240" w:lineRule="auto"/>
        <w:jc w:val="both"/>
        <w:rPr>
          <w:rFonts w:ascii="Arial Narrow" w:eastAsia="Arial" w:hAnsi="Arial Narrow" w:cs="Arial"/>
          <w:sz w:val="21"/>
          <w:szCs w:val="21"/>
        </w:rPr>
      </w:pPr>
    </w:p>
    <w:p w14:paraId="43284DF5" w14:textId="13EAE3E2" w:rsidR="00663D95" w:rsidRPr="00652E61" w:rsidRDefault="00EF29ED" w:rsidP="00702116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Arial Narrow" w:eastAsia="Arial" w:hAnsi="Arial Narrow" w:cs="Arial"/>
          <w:b/>
          <w:color w:val="000000"/>
          <w:sz w:val="21"/>
          <w:szCs w:val="21"/>
        </w:rPr>
      </w:pPr>
      <w:r w:rsidRPr="00652E61">
        <w:rPr>
          <w:rFonts w:ascii="Arial Narrow" w:eastAsia="Arial" w:hAnsi="Arial Narrow" w:cs="Arial"/>
          <w:b/>
          <w:color w:val="000000"/>
          <w:sz w:val="21"/>
          <w:szCs w:val="21"/>
        </w:rPr>
        <w:t>JUSTIFICATIVA PARA PARCELAMENTO</w:t>
      </w:r>
      <w:r w:rsidR="00A70C49" w:rsidRPr="00652E61">
        <w:rPr>
          <w:rFonts w:ascii="Arial Narrow" w:eastAsia="Arial" w:hAnsi="Arial Narrow" w:cs="Arial"/>
          <w:b/>
          <w:color w:val="000000"/>
          <w:sz w:val="21"/>
          <w:szCs w:val="21"/>
        </w:rPr>
        <w:t xml:space="preserve"> OU NÃO</w:t>
      </w:r>
      <w:r w:rsidRPr="00652E61">
        <w:rPr>
          <w:rFonts w:ascii="Arial Narrow" w:eastAsia="Arial" w:hAnsi="Arial Narrow" w:cs="Arial"/>
          <w:b/>
          <w:color w:val="000000"/>
          <w:sz w:val="21"/>
          <w:szCs w:val="21"/>
        </w:rPr>
        <w:t xml:space="preserve"> DA SOLUÇÃO </w:t>
      </w:r>
    </w:p>
    <w:p w14:paraId="58055961" w14:textId="67765F06" w:rsidR="00663D95" w:rsidRPr="00652E61" w:rsidRDefault="00663D95" w:rsidP="00702116">
      <w:pPr>
        <w:spacing w:after="0" w:line="240" w:lineRule="auto"/>
        <w:ind w:firstLine="567"/>
        <w:jc w:val="both"/>
        <w:rPr>
          <w:rFonts w:ascii="Arial Narrow" w:hAnsi="Arial Narrow" w:cs="Arial"/>
          <w:sz w:val="21"/>
          <w:szCs w:val="21"/>
        </w:rPr>
      </w:pPr>
      <w:r w:rsidRPr="00652E61">
        <w:rPr>
          <w:rFonts w:ascii="Arial Narrow" w:hAnsi="Arial Narrow" w:cs="Arial"/>
          <w:sz w:val="21"/>
          <w:szCs w:val="21"/>
        </w:rPr>
        <w:t xml:space="preserve">Nos termos do art. 40, §2º, da Lei Federal nº 14.133/2021, as licitações atenderão ao princípio do parcelamento, quando tecnicamente viável e economicamente vantajoso. Entretanto, no caso posto em análise não se verifica a viabilidade de parcelamento da solução, haja vista a necessidade de garantir a integridade do objeto a ser executado. </w:t>
      </w:r>
    </w:p>
    <w:p w14:paraId="74248067" w14:textId="32D007E0" w:rsidR="00A70C49" w:rsidRPr="00652E61" w:rsidRDefault="00663D95" w:rsidP="00702116">
      <w:pPr>
        <w:spacing w:after="0" w:line="240" w:lineRule="auto"/>
        <w:ind w:firstLine="567"/>
        <w:jc w:val="both"/>
        <w:rPr>
          <w:rFonts w:ascii="Arial Narrow" w:hAnsi="Arial Narrow" w:cs="Arial"/>
          <w:sz w:val="21"/>
          <w:szCs w:val="21"/>
        </w:rPr>
      </w:pPr>
      <w:r w:rsidRPr="00652E61">
        <w:rPr>
          <w:rFonts w:ascii="Arial Narrow" w:hAnsi="Arial Narrow" w:cs="Arial"/>
          <w:sz w:val="21"/>
          <w:szCs w:val="21"/>
        </w:rPr>
        <w:t xml:space="preserve">Nesta senda, </w:t>
      </w:r>
      <w:r w:rsidR="00A70C49" w:rsidRPr="00652E61">
        <w:rPr>
          <w:rFonts w:ascii="Arial Narrow" w:hAnsi="Arial Narrow" w:cs="Arial"/>
          <w:sz w:val="21"/>
          <w:szCs w:val="21"/>
        </w:rPr>
        <w:t>o</w:t>
      </w:r>
      <w:r w:rsidR="00755DB0" w:rsidRPr="00652E61">
        <w:rPr>
          <w:rFonts w:ascii="Arial Narrow" w:hAnsi="Arial Narrow" w:cs="Arial"/>
          <w:sz w:val="21"/>
          <w:szCs w:val="21"/>
        </w:rPr>
        <w:t xml:space="preserve"> não desmembramento do objeto do ETP se apresenta tecnicamente mais viável</w:t>
      </w:r>
      <w:r w:rsidR="00A70C49" w:rsidRPr="00652E61">
        <w:rPr>
          <w:rFonts w:ascii="Arial Narrow" w:hAnsi="Arial Narrow" w:cs="Arial"/>
          <w:sz w:val="21"/>
          <w:szCs w:val="21"/>
        </w:rPr>
        <w:t xml:space="preserve"> </w:t>
      </w:r>
      <w:r w:rsidR="00755DB0" w:rsidRPr="00652E61">
        <w:rPr>
          <w:rFonts w:ascii="Arial Narrow" w:hAnsi="Arial Narrow" w:cs="Arial"/>
          <w:sz w:val="21"/>
          <w:szCs w:val="21"/>
        </w:rPr>
        <w:t>em termos econômicos, visto que abarca</w:t>
      </w:r>
      <w:r w:rsidR="00A70C49" w:rsidRPr="00652E61">
        <w:rPr>
          <w:rFonts w:ascii="Arial Narrow" w:hAnsi="Arial Narrow" w:cs="Arial"/>
          <w:sz w:val="21"/>
          <w:szCs w:val="21"/>
        </w:rPr>
        <w:t xml:space="preserve"> um maior volume de serviços</w:t>
      </w:r>
      <w:r w:rsidR="00755DB0" w:rsidRPr="00652E61">
        <w:rPr>
          <w:rFonts w:ascii="Arial Narrow" w:hAnsi="Arial Narrow" w:cs="Arial"/>
          <w:sz w:val="21"/>
          <w:szCs w:val="21"/>
        </w:rPr>
        <w:t>, permitindo</w:t>
      </w:r>
      <w:r w:rsidR="00A70C49" w:rsidRPr="00652E61">
        <w:rPr>
          <w:rFonts w:ascii="Arial Narrow" w:hAnsi="Arial Narrow" w:cs="Arial"/>
          <w:sz w:val="21"/>
          <w:szCs w:val="21"/>
        </w:rPr>
        <w:t xml:space="preserve"> ao fornecedor oferecer uma proposta mais vantajosa à Administração, que perceber</w:t>
      </w:r>
      <w:r w:rsidR="00755DB0" w:rsidRPr="00652E61">
        <w:rPr>
          <w:rFonts w:ascii="Arial Narrow" w:hAnsi="Arial Narrow" w:cs="Arial"/>
          <w:sz w:val="21"/>
          <w:szCs w:val="21"/>
        </w:rPr>
        <w:t xml:space="preserve">á, então, a economia de escala, estando de acordo com o artigo 40, §3º, I, da Lei 14.133/2021. </w:t>
      </w:r>
    </w:p>
    <w:p w14:paraId="50A9F501" w14:textId="77777777" w:rsidR="00A70C49" w:rsidRPr="00652E61" w:rsidRDefault="00A70C49" w:rsidP="00702116">
      <w:pPr>
        <w:spacing w:after="0" w:line="240" w:lineRule="auto"/>
        <w:ind w:firstLine="708"/>
        <w:jc w:val="both"/>
        <w:rPr>
          <w:rFonts w:ascii="Arial Narrow" w:eastAsia="Arial" w:hAnsi="Arial Narrow" w:cs="Arial"/>
          <w:sz w:val="21"/>
          <w:szCs w:val="21"/>
        </w:rPr>
      </w:pPr>
    </w:p>
    <w:p w14:paraId="1EDDB574" w14:textId="102348C7" w:rsidR="00EF29ED" w:rsidRPr="00652E61" w:rsidRDefault="00EF29ED" w:rsidP="00702116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Arial Narrow" w:eastAsia="Arial" w:hAnsi="Arial Narrow" w:cs="Arial"/>
          <w:b/>
          <w:color w:val="000000"/>
          <w:sz w:val="21"/>
          <w:szCs w:val="21"/>
        </w:rPr>
      </w:pPr>
      <w:r w:rsidRPr="00652E61">
        <w:rPr>
          <w:rFonts w:ascii="Arial Narrow" w:eastAsia="Arial" w:hAnsi="Arial Narrow" w:cs="Arial"/>
          <w:b/>
          <w:color w:val="000000"/>
          <w:sz w:val="21"/>
          <w:szCs w:val="21"/>
        </w:rPr>
        <w:t xml:space="preserve">RESULTADOS PRETENDIDOS </w:t>
      </w:r>
    </w:p>
    <w:p w14:paraId="7BCEC91A" w14:textId="56F842CE" w:rsidR="005E2631" w:rsidRPr="00652E61" w:rsidRDefault="005E2631" w:rsidP="00702116">
      <w:pPr>
        <w:spacing w:after="0" w:line="240" w:lineRule="auto"/>
        <w:ind w:firstLine="567"/>
        <w:jc w:val="both"/>
        <w:rPr>
          <w:rFonts w:ascii="Arial Narrow" w:hAnsi="Arial Narrow" w:cs="Arial"/>
          <w:sz w:val="21"/>
          <w:szCs w:val="21"/>
        </w:rPr>
      </w:pPr>
      <w:r w:rsidRPr="00652E61">
        <w:rPr>
          <w:rFonts w:ascii="Arial Narrow" w:hAnsi="Arial Narrow" w:cs="Arial"/>
          <w:sz w:val="21"/>
          <w:szCs w:val="21"/>
        </w:rPr>
        <w:t xml:space="preserve">Pretende-se, com o presente processo, assegurar a seleção da proposta apta a gerar a contratação mais vantajosa para o Município. </w:t>
      </w:r>
    </w:p>
    <w:p w14:paraId="1B6138DA" w14:textId="2714BE50" w:rsidR="005E2631" w:rsidRPr="00652E61" w:rsidRDefault="005E2631" w:rsidP="00702116">
      <w:pPr>
        <w:spacing w:after="0" w:line="240" w:lineRule="auto"/>
        <w:ind w:firstLine="567"/>
        <w:jc w:val="both"/>
        <w:rPr>
          <w:rFonts w:ascii="Arial Narrow" w:hAnsi="Arial Narrow" w:cs="Arial"/>
          <w:sz w:val="21"/>
          <w:szCs w:val="21"/>
        </w:rPr>
      </w:pPr>
      <w:r w:rsidRPr="00652E61">
        <w:rPr>
          <w:rFonts w:ascii="Arial Narrow" w:hAnsi="Arial Narrow" w:cs="Arial"/>
          <w:sz w:val="21"/>
          <w:szCs w:val="21"/>
        </w:rPr>
        <w:t>Almeja-se, igualmente, assegurar tratamento isonômico entre os</w:t>
      </w:r>
      <w:r w:rsidR="00702116" w:rsidRPr="00652E61">
        <w:rPr>
          <w:rFonts w:ascii="Arial Narrow" w:hAnsi="Arial Narrow" w:cs="Arial"/>
          <w:sz w:val="21"/>
          <w:szCs w:val="21"/>
        </w:rPr>
        <w:t xml:space="preserve"> participantes</w:t>
      </w:r>
      <w:r w:rsidRPr="00652E61">
        <w:rPr>
          <w:rFonts w:ascii="Arial Narrow" w:hAnsi="Arial Narrow" w:cs="Arial"/>
          <w:sz w:val="21"/>
          <w:szCs w:val="21"/>
        </w:rPr>
        <w:t xml:space="preserve">, bem como a justa competição, evitar contratação com sobre preço ou com preço manifestamente inexequível e superfaturamento na execução do contrato. </w:t>
      </w:r>
    </w:p>
    <w:p w14:paraId="03A9AD7E" w14:textId="77777777" w:rsidR="00252063" w:rsidRPr="00652E61" w:rsidRDefault="00252063" w:rsidP="00702116">
      <w:pPr>
        <w:spacing w:after="0" w:line="240" w:lineRule="auto"/>
        <w:ind w:firstLine="708"/>
        <w:jc w:val="both"/>
        <w:rPr>
          <w:rFonts w:ascii="Arial Narrow" w:eastAsia="Arial" w:hAnsi="Arial Narrow" w:cs="Arial"/>
          <w:color w:val="000000"/>
          <w:sz w:val="21"/>
          <w:szCs w:val="21"/>
        </w:rPr>
      </w:pPr>
    </w:p>
    <w:p w14:paraId="08E3C770" w14:textId="62D01A73" w:rsidR="00EF29ED" w:rsidRPr="00652E61" w:rsidRDefault="00EF29ED" w:rsidP="00702116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Arial Narrow" w:eastAsia="Arial" w:hAnsi="Arial Narrow" w:cs="Arial"/>
          <w:b/>
          <w:color w:val="000000"/>
          <w:sz w:val="21"/>
          <w:szCs w:val="21"/>
        </w:rPr>
      </w:pPr>
      <w:r w:rsidRPr="00652E61">
        <w:rPr>
          <w:rFonts w:ascii="Arial Narrow" w:eastAsia="Arial" w:hAnsi="Arial Narrow" w:cs="Arial"/>
          <w:b/>
          <w:color w:val="000000"/>
          <w:sz w:val="21"/>
          <w:szCs w:val="21"/>
        </w:rPr>
        <w:t xml:space="preserve">ANÁLISE DE RISCO </w:t>
      </w:r>
    </w:p>
    <w:p w14:paraId="2566C8F7" w14:textId="253818F3" w:rsidR="00EF29ED" w:rsidRPr="00652E61" w:rsidRDefault="004F10FA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color w:val="000000"/>
          <w:sz w:val="21"/>
          <w:szCs w:val="21"/>
        </w:rPr>
      </w:pPr>
      <w:r w:rsidRPr="00652E61">
        <w:rPr>
          <w:rFonts w:ascii="Arial Narrow" w:eastAsia="Arial" w:hAnsi="Arial Narrow" w:cs="Arial"/>
          <w:color w:val="000000"/>
          <w:sz w:val="21"/>
          <w:szCs w:val="21"/>
        </w:rPr>
        <w:t>O item licitado foi devidamente especificado</w:t>
      </w:r>
      <w:r w:rsidR="00EF29ED" w:rsidRPr="00652E61">
        <w:rPr>
          <w:rFonts w:ascii="Arial Narrow" w:eastAsia="Arial" w:hAnsi="Arial Narrow" w:cs="Arial"/>
          <w:color w:val="000000"/>
          <w:sz w:val="21"/>
          <w:szCs w:val="21"/>
        </w:rPr>
        <w:t xml:space="preserve"> e quantificado, diminuindo assim os riscos de uma aquisição indesejada ou ineficiente. </w:t>
      </w:r>
    </w:p>
    <w:p w14:paraId="733864D3" w14:textId="7421E63C" w:rsidR="00EF29ED" w:rsidRPr="00652E61" w:rsidRDefault="00EF29ED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sz w:val="21"/>
          <w:szCs w:val="21"/>
        </w:rPr>
      </w:pPr>
      <w:r w:rsidRPr="00652E61">
        <w:rPr>
          <w:rFonts w:ascii="Arial Narrow" w:eastAsia="Arial" w:hAnsi="Arial Narrow" w:cs="Arial"/>
          <w:sz w:val="21"/>
          <w:szCs w:val="21"/>
        </w:rPr>
        <w:t>Diante do planejamento desenvolvido e apresentado neste ETP, a Administração Municipal tem como propósito uma aquisição eficiente e vantajosa.</w:t>
      </w:r>
    </w:p>
    <w:p w14:paraId="538A8255" w14:textId="77777777" w:rsidR="004F10FA" w:rsidRPr="00652E61" w:rsidRDefault="004F10FA" w:rsidP="00702116">
      <w:pPr>
        <w:spacing w:after="0" w:line="240" w:lineRule="auto"/>
        <w:ind w:firstLine="708"/>
        <w:jc w:val="both"/>
        <w:rPr>
          <w:rFonts w:ascii="Arial Narrow" w:eastAsia="Arial" w:hAnsi="Arial Narrow" w:cs="Arial"/>
          <w:sz w:val="21"/>
          <w:szCs w:val="21"/>
        </w:rPr>
      </w:pPr>
    </w:p>
    <w:p w14:paraId="08E71E84" w14:textId="77777777" w:rsidR="004F10FA" w:rsidRPr="00652E61" w:rsidRDefault="004F10FA" w:rsidP="00702116">
      <w:pPr>
        <w:pStyle w:val="PargrafodaLista"/>
        <w:widowControl w:val="0"/>
        <w:numPr>
          <w:ilvl w:val="0"/>
          <w:numId w:val="6"/>
        </w:numPr>
        <w:spacing w:after="0" w:line="240" w:lineRule="auto"/>
        <w:jc w:val="both"/>
        <w:rPr>
          <w:rFonts w:ascii="Arial Narrow" w:eastAsia="Arial" w:hAnsi="Arial Narrow" w:cs="Arial"/>
          <w:color w:val="000000"/>
          <w:sz w:val="21"/>
          <w:szCs w:val="21"/>
        </w:rPr>
      </w:pPr>
      <w:r w:rsidRPr="00652E61">
        <w:rPr>
          <w:rFonts w:ascii="Arial Narrow" w:eastAsia="Arial" w:hAnsi="Arial Narrow" w:cs="Arial"/>
          <w:b/>
          <w:color w:val="000000"/>
          <w:sz w:val="21"/>
          <w:szCs w:val="21"/>
        </w:rPr>
        <w:t>EXECUÇÃO DO OBJETO E CONDIÇÕES DE PRESTAÇÃO DOS SERVIÇOS:</w:t>
      </w:r>
    </w:p>
    <w:p w14:paraId="215D38D9" w14:textId="1C81E99A" w:rsidR="004F10FA" w:rsidRPr="00652E61" w:rsidRDefault="004F10FA" w:rsidP="00702116">
      <w:pPr>
        <w:widowControl w:val="0"/>
        <w:spacing w:after="0" w:line="240" w:lineRule="auto"/>
        <w:ind w:firstLine="567"/>
        <w:jc w:val="both"/>
        <w:rPr>
          <w:rFonts w:ascii="Arial Narrow" w:hAnsi="Arial Narrow" w:cs="Arial"/>
          <w:sz w:val="21"/>
          <w:szCs w:val="21"/>
        </w:rPr>
      </w:pPr>
      <w:r w:rsidRPr="00652E61">
        <w:rPr>
          <w:rFonts w:ascii="Arial Narrow" w:hAnsi="Arial Narrow" w:cs="Arial"/>
          <w:sz w:val="21"/>
          <w:szCs w:val="21"/>
        </w:rPr>
        <w:t>Para prestação dos serviços, deverão ser consideradas todas as especificações técnicas descritas neste estudo técnico preliminar.</w:t>
      </w:r>
    </w:p>
    <w:p w14:paraId="3EEB6E38" w14:textId="5A6A4AC3" w:rsidR="004F10FA" w:rsidRPr="00652E61" w:rsidRDefault="004F10FA" w:rsidP="00702116">
      <w:pPr>
        <w:widowControl w:val="0"/>
        <w:spacing w:after="0" w:line="240" w:lineRule="auto"/>
        <w:ind w:firstLine="567"/>
        <w:jc w:val="both"/>
        <w:rPr>
          <w:rFonts w:ascii="Arial Narrow" w:hAnsi="Arial Narrow" w:cs="Arial"/>
          <w:sz w:val="21"/>
          <w:szCs w:val="21"/>
        </w:rPr>
      </w:pPr>
      <w:r w:rsidRPr="00652E61">
        <w:rPr>
          <w:rFonts w:ascii="Arial Narrow" w:hAnsi="Arial Narrow" w:cs="Arial"/>
          <w:sz w:val="21"/>
          <w:szCs w:val="21"/>
        </w:rPr>
        <w:t xml:space="preserve">A empresa vencedora do certame obriga-se a </w:t>
      </w:r>
      <w:r w:rsidR="000C79A3" w:rsidRPr="00652E61">
        <w:rPr>
          <w:rFonts w:ascii="Arial Narrow" w:hAnsi="Arial Narrow" w:cs="Arial"/>
          <w:sz w:val="21"/>
          <w:szCs w:val="21"/>
        </w:rPr>
        <w:t xml:space="preserve">prestar o serviço junto as dependências da Secretaria Municipal de Saúde </w:t>
      </w:r>
      <w:r w:rsidR="00C244EB" w:rsidRPr="00652E61">
        <w:rPr>
          <w:rFonts w:ascii="Arial Narrow" w:hAnsi="Arial Narrow" w:cs="Arial"/>
          <w:sz w:val="21"/>
          <w:szCs w:val="21"/>
        </w:rPr>
        <w:t xml:space="preserve">– CRAS </w:t>
      </w:r>
      <w:r w:rsidR="000C79A3" w:rsidRPr="00652E61">
        <w:rPr>
          <w:rFonts w:ascii="Arial Narrow" w:hAnsi="Arial Narrow" w:cs="Arial"/>
          <w:sz w:val="21"/>
          <w:szCs w:val="21"/>
        </w:rPr>
        <w:t xml:space="preserve">do Município de Esperança do Sul, cumprindo a carga horária de </w:t>
      </w:r>
      <w:r w:rsidR="00702116" w:rsidRPr="00652E61">
        <w:rPr>
          <w:rFonts w:ascii="Arial Narrow" w:hAnsi="Arial Narrow" w:cs="Arial"/>
          <w:sz w:val="21"/>
          <w:szCs w:val="21"/>
        </w:rPr>
        <w:t>1</w:t>
      </w:r>
      <w:r w:rsidR="00C244EB" w:rsidRPr="00652E61">
        <w:rPr>
          <w:rFonts w:ascii="Arial Narrow" w:hAnsi="Arial Narrow" w:cs="Arial"/>
          <w:sz w:val="21"/>
          <w:szCs w:val="21"/>
        </w:rPr>
        <w:t>2</w:t>
      </w:r>
      <w:r w:rsidR="000C79A3" w:rsidRPr="00652E61">
        <w:rPr>
          <w:rFonts w:ascii="Arial Narrow" w:hAnsi="Arial Narrow" w:cs="Arial"/>
          <w:sz w:val="21"/>
          <w:szCs w:val="21"/>
        </w:rPr>
        <w:t xml:space="preserve"> horas semanais.</w:t>
      </w:r>
    </w:p>
    <w:p w14:paraId="1F5F8D50" w14:textId="083BAB4F" w:rsidR="004F10FA" w:rsidRPr="00652E61" w:rsidRDefault="000C79A3" w:rsidP="00702116">
      <w:pPr>
        <w:widowControl w:val="0"/>
        <w:spacing w:after="0" w:line="240" w:lineRule="auto"/>
        <w:ind w:firstLine="567"/>
        <w:jc w:val="both"/>
        <w:rPr>
          <w:rFonts w:ascii="Arial Narrow" w:hAnsi="Arial Narrow" w:cs="Arial"/>
          <w:sz w:val="21"/>
          <w:szCs w:val="21"/>
        </w:rPr>
      </w:pPr>
      <w:r w:rsidRPr="00652E61">
        <w:rPr>
          <w:rFonts w:ascii="Arial Narrow" w:hAnsi="Arial Narrow" w:cs="Arial"/>
          <w:sz w:val="21"/>
          <w:szCs w:val="21"/>
        </w:rPr>
        <w:lastRenderedPageBreak/>
        <w:t>Para o acompanhamento, fiscalização e recebimento do objeto desta licitação, o Município design</w:t>
      </w:r>
      <w:r w:rsidR="00B67E7F" w:rsidRPr="00652E61">
        <w:rPr>
          <w:rFonts w:ascii="Arial Narrow" w:hAnsi="Arial Narrow" w:cs="Arial"/>
          <w:sz w:val="21"/>
          <w:szCs w:val="21"/>
        </w:rPr>
        <w:t xml:space="preserve">ará </w:t>
      </w:r>
      <w:r w:rsidR="00702116" w:rsidRPr="00652E61">
        <w:rPr>
          <w:rFonts w:ascii="Arial Narrow" w:hAnsi="Arial Narrow" w:cs="Arial"/>
          <w:sz w:val="21"/>
          <w:szCs w:val="21"/>
        </w:rPr>
        <w:t>servidor responsável</w:t>
      </w:r>
      <w:r w:rsidRPr="00652E61">
        <w:rPr>
          <w:rFonts w:ascii="Arial Narrow" w:hAnsi="Arial Narrow" w:cs="Arial"/>
          <w:sz w:val="21"/>
          <w:szCs w:val="21"/>
        </w:rPr>
        <w:t>, competindo-lhe, também, transmitir ordens e/ou reclamações quando da constatação de irregularidades que porventura acontecerem, devendo dirimir dúvidas que surgirem no decorrer da prestação dos serviços.</w:t>
      </w:r>
    </w:p>
    <w:p w14:paraId="51F899FC" w14:textId="77777777" w:rsidR="006948A2" w:rsidRPr="00652E61" w:rsidRDefault="006948A2" w:rsidP="00702116">
      <w:pPr>
        <w:spacing w:after="0" w:line="240" w:lineRule="auto"/>
        <w:jc w:val="right"/>
        <w:rPr>
          <w:rFonts w:ascii="Arial Narrow" w:hAnsi="Arial Narrow"/>
          <w:sz w:val="21"/>
          <w:szCs w:val="21"/>
        </w:rPr>
      </w:pPr>
    </w:p>
    <w:p w14:paraId="250B7A9F" w14:textId="50B10B4B" w:rsidR="005A1BB4" w:rsidRPr="00652E61" w:rsidRDefault="005A1BB4" w:rsidP="00702116">
      <w:pPr>
        <w:pStyle w:val="Ttulo2"/>
        <w:numPr>
          <w:ilvl w:val="0"/>
          <w:numId w:val="6"/>
        </w:numPr>
        <w:tabs>
          <w:tab w:val="left" w:pos="649"/>
        </w:tabs>
        <w:jc w:val="both"/>
        <w:rPr>
          <w:rFonts w:ascii="Arial Narrow" w:eastAsia="Arial" w:hAnsi="Arial Narrow" w:cs="Arial"/>
          <w:sz w:val="21"/>
          <w:szCs w:val="21"/>
        </w:rPr>
      </w:pPr>
      <w:r w:rsidRPr="00652E61">
        <w:rPr>
          <w:rFonts w:ascii="Arial Narrow" w:eastAsia="Arial" w:hAnsi="Arial Narrow" w:cs="Arial"/>
          <w:sz w:val="21"/>
          <w:szCs w:val="21"/>
        </w:rPr>
        <w:t>DAS PENALIDADES E EXTINÇÃO</w:t>
      </w:r>
    </w:p>
    <w:p w14:paraId="06FFADB3" w14:textId="5C863E28" w:rsidR="006948A2" w:rsidRPr="00652E61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652E61">
        <w:rPr>
          <w:rFonts w:ascii="Arial Narrow" w:hAnsi="Arial Narrow" w:cs="Arial"/>
          <w:sz w:val="21"/>
          <w:szCs w:val="21"/>
        </w:rPr>
        <w:t>Comete infração administrativa, nos termos da Lei nº 14.133, de 2021, o contratado que:</w:t>
      </w:r>
    </w:p>
    <w:p w14:paraId="2EA48FB1" w14:textId="24666364" w:rsidR="006948A2" w:rsidRPr="00652E61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652E61">
        <w:rPr>
          <w:rFonts w:ascii="Arial Narrow" w:hAnsi="Arial Narrow" w:cs="Arial"/>
          <w:color w:val="000000"/>
          <w:sz w:val="21"/>
          <w:szCs w:val="21"/>
        </w:rPr>
        <w:t>I - dar causa à inexecução parcial do contrato;</w:t>
      </w:r>
    </w:p>
    <w:p w14:paraId="7A293265" w14:textId="77777777" w:rsidR="006948A2" w:rsidRPr="00652E61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bookmarkStart w:id="2" w:name="art155ii"/>
      <w:bookmarkEnd w:id="2"/>
      <w:r w:rsidRPr="00652E61">
        <w:rPr>
          <w:rFonts w:ascii="Arial Narrow" w:hAnsi="Arial Narrow" w:cs="Arial"/>
          <w:color w:val="000000"/>
          <w:sz w:val="21"/>
          <w:szCs w:val="21"/>
        </w:rPr>
        <w:t>II - dar causa à inexecução parcial do contrato que cause grave dano à Administração, ao funcionamento dos serviços públicos ou ao interesse coletivo;</w:t>
      </w:r>
    </w:p>
    <w:p w14:paraId="197F3645" w14:textId="77777777" w:rsidR="006948A2" w:rsidRPr="00652E61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bookmarkStart w:id="3" w:name="art155iii"/>
      <w:bookmarkEnd w:id="3"/>
      <w:r w:rsidRPr="00652E61">
        <w:rPr>
          <w:rFonts w:ascii="Arial Narrow" w:hAnsi="Arial Narrow" w:cs="Arial"/>
          <w:color w:val="000000"/>
          <w:sz w:val="21"/>
          <w:szCs w:val="21"/>
        </w:rPr>
        <w:t>III - dar causa à inexecução total do contrato;</w:t>
      </w:r>
    </w:p>
    <w:p w14:paraId="4051A5FF" w14:textId="77777777" w:rsidR="006948A2" w:rsidRPr="00652E61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bookmarkStart w:id="4" w:name="art155iv"/>
      <w:bookmarkEnd w:id="4"/>
      <w:r w:rsidRPr="00652E61">
        <w:rPr>
          <w:rFonts w:ascii="Arial Narrow" w:hAnsi="Arial Narrow" w:cs="Arial"/>
          <w:color w:val="000000"/>
          <w:sz w:val="21"/>
          <w:szCs w:val="21"/>
        </w:rPr>
        <w:t>IV - deixar de entregar a documentação exigida para o certame;</w:t>
      </w:r>
    </w:p>
    <w:p w14:paraId="1759F291" w14:textId="77777777" w:rsidR="006948A2" w:rsidRPr="00652E61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bookmarkStart w:id="5" w:name="art155v"/>
      <w:bookmarkEnd w:id="5"/>
      <w:r w:rsidRPr="00652E61">
        <w:rPr>
          <w:rFonts w:ascii="Arial Narrow" w:hAnsi="Arial Narrow" w:cs="Arial"/>
          <w:color w:val="000000"/>
          <w:sz w:val="21"/>
          <w:szCs w:val="21"/>
        </w:rPr>
        <w:t>V - não manter a proposta, salvo em decorrência de fato superveniente devidamente justificado;</w:t>
      </w:r>
    </w:p>
    <w:p w14:paraId="70BB70BA" w14:textId="77777777" w:rsidR="006948A2" w:rsidRPr="00652E61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bookmarkStart w:id="6" w:name="art155vi"/>
      <w:bookmarkEnd w:id="6"/>
      <w:r w:rsidRPr="00652E61">
        <w:rPr>
          <w:rFonts w:ascii="Arial Narrow" w:hAnsi="Arial Narrow" w:cs="Arial"/>
          <w:color w:val="000000"/>
          <w:sz w:val="21"/>
          <w:szCs w:val="21"/>
        </w:rPr>
        <w:t>VI - não celebrar o contrato ou não entregar a documentação exigida para a contratação, quando convocado dentro do prazo de validade de sua proposta;</w:t>
      </w:r>
    </w:p>
    <w:p w14:paraId="61E0776B" w14:textId="77777777" w:rsidR="006948A2" w:rsidRPr="00652E61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bookmarkStart w:id="7" w:name="art155vii"/>
      <w:bookmarkEnd w:id="7"/>
      <w:r w:rsidRPr="00652E61">
        <w:rPr>
          <w:rFonts w:ascii="Arial Narrow" w:hAnsi="Arial Narrow" w:cs="Arial"/>
          <w:color w:val="000000"/>
          <w:sz w:val="21"/>
          <w:szCs w:val="21"/>
        </w:rPr>
        <w:t>VII - ensejar o retardamento da execução ou da entrega do objeto da licitação sem motivo justificado;</w:t>
      </w:r>
    </w:p>
    <w:p w14:paraId="7B523AC7" w14:textId="77777777" w:rsidR="006948A2" w:rsidRPr="00652E61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bookmarkStart w:id="8" w:name="art155viii"/>
      <w:bookmarkEnd w:id="8"/>
      <w:r w:rsidRPr="00652E61">
        <w:rPr>
          <w:rFonts w:ascii="Arial Narrow" w:hAnsi="Arial Narrow" w:cs="Arial"/>
          <w:color w:val="000000"/>
          <w:sz w:val="21"/>
          <w:szCs w:val="21"/>
        </w:rPr>
        <w:t>VIII - apresentar declaração ou documentação falsa exigida para o certame ou prestar declaração falsa durante a licitação ou a execução do contrato;</w:t>
      </w:r>
    </w:p>
    <w:p w14:paraId="1CA5EE9D" w14:textId="77777777" w:rsidR="006948A2" w:rsidRPr="00652E61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bookmarkStart w:id="9" w:name="art155ix"/>
      <w:bookmarkEnd w:id="9"/>
      <w:r w:rsidRPr="00652E61">
        <w:rPr>
          <w:rFonts w:ascii="Arial Narrow" w:hAnsi="Arial Narrow" w:cs="Arial"/>
          <w:color w:val="000000"/>
          <w:sz w:val="21"/>
          <w:szCs w:val="21"/>
        </w:rPr>
        <w:t>IX - fraudar a licitação ou praticar ato fraudulento na execução do contrato;</w:t>
      </w:r>
    </w:p>
    <w:p w14:paraId="24BFBC80" w14:textId="77777777" w:rsidR="006948A2" w:rsidRPr="00652E61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bookmarkStart w:id="10" w:name="art155x"/>
      <w:bookmarkEnd w:id="10"/>
      <w:r w:rsidRPr="00652E61">
        <w:rPr>
          <w:rFonts w:ascii="Arial Narrow" w:hAnsi="Arial Narrow" w:cs="Arial"/>
          <w:color w:val="000000"/>
          <w:sz w:val="21"/>
          <w:szCs w:val="21"/>
        </w:rPr>
        <w:t>X - comportar-se de modo inidôneo ou cometer fraude de qualquer natureza;</w:t>
      </w:r>
    </w:p>
    <w:p w14:paraId="6AAF4E91" w14:textId="77777777" w:rsidR="006948A2" w:rsidRPr="00652E61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bookmarkStart w:id="11" w:name="art155xi"/>
      <w:bookmarkEnd w:id="11"/>
      <w:r w:rsidRPr="00652E61">
        <w:rPr>
          <w:rFonts w:ascii="Arial Narrow" w:hAnsi="Arial Narrow" w:cs="Arial"/>
          <w:color w:val="000000"/>
          <w:sz w:val="21"/>
          <w:szCs w:val="21"/>
        </w:rPr>
        <w:t>XI - praticar atos ilícitos com vistas a frustrar os objetivos da licitação;</w:t>
      </w:r>
    </w:p>
    <w:p w14:paraId="6266093C" w14:textId="77777777" w:rsidR="006948A2" w:rsidRPr="00652E61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bookmarkStart w:id="12" w:name="art155xii"/>
      <w:bookmarkEnd w:id="12"/>
      <w:r w:rsidRPr="00652E61">
        <w:rPr>
          <w:rFonts w:ascii="Arial Narrow" w:hAnsi="Arial Narrow" w:cs="Arial"/>
          <w:color w:val="000000"/>
          <w:sz w:val="21"/>
          <w:szCs w:val="21"/>
        </w:rPr>
        <w:t>XII - praticar ato lesivo previsto no </w:t>
      </w:r>
      <w:hyperlink r:id="rId8" w:anchor="art5" w:history="1">
        <w:r w:rsidRPr="00652E61">
          <w:rPr>
            <w:rStyle w:val="Hyperlink"/>
            <w:rFonts w:ascii="Arial Narrow" w:hAnsi="Arial Narrow" w:cs="Arial"/>
            <w:color w:val="auto"/>
            <w:sz w:val="21"/>
            <w:szCs w:val="21"/>
            <w:u w:val="none"/>
          </w:rPr>
          <w:t>art. 5º da Lei nº 12.846, de 1º de agosto de 2013.</w:t>
        </w:r>
      </w:hyperlink>
    </w:p>
    <w:p w14:paraId="5FF3F8EC" w14:textId="0873D951" w:rsidR="006948A2" w:rsidRPr="00652E61" w:rsidRDefault="006948A2" w:rsidP="00702116">
      <w:pPr>
        <w:spacing w:after="0" w:line="240" w:lineRule="auto"/>
        <w:ind w:firstLine="570"/>
        <w:jc w:val="both"/>
        <w:rPr>
          <w:rFonts w:ascii="Arial Narrow" w:hAnsi="Arial Narrow" w:cs="Arial"/>
          <w:sz w:val="21"/>
          <w:szCs w:val="21"/>
        </w:rPr>
      </w:pPr>
      <w:r w:rsidRPr="00652E61">
        <w:rPr>
          <w:rFonts w:ascii="Arial Narrow" w:hAnsi="Arial Narrow" w:cs="Arial"/>
          <w:sz w:val="21"/>
          <w:szCs w:val="21"/>
        </w:rPr>
        <w:t>Serão aplicadas ao contratado que incorrer nas infrações acima descritas as seguintes sanções:</w:t>
      </w:r>
    </w:p>
    <w:p w14:paraId="6ED200A6" w14:textId="79313F13" w:rsidR="006948A2" w:rsidRPr="00652E61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652E61">
        <w:rPr>
          <w:rFonts w:ascii="Arial Narrow" w:hAnsi="Arial Narrow" w:cs="Arial"/>
          <w:color w:val="000000"/>
          <w:sz w:val="21"/>
          <w:szCs w:val="21"/>
        </w:rPr>
        <w:t xml:space="preserve">I - </w:t>
      </w:r>
      <w:r w:rsidRPr="00652E61">
        <w:rPr>
          <w:rFonts w:ascii="Arial Narrow" w:hAnsi="Arial Narrow" w:cs="Arial"/>
          <w:b/>
          <w:bCs/>
          <w:sz w:val="21"/>
          <w:szCs w:val="21"/>
        </w:rPr>
        <w:t>Advertência</w:t>
      </w:r>
      <w:r w:rsidRPr="00652E61">
        <w:rPr>
          <w:rFonts w:ascii="Arial Narrow" w:hAnsi="Arial Narrow" w:cs="Arial"/>
          <w:sz w:val="21"/>
          <w:szCs w:val="21"/>
        </w:rPr>
        <w:t>, quando o contratado der causa à inexecução parcial do contrato, sempre que não se justificar a imposição de penalidade mais grave (art. 156, §2º, da Lei nº 14.133, de 2021);</w:t>
      </w:r>
    </w:p>
    <w:p w14:paraId="096FE0BC" w14:textId="77777777" w:rsidR="006948A2" w:rsidRPr="00652E61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b/>
          <w:bCs/>
          <w:color w:val="000000"/>
          <w:sz w:val="21"/>
          <w:szCs w:val="21"/>
        </w:rPr>
      </w:pPr>
      <w:bookmarkStart w:id="13" w:name="art156ii"/>
      <w:bookmarkEnd w:id="13"/>
      <w:r w:rsidRPr="00652E61">
        <w:rPr>
          <w:rFonts w:ascii="Arial Narrow" w:hAnsi="Arial Narrow" w:cs="Arial"/>
          <w:color w:val="000000"/>
          <w:sz w:val="21"/>
          <w:szCs w:val="21"/>
        </w:rPr>
        <w:t xml:space="preserve">II - </w:t>
      </w:r>
      <w:r w:rsidRPr="00652E61">
        <w:rPr>
          <w:rFonts w:ascii="Arial Narrow" w:hAnsi="Arial Narrow" w:cs="Arial"/>
          <w:b/>
          <w:bCs/>
          <w:color w:val="000000"/>
          <w:sz w:val="21"/>
          <w:szCs w:val="21"/>
        </w:rPr>
        <w:t>multa;</w:t>
      </w:r>
    </w:p>
    <w:p w14:paraId="3E23DB06" w14:textId="033AA9D2" w:rsidR="006948A2" w:rsidRPr="00652E61" w:rsidRDefault="006948A2" w:rsidP="00702116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652E61">
        <w:rPr>
          <w:rFonts w:ascii="Arial Narrow" w:hAnsi="Arial Narrow" w:cs="Arial"/>
          <w:sz w:val="21"/>
          <w:szCs w:val="21"/>
        </w:rPr>
        <w:t>Todas as sanções previstas neste Contrato poderão ser aplicadas cumulativamente com a multa (art. 156, §7º, da Lei nº 14.133, de 2021).</w:t>
      </w:r>
    </w:p>
    <w:p w14:paraId="30B0C520" w14:textId="3291B013" w:rsidR="006948A2" w:rsidRPr="00652E61" w:rsidRDefault="006948A2" w:rsidP="00702116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652E61">
        <w:rPr>
          <w:rFonts w:ascii="Arial Narrow" w:hAnsi="Arial Narrow" w:cs="Arial"/>
          <w:sz w:val="21"/>
          <w:szCs w:val="21"/>
        </w:rPr>
        <w:t>Antes da aplicação da multa será facultada a defesa do interessado no prazo de 15 (quinze) dias úteis, contado da data de sua intimação (art. 157, da Lei nº 14.133, de 2021)</w:t>
      </w:r>
    </w:p>
    <w:p w14:paraId="5ACBEA9F" w14:textId="7C4B55B2" w:rsidR="006948A2" w:rsidRPr="00652E61" w:rsidRDefault="006948A2" w:rsidP="00702116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652E61">
        <w:rPr>
          <w:rFonts w:ascii="Arial Narrow" w:hAnsi="Arial Narrow" w:cs="Arial"/>
          <w:sz w:val="21"/>
          <w:szCs w:val="21"/>
        </w:rPr>
        <w:t>Se a multa aplicada e as indenizações cabíveis forem superiores ao valor do pagamento eventualmente devido pelo Contratante ao Contratado, além da perda desse valor, a diferença será descontada da garantia prestada ou será cobrada judicialmente (art. 156, §8º, da Lei nº 14.133, de 2021).</w:t>
      </w:r>
    </w:p>
    <w:p w14:paraId="64588873" w14:textId="3A8CF6F7" w:rsidR="006948A2" w:rsidRPr="00652E61" w:rsidRDefault="006948A2" w:rsidP="00702116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652E61">
        <w:rPr>
          <w:rFonts w:ascii="Arial Narrow" w:hAnsi="Arial Narrow" w:cs="Arial"/>
          <w:sz w:val="21"/>
          <w:szCs w:val="21"/>
        </w:rPr>
        <w:t>Previamente ao encaminhamento à cobrança judicial, a multa poderá ser recolhida administrativamente no prazo máximo de 30 (trinta) dias, a contar da data do recebimento da comunicação enviada pela autoridade competente.</w:t>
      </w:r>
    </w:p>
    <w:p w14:paraId="240D4CAA" w14:textId="2EBFFEC1" w:rsidR="006948A2" w:rsidRPr="00652E61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bookmarkStart w:id="14" w:name="art156iii"/>
      <w:bookmarkEnd w:id="14"/>
      <w:r w:rsidRPr="00652E61">
        <w:rPr>
          <w:rFonts w:ascii="Arial Narrow" w:hAnsi="Arial Narrow" w:cs="Arial"/>
          <w:color w:val="000000"/>
          <w:sz w:val="21"/>
          <w:szCs w:val="21"/>
        </w:rPr>
        <w:t xml:space="preserve">III - </w:t>
      </w:r>
      <w:r w:rsidRPr="00652E61">
        <w:rPr>
          <w:rFonts w:ascii="Arial Narrow" w:hAnsi="Arial Narrow" w:cs="Arial"/>
          <w:b/>
          <w:bCs/>
          <w:sz w:val="21"/>
          <w:szCs w:val="21"/>
        </w:rPr>
        <w:t>Impedimento de licitar e contratar</w:t>
      </w:r>
      <w:r w:rsidRPr="00652E61">
        <w:rPr>
          <w:rFonts w:ascii="Arial Narrow" w:hAnsi="Arial Narrow" w:cs="Arial"/>
          <w:sz w:val="21"/>
          <w:szCs w:val="21"/>
        </w:rPr>
        <w:t>, quando praticadas as condutas descritas nas alíneas “b”, “c” e “d” do subitem acima deste Contrato, sempre que não se justificar a imposição de penalidade mais grave (art. 156, § 4º, da Lei nº 14.133, de 2021);</w:t>
      </w:r>
    </w:p>
    <w:p w14:paraId="2D42CA5C" w14:textId="7738F956" w:rsidR="006948A2" w:rsidRPr="00652E61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sz w:val="21"/>
          <w:szCs w:val="21"/>
        </w:rPr>
      </w:pPr>
      <w:bookmarkStart w:id="15" w:name="art156iv"/>
      <w:bookmarkEnd w:id="15"/>
      <w:r w:rsidRPr="00652E61">
        <w:rPr>
          <w:rFonts w:ascii="Arial Narrow" w:hAnsi="Arial Narrow" w:cs="Arial"/>
          <w:color w:val="000000"/>
          <w:sz w:val="21"/>
          <w:szCs w:val="21"/>
        </w:rPr>
        <w:t xml:space="preserve">IV - </w:t>
      </w:r>
      <w:r w:rsidRPr="00652E61">
        <w:rPr>
          <w:rFonts w:ascii="Arial Narrow" w:hAnsi="Arial Narrow" w:cs="Arial"/>
          <w:b/>
          <w:bCs/>
          <w:sz w:val="21"/>
          <w:szCs w:val="21"/>
        </w:rPr>
        <w:t>Declaração de inidoneidade</w:t>
      </w:r>
      <w:r w:rsidRPr="00652E61">
        <w:rPr>
          <w:rFonts w:ascii="Arial Narrow" w:hAnsi="Arial Narrow" w:cs="Arial"/>
          <w:sz w:val="21"/>
          <w:szCs w:val="21"/>
        </w:rPr>
        <w:t xml:space="preserve"> para licitar e contratar, quando praticadas as condutas descritas nas alíneas “e”, “f”, “g” e “h” do subitem acima deste Contrato, bem como nas alíneas “b”, “c” e “d”, que justifiquem a imposição de penalidade mais grave (art. 156, §5º, da Lei nº 14.133, de 2021)</w:t>
      </w:r>
    </w:p>
    <w:p w14:paraId="5A5FFFA1" w14:textId="796FF42C" w:rsidR="006948A2" w:rsidRPr="00652E61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sz w:val="21"/>
          <w:szCs w:val="21"/>
        </w:rPr>
      </w:pPr>
      <w:r w:rsidRPr="00652E61">
        <w:rPr>
          <w:rFonts w:ascii="Arial Narrow" w:hAnsi="Arial Narrow" w:cs="Arial"/>
          <w:sz w:val="21"/>
          <w:szCs w:val="21"/>
        </w:rPr>
        <w:t>A aplicação das sanções realizar-se-á em processo administrativo que assegure o contraditório e a ampla defesa ao Contratado, observando-se o procedimento previsto no caput e parágrafos do art. 158 da Lei nº 14.133, de 2021, para as penalidades de impedimento de licitar e contratar e de declaração de inidoneidade para licitar ou contratar.</w:t>
      </w:r>
    </w:p>
    <w:p w14:paraId="63432C69" w14:textId="400CED3A" w:rsidR="006948A2" w:rsidRPr="00652E61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sz w:val="21"/>
          <w:szCs w:val="21"/>
        </w:rPr>
      </w:pPr>
      <w:r w:rsidRPr="00652E61">
        <w:rPr>
          <w:rFonts w:ascii="Arial Narrow" w:hAnsi="Arial Narrow" w:cs="Arial"/>
          <w:sz w:val="21"/>
          <w:szCs w:val="21"/>
        </w:rPr>
        <w:t>Na aplicação das sanções serão considerados (art. 156, §1º, da Lei nº 14.133, de 2021):</w:t>
      </w:r>
    </w:p>
    <w:p w14:paraId="7761E987" w14:textId="77777777" w:rsidR="006948A2" w:rsidRPr="00652E61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sz w:val="21"/>
          <w:szCs w:val="21"/>
        </w:rPr>
      </w:pPr>
      <w:r w:rsidRPr="00652E61">
        <w:rPr>
          <w:rFonts w:ascii="Arial Narrow" w:hAnsi="Arial Narrow" w:cs="Arial"/>
          <w:sz w:val="21"/>
          <w:szCs w:val="21"/>
        </w:rPr>
        <w:t>a) a natureza e a gravidade da infração cometida;</w:t>
      </w:r>
    </w:p>
    <w:p w14:paraId="18282812" w14:textId="77777777" w:rsidR="006948A2" w:rsidRPr="00652E61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sz w:val="21"/>
          <w:szCs w:val="21"/>
        </w:rPr>
      </w:pPr>
      <w:r w:rsidRPr="00652E61">
        <w:rPr>
          <w:rFonts w:ascii="Arial Narrow" w:hAnsi="Arial Narrow" w:cs="Arial"/>
          <w:sz w:val="21"/>
          <w:szCs w:val="21"/>
        </w:rPr>
        <w:t xml:space="preserve">b) as peculiaridades do caso concreto; </w:t>
      </w:r>
    </w:p>
    <w:p w14:paraId="2DD04184" w14:textId="77777777" w:rsidR="006948A2" w:rsidRPr="00652E61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sz w:val="21"/>
          <w:szCs w:val="21"/>
        </w:rPr>
      </w:pPr>
      <w:r w:rsidRPr="00652E61">
        <w:rPr>
          <w:rFonts w:ascii="Arial Narrow" w:hAnsi="Arial Narrow" w:cs="Arial"/>
          <w:sz w:val="21"/>
          <w:szCs w:val="21"/>
        </w:rPr>
        <w:t xml:space="preserve">c) as circunstâncias agravantes ou atenuantes; </w:t>
      </w:r>
    </w:p>
    <w:p w14:paraId="01751113" w14:textId="77777777" w:rsidR="006948A2" w:rsidRPr="00652E61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sz w:val="21"/>
          <w:szCs w:val="21"/>
        </w:rPr>
      </w:pPr>
      <w:r w:rsidRPr="00652E61">
        <w:rPr>
          <w:rFonts w:ascii="Arial Narrow" w:hAnsi="Arial Narrow" w:cs="Arial"/>
          <w:sz w:val="21"/>
          <w:szCs w:val="21"/>
        </w:rPr>
        <w:t xml:space="preserve">d) os danos que dela provierem para o Contratante; </w:t>
      </w:r>
    </w:p>
    <w:p w14:paraId="21746A36" w14:textId="296E2458" w:rsidR="006948A2" w:rsidRPr="00652E61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sz w:val="21"/>
          <w:szCs w:val="21"/>
        </w:rPr>
      </w:pPr>
      <w:r w:rsidRPr="00652E61">
        <w:rPr>
          <w:rFonts w:ascii="Arial Narrow" w:hAnsi="Arial Narrow" w:cs="Arial"/>
          <w:sz w:val="21"/>
          <w:szCs w:val="21"/>
        </w:rPr>
        <w:t>e) a implantação ou o aperfeiçoamento de programa de integridade, conforme normas e orientações dos órgãos de controle.</w:t>
      </w:r>
    </w:p>
    <w:p w14:paraId="6F0007F0" w14:textId="77777777" w:rsidR="00B67E7F" w:rsidRPr="00652E61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sz w:val="21"/>
          <w:szCs w:val="21"/>
        </w:rPr>
      </w:pPr>
      <w:r w:rsidRPr="00652E61">
        <w:rPr>
          <w:rFonts w:ascii="Arial Narrow" w:hAnsi="Arial Narrow" w:cs="Arial"/>
          <w:sz w:val="21"/>
          <w:szCs w:val="21"/>
        </w:rPr>
        <w:t>Neste sentido, os atos previstos como infrações administrativas na Lei nº 14.133, de 2021, ou em outras leis de licitações e contratos da Administração Pública que também sejam tipificados como atos lesivos na Lei nº 12.846, de 2013, serão apurados e julgados conjuntamente, nos mesmos autos, observados o rito procedimental e autoridade competente definidos na referida Lei (art. 159).</w:t>
      </w:r>
    </w:p>
    <w:p w14:paraId="31CE9215" w14:textId="1522B17F" w:rsidR="006948A2" w:rsidRPr="00652E61" w:rsidRDefault="005A1BB4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652E61">
        <w:rPr>
          <w:rFonts w:ascii="Arial Narrow" w:hAnsi="Arial Narrow" w:cs="Arial"/>
          <w:sz w:val="21"/>
          <w:szCs w:val="21"/>
        </w:rPr>
        <w:lastRenderedPageBreak/>
        <w:t xml:space="preserve">Além disso, deve se observar as demais determinações legais aprazadas nos artigos 160 e seguintes da Lei Federal 14.133 de 2021. </w:t>
      </w:r>
    </w:p>
    <w:p w14:paraId="4BB1BE58" w14:textId="77777777" w:rsidR="00EF29ED" w:rsidRPr="00652E61" w:rsidRDefault="00EF29ED" w:rsidP="00702116">
      <w:pPr>
        <w:spacing w:after="0" w:line="240" w:lineRule="auto"/>
        <w:ind w:firstLine="708"/>
        <w:jc w:val="both"/>
        <w:rPr>
          <w:rFonts w:ascii="Arial Narrow" w:eastAsia="Arial" w:hAnsi="Arial Narrow" w:cs="Arial"/>
          <w:color w:val="000000"/>
          <w:sz w:val="21"/>
          <w:szCs w:val="21"/>
        </w:rPr>
      </w:pPr>
    </w:p>
    <w:p w14:paraId="333C32AD" w14:textId="51597830" w:rsidR="005A1BB4" w:rsidRPr="00652E61" w:rsidRDefault="005A1BB4" w:rsidP="00702116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Arial Narrow" w:eastAsia="Arial" w:hAnsi="Arial Narrow" w:cs="Arial"/>
          <w:b/>
          <w:color w:val="000000"/>
          <w:sz w:val="21"/>
          <w:szCs w:val="21"/>
        </w:rPr>
      </w:pPr>
      <w:r w:rsidRPr="00652E61">
        <w:rPr>
          <w:rFonts w:ascii="Arial Narrow" w:eastAsia="Arial" w:hAnsi="Arial Narrow" w:cs="Arial"/>
          <w:b/>
          <w:color w:val="000000"/>
          <w:sz w:val="21"/>
          <w:szCs w:val="21"/>
        </w:rPr>
        <w:t xml:space="preserve">PROVIDÊNCIAS A SEREM ADOTADAS PELA ADMINISTRAÇÃO PREVIAMENTE À CELEBRAÇÃO </w:t>
      </w:r>
    </w:p>
    <w:p w14:paraId="2770D723" w14:textId="6F3D61DE" w:rsidR="005A1BB4" w:rsidRPr="00652E61" w:rsidRDefault="005A1BB4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sz w:val="21"/>
          <w:szCs w:val="21"/>
        </w:rPr>
      </w:pPr>
      <w:r w:rsidRPr="00652E61">
        <w:rPr>
          <w:rFonts w:ascii="Arial Narrow" w:eastAsia="Arial" w:hAnsi="Arial Narrow" w:cs="Arial"/>
          <w:sz w:val="21"/>
          <w:szCs w:val="21"/>
        </w:rPr>
        <w:t>A demanda será acompanhada pela equipe técnica responsável devidamente capacitada para tomar as providências necessárias e possíveis para o sucesso da contratação, incluindo o aceite da proposta e eventuais diligências no intuito de garantir a qualidade da compra.</w:t>
      </w:r>
    </w:p>
    <w:p w14:paraId="2EFA2DB6" w14:textId="24B08590" w:rsidR="005A1BB4" w:rsidRPr="00652E61" w:rsidRDefault="005A1BB4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sz w:val="21"/>
          <w:szCs w:val="21"/>
        </w:rPr>
      </w:pPr>
      <w:r w:rsidRPr="00652E61">
        <w:rPr>
          <w:rFonts w:ascii="Arial Narrow" w:eastAsia="Arial" w:hAnsi="Arial Narrow" w:cs="Arial"/>
          <w:sz w:val="21"/>
          <w:szCs w:val="21"/>
        </w:rPr>
        <w:t>Por fim, considerando que a Administração Pública deverá definir o objeto no TR - Termo de Referência - com todos os seus elementos essenciais e acidentais, homenageando a qualidade, o benefício, a superioridade e, enfim, a vantagem que não é – em absoluto – sinônimo de menor valor, o edital deve prever mecanismo de obtenção de qualidade e estabelecer as exigências de qualificação técnica e econômico-financeira que sejam pertinentes e correlatas ao cumprimento das obrigações assumidas, acompanhando o mandamento constitucional estampado no inciso XXI do artigo 37 da Carta Maior.</w:t>
      </w:r>
    </w:p>
    <w:p w14:paraId="2300BA6F" w14:textId="77777777" w:rsidR="00250E1F" w:rsidRPr="00652E61" w:rsidRDefault="00250E1F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sz w:val="21"/>
          <w:szCs w:val="21"/>
        </w:rPr>
      </w:pPr>
    </w:p>
    <w:p w14:paraId="740E1853" w14:textId="41CA0B0B" w:rsidR="0073779E" w:rsidRPr="00652E61" w:rsidRDefault="0073779E" w:rsidP="00702116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Arial Narrow" w:hAnsi="Arial Narrow" w:cs="Arial"/>
          <w:b/>
          <w:bCs/>
          <w:sz w:val="21"/>
          <w:szCs w:val="21"/>
        </w:rPr>
      </w:pPr>
      <w:r w:rsidRPr="00652E61">
        <w:rPr>
          <w:rFonts w:ascii="Arial Narrow" w:hAnsi="Arial Narrow" w:cs="Arial"/>
          <w:b/>
          <w:bCs/>
          <w:sz w:val="21"/>
          <w:szCs w:val="21"/>
        </w:rPr>
        <w:t>POSSÍVEIS IMPACTOS AMBIENTAIS.</w:t>
      </w:r>
    </w:p>
    <w:p w14:paraId="73F64A3A" w14:textId="5AE5E50F" w:rsidR="00663D95" w:rsidRPr="00652E61" w:rsidRDefault="0073779E" w:rsidP="00702116">
      <w:pPr>
        <w:spacing w:after="0" w:line="240" w:lineRule="auto"/>
        <w:ind w:firstLine="567"/>
        <w:jc w:val="both"/>
        <w:rPr>
          <w:rFonts w:ascii="Arial Narrow" w:hAnsi="Arial Narrow" w:cs="Arial"/>
          <w:sz w:val="21"/>
          <w:szCs w:val="21"/>
        </w:rPr>
      </w:pPr>
      <w:r w:rsidRPr="00652E61">
        <w:rPr>
          <w:rFonts w:ascii="Arial Narrow" w:hAnsi="Arial Narrow" w:cs="Arial"/>
          <w:sz w:val="21"/>
          <w:szCs w:val="21"/>
        </w:rPr>
        <w:t xml:space="preserve"> </w:t>
      </w:r>
      <w:r w:rsidR="00663D95" w:rsidRPr="00652E61">
        <w:rPr>
          <w:rFonts w:ascii="Arial Narrow" w:hAnsi="Arial Narrow" w:cs="Arial"/>
          <w:sz w:val="21"/>
          <w:szCs w:val="21"/>
        </w:rPr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14:paraId="40914664" w14:textId="77777777" w:rsidR="00250E1F" w:rsidRPr="00652E61" w:rsidRDefault="00250E1F" w:rsidP="00702116">
      <w:pPr>
        <w:spacing w:after="0" w:line="240" w:lineRule="auto"/>
        <w:ind w:firstLine="567"/>
        <w:jc w:val="both"/>
        <w:rPr>
          <w:rFonts w:ascii="Arial Narrow" w:hAnsi="Arial Narrow" w:cs="Arial"/>
          <w:sz w:val="21"/>
          <w:szCs w:val="21"/>
        </w:rPr>
      </w:pPr>
    </w:p>
    <w:p w14:paraId="61D9FD83" w14:textId="2DDD0ACD" w:rsidR="00252063" w:rsidRPr="00652E61" w:rsidRDefault="00252063" w:rsidP="00702116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Arial Narrow" w:eastAsia="Arial" w:hAnsi="Arial Narrow" w:cs="Arial"/>
          <w:color w:val="000000"/>
          <w:sz w:val="21"/>
          <w:szCs w:val="21"/>
        </w:rPr>
      </w:pPr>
      <w:r w:rsidRPr="00652E61">
        <w:rPr>
          <w:rFonts w:ascii="Arial Narrow" w:eastAsia="Arial" w:hAnsi="Arial Narrow" w:cs="Arial"/>
          <w:b/>
          <w:color w:val="000000"/>
          <w:sz w:val="21"/>
          <w:szCs w:val="21"/>
        </w:rPr>
        <w:t xml:space="preserve">DECLARAÇÃO E JUSTIFICATIVA DA VIABILIDADE DA AQUISIÇÃO </w:t>
      </w:r>
    </w:p>
    <w:p w14:paraId="02DF7F8F" w14:textId="25BF392F" w:rsidR="00252063" w:rsidRPr="00652E61" w:rsidRDefault="00252063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color w:val="000000"/>
          <w:sz w:val="21"/>
          <w:szCs w:val="21"/>
        </w:rPr>
      </w:pPr>
      <w:r w:rsidRPr="00652E61">
        <w:rPr>
          <w:rFonts w:ascii="Arial Narrow" w:eastAsia="Arial" w:hAnsi="Arial Narrow" w:cs="Arial"/>
          <w:color w:val="000000"/>
          <w:sz w:val="21"/>
          <w:szCs w:val="21"/>
        </w:rPr>
        <w:t xml:space="preserve">Diante de toda a análise desenvolvida no presente estudo técnico preliminar, a aquisição mostra-se viável em termos de disponibilidade de mercado, forma de fornecimento </w:t>
      </w:r>
      <w:r w:rsidR="00B67E7F" w:rsidRPr="00652E61">
        <w:rPr>
          <w:rFonts w:ascii="Arial Narrow" w:eastAsia="Arial" w:hAnsi="Arial Narrow" w:cs="Arial"/>
          <w:color w:val="000000"/>
          <w:sz w:val="21"/>
          <w:szCs w:val="21"/>
        </w:rPr>
        <w:t>do serviço</w:t>
      </w:r>
      <w:r w:rsidRPr="00652E61">
        <w:rPr>
          <w:rFonts w:ascii="Arial Narrow" w:eastAsia="Arial" w:hAnsi="Arial Narrow" w:cs="Arial"/>
          <w:color w:val="000000"/>
          <w:sz w:val="21"/>
          <w:szCs w:val="21"/>
        </w:rPr>
        <w:t xml:space="preserve">, competitividade, não sendo possível observar óbices ao prosseguimento da presente </w:t>
      </w:r>
      <w:r w:rsidR="00702116" w:rsidRPr="00652E61">
        <w:rPr>
          <w:rFonts w:ascii="Arial Narrow" w:eastAsia="Arial" w:hAnsi="Arial Narrow" w:cs="Arial"/>
          <w:color w:val="000000"/>
          <w:sz w:val="21"/>
          <w:szCs w:val="21"/>
        </w:rPr>
        <w:t>contratação</w:t>
      </w:r>
      <w:r w:rsidRPr="00652E61">
        <w:rPr>
          <w:rFonts w:ascii="Arial Narrow" w:eastAsia="Arial" w:hAnsi="Arial Narrow" w:cs="Arial"/>
          <w:color w:val="000000"/>
          <w:sz w:val="21"/>
          <w:szCs w:val="21"/>
        </w:rPr>
        <w:t>. Diante o exposto declara</w:t>
      </w:r>
      <w:r w:rsidRPr="00652E61">
        <w:rPr>
          <w:rFonts w:ascii="Arial Narrow" w:eastAsia="Arial" w:hAnsi="Arial Narrow" w:cs="Arial"/>
          <w:sz w:val="21"/>
          <w:szCs w:val="21"/>
        </w:rPr>
        <w:t>-se</w:t>
      </w:r>
      <w:r w:rsidRPr="00652E61">
        <w:rPr>
          <w:rFonts w:ascii="Arial Narrow" w:eastAsia="Arial" w:hAnsi="Arial Narrow" w:cs="Arial"/>
          <w:color w:val="000000"/>
          <w:sz w:val="21"/>
          <w:szCs w:val="21"/>
        </w:rPr>
        <w:t xml:space="preserve"> viável e razoável esta </w:t>
      </w:r>
      <w:r w:rsidR="00B67E7F" w:rsidRPr="00652E61">
        <w:rPr>
          <w:rFonts w:ascii="Arial Narrow" w:eastAsia="Arial" w:hAnsi="Arial Narrow" w:cs="Arial"/>
          <w:color w:val="000000"/>
          <w:sz w:val="21"/>
          <w:szCs w:val="21"/>
        </w:rPr>
        <w:t>contratação</w:t>
      </w:r>
      <w:r w:rsidRPr="00652E61">
        <w:rPr>
          <w:rFonts w:ascii="Arial Narrow" w:eastAsia="Arial" w:hAnsi="Arial Narrow" w:cs="Arial"/>
          <w:color w:val="000000"/>
          <w:sz w:val="21"/>
          <w:szCs w:val="21"/>
        </w:rPr>
        <w:t>.</w:t>
      </w:r>
    </w:p>
    <w:p w14:paraId="190330D4" w14:textId="77777777" w:rsidR="00252063" w:rsidRPr="00652E61" w:rsidRDefault="00252063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sz w:val="21"/>
          <w:szCs w:val="21"/>
        </w:rPr>
      </w:pPr>
    </w:p>
    <w:p w14:paraId="436DB2C9" w14:textId="49B04987" w:rsidR="005A1BB4" w:rsidRPr="00652E61" w:rsidRDefault="005A1BB4" w:rsidP="00702116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Arial Narrow" w:eastAsia="Arial" w:hAnsi="Arial Narrow" w:cs="Arial"/>
          <w:b/>
          <w:sz w:val="21"/>
          <w:szCs w:val="21"/>
        </w:rPr>
      </w:pPr>
      <w:r w:rsidRPr="00652E61">
        <w:rPr>
          <w:rFonts w:ascii="Arial Narrow" w:eastAsia="Arial" w:hAnsi="Arial Narrow" w:cs="Arial"/>
          <w:b/>
          <w:sz w:val="21"/>
          <w:szCs w:val="21"/>
        </w:rPr>
        <w:t>CONSIDERAÇÕES FINAIS</w:t>
      </w:r>
    </w:p>
    <w:p w14:paraId="6270A15C" w14:textId="1A9EAAC6" w:rsidR="005A1BB4" w:rsidRPr="00652E61" w:rsidRDefault="005A1BB4" w:rsidP="00702116">
      <w:pPr>
        <w:widowControl w:val="0"/>
        <w:spacing w:after="0" w:line="240" w:lineRule="auto"/>
        <w:ind w:firstLine="567"/>
        <w:jc w:val="both"/>
        <w:rPr>
          <w:rFonts w:ascii="Arial Narrow" w:eastAsia="Arial" w:hAnsi="Arial Narrow" w:cs="Arial"/>
          <w:color w:val="000000"/>
          <w:sz w:val="21"/>
          <w:szCs w:val="21"/>
        </w:rPr>
      </w:pPr>
      <w:r w:rsidRPr="00652E61">
        <w:rPr>
          <w:rFonts w:ascii="Arial Narrow" w:eastAsia="Arial" w:hAnsi="Arial Narrow" w:cs="Arial"/>
          <w:color w:val="000000"/>
          <w:sz w:val="21"/>
          <w:szCs w:val="21"/>
        </w:rPr>
        <w:t xml:space="preserve">Com base na justificativa e nas especificações técnicas constantes neste Estudo Técnico Preliminar, e na existência de planejamento orçamentário para subsidiar esta demanda, através do recurso </w:t>
      </w:r>
      <w:r w:rsidR="00702116" w:rsidRPr="00652E61">
        <w:rPr>
          <w:rFonts w:ascii="Arial Narrow" w:eastAsia="Arial" w:hAnsi="Arial Narrow" w:cs="Arial"/>
          <w:color w:val="000000"/>
          <w:sz w:val="21"/>
          <w:szCs w:val="21"/>
        </w:rPr>
        <w:t>específico</w:t>
      </w:r>
      <w:r w:rsidRPr="00652E61">
        <w:rPr>
          <w:rFonts w:ascii="Arial Narrow" w:eastAsia="Arial" w:hAnsi="Arial Narrow" w:cs="Arial"/>
          <w:color w:val="000000"/>
          <w:sz w:val="21"/>
          <w:szCs w:val="21"/>
        </w:rPr>
        <w:t xml:space="preserve">, declaramos que a melhor alternativa para atender as necessidades da Secretaria de Saúde do Município é a </w:t>
      </w:r>
      <w:r w:rsidR="00B67E7F" w:rsidRPr="00652E61">
        <w:rPr>
          <w:rFonts w:ascii="Arial Narrow" w:eastAsia="Arial" w:hAnsi="Arial Narrow" w:cs="Arial"/>
          <w:color w:val="000000"/>
          <w:sz w:val="21"/>
          <w:szCs w:val="21"/>
        </w:rPr>
        <w:t>contratação</w:t>
      </w:r>
      <w:r w:rsidRPr="00652E61">
        <w:rPr>
          <w:rFonts w:ascii="Arial Narrow" w:eastAsia="Arial" w:hAnsi="Arial Narrow" w:cs="Arial"/>
          <w:color w:val="000000"/>
          <w:sz w:val="21"/>
          <w:szCs w:val="21"/>
        </w:rPr>
        <w:t xml:space="preserve"> </w:t>
      </w:r>
      <w:r w:rsidR="000C79A3" w:rsidRPr="00652E61">
        <w:rPr>
          <w:rFonts w:ascii="Arial Narrow" w:eastAsia="Arial" w:hAnsi="Arial Narrow" w:cs="Arial"/>
          <w:color w:val="000000"/>
          <w:sz w:val="21"/>
          <w:szCs w:val="21"/>
        </w:rPr>
        <w:t>de empresa para prestação de serviços</w:t>
      </w:r>
      <w:r w:rsidR="00E26275" w:rsidRPr="00652E61">
        <w:rPr>
          <w:rFonts w:ascii="Arial Narrow" w:eastAsia="Arial" w:hAnsi="Arial Narrow" w:cs="Arial"/>
          <w:color w:val="000000"/>
          <w:sz w:val="21"/>
          <w:szCs w:val="21"/>
        </w:rPr>
        <w:t xml:space="preserve"> de massoterapia</w:t>
      </w:r>
      <w:r w:rsidRPr="00652E61">
        <w:rPr>
          <w:rFonts w:ascii="Arial Narrow" w:eastAsia="Arial" w:hAnsi="Arial Narrow" w:cs="Arial"/>
          <w:color w:val="000000"/>
          <w:sz w:val="21"/>
          <w:szCs w:val="21"/>
        </w:rPr>
        <w:t xml:space="preserve">, o qual se tornará imprescindível para a eficaz prestação do serviço. </w:t>
      </w:r>
    </w:p>
    <w:p w14:paraId="13C133EC" w14:textId="77777777" w:rsidR="00652E61" w:rsidRDefault="00652E61" w:rsidP="0072770D">
      <w:pPr>
        <w:widowControl w:val="0"/>
        <w:spacing w:after="0" w:line="240" w:lineRule="auto"/>
        <w:ind w:firstLine="567"/>
        <w:rPr>
          <w:rFonts w:ascii="Arial Narrow" w:eastAsia="Arial" w:hAnsi="Arial Narrow" w:cs="Arial"/>
          <w:color w:val="000000"/>
          <w:sz w:val="21"/>
          <w:szCs w:val="21"/>
        </w:rPr>
      </w:pPr>
    </w:p>
    <w:p w14:paraId="4936B69E" w14:textId="6EC196C0" w:rsidR="005A1BB4" w:rsidRPr="00652E61" w:rsidRDefault="005A1BB4" w:rsidP="0072770D">
      <w:pPr>
        <w:widowControl w:val="0"/>
        <w:spacing w:after="0" w:line="240" w:lineRule="auto"/>
        <w:ind w:firstLine="567"/>
        <w:rPr>
          <w:rFonts w:ascii="Arial Narrow" w:eastAsia="Arial" w:hAnsi="Arial Narrow" w:cs="Arial"/>
          <w:color w:val="000000"/>
          <w:sz w:val="21"/>
          <w:szCs w:val="21"/>
        </w:rPr>
      </w:pPr>
      <w:r w:rsidRPr="00652E61">
        <w:rPr>
          <w:rFonts w:ascii="Arial Narrow" w:eastAsia="Arial" w:hAnsi="Arial Narrow" w:cs="Arial"/>
          <w:color w:val="000000"/>
          <w:sz w:val="21"/>
          <w:szCs w:val="21"/>
        </w:rPr>
        <w:t>E</w:t>
      </w:r>
      <w:r w:rsidR="00577BEA" w:rsidRPr="00652E61">
        <w:rPr>
          <w:rFonts w:ascii="Arial Narrow" w:eastAsia="Arial" w:hAnsi="Arial Narrow" w:cs="Arial"/>
          <w:color w:val="000000"/>
          <w:sz w:val="21"/>
          <w:szCs w:val="21"/>
        </w:rPr>
        <w:t xml:space="preserve">sperança do Sul, </w:t>
      </w:r>
      <w:r w:rsidR="00652E61" w:rsidRPr="00652E61">
        <w:rPr>
          <w:rFonts w:ascii="Arial Narrow" w:eastAsia="Arial" w:hAnsi="Arial Narrow" w:cs="Arial"/>
          <w:color w:val="000000"/>
          <w:sz w:val="21"/>
          <w:szCs w:val="21"/>
        </w:rPr>
        <w:t>27</w:t>
      </w:r>
      <w:r w:rsidR="00577BEA" w:rsidRPr="00652E61">
        <w:rPr>
          <w:rFonts w:ascii="Arial Narrow" w:eastAsia="Arial" w:hAnsi="Arial Narrow" w:cs="Arial"/>
          <w:color w:val="000000"/>
          <w:sz w:val="21"/>
          <w:szCs w:val="21"/>
        </w:rPr>
        <w:t xml:space="preserve"> de </w:t>
      </w:r>
      <w:r w:rsidR="006944A4" w:rsidRPr="00652E61">
        <w:rPr>
          <w:rFonts w:ascii="Arial Narrow" w:eastAsia="Arial" w:hAnsi="Arial Narrow" w:cs="Arial"/>
          <w:color w:val="000000"/>
          <w:sz w:val="21"/>
          <w:szCs w:val="21"/>
        </w:rPr>
        <w:t>janeiro</w:t>
      </w:r>
      <w:r w:rsidR="00577BEA" w:rsidRPr="00652E61">
        <w:rPr>
          <w:rFonts w:ascii="Arial Narrow" w:eastAsia="Arial" w:hAnsi="Arial Narrow" w:cs="Arial"/>
          <w:color w:val="000000"/>
          <w:sz w:val="21"/>
          <w:szCs w:val="21"/>
        </w:rPr>
        <w:t xml:space="preserve"> </w:t>
      </w:r>
      <w:r w:rsidRPr="00652E61">
        <w:rPr>
          <w:rFonts w:ascii="Arial Narrow" w:eastAsia="Arial" w:hAnsi="Arial Narrow" w:cs="Arial"/>
          <w:color w:val="000000"/>
          <w:sz w:val="21"/>
          <w:szCs w:val="21"/>
        </w:rPr>
        <w:t>de 202</w:t>
      </w:r>
      <w:r w:rsidR="006944A4" w:rsidRPr="00652E61">
        <w:rPr>
          <w:rFonts w:ascii="Arial Narrow" w:eastAsia="Arial" w:hAnsi="Arial Narrow" w:cs="Arial"/>
          <w:color w:val="000000"/>
          <w:sz w:val="21"/>
          <w:szCs w:val="21"/>
        </w:rPr>
        <w:t>6</w:t>
      </w:r>
      <w:r w:rsidRPr="00652E61">
        <w:rPr>
          <w:rFonts w:ascii="Arial Narrow" w:eastAsia="Arial" w:hAnsi="Arial Narrow" w:cs="Arial"/>
          <w:color w:val="000000"/>
          <w:sz w:val="21"/>
          <w:szCs w:val="21"/>
        </w:rPr>
        <w:t>.</w:t>
      </w:r>
    </w:p>
    <w:p w14:paraId="4F8EA88E" w14:textId="32528895" w:rsidR="00652E61" w:rsidRDefault="00652E61" w:rsidP="00702116">
      <w:pPr>
        <w:widowControl w:val="0"/>
        <w:spacing w:after="0" w:line="240" w:lineRule="auto"/>
        <w:jc w:val="center"/>
        <w:rPr>
          <w:rFonts w:ascii="Arial Narrow" w:eastAsia="Arial" w:hAnsi="Arial Narrow" w:cs="Arial"/>
          <w:b/>
          <w:color w:val="000000"/>
          <w:sz w:val="21"/>
          <w:szCs w:val="21"/>
        </w:rPr>
      </w:pPr>
    </w:p>
    <w:p w14:paraId="234E833D" w14:textId="160D7D1A" w:rsidR="00652E61" w:rsidRDefault="00652E61" w:rsidP="00702116">
      <w:pPr>
        <w:widowControl w:val="0"/>
        <w:spacing w:after="0" w:line="240" w:lineRule="auto"/>
        <w:jc w:val="center"/>
        <w:rPr>
          <w:rFonts w:ascii="Arial Narrow" w:eastAsia="Arial" w:hAnsi="Arial Narrow" w:cs="Arial"/>
          <w:b/>
          <w:color w:val="000000"/>
          <w:sz w:val="21"/>
          <w:szCs w:val="21"/>
        </w:rPr>
      </w:pPr>
    </w:p>
    <w:p w14:paraId="1E84FBEE" w14:textId="77777777" w:rsidR="00652E61" w:rsidRPr="00652E61" w:rsidRDefault="00652E61" w:rsidP="00702116">
      <w:pPr>
        <w:widowControl w:val="0"/>
        <w:spacing w:after="0" w:line="240" w:lineRule="auto"/>
        <w:jc w:val="center"/>
        <w:rPr>
          <w:rFonts w:ascii="Arial Narrow" w:eastAsia="Arial" w:hAnsi="Arial Narrow" w:cs="Arial"/>
          <w:b/>
          <w:color w:val="000000"/>
          <w:sz w:val="21"/>
          <w:szCs w:val="21"/>
        </w:rPr>
      </w:pPr>
    </w:p>
    <w:p w14:paraId="271FDB88" w14:textId="77777777" w:rsidR="00652E61" w:rsidRPr="00652E61" w:rsidRDefault="00652E61" w:rsidP="00702116">
      <w:pPr>
        <w:widowControl w:val="0"/>
        <w:spacing w:after="0" w:line="240" w:lineRule="auto"/>
        <w:jc w:val="center"/>
        <w:rPr>
          <w:rFonts w:ascii="Arial Narrow" w:eastAsia="Arial" w:hAnsi="Arial Narrow" w:cs="Arial"/>
          <w:b/>
          <w:color w:val="000000"/>
          <w:sz w:val="21"/>
          <w:szCs w:val="21"/>
        </w:rPr>
      </w:pPr>
    </w:p>
    <w:p w14:paraId="15B5F39E" w14:textId="2EE52096" w:rsidR="005A1BB4" w:rsidRPr="00652E61" w:rsidRDefault="005A1BB4" w:rsidP="00702116">
      <w:pPr>
        <w:widowControl w:val="0"/>
        <w:spacing w:after="0" w:line="240" w:lineRule="auto"/>
        <w:jc w:val="center"/>
        <w:rPr>
          <w:rFonts w:ascii="Arial Narrow" w:eastAsia="Arial" w:hAnsi="Arial Narrow" w:cs="Arial"/>
          <w:b/>
          <w:color w:val="000000"/>
          <w:sz w:val="21"/>
          <w:szCs w:val="21"/>
        </w:rPr>
      </w:pPr>
      <w:r w:rsidRPr="00652E61">
        <w:rPr>
          <w:rFonts w:ascii="Arial Narrow" w:eastAsia="Arial" w:hAnsi="Arial Narrow" w:cs="Arial"/>
          <w:b/>
          <w:color w:val="000000"/>
          <w:sz w:val="21"/>
          <w:szCs w:val="21"/>
        </w:rPr>
        <w:t>_________________________________________</w:t>
      </w:r>
    </w:p>
    <w:p w14:paraId="004FC3C0" w14:textId="755B3F35" w:rsidR="005A1BB4" w:rsidRPr="00652E61" w:rsidRDefault="009D560E" w:rsidP="00702116">
      <w:pPr>
        <w:widowControl w:val="0"/>
        <w:spacing w:after="0" w:line="240" w:lineRule="auto"/>
        <w:jc w:val="center"/>
        <w:rPr>
          <w:rFonts w:ascii="Arial Narrow" w:eastAsia="Arial" w:hAnsi="Arial Narrow" w:cs="Arial"/>
          <w:color w:val="000000"/>
          <w:sz w:val="21"/>
          <w:szCs w:val="21"/>
        </w:rPr>
      </w:pPr>
      <w:r w:rsidRPr="00652E61">
        <w:rPr>
          <w:rFonts w:ascii="Arial Narrow" w:eastAsia="Arial" w:hAnsi="Arial Narrow" w:cs="Arial"/>
          <w:b/>
          <w:color w:val="000000"/>
          <w:sz w:val="21"/>
          <w:szCs w:val="21"/>
        </w:rPr>
        <w:t>GUILHERME CALEANDRO DA CRUZ</w:t>
      </w:r>
    </w:p>
    <w:p w14:paraId="0F155DF1" w14:textId="77777777" w:rsidR="005A1BB4" w:rsidRPr="00652E61" w:rsidRDefault="005A1BB4" w:rsidP="00702116">
      <w:pPr>
        <w:widowControl w:val="0"/>
        <w:spacing w:after="0" w:line="240" w:lineRule="auto"/>
        <w:jc w:val="center"/>
        <w:rPr>
          <w:rFonts w:ascii="Arial Narrow" w:eastAsia="Arial" w:hAnsi="Arial Narrow" w:cs="Arial"/>
          <w:b/>
          <w:color w:val="000000"/>
          <w:sz w:val="21"/>
          <w:szCs w:val="21"/>
        </w:rPr>
      </w:pPr>
      <w:r w:rsidRPr="00652E61">
        <w:rPr>
          <w:rFonts w:ascii="Arial Narrow" w:eastAsia="Arial" w:hAnsi="Arial Narrow" w:cs="Arial"/>
          <w:b/>
          <w:color w:val="000000"/>
          <w:sz w:val="21"/>
          <w:szCs w:val="21"/>
        </w:rPr>
        <w:t>Sec. Mun.de Saúde e Assistência Social</w:t>
      </w:r>
    </w:p>
    <w:p w14:paraId="7DC7A10E" w14:textId="75F1950F" w:rsidR="005A1BB4" w:rsidRDefault="005A1BB4" w:rsidP="00702116">
      <w:pPr>
        <w:widowControl w:val="0"/>
        <w:spacing w:after="0" w:line="240" w:lineRule="auto"/>
        <w:jc w:val="center"/>
        <w:rPr>
          <w:rFonts w:ascii="Arial Narrow" w:eastAsia="Arial" w:hAnsi="Arial Narrow" w:cs="Arial"/>
          <w:b/>
          <w:color w:val="000000"/>
          <w:sz w:val="21"/>
          <w:szCs w:val="21"/>
        </w:rPr>
      </w:pPr>
    </w:p>
    <w:p w14:paraId="4FF066B8" w14:textId="54A18DDD" w:rsidR="00652E61" w:rsidRDefault="00652E61" w:rsidP="00702116">
      <w:pPr>
        <w:widowControl w:val="0"/>
        <w:spacing w:after="0" w:line="240" w:lineRule="auto"/>
        <w:jc w:val="center"/>
        <w:rPr>
          <w:rFonts w:ascii="Arial Narrow" w:eastAsia="Arial" w:hAnsi="Arial Narrow" w:cs="Arial"/>
          <w:b/>
          <w:color w:val="000000"/>
          <w:sz w:val="21"/>
          <w:szCs w:val="21"/>
        </w:rPr>
      </w:pPr>
    </w:p>
    <w:p w14:paraId="54CC3C23" w14:textId="77777777" w:rsidR="00652E61" w:rsidRPr="00652E61" w:rsidRDefault="00652E61" w:rsidP="00702116">
      <w:pPr>
        <w:widowControl w:val="0"/>
        <w:spacing w:after="0" w:line="240" w:lineRule="auto"/>
        <w:jc w:val="center"/>
        <w:rPr>
          <w:rFonts w:ascii="Arial Narrow" w:eastAsia="Arial" w:hAnsi="Arial Narrow" w:cs="Arial"/>
          <w:b/>
          <w:color w:val="000000"/>
          <w:sz w:val="21"/>
          <w:szCs w:val="21"/>
        </w:rPr>
      </w:pPr>
    </w:p>
    <w:p w14:paraId="4932ADC9" w14:textId="77777777" w:rsidR="0072770D" w:rsidRPr="00652E61" w:rsidRDefault="0072770D" w:rsidP="00702116">
      <w:pPr>
        <w:widowControl w:val="0"/>
        <w:spacing w:after="0" w:line="240" w:lineRule="auto"/>
        <w:jc w:val="center"/>
        <w:rPr>
          <w:rFonts w:ascii="Arial Narrow" w:eastAsia="Arial" w:hAnsi="Arial Narrow" w:cs="Arial"/>
          <w:b/>
          <w:color w:val="000000"/>
          <w:sz w:val="21"/>
          <w:szCs w:val="21"/>
        </w:rPr>
      </w:pPr>
    </w:p>
    <w:p w14:paraId="71825401" w14:textId="77777777" w:rsidR="005A1BB4" w:rsidRPr="00652E61" w:rsidRDefault="005A1BB4" w:rsidP="00702116">
      <w:pPr>
        <w:widowControl w:val="0"/>
        <w:spacing w:after="0" w:line="240" w:lineRule="auto"/>
        <w:jc w:val="center"/>
        <w:rPr>
          <w:rFonts w:ascii="Arial Narrow" w:eastAsia="Arial" w:hAnsi="Arial Narrow" w:cs="Arial"/>
          <w:b/>
          <w:color w:val="000000"/>
          <w:sz w:val="21"/>
          <w:szCs w:val="21"/>
        </w:rPr>
      </w:pPr>
      <w:r w:rsidRPr="00652E61">
        <w:rPr>
          <w:rFonts w:ascii="Arial Narrow" w:eastAsia="Arial" w:hAnsi="Arial Narrow" w:cs="Arial"/>
          <w:b/>
          <w:color w:val="000000"/>
          <w:sz w:val="21"/>
          <w:szCs w:val="21"/>
        </w:rPr>
        <w:t>__________________________________________</w:t>
      </w:r>
    </w:p>
    <w:p w14:paraId="77BCA169" w14:textId="77777777" w:rsidR="009D560E" w:rsidRPr="00652E61" w:rsidRDefault="009D560E" w:rsidP="00702116">
      <w:pPr>
        <w:widowControl w:val="0"/>
        <w:spacing w:after="0" w:line="240" w:lineRule="auto"/>
        <w:jc w:val="center"/>
        <w:rPr>
          <w:rFonts w:ascii="Arial Narrow" w:eastAsia="Arial" w:hAnsi="Arial Narrow" w:cs="Arial"/>
          <w:color w:val="000000"/>
          <w:sz w:val="21"/>
          <w:szCs w:val="21"/>
        </w:rPr>
      </w:pPr>
      <w:r w:rsidRPr="00652E61">
        <w:rPr>
          <w:rFonts w:ascii="Arial Narrow" w:eastAsia="Arial" w:hAnsi="Arial Narrow" w:cs="Arial"/>
          <w:b/>
          <w:color w:val="000000"/>
          <w:sz w:val="21"/>
          <w:szCs w:val="21"/>
        </w:rPr>
        <w:t>ADEMIR VILLERS DA CRUZ</w:t>
      </w:r>
    </w:p>
    <w:p w14:paraId="64306214" w14:textId="77777777" w:rsidR="005A1BB4" w:rsidRPr="00652E61" w:rsidRDefault="005A1BB4" w:rsidP="00702116">
      <w:pPr>
        <w:widowControl w:val="0"/>
        <w:spacing w:after="0" w:line="240" w:lineRule="auto"/>
        <w:jc w:val="center"/>
        <w:rPr>
          <w:rFonts w:ascii="Arial Narrow" w:eastAsia="Arial" w:hAnsi="Arial Narrow" w:cs="Arial"/>
          <w:b/>
          <w:color w:val="000000"/>
          <w:sz w:val="21"/>
          <w:szCs w:val="21"/>
        </w:rPr>
      </w:pPr>
      <w:r w:rsidRPr="00652E61">
        <w:rPr>
          <w:rFonts w:ascii="Arial Narrow" w:eastAsia="Arial" w:hAnsi="Arial Narrow" w:cs="Arial"/>
          <w:b/>
          <w:color w:val="000000"/>
          <w:sz w:val="21"/>
          <w:szCs w:val="21"/>
        </w:rPr>
        <w:t>Prefeito Municipal</w:t>
      </w:r>
    </w:p>
    <w:p w14:paraId="2F2F8636" w14:textId="77777777" w:rsidR="005A1BB4" w:rsidRPr="00652E61" w:rsidRDefault="005A1BB4" w:rsidP="00702116">
      <w:pPr>
        <w:widowControl w:val="0"/>
        <w:spacing w:after="0" w:line="240" w:lineRule="auto"/>
        <w:rPr>
          <w:rFonts w:ascii="Arial Narrow" w:eastAsia="Arial" w:hAnsi="Arial Narrow" w:cs="Arial"/>
          <w:color w:val="000000"/>
          <w:sz w:val="21"/>
          <w:szCs w:val="21"/>
        </w:rPr>
      </w:pPr>
    </w:p>
    <w:p w14:paraId="35B8830D" w14:textId="4912B9CF" w:rsidR="006948A2" w:rsidRPr="00652E61" w:rsidRDefault="006948A2" w:rsidP="00702116">
      <w:pPr>
        <w:spacing w:after="0" w:line="240" w:lineRule="auto"/>
        <w:rPr>
          <w:rFonts w:ascii="Arial Narrow" w:hAnsi="Arial Narrow"/>
          <w:sz w:val="21"/>
          <w:szCs w:val="21"/>
        </w:rPr>
      </w:pPr>
    </w:p>
    <w:sectPr w:rsidR="006948A2" w:rsidRPr="00652E61" w:rsidSect="00702116">
      <w:headerReference w:type="default" r:id="rId9"/>
      <w:footerReference w:type="default" r:id="rId10"/>
      <w:pgSz w:w="11906" w:h="16838"/>
      <w:pgMar w:top="1417" w:right="1133" w:bottom="1417" w:left="1701" w:header="708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794B8" w14:textId="77777777" w:rsidR="00A70386" w:rsidRDefault="00A70386" w:rsidP="00702116">
      <w:pPr>
        <w:spacing w:after="0" w:line="240" w:lineRule="auto"/>
      </w:pPr>
      <w:r>
        <w:separator/>
      </w:r>
    </w:p>
  </w:endnote>
  <w:endnote w:type="continuationSeparator" w:id="0">
    <w:p w14:paraId="59D250A8" w14:textId="77777777" w:rsidR="00A70386" w:rsidRDefault="00A70386" w:rsidP="00702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ormal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E4E83" w14:textId="4EE8254F" w:rsidR="00702116" w:rsidRDefault="00702116" w:rsidP="00702116">
    <w:pPr>
      <w:pStyle w:val="Rodap"/>
      <w:ind w:left="-1134" w:right="-993"/>
      <w:jc w:val="center"/>
      <w:rPr>
        <w:sz w:val="18"/>
        <w:szCs w:val="18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2B74AC9A" wp14:editId="65B79551">
          <wp:simplePos x="0" y="0"/>
          <wp:positionH relativeFrom="column">
            <wp:posOffset>-962660</wp:posOffset>
          </wp:positionH>
          <wp:positionV relativeFrom="paragraph">
            <wp:posOffset>-34290</wp:posOffset>
          </wp:positionV>
          <wp:extent cx="1085850" cy="561975"/>
          <wp:effectExtent l="0" t="0" r="0" b="9525"/>
          <wp:wrapNone/>
          <wp:docPr id="15" name="Imagem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9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0EDF">
      <w:rPr>
        <w:sz w:val="18"/>
        <w:szCs w:val="18"/>
      </w:rPr>
      <w:t>Avenida Rio Branco, 1626 –</w:t>
    </w:r>
    <w:r>
      <w:rPr>
        <w:sz w:val="18"/>
        <w:szCs w:val="18"/>
      </w:rPr>
      <w:t xml:space="preserve"> Centro -</w:t>
    </w:r>
    <w:r w:rsidRPr="008B0EDF">
      <w:rPr>
        <w:sz w:val="18"/>
        <w:szCs w:val="18"/>
      </w:rPr>
      <w:t xml:space="preserve"> Fone</w:t>
    </w:r>
    <w:r>
      <w:rPr>
        <w:sz w:val="18"/>
        <w:szCs w:val="18"/>
      </w:rPr>
      <w:t xml:space="preserve">: </w:t>
    </w:r>
    <w:r w:rsidRPr="008B0EDF">
      <w:rPr>
        <w:sz w:val="18"/>
        <w:szCs w:val="18"/>
      </w:rPr>
      <w:t>(55)</w:t>
    </w:r>
    <w:r>
      <w:rPr>
        <w:sz w:val="18"/>
        <w:szCs w:val="18"/>
      </w:rPr>
      <w:t xml:space="preserve"> 9.9943-0666 </w:t>
    </w:r>
    <w:r w:rsidRPr="008B0EDF">
      <w:rPr>
        <w:sz w:val="18"/>
        <w:szCs w:val="18"/>
      </w:rPr>
      <w:t>– CEP:</w:t>
    </w:r>
    <w:r>
      <w:rPr>
        <w:sz w:val="18"/>
        <w:szCs w:val="18"/>
      </w:rPr>
      <w:t xml:space="preserve"> </w:t>
    </w:r>
    <w:r w:rsidRPr="008B0EDF">
      <w:rPr>
        <w:sz w:val="18"/>
        <w:szCs w:val="18"/>
      </w:rPr>
      <w:t>98.635-000 – Esperança do Sul</w:t>
    </w:r>
    <w:r>
      <w:rPr>
        <w:sz w:val="18"/>
        <w:szCs w:val="18"/>
      </w:rPr>
      <w:t>/</w:t>
    </w:r>
    <w:r w:rsidRPr="008B0EDF">
      <w:rPr>
        <w:sz w:val="18"/>
        <w:szCs w:val="18"/>
      </w:rPr>
      <w:t>RS</w:t>
    </w:r>
  </w:p>
  <w:p w14:paraId="5DE6C4C4" w14:textId="77777777" w:rsidR="00702116" w:rsidRPr="008B0EDF" w:rsidRDefault="00702116" w:rsidP="00702116">
    <w:pPr>
      <w:pStyle w:val="Rodap"/>
      <w:ind w:left="-567" w:right="-993"/>
      <w:jc w:val="center"/>
      <w:rPr>
        <w:sz w:val="18"/>
        <w:szCs w:val="18"/>
      </w:rPr>
    </w:pPr>
    <w:r>
      <w:rPr>
        <w:sz w:val="18"/>
        <w:szCs w:val="18"/>
      </w:rPr>
      <w:t xml:space="preserve">CNPJ 01.613.464/0001-36   IE. Isento             Site Oficial: </w:t>
    </w:r>
    <w:hyperlink r:id="rId2" w:history="1">
      <w:r w:rsidRPr="00990F87">
        <w:rPr>
          <w:rStyle w:val="Hyperlink"/>
          <w:sz w:val="18"/>
          <w:szCs w:val="18"/>
        </w:rPr>
        <w:t>www.esperancadosul.rs.gov.br</w:t>
      </w:r>
    </w:hyperlink>
  </w:p>
  <w:p w14:paraId="7917707C" w14:textId="77777777" w:rsidR="00702116" w:rsidRDefault="00702116" w:rsidP="00702116">
    <w:pPr>
      <w:pStyle w:val="Rodap"/>
      <w:ind w:left="-993" w:right="-993"/>
      <w:jc w:val="center"/>
      <w:rPr>
        <w:sz w:val="18"/>
        <w:szCs w:val="18"/>
      </w:rPr>
    </w:pPr>
    <w:r w:rsidRPr="008B0EDF">
      <w:rPr>
        <w:sz w:val="18"/>
        <w:szCs w:val="18"/>
      </w:rPr>
      <w:t>E-mail</w:t>
    </w:r>
    <w:r>
      <w:rPr>
        <w:sz w:val="18"/>
        <w:szCs w:val="18"/>
      </w:rPr>
      <w:t>s</w:t>
    </w:r>
    <w:r w:rsidRPr="008B0EDF">
      <w:rPr>
        <w:sz w:val="18"/>
        <w:szCs w:val="18"/>
      </w:rPr>
      <w:t xml:space="preserve">: </w:t>
    </w:r>
    <w:hyperlink r:id="rId3" w:history="1">
      <w:r w:rsidRPr="00990F87">
        <w:rPr>
          <w:rStyle w:val="Hyperlink"/>
          <w:sz w:val="18"/>
          <w:szCs w:val="18"/>
        </w:rPr>
        <w:t>adm@</w:t>
      </w:r>
    </w:hyperlink>
    <w:r>
      <w:rPr>
        <w:rStyle w:val="Hyperlink"/>
        <w:sz w:val="18"/>
        <w:szCs w:val="18"/>
      </w:rPr>
      <w:t>esperancadosul.rs.gov.br</w:t>
    </w:r>
    <w:r w:rsidRPr="008B0EDF">
      <w:rPr>
        <w:sz w:val="18"/>
        <w:szCs w:val="18"/>
      </w:rPr>
      <w:t xml:space="preserve"> / </w:t>
    </w:r>
    <w:hyperlink r:id="rId4" w:history="1">
      <w:r w:rsidRPr="00707B99">
        <w:rPr>
          <w:rStyle w:val="Hyperlink"/>
          <w:sz w:val="18"/>
          <w:szCs w:val="18"/>
        </w:rPr>
        <w:t>contato@esperancadosul.rs.gov.br</w:t>
      </w:r>
    </w:hyperlink>
    <w:r>
      <w:rPr>
        <w:sz w:val="18"/>
        <w:szCs w:val="18"/>
      </w:rPr>
      <w:t xml:space="preserve"> /  </w:t>
    </w:r>
    <w:hyperlink r:id="rId5" w:history="1">
      <w:r w:rsidRPr="00AD5CF8">
        <w:rPr>
          <w:rStyle w:val="Hyperlink"/>
          <w:sz w:val="18"/>
          <w:szCs w:val="18"/>
        </w:rPr>
        <w:t>compras@esperancadosul.rs.gov.br</w:t>
      </w:r>
    </w:hyperlink>
    <w:r>
      <w:rPr>
        <w:sz w:val="18"/>
        <w:szCs w:val="18"/>
      </w:rPr>
      <w:t xml:space="preserve"> /    </w:t>
    </w:r>
    <w:hyperlink r:id="rId6" w:history="1">
      <w:r w:rsidRPr="004906EA">
        <w:rPr>
          <w:rStyle w:val="Hyperlink"/>
          <w:sz w:val="18"/>
          <w:szCs w:val="18"/>
        </w:rPr>
        <w:t>educa@esperancadosul.rs.gov.br</w:t>
      </w:r>
    </w:hyperlink>
    <w:r>
      <w:rPr>
        <w:sz w:val="18"/>
        <w:szCs w:val="18"/>
      </w:rPr>
      <w:t xml:space="preserve"> / </w:t>
    </w:r>
    <w:hyperlink r:id="rId7" w:history="1">
      <w:r w:rsidRPr="00707B99">
        <w:rPr>
          <w:rStyle w:val="Hyperlink"/>
          <w:sz w:val="18"/>
          <w:szCs w:val="18"/>
        </w:rPr>
        <w:t>s-saude-sul@outlook.com</w:t>
      </w:r>
    </w:hyperlink>
    <w:r>
      <w:rPr>
        <w:sz w:val="18"/>
        <w:szCs w:val="18"/>
      </w:rPr>
      <w:t xml:space="preserve"> / </w:t>
    </w:r>
    <w:hyperlink r:id="rId8" w:history="1">
      <w:r w:rsidRPr="00707B99">
        <w:rPr>
          <w:rStyle w:val="Hyperlink"/>
          <w:sz w:val="18"/>
          <w:szCs w:val="18"/>
        </w:rPr>
        <w:t>obrasesperadosul@gmail.com</w:t>
      </w:r>
    </w:hyperlink>
    <w:r>
      <w:rPr>
        <w:sz w:val="18"/>
        <w:szCs w:val="18"/>
      </w:rPr>
      <w:t xml:space="preserve"> /</w:t>
    </w:r>
  </w:p>
  <w:p w14:paraId="7878B239" w14:textId="0172FE2D" w:rsidR="00702116" w:rsidRPr="00702116" w:rsidRDefault="00046D48" w:rsidP="00702116">
    <w:pPr>
      <w:pStyle w:val="Rodap"/>
      <w:ind w:left="-1134" w:right="-1133"/>
      <w:jc w:val="center"/>
    </w:pPr>
    <w:hyperlink r:id="rId9" w:history="1">
      <w:r w:rsidR="00702116" w:rsidRPr="00707B99">
        <w:rPr>
          <w:rStyle w:val="Hyperlink"/>
          <w:sz w:val="18"/>
          <w:szCs w:val="18"/>
        </w:rPr>
        <w:t>secretariaagriculturaesperanca@gmail.com</w:t>
      </w:r>
    </w:hyperlink>
    <w:r w:rsidR="00702116">
      <w:rPr>
        <w:sz w:val="18"/>
        <w:szCs w:val="18"/>
      </w:rPr>
      <w:t xml:space="preserve"> / </w:t>
    </w:r>
    <w:hyperlink r:id="rId10" w:history="1">
      <w:r w:rsidR="00702116" w:rsidRPr="00707B99">
        <w:rPr>
          <w:rStyle w:val="Hyperlink"/>
          <w:sz w:val="18"/>
          <w:szCs w:val="18"/>
        </w:rPr>
        <w:t>contabil@esperancadosul.rs.gov.br</w:t>
      </w:r>
    </w:hyperlink>
    <w:r w:rsidR="00702116">
      <w:rPr>
        <w:sz w:val="18"/>
        <w:szCs w:val="18"/>
      </w:rPr>
      <w:t xml:space="preserve"> / </w:t>
    </w:r>
    <w:hyperlink r:id="rId11" w:history="1">
      <w:r w:rsidR="00702116" w:rsidRPr="00707B99">
        <w:rPr>
          <w:rStyle w:val="Hyperlink"/>
          <w:sz w:val="18"/>
          <w:szCs w:val="18"/>
        </w:rPr>
        <w:t>fiscal@esperancadosul.rs.gov.br</w:t>
      </w:r>
    </w:hyperlink>
    <w:r w:rsidR="00702116">
      <w:rPr>
        <w:sz w:val="18"/>
        <w:szCs w:val="18"/>
      </w:rPr>
      <w:t xml:space="preserve"> / </w:t>
    </w:r>
    <w:hyperlink r:id="rId12" w:history="1">
      <w:r w:rsidR="00702116" w:rsidRPr="00A72AE8">
        <w:rPr>
          <w:rStyle w:val="Hyperlink"/>
          <w:sz w:val="18"/>
          <w:szCs w:val="18"/>
        </w:rPr>
        <w:t>assistenciasocial.es@gmail.com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381CD" w14:textId="77777777" w:rsidR="00A70386" w:rsidRDefault="00A70386" w:rsidP="00702116">
      <w:pPr>
        <w:spacing w:after="0" w:line="240" w:lineRule="auto"/>
      </w:pPr>
      <w:r>
        <w:separator/>
      </w:r>
    </w:p>
  </w:footnote>
  <w:footnote w:type="continuationSeparator" w:id="0">
    <w:p w14:paraId="7A5543EE" w14:textId="77777777" w:rsidR="00A70386" w:rsidRDefault="00A70386" w:rsidP="00702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49CDC" w14:textId="7E1E86E0" w:rsidR="00702116" w:rsidRPr="000D55DD" w:rsidRDefault="00702116" w:rsidP="00702116">
    <w:pPr>
      <w:pStyle w:val="Cabealho"/>
      <w:rPr>
        <w:rFonts w:ascii="Arial" w:hAnsi="Arial" w:cs="Arial"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450E16B" wp14:editId="6FD94AFC">
          <wp:simplePos x="0" y="0"/>
          <wp:positionH relativeFrom="page">
            <wp:posOffset>3175</wp:posOffset>
          </wp:positionH>
          <wp:positionV relativeFrom="paragraph">
            <wp:posOffset>-445135</wp:posOffset>
          </wp:positionV>
          <wp:extent cx="1104900" cy="1151255"/>
          <wp:effectExtent l="0" t="0" r="0" b="0"/>
          <wp:wrapNone/>
          <wp:docPr id="14" name="Imagem 14" descr="C:\Disco Local D\CONTROLE\Documents\BRASÃO DIGI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 descr="C:\Disco Local D\CONTROLE\Documents\BRASÃO DIGIT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1151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40"/>
        <w:szCs w:val="40"/>
      </w:rPr>
      <w:t xml:space="preserve">  </w:t>
    </w:r>
    <w:r w:rsidRPr="000D55DD">
      <w:rPr>
        <w:rFonts w:ascii="Arial" w:hAnsi="Arial" w:cs="Arial"/>
        <w:sz w:val="32"/>
        <w:szCs w:val="32"/>
      </w:rPr>
      <w:t>ESTADO DO RIO GRANDE DO SUL</w:t>
    </w:r>
  </w:p>
  <w:p w14:paraId="76629FB3" w14:textId="77777777" w:rsidR="00702116" w:rsidRPr="000D55DD" w:rsidRDefault="00702116" w:rsidP="00702116">
    <w:pPr>
      <w:pStyle w:val="Cabealho"/>
      <w:jc w:val="both"/>
      <w:rPr>
        <w:rFonts w:ascii="Arial" w:hAnsi="Arial" w:cs="Arial"/>
        <w:sz w:val="34"/>
        <w:szCs w:val="34"/>
      </w:rPr>
    </w:pPr>
    <w:r>
      <w:rPr>
        <w:rFonts w:ascii="Arial" w:hAnsi="Arial" w:cs="Arial"/>
        <w:b/>
        <w:sz w:val="40"/>
        <w:szCs w:val="40"/>
      </w:rPr>
      <w:tab/>
      <w:t xml:space="preserve">  </w:t>
    </w:r>
    <w:r w:rsidRPr="000D55DD">
      <w:rPr>
        <w:rFonts w:ascii="Arial" w:hAnsi="Arial" w:cs="Arial"/>
        <w:b/>
        <w:sz w:val="34"/>
        <w:szCs w:val="34"/>
      </w:rPr>
      <w:t>PREFEITURA MUNICIPAL DE ESPERANÇA DO SUL</w:t>
    </w:r>
  </w:p>
  <w:p w14:paraId="106B09FC" w14:textId="77777777" w:rsidR="00702116" w:rsidRDefault="0070211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01479"/>
    <w:multiLevelType w:val="multilevel"/>
    <w:tmpl w:val="282A42AA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4ECE7DE0"/>
    <w:multiLevelType w:val="hybridMultilevel"/>
    <w:tmpl w:val="6FF8D4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080590"/>
    <w:multiLevelType w:val="hybridMultilevel"/>
    <w:tmpl w:val="1C7633A8"/>
    <w:lvl w:ilvl="0" w:tplc="017C650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C62BA7"/>
    <w:multiLevelType w:val="multilevel"/>
    <w:tmpl w:val="A1BC302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" w15:restartNumberingAfterBreak="0">
    <w:nsid w:val="682C3F75"/>
    <w:multiLevelType w:val="multilevel"/>
    <w:tmpl w:val="6098430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" w15:restartNumberingAfterBreak="0">
    <w:nsid w:val="6D97056D"/>
    <w:multiLevelType w:val="hybridMultilevel"/>
    <w:tmpl w:val="E6B089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3D2A75"/>
    <w:multiLevelType w:val="multilevel"/>
    <w:tmpl w:val="E68E894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7" w15:restartNumberingAfterBreak="0">
    <w:nsid w:val="779727DA"/>
    <w:multiLevelType w:val="hybridMultilevel"/>
    <w:tmpl w:val="01825400"/>
    <w:lvl w:ilvl="0" w:tplc="AD5AF162">
      <w:start w:val="1"/>
      <w:numFmt w:val="lowerLetter"/>
      <w:lvlText w:val="%1)"/>
      <w:lvlJc w:val="left"/>
      <w:pPr>
        <w:ind w:left="930" w:hanging="360"/>
      </w:pPr>
      <w:rPr>
        <w:rFonts w:ascii="Arial" w:hAnsi="Arial" w:cs="Arial" w:hint="default"/>
        <w:b/>
        <w:sz w:val="20"/>
      </w:rPr>
    </w:lvl>
    <w:lvl w:ilvl="1" w:tplc="04160019" w:tentative="1">
      <w:start w:val="1"/>
      <w:numFmt w:val="lowerLetter"/>
      <w:lvlText w:val="%2."/>
      <w:lvlJc w:val="left"/>
      <w:pPr>
        <w:ind w:left="1650" w:hanging="360"/>
      </w:pPr>
    </w:lvl>
    <w:lvl w:ilvl="2" w:tplc="0416001B" w:tentative="1">
      <w:start w:val="1"/>
      <w:numFmt w:val="lowerRoman"/>
      <w:lvlText w:val="%3."/>
      <w:lvlJc w:val="right"/>
      <w:pPr>
        <w:ind w:left="2370" w:hanging="180"/>
      </w:pPr>
    </w:lvl>
    <w:lvl w:ilvl="3" w:tplc="0416000F" w:tentative="1">
      <w:start w:val="1"/>
      <w:numFmt w:val="decimal"/>
      <w:lvlText w:val="%4."/>
      <w:lvlJc w:val="left"/>
      <w:pPr>
        <w:ind w:left="3090" w:hanging="360"/>
      </w:pPr>
    </w:lvl>
    <w:lvl w:ilvl="4" w:tplc="04160019" w:tentative="1">
      <w:start w:val="1"/>
      <w:numFmt w:val="lowerLetter"/>
      <w:lvlText w:val="%5."/>
      <w:lvlJc w:val="left"/>
      <w:pPr>
        <w:ind w:left="3810" w:hanging="360"/>
      </w:pPr>
    </w:lvl>
    <w:lvl w:ilvl="5" w:tplc="0416001B" w:tentative="1">
      <w:start w:val="1"/>
      <w:numFmt w:val="lowerRoman"/>
      <w:lvlText w:val="%6."/>
      <w:lvlJc w:val="right"/>
      <w:pPr>
        <w:ind w:left="4530" w:hanging="180"/>
      </w:pPr>
    </w:lvl>
    <w:lvl w:ilvl="6" w:tplc="0416000F" w:tentative="1">
      <w:start w:val="1"/>
      <w:numFmt w:val="decimal"/>
      <w:lvlText w:val="%7."/>
      <w:lvlJc w:val="left"/>
      <w:pPr>
        <w:ind w:left="5250" w:hanging="360"/>
      </w:pPr>
    </w:lvl>
    <w:lvl w:ilvl="7" w:tplc="04160019" w:tentative="1">
      <w:start w:val="1"/>
      <w:numFmt w:val="lowerLetter"/>
      <w:lvlText w:val="%8."/>
      <w:lvlJc w:val="left"/>
      <w:pPr>
        <w:ind w:left="5970" w:hanging="360"/>
      </w:pPr>
    </w:lvl>
    <w:lvl w:ilvl="8" w:tplc="0416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 w15:restartNumberingAfterBreak="0">
    <w:nsid w:val="79E35464"/>
    <w:multiLevelType w:val="hybridMultilevel"/>
    <w:tmpl w:val="73E6A5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8032203">
    <w:abstractNumId w:val="7"/>
  </w:num>
  <w:num w:numId="2" w16cid:durableId="28975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9864276">
    <w:abstractNumId w:val="6"/>
  </w:num>
  <w:num w:numId="4" w16cid:durableId="343287997">
    <w:abstractNumId w:val="4"/>
  </w:num>
  <w:num w:numId="5" w16cid:durableId="45953489">
    <w:abstractNumId w:val="3"/>
  </w:num>
  <w:num w:numId="6" w16cid:durableId="777985636">
    <w:abstractNumId w:val="2"/>
  </w:num>
  <w:num w:numId="7" w16cid:durableId="111293394">
    <w:abstractNumId w:val="8"/>
  </w:num>
  <w:num w:numId="8" w16cid:durableId="1104576020">
    <w:abstractNumId w:val="1"/>
  </w:num>
  <w:num w:numId="9" w16cid:durableId="14243035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8A2"/>
    <w:rsid w:val="0003707A"/>
    <w:rsid w:val="00046D48"/>
    <w:rsid w:val="0007467D"/>
    <w:rsid w:val="000C79A3"/>
    <w:rsid w:val="000D02A0"/>
    <w:rsid w:val="0013196D"/>
    <w:rsid w:val="001D59BC"/>
    <w:rsid w:val="001E48EE"/>
    <w:rsid w:val="0022677A"/>
    <w:rsid w:val="00250E1F"/>
    <w:rsid w:val="00252063"/>
    <w:rsid w:val="00254AB9"/>
    <w:rsid w:val="002B127F"/>
    <w:rsid w:val="002F6EF7"/>
    <w:rsid w:val="003D558A"/>
    <w:rsid w:val="00403E73"/>
    <w:rsid w:val="00470D50"/>
    <w:rsid w:val="004B70BA"/>
    <w:rsid w:val="004F10FA"/>
    <w:rsid w:val="00514307"/>
    <w:rsid w:val="00563583"/>
    <w:rsid w:val="00577BEA"/>
    <w:rsid w:val="00577C60"/>
    <w:rsid w:val="00582035"/>
    <w:rsid w:val="005A1BB4"/>
    <w:rsid w:val="005E2631"/>
    <w:rsid w:val="0061353B"/>
    <w:rsid w:val="00631EC6"/>
    <w:rsid w:val="00652E61"/>
    <w:rsid w:val="00663D95"/>
    <w:rsid w:val="0067762A"/>
    <w:rsid w:val="006944A4"/>
    <w:rsid w:val="006948A2"/>
    <w:rsid w:val="006C1397"/>
    <w:rsid w:val="00702116"/>
    <w:rsid w:val="0072770D"/>
    <w:rsid w:val="0073588E"/>
    <w:rsid w:val="0073779E"/>
    <w:rsid w:val="00755DB0"/>
    <w:rsid w:val="007B1379"/>
    <w:rsid w:val="007C7A62"/>
    <w:rsid w:val="00853900"/>
    <w:rsid w:val="008914EC"/>
    <w:rsid w:val="00892507"/>
    <w:rsid w:val="008B631A"/>
    <w:rsid w:val="00950843"/>
    <w:rsid w:val="009D37DA"/>
    <w:rsid w:val="009D560E"/>
    <w:rsid w:val="009E43C0"/>
    <w:rsid w:val="00A70386"/>
    <w:rsid w:val="00A70C49"/>
    <w:rsid w:val="00AA66B5"/>
    <w:rsid w:val="00B058F1"/>
    <w:rsid w:val="00B67E7F"/>
    <w:rsid w:val="00BB7401"/>
    <w:rsid w:val="00BD1418"/>
    <w:rsid w:val="00C16454"/>
    <w:rsid w:val="00C244EB"/>
    <w:rsid w:val="00E26275"/>
    <w:rsid w:val="00E265F8"/>
    <w:rsid w:val="00EF29ED"/>
    <w:rsid w:val="00EF4682"/>
    <w:rsid w:val="00F271CB"/>
    <w:rsid w:val="00F43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13AC77"/>
  <w15:chartTrackingRefBased/>
  <w15:docId w15:val="{D5A8B421-57B5-4B06-99FA-A273D0C5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26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unhideWhenUsed/>
    <w:qFormat/>
    <w:rsid w:val="005A1BB4"/>
    <w:pPr>
      <w:widowControl w:val="0"/>
      <w:autoSpaceDE w:val="0"/>
      <w:autoSpaceDN w:val="0"/>
      <w:spacing w:after="0" w:line="240" w:lineRule="auto"/>
      <w:ind w:left="284"/>
      <w:outlineLvl w:val="1"/>
    </w:pPr>
    <w:rPr>
      <w:rFonts w:ascii="Times New Roman" w:eastAsia="Times New Roman" w:hAnsi="Times New Roman" w:cs="Times New Roman"/>
      <w:b/>
      <w:bCs/>
      <w:kern w:val="0"/>
      <w:lang w:val="pt-PT"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94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6948A2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5A1BB4"/>
    <w:rPr>
      <w:rFonts w:ascii="Times New Roman" w:eastAsia="Times New Roman" w:hAnsi="Times New Roman" w:cs="Times New Roman"/>
      <w:b/>
      <w:bCs/>
      <w:kern w:val="0"/>
      <w:lang w:val="pt-PT"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252063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4F10FA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4F10F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1"/>
      <w:szCs w:val="21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4F10FA"/>
    <w:rPr>
      <w:rFonts w:ascii="Arial" w:eastAsia="Arial" w:hAnsi="Arial" w:cs="Arial"/>
      <w:kern w:val="0"/>
      <w:sz w:val="21"/>
      <w:szCs w:val="21"/>
      <w:lang w:val="pt-PT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4F10F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pt-PT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E262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70211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702116"/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021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02116"/>
  </w:style>
  <w:style w:type="paragraph" w:styleId="Rodap">
    <w:name w:val="footer"/>
    <w:basedOn w:val="Normal"/>
    <w:link w:val="RodapChar"/>
    <w:uiPriority w:val="99"/>
    <w:unhideWhenUsed/>
    <w:rsid w:val="007021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02116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021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702116"/>
  </w:style>
  <w:style w:type="character" w:styleId="MenoPendente">
    <w:name w:val="Unresolved Mention"/>
    <w:basedOn w:val="Fontepargpadro"/>
    <w:uiPriority w:val="99"/>
    <w:semiHidden/>
    <w:unhideWhenUsed/>
    <w:rsid w:val="007021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5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1-2014/2013/Lei/L12846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mailto:obrasesperadosul@gmail.com" TargetMode="External"/><Relationship Id="rId3" Type="http://schemas.openxmlformats.org/officeDocument/2006/relationships/hyperlink" Target="mailto:adm@" TargetMode="External"/><Relationship Id="rId7" Type="http://schemas.openxmlformats.org/officeDocument/2006/relationships/hyperlink" Target="mailto:s-saude-sul@outlook.com" TargetMode="External"/><Relationship Id="rId12" Type="http://schemas.openxmlformats.org/officeDocument/2006/relationships/hyperlink" Target="mailto:assistenciasocial.es@gmail.com" TargetMode="External"/><Relationship Id="rId2" Type="http://schemas.openxmlformats.org/officeDocument/2006/relationships/hyperlink" Target="http://www.esperancadosul.rs.gov.br" TargetMode="External"/><Relationship Id="rId1" Type="http://schemas.openxmlformats.org/officeDocument/2006/relationships/image" Target="media/image2.png"/><Relationship Id="rId6" Type="http://schemas.openxmlformats.org/officeDocument/2006/relationships/hyperlink" Target="mailto:educa@esperancadosul.rs.gov.br" TargetMode="External"/><Relationship Id="rId11" Type="http://schemas.openxmlformats.org/officeDocument/2006/relationships/hyperlink" Target="mailto:fiscal@esperancadosul.rs.gov.br" TargetMode="External"/><Relationship Id="rId5" Type="http://schemas.openxmlformats.org/officeDocument/2006/relationships/hyperlink" Target="mailto:compras@esperancadosul.rs.gov.br" TargetMode="External"/><Relationship Id="rId10" Type="http://schemas.openxmlformats.org/officeDocument/2006/relationships/hyperlink" Target="mailto:contabil@esperancadosul.rs.gov.br" TargetMode="External"/><Relationship Id="rId4" Type="http://schemas.openxmlformats.org/officeDocument/2006/relationships/hyperlink" Target="mailto:contato@esperancadosul.rs.gov.br" TargetMode="External"/><Relationship Id="rId9" Type="http://schemas.openxmlformats.org/officeDocument/2006/relationships/hyperlink" Target="mailto:secretariaagriculturaesperanc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9026F4-B192-49B3-830E-F9FDE6193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2201</Words>
  <Characters>11887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29</cp:revision>
  <dcterms:created xsi:type="dcterms:W3CDTF">2025-05-12T19:32:00Z</dcterms:created>
  <dcterms:modified xsi:type="dcterms:W3CDTF">2026-01-28T10:52:00Z</dcterms:modified>
</cp:coreProperties>
</file>