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76D6" w:rsidRPr="004506E7" w:rsidRDefault="005E76D6" w:rsidP="005E76D6">
      <w:pPr>
        <w:widowControl w:val="0"/>
        <w:autoSpaceDE w:val="0"/>
        <w:autoSpaceDN w:val="0"/>
        <w:adjustRightInd w:val="0"/>
        <w:spacing w:beforeLines="20" w:before="48" w:afterLines="20" w:after="48"/>
        <w:jc w:val="center"/>
        <w:outlineLvl w:val="0"/>
        <w:rPr>
          <w:b/>
          <w:bCs/>
          <w:sz w:val="24"/>
          <w:szCs w:val="24"/>
          <w:lang w:val="x-none"/>
        </w:rPr>
      </w:pPr>
      <w:bookmarkStart w:id="0" w:name="_Toc145248219"/>
      <w:bookmarkEnd w:id="0"/>
      <w:r w:rsidRPr="004506E7">
        <w:rPr>
          <w:b/>
          <w:bCs/>
          <w:sz w:val="24"/>
          <w:szCs w:val="24"/>
          <w:lang w:val="x-none"/>
        </w:rPr>
        <w:t>AVISO DISPENSA ELETRÔNICA 16/2024 - SEM DISPUTA</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 MUNICÍPIO DE CORONEL DOMINGOS SOARES, Estado do Paraná, inscrito no Cadastro Nacional de Pessoa Jurídica do Ministério da Fazenda sob o n° 01.614.415/0001-18, torna público que fará realizar dia </w:t>
      </w:r>
      <w:r w:rsidR="00621B82">
        <w:rPr>
          <w:b/>
          <w:bCs/>
          <w:sz w:val="24"/>
          <w:szCs w:val="24"/>
          <w:lang w:val="x-none"/>
        </w:rPr>
        <w:t>2</w:t>
      </w:r>
      <w:r w:rsidR="00621B82">
        <w:rPr>
          <w:b/>
          <w:bCs/>
          <w:sz w:val="24"/>
          <w:szCs w:val="24"/>
        </w:rPr>
        <w:t>7</w:t>
      </w:r>
      <w:r w:rsidRPr="004506E7">
        <w:rPr>
          <w:b/>
          <w:bCs/>
          <w:sz w:val="24"/>
          <w:szCs w:val="24"/>
          <w:lang w:val="x-none"/>
        </w:rPr>
        <w:t>/08/2024</w:t>
      </w:r>
      <w:r w:rsidRPr="004506E7">
        <w:rPr>
          <w:sz w:val="24"/>
          <w:szCs w:val="24"/>
          <w:lang w:val="x-none"/>
        </w:rPr>
        <w:t>, no sistema de disputa da Bolsa de Licitações e Leilões do Brasil</w:t>
      </w:r>
      <w:hyperlink r:id="rId8" w:history="1">
        <w:r w:rsidRPr="004506E7">
          <w:rPr>
            <w:b/>
            <w:bCs/>
            <w:sz w:val="24"/>
            <w:szCs w:val="24"/>
            <w:lang w:val="x-none"/>
          </w:rPr>
          <w:t xml:space="preserve"> www.bll.org.br</w:t>
        </w:r>
      </w:hyperlink>
      <w:r w:rsidRPr="004506E7">
        <w:rPr>
          <w:sz w:val="24"/>
          <w:szCs w:val="24"/>
          <w:lang w:val="x-none"/>
        </w:rPr>
        <w:t xml:space="preserve">, abertura da sessão pública do DISPENSA ELETRÔNICA Nº 16/2024 do tipo: </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sz w:val="24"/>
          <w:szCs w:val="24"/>
          <w:lang w:val="x-none"/>
        </w:rPr>
        <w:t xml:space="preserve">Menor Preço </w:t>
      </w:r>
      <w:r w:rsidRPr="004506E7">
        <w:rPr>
          <w:b/>
          <w:bCs/>
          <w:sz w:val="24"/>
          <w:szCs w:val="24"/>
          <w:lang w:val="x-none"/>
        </w:rPr>
        <w:t>Por item</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OBJETO:</w:t>
      </w:r>
      <w:r w:rsidRPr="004506E7">
        <w:rPr>
          <w:sz w:val="24"/>
          <w:szCs w:val="24"/>
        </w:rPr>
        <w:t xml:space="preserve"> </w:t>
      </w:r>
      <w:r w:rsidRPr="004506E7">
        <w:rPr>
          <w:b/>
          <w:bCs/>
          <w:sz w:val="24"/>
          <w:szCs w:val="24"/>
          <w:lang w:val="x-none"/>
        </w:rPr>
        <w:t>Contratação de empresa prestadora de serviço de locação, montagem e desmontagem de sonorização afim de ser usados no desfile cívico 07 de setembro.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rPr>
      </w:pPr>
      <w:r w:rsidRPr="004506E7">
        <w:rPr>
          <w:sz w:val="24"/>
          <w:szCs w:val="24"/>
          <w:lang w:val="x-none"/>
        </w:rPr>
        <w:t xml:space="preserve">VALOR TOTAL ESTIMADO DA CONTRATAÇÃO: R$ </w:t>
      </w:r>
      <w:r w:rsidRPr="004506E7">
        <w:rPr>
          <w:b/>
          <w:bCs/>
          <w:sz w:val="24"/>
          <w:szCs w:val="24"/>
          <w:lang w:val="x-none"/>
        </w:rPr>
        <w:t>9.166,66 (</w:t>
      </w:r>
      <w:r w:rsidRPr="004506E7">
        <w:rPr>
          <w:b/>
          <w:bCs/>
          <w:sz w:val="24"/>
          <w:szCs w:val="24"/>
        </w:rPr>
        <w:t xml:space="preserve">nove mil, cento e sessenta e seis reais e sessenta e seis centavos). </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SEM DISPUTA</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RECEBIMENTO DAS PROPOSTAS: </w:t>
      </w:r>
      <w:r w:rsidRPr="004506E7">
        <w:rPr>
          <w:sz w:val="24"/>
          <w:szCs w:val="24"/>
          <w:lang w:val="x-none"/>
        </w:rPr>
        <w:t xml:space="preserve">Até dia </w:t>
      </w:r>
      <w:r w:rsidR="00621B82">
        <w:rPr>
          <w:b/>
          <w:bCs/>
          <w:sz w:val="24"/>
          <w:szCs w:val="24"/>
          <w:lang w:val="x-none"/>
        </w:rPr>
        <w:t>2</w:t>
      </w:r>
      <w:r w:rsidR="00621B82">
        <w:rPr>
          <w:b/>
          <w:bCs/>
          <w:sz w:val="24"/>
          <w:szCs w:val="24"/>
        </w:rPr>
        <w:t>7</w:t>
      </w:r>
      <w:r w:rsidRPr="004506E7">
        <w:rPr>
          <w:b/>
          <w:bCs/>
          <w:sz w:val="24"/>
          <w:szCs w:val="24"/>
          <w:lang w:val="x-none"/>
        </w:rPr>
        <w:t>/08/2024,</w:t>
      </w:r>
      <w:r w:rsidRPr="004506E7">
        <w:rPr>
          <w:sz w:val="24"/>
          <w:szCs w:val="24"/>
          <w:lang w:val="x-none"/>
        </w:rPr>
        <w:t xml:space="preserve"> às </w:t>
      </w:r>
      <w:r w:rsidR="00621B82">
        <w:rPr>
          <w:b/>
          <w:bCs/>
          <w:sz w:val="24"/>
          <w:szCs w:val="24"/>
        </w:rPr>
        <w:t>08</w:t>
      </w:r>
      <w:r w:rsidR="00621B82">
        <w:rPr>
          <w:b/>
          <w:bCs/>
          <w:sz w:val="24"/>
          <w:szCs w:val="24"/>
          <w:lang w:val="x-none"/>
        </w:rPr>
        <w:t>:</w:t>
      </w:r>
      <w:r w:rsidR="00621B82">
        <w:rPr>
          <w:b/>
          <w:bCs/>
          <w:sz w:val="24"/>
          <w:szCs w:val="24"/>
        </w:rPr>
        <w:t>0</w:t>
      </w:r>
      <w:r w:rsidRPr="004506E7">
        <w:rPr>
          <w:b/>
          <w:bCs/>
          <w:sz w:val="24"/>
          <w:szCs w:val="24"/>
          <w:lang w:val="x-none"/>
        </w:rPr>
        <w:t>0 horas</w:t>
      </w:r>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ABERTURA DAS PROPOSTAS: </w:t>
      </w:r>
      <w:r w:rsidRPr="004506E7">
        <w:rPr>
          <w:sz w:val="24"/>
          <w:szCs w:val="24"/>
          <w:lang w:val="x-none"/>
        </w:rPr>
        <w:t xml:space="preserve">Dia </w:t>
      </w:r>
      <w:r w:rsidR="00621B82">
        <w:rPr>
          <w:b/>
          <w:bCs/>
          <w:sz w:val="24"/>
          <w:szCs w:val="24"/>
          <w:lang w:val="x-none"/>
        </w:rPr>
        <w:t>2</w:t>
      </w:r>
      <w:r w:rsidR="00621B82">
        <w:rPr>
          <w:b/>
          <w:bCs/>
          <w:sz w:val="24"/>
          <w:szCs w:val="24"/>
        </w:rPr>
        <w:t>7</w:t>
      </w:r>
      <w:r w:rsidRPr="004506E7">
        <w:rPr>
          <w:b/>
          <w:bCs/>
          <w:sz w:val="24"/>
          <w:szCs w:val="24"/>
          <w:lang w:val="x-none"/>
        </w:rPr>
        <w:t xml:space="preserve">/08/2024, </w:t>
      </w:r>
      <w:r w:rsidRPr="004506E7">
        <w:rPr>
          <w:sz w:val="24"/>
          <w:szCs w:val="24"/>
          <w:lang w:val="x-none"/>
        </w:rPr>
        <w:t>às</w:t>
      </w:r>
      <w:r w:rsidR="00621B82">
        <w:rPr>
          <w:b/>
          <w:bCs/>
          <w:sz w:val="24"/>
          <w:szCs w:val="24"/>
          <w:lang w:val="x-none"/>
        </w:rPr>
        <w:t xml:space="preserve"> </w:t>
      </w:r>
      <w:r w:rsidR="00621B82">
        <w:rPr>
          <w:b/>
          <w:bCs/>
          <w:sz w:val="24"/>
          <w:szCs w:val="24"/>
        </w:rPr>
        <w:t>08</w:t>
      </w:r>
      <w:r w:rsidR="00621B82">
        <w:rPr>
          <w:b/>
          <w:bCs/>
          <w:sz w:val="24"/>
          <w:szCs w:val="24"/>
          <w:lang w:val="x-none"/>
        </w:rPr>
        <w:t>:</w:t>
      </w:r>
      <w:r w:rsidR="00621B82">
        <w:rPr>
          <w:b/>
          <w:bCs/>
          <w:sz w:val="24"/>
          <w:szCs w:val="24"/>
        </w:rPr>
        <w:t>3</w:t>
      </w:r>
      <w:r w:rsidRPr="004506E7">
        <w:rPr>
          <w:b/>
          <w:bCs/>
          <w:sz w:val="24"/>
          <w:szCs w:val="24"/>
          <w:lang w:val="x-none"/>
        </w:rPr>
        <w:t>0 horas</w:t>
      </w:r>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PREFERÊNCIA ME/EPP/EQUIPARADAS:  SIM</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Outras informações complementares poderão obtidas na Prefeitura Municipal de Coronel Domingos Soares, no endereço supracitado, de 2ª a 6ª feira, no horário normal de expediente ou pelo telefone/fax: </w:t>
      </w:r>
      <w:r w:rsidRPr="004506E7">
        <w:rPr>
          <w:b/>
          <w:bCs/>
          <w:sz w:val="24"/>
          <w:szCs w:val="24"/>
          <w:lang w:val="x-none"/>
        </w:rPr>
        <w:t>(46) 3254-1166</w:t>
      </w:r>
      <w:r w:rsidRPr="004506E7">
        <w:rPr>
          <w:sz w:val="24"/>
          <w:szCs w:val="24"/>
          <w:lang w:val="x-none"/>
        </w:rPr>
        <w:t xml:space="preserve"> e também através do e-mail </w:t>
      </w:r>
      <w:hyperlink r:id="rId9" w:history="1">
        <w:r w:rsidRPr="004506E7">
          <w:rPr>
            <w:sz w:val="24"/>
            <w:szCs w:val="24"/>
            <w:u w:val="single"/>
            <w:lang w:val="x-none"/>
          </w:rPr>
          <w:t>licitapmcds@hotmail.com</w:t>
        </w:r>
      </w:hyperlink>
      <w:r w:rsidRPr="004506E7">
        <w:rPr>
          <w:sz w:val="24"/>
          <w:szCs w:val="24"/>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roofErr w:type="spellStart"/>
      <w:r w:rsidRPr="004506E7">
        <w:rPr>
          <w:b/>
          <w:bCs/>
          <w:sz w:val="24"/>
          <w:szCs w:val="24"/>
          <w:lang w:val="x-none"/>
        </w:rPr>
        <w:t>Jandir</w:t>
      </w:r>
      <w:proofErr w:type="spellEnd"/>
      <w:r w:rsidRPr="004506E7">
        <w:rPr>
          <w:b/>
          <w:bCs/>
          <w:sz w:val="24"/>
          <w:szCs w:val="24"/>
          <w:lang w:val="x-none"/>
        </w:rPr>
        <w:t xml:space="preserve"> </w:t>
      </w:r>
      <w:proofErr w:type="spellStart"/>
      <w:r w:rsidRPr="004506E7">
        <w:rPr>
          <w:b/>
          <w:bCs/>
          <w:sz w:val="24"/>
          <w:szCs w:val="24"/>
          <w:lang w:val="x-none"/>
        </w:rPr>
        <w:t>Bandiera</w:t>
      </w:r>
      <w:proofErr w:type="spellEnd"/>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Prefeito Municipal</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br w:type="page"/>
      </w:r>
      <w:r w:rsidRPr="004506E7">
        <w:rPr>
          <w:b/>
          <w:bCs/>
          <w:i/>
          <w:iCs/>
          <w:sz w:val="24"/>
          <w:szCs w:val="24"/>
          <w:lang w:val="x-none"/>
        </w:rPr>
        <w:lastRenderedPageBreak/>
        <w:t xml:space="preserve">EDITAL DE DISPENSA ELETRÔNICA Nº </w:t>
      </w:r>
      <w:r w:rsidRPr="004506E7">
        <w:rPr>
          <w:b/>
          <w:bCs/>
          <w:sz w:val="24"/>
          <w:szCs w:val="24"/>
          <w:lang w:val="x-none"/>
        </w:rPr>
        <w:t>16/2024</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i/>
          <w:iCs/>
          <w:sz w:val="24"/>
          <w:szCs w:val="24"/>
          <w:lang w:val="x-none"/>
        </w:rPr>
        <w:t xml:space="preserve">PROCESSO ADMINISTRATIVO N° </w:t>
      </w:r>
      <w:r w:rsidR="00165B6C">
        <w:rPr>
          <w:b/>
          <w:bCs/>
          <w:sz w:val="24"/>
          <w:szCs w:val="24"/>
        </w:rPr>
        <w:t>98</w:t>
      </w:r>
      <w:r w:rsidRPr="004506E7">
        <w:rPr>
          <w:b/>
          <w:bCs/>
          <w:sz w:val="24"/>
          <w:szCs w:val="24"/>
          <w:lang w:val="x-none"/>
        </w:rPr>
        <w:t>/2024</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 Município de Coronel Domingos Soares, Estado do Paraná, localizada na Avenida Araucária, 2120 - CEP: 85557-000 - BAIRRO: Centro CIDADE/UF: Coronel Soares/PR, faz saber através do Diário Oficial do Diário Oficial dos Municípios do Sudoeste do Paraná – DIOMS, e por meio da utilização de recursos da tecnologia da informação - </w:t>
      </w:r>
      <w:r w:rsidRPr="004506E7">
        <w:rPr>
          <w:b/>
          <w:bCs/>
          <w:i/>
          <w:iCs/>
          <w:sz w:val="24"/>
          <w:szCs w:val="24"/>
          <w:lang w:val="x-none"/>
        </w:rPr>
        <w:t xml:space="preserve">INTERNET </w:t>
      </w:r>
      <w:r w:rsidRPr="004506E7">
        <w:rPr>
          <w:i/>
          <w:iCs/>
          <w:sz w:val="24"/>
          <w:szCs w:val="24"/>
          <w:lang w:val="x-none"/>
        </w:rPr>
        <w:t xml:space="preserve">que </w:t>
      </w:r>
      <w:r w:rsidRPr="004506E7">
        <w:rPr>
          <w:sz w:val="24"/>
          <w:szCs w:val="24"/>
          <w:lang w:val="x-none"/>
        </w:rPr>
        <w:t xml:space="preserve">realizará a licitação na modalidade DISPENSA ELETRÔNICA, do tipo Menor Preço </w:t>
      </w:r>
      <w:r w:rsidRPr="004506E7">
        <w:rPr>
          <w:b/>
          <w:bCs/>
          <w:sz w:val="24"/>
          <w:szCs w:val="24"/>
          <w:lang w:val="x-none"/>
        </w:rPr>
        <w:t>Por item</w:t>
      </w:r>
      <w:r w:rsidRPr="004506E7">
        <w:rPr>
          <w:sz w:val="24"/>
          <w:szCs w:val="24"/>
          <w:lang w:val="x-none"/>
        </w:rPr>
        <w:t xml:space="preserve"> na hipótese do </w:t>
      </w:r>
      <w:hyperlink r:id="rId10" w:anchor="art75" w:history="1">
        <w:r w:rsidRPr="004506E7">
          <w:rPr>
            <w:sz w:val="24"/>
            <w:szCs w:val="24"/>
            <w:u w:val="single"/>
            <w:lang w:val="x-none"/>
          </w:rPr>
          <w:t>art. 75</w:t>
        </w:r>
      </w:hyperlink>
      <w:r w:rsidRPr="004506E7">
        <w:rPr>
          <w:sz w:val="24"/>
          <w:szCs w:val="24"/>
          <w:lang w:val="x-none"/>
        </w:rPr>
        <w:t xml:space="preserve">, inciso </w:t>
      </w:r>
      <w:r w:rsidRPr="004506E7">
        <w:rPr>
          <w:sz w:val="24"/>
          <w:szCs w:val="24"/>
        </w:rPr>
        <w:t>II</w:t>
      </w:r>
      <w:r w:rsidRPr="004506E7">
        <w:rPr>
          <w:sz w:val="24"/>
          <w:szCs w:val="24"/>
          <w:lang w:val="x-none"/>
        </w:rPr>
        <w:t xml:space="preserve">, nos termos da </w:t>
      </w:r>
      <w:hyperlink r:id="rId11" w:history="1">
        <w:r w:rsidRPr="004506E7">
          <w:rPr>
            <w:sz w:val="24"/>
            <w:szCs w:val="24"/>
            <w:u w:val="single"/>
            <w:lang w:val="x-none"/>
          </w:rPr>
          <w:t>Lei n.º 14.133, de 1º de abril de 2021</w:t>
        </w:r>
      </w:hyperlink>
      <w:r w:rsidRPr="004506E7">
        <w:rPr>
          <w:sz w:val="24"/>
          <w:szCs w:val="24"/>
          <w:lang w:val="x-none"/>
        </w:rPr>
        <w:t>, Decreto Municipal nº 161/2023 e demais normas aplicáveis.</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Data da sessão: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RECEBIMENTO DAS PROPOSTAS: </w:t>
      </w:r>
      <w:r w:rsidRPr="004506E7">
        <w:rPr>
          <w:sz w:val="24"/>
          <w:szCs w:val="24"/>
          <w:lang w:val="x-none"/>
        </w:rPr>
        <w:t xml:space="preserve">Até dia </w:t>
      </w:r>
      <w:r w:rsidR="00621B82">
        <w:rPr>
          <w:b/>
          <w:bCs/>
          <w:sz w:val="24"/>
          <w:szCs w:val="24"/>
          <w:lang w:val="x-none"/>
        </w:rPr>
        <w:t>2</w:t>
      </w:r>
      <w:r w:rsidR="00621B82">
        <w:rPr>
          <w:b/>
          <w:bCs/>
          <w:sz w:val="24"/>
          <w:szCs w:val="24"/>
        </w:rPr>
        <w:t>7</w:t>
      </w:r>
      <w:r w:rsidRPr="004506E7">
        <w:rPr>
          <w:b/>
          <w:bCs/>
          <w:sz w:val="24"/>
          <w:szCs w:val="24"/>
          <w:lang w:val="x-none"/>
        </w:rPr>
        <w:t xml:space="preserve">/08/2024 </w:t>
      </w:r>
      <w:r w:rsidR="00621B82">
        <w:rPr>
          <w:sz w:val="24"/>
          <w:szCs w:val="24"/>
          <w:lang w:val="x-none"/>
        </w:rPr>
        <w:t xml:space="preserve">às </w:t>
      </w:r>
      <w:r w:rsidR="00621B82">
        <w:rPr>
          <w:sz w:val="24"/>
          <w:szCs w:val="24"/>
        </w:rPr>
        <w:t>08</w:t>
      </w:r>
      <w:r w:rsidR="00621B82">
        <w:rPr>
          <w:sz w:val="24"/>
          <w:szCs w:val="24"/>
          <w:lang w:val="x-none"/>
        </w:rPr>
        <w:t>:</w:t>
      </w:r>
      <w:r w:rsidR="00621B82">
        <w:rPr>
          <w:sz w:val="24"/>
          <w:szCs w:val="24"/>
        </w:rPr>
        <w:t>0</w:t>
      </w:r>
      <w:r w:rsidRPr="004506E7">
        <w:rPr>
          <w:sz w:val="24"/>
          <w:szCs w:val="24"/>
          <w:lang w:val="x-none"/>
        </w:rPr>
        <w:t xml:space="preserve">0hs. </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 xml:space="preserve">ABERTURA DAS PROPOSTAS: </w:t>
      </w:r>
      <w:r w:rsidRPr="004506E7">
        <w:rPr>
          <w:sz w:val="24"/>
          <w:szCs w:val="24"/>
          <w:lang w:val="x-none"/>
        </w:rPr>
        <w:t xml:space="preserve">Dia  </w:t>
      </w:r>
      <w:r w:rsidR="00621B82">
        <w:rPr>
          <w:b/>
          <w:bCs/>
          <w:sz w:val="24"/>
          <w:szCs w:val="24"/>
          <w:lang w:val="x-none"/>
        </w:rPr>
        <w:t>2</w:t>
      </w:r>
      <w:r w:rsidR="00621B82">
        <w:rPr>
          <w:b/>
          <w:bCs/>
          <w:sz w:val="24"/>
          <w:szCs w:val="24"/>
        </w:rPr>
        <w:t>7</w:t>
      </w:r>
      <w:r w:rsidRPr="004506E7">
        <w:rPr>
          <w:b/>
          <w:bCs/>
          <w:sz w:val="24"/>
          <w:szCs w:val="24"/>
          <w:lang w:val="x-none"/>
        </w:rPr>
        <w:t xml:space="preserve">/08/2024 </w:t>
      </w:r>
      <w:r w:rsidR="00621B82">
        <w:rPr>
          <w:sz w:val="24"/>
          <w:szCs w:val="24"/>
          <w:lang w:val="x-none"/>
        </w:rPr>
        <w:t xml:space="preserve">às </w:t>
      </w:r>
      <w:r w:rsidR="00621B82">
        <w:rPr>
          <w:sz w:val="24"/>
          <w:szCs w:val="24"/>
        </w:rPr>
        <w:t>08</w:t>
      </w:r>
      <w:r w:rsidR="00621B82">
        <w:rPr>
          <w:sz w:val="24"/>
          <w:szCs w:val="24"/>
          <w:lang w:val="x-none"/>
        </w:rPr>
        <w:t>:</w:t>
      </w:r>
      <w:r w:rsidR="00621B82">
        <w:rPr>
          <w:sz w:val="24"/>
          <w:szCs w:val="24"/>
        </w:rPr>
        <w:t>3</w:t>
      </w:r>
      <w:r w:rsidRPr="004506E7">
        <w:rPr>
          <w:sz w:val="24"/>
          <w:szCs w:val="24"/>
          <w:lang w:val="x-none"/>
        </w:rPr>
        <w:t xml:space="preserve">0hs, no site </w:t>
      </w:r>
      <w:hyperlink r:id="rId12" w:history="1">
        <w:r w:rsidRPr="004506E7">
          <w:rPr>
            <w:sz w:val="24"/>
            <w:szCs w:val="24"/>
            <w:lang w:val="x-none"/>
          </w:rPr>
          <w:t xml:space="preserve"> </w:t>
        </w:r>
      </w:hyperlink>
      <w:hyperlink r:id="rId13" w:history="1">
        <w:r w:rsidRPr="004506E7">
          <w:rPr>
            <w:b/>
            <w:bCs/>
            <w:sz w:val="24"/>
            <w:szCs w:val="24"/>
            <w:lang w:val="x-none"/>
          </w:rPr>
          <w:t>www.bll.org.br</w:t>
        </w:r>
      </w:hyperlink>
      <w:r w:rsidRPr="004506E7">
        <w:rPr>
          <w:b/>
          <w:bCs/>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 presente processo </w:t>
      </w:r>
      <w:r w:rsidRPr="004506E7">
        <w:rPr>
          <w:b/>
          <w:bCs/>
          <w:sz w:val="24"/>
          <w:szCs w:val="24"/>
          <w:lang w:val="x-none"/>
        </w:rPr>
        <w:t>não haverá disputa por lances</w:t>
      </w:r>
      <w:r w:rsidRPr="004506E7">
        <w:rPr>
          <w:sz w:val="24"/>
          <w:szCs w:val="24"/>
          <w:lang w:val="x-none"/>
        </w:rPr>
        <w:t>, sagrar-se-á vencedor o proponente que apresentar a menor proposta válida e que atender os requisitos deste instrumento.</w:t>
      </w:r>
    </w:p>
    <w:p w:rsidR="005E76D6" w:rsidRPr="004506E7" w:rsidRDefault="005E76D6" w:rsidP="005E76D6">
      <w:pPr>
        <w:widowControl w:val="0"/>
        <w:autoSpaceDE w:val="0"/>
        <w:autoSpaceDN w:val="0"/>
        <w:adjustRightInd w:val="0"/>
        <w:spacing w:beforeLines="20" w:before="48" w:afterLines="20" w:after="48"/>
        <w:jc w:val="both"/>
        <w:rPr>
          <w:sz w:val="24"/>
          <w:szCs w:val="24"/>
        </w:rPr>
      </w:pPr>
      <w:r w:rsidRPr="004506E7">
        <w:rPr>
          <w:b/>
          <w:bCs/>
          <w:sz w:val="24"/>
          <w:szCs w:val="24"/>
          <w:lang w:val="x-none"/>
        </w:rPr>
        <w:t>Critério de Julgamento:</w:t>
      </w:r>
      <w:r w:rsidRPr="004506E7">
        <w:rPr>
          <w:sz w:val="24"/>
          <w:szCs w:val="24"/>
          <w:lang w:val="x-none"/>
        </w:rPr>
        <w:t xml:space="preserve"> </w:t>
      </w:r>
      <w:r w:rsidRPr="004506E7">
        <w:rPr>
          <w:sz w:val="24"/>
          <w:szCs w:val="24"/>
        </w:rPr>
        <w:t xml:space="preserve">Menor Preço. </w:t>
      </w:r>
    </w:p>
    <w:p w:rsidR="005E76D6" w:rsidRPr="004506E7" w:rsidRDefault="005E76D6" w:rsidP="005E76D6">
      <w:pPr>
        <w:widowControl w:val="0"/>
        <w:autoSpaceDE w:val="0"/>
        <w:autoSpaceDN w:val="0"/>
        <w:adjustRightInd w:val="0"/>
        <w:spacing w:beforeLines="20" w:before="48" w:afterLines="20" w:after="48"/>
        <w:jc w:val="both"/>
        <w:rPr>
          <w:sz w:val="24"/>
          <w:szCs w:val="24"/>
        </w:rPr>
      </w:pP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bookmarkStart w:id="1" w:name="_Toc145248229"/>
      <w:bookmarkEnd w:id="1"/>
      <w:r w:rsidRPr="004506E7">
        <w:rPr>
          <w:b/>
          <w:bCs/>
          <w:sz w:val="24"/>
          <w:szCs w:val="24"/>
          <w:lang w:val="x-none"/>
        </w:rPr>
        <w:t>Objeto da Contratação Direta</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O objeto da presente dispensa é a escolha da proposta mais vantajosa, por dispensa de licitação, de</w:t>
      </w:r>
      <w:r w:rsidRPr="004506E7">
        <w:rPr>
          <w:b/>
          <w:bCs/>
          <w:sz w:val="24"/>
          <w:szCs w:val="24"/>
          <w:lang w:val="x-none"/>
        </w:rPr>
        <w:t xml:space="preserve"> Contratação de empresa prestadora de serviço de locação, montagem e desmontagem de sonorização afim de ser usados no desfile cívico 07 de setembro,</w:t>
      </w:r>
      <w:r w:rsidRPr="004506E7">
        <w:rPr>
          <w:sz w:val="24"/>
          <w:szCs w:val="24"/>
          <w:lang w:val="x-none"/>
        </w:rPr>
        <w:t xml:space="preserve"> conforme condições, quantidades e exigências estabelecidas neste Aviso de Contratação Direta e seus anexos.</w:t>
      </w: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bookmarkStart w:id="2" w:name="_Toc145248230"/>
      <w:bookmarkEnd w:id="2"/>
      <w:r w:rsidRPr="004506E7">
        <w:rPr>
          <w:b/>
          <w:bCs/>
          <w:sz w:val="24"/>
          <w:szCs w:val="24"/>
          <w:lang w:val="x-none"/>
        </w:rPr>
        <w:t>Participação na Dispensa Eletrônica</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A participação na presente dispensa eletrônica ocorrerá por meio do Sistema de Dispensa Eletrônica, ferramenta informatizada disponível no endereço eletrônico </w:t>
      </w:r>
      <w:hyperlink r:id="rId14" w:history="1">
        <w:r w:rsidRPr="004506E7">
          <w:rPr>
            <w:b/>
            <w:bCs/>
            <w:sz w:val="24"/>
            <w:szCs w:val="24"/>
            <w:u w:val="single"/>
            <w:lang w:val="x-none"/>
          </w:rPr>
          <w:t>www.bll.org.br.</w:t>
        </w:r>
      </w:hyperlink>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 procedimento será divulgado no </w:t>
      </w:r>
      <w:hyperlink r:id="rId15" w:history="1">
        <w:r w:rsidRPr="004506E7">
          <w:rPr>
            <w:sz w:val="24"/>
            <w:szCs w:val="24"/>
            <w:u w:val="single"/>
            <w:lang w:val="x-none"/>
          </w:rPr>
          <w:t>Portal Nacional de Contratações Públicas - PNCP</w:t>
        </w:r>
      </w:hyperlink>
      <w:r w:rsidRPr="004506E7">
        <w:rPr>
          <w:sz w:val="24"/>
          <w:szCs w:val="24"/>
          <w:lang w:val="x-none"/>
        </w:rPr>
        <w:t>, e encaminhado automaticamente aos fornecedores registrados no Sistema de Registro Cadastral Unificado - SICAF, por mensagem eletrônica, na correspondente linha de fornecimento que pretende atender.</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u w:val="single"/>
          <w:lang w:val="x-none"/>
        </w:rPr>
      </w:pPr>
      <w:r w:rsidRPr="004506E7">
        <w:rPr>
          <w:sz w:val="24"/>
          <w:szCs w:val="24"/>
          <w:lang w:val="x-none"/>
        </w:rPr>
        <w:t xml:space="preserve">O Sistema de disputa da Dispensa Eletrônica poderá ser acessado pela web no endereço </w:t>
      </w:r>
      <w:r w:rsidRPr="004506E7">
        <w:rPr>
          <w:b/>
          <w:bCs/>
          <w:sz w:val="24"/>
          <w:szCs w:val="24"/>
          <w:u w:val="single"/>
          <w:lang w:val="x-none"/>
        </w:rPr>
        <w:t>www.bll.org.br</w:t>
      </w:r>
      <w:r w:rsidRPr="004506E7">
        <w:rPr>
          <w:sz w:val="24"/>
          <w:szCs w:val="24"/>
          <w:u w:val="single"/>
          <w:lang w:val="x-none"/>
        </w:rPr>
        <w:t xml:space="preserve">. </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Não poderão participar desta dispensa de licitação os fornecedores: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Que não atendam às condições deste Aviso de Contratação Direta e seu(s) anexo(s);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Estrangeiros que não tenham representação legal no Brasil com poderes expressos para receber citação e responder administrativa ou judicialmente;</w:t>
      </w:r>
      <w:bookmarkStart w:id="3" w:name="_GoBack"/>
      <w:bookmarkEnd w:id="3"/>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Que se enquadrem nas seguintes vedações:</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Autor do anteprojeto, do projeto básico ou do projeto executivo, pessoa física ou jurídica, quando a contratação versar sobre obra, serviços ou fornecimento de bens a ele relacionados;</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Pessoa física ou jurídica que se encontre, ao tempo da contratação, impossibilitada de contratar em decorrência de sanção que lhe foi imposta;</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Empresas controladoras, controladas ou coligadas, nos termos da </w:t>
      </w:r>
      <w:hyperlink r:id="rId16" w:history="1">
        <w:r w:rsidRPr="004506E7">
          <w:rPr>
            <w:sz w:val="24"/>
            <w:szCs w:val="24"/>
            <w:u w:val="single"/>
            <w:lang w:val="x-none"/>
          </w:rPr>
          <w:t>Lei nº 6.404, de 15 de dezembro de 1976</w:t>
        </w:r>
      </w:hyperlink>
      <w:r w:rsidRPr="004506E7">
        <w:rPr>
          <w:sz w:val="24"/>
          <w:szCs w:val="24"/>
          <w:lang w:val="x-none"/>
        </w:rPr>
        <w:t>, concorrendo entre si;</w:t>
      </w:r>
    </w:p>
    <w:p w:rsidR="005E76D6" w:rsidRPr="004506E7" w:rsidRDefault="005E76D6" w:rsidP="004506E7">
      <w:pPr>
        <w:widowControl w:val="0"/>
        <w:numPr>
          <w:ilvl w:val="3"/>
          <w:numId w:val="9"/>
        </w:numPr>
        <w:autoSpaceDE w:val="0"/>
        <w:autoSpaceDN w:val="0"/>
        <w:adjustRightInd w:val="0"/>
        <w:spacing w:beforeLines="20" w:before="48" w:afterLines="20" w:after="48"/>
        <w:jc w:val="both"/>
        <w:rPr>
          <w:sz w:val="24"/>
          <w:szCs w:val="24"/>
          <w:lang w:val="x-none"/>
        </w:rPr>
      </w:pPr>
      <w:r w:rsidRPr="004506E7">
        <w:rPr>
          <w:sz w:val="24"/>
          <w:szCs w:val="24"/>
          <w:lang w:val="x-none"/>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5E76D6" w:rsidRPr="004506E7" w:rsidRDefault="005E76D6" w:rsidP="004506E7">
      <w:pPr>
        <w:widowControl w:val="0"/>
        <w:numPr>
          <w:ilvl w:val="3"/>
          <w:numId w:val="4"/>
        </w:numPr>
        <w:autoSpaceDE w:val="0"/>
        <w:autoSpaceDN w:val="0"/>
        <w:adjustRightInd w:val="0"/>
        <w:spacing w:beforeLines="20" w:before="48" w:afterLines="20" w:after="48"/>
        <w:jc w:val="both"/>
        <w:rPr>
          <w:sz w:val="24"/>
          <w:szCs w:val="24"/>
          <w:lang w:val="x-none"/>
        </w:rPr>
      </w:pPr>
      <w:r w:rsidRPr="004506E7">
        <w:rPr>
          <w:sz w:val="24"/>
          <w:szCs w:val="24"/>
          <w:lang w:val="x-none"/>
        </w:rPr>
        <w:t>Equiparam-se aos autores do projeto as empresas integrantes do mesmo grupo econômico;</w:t>
      </w:r>
    </w:p>
    <w:p w:rsidR="005E76D6" w:rsidRPr="004506E7" w:rsidRDefault="005E76D6" w:rsidP="004506E7">
      <w:pPr>
        <w:widowControl w:val="0"/>
        <w:numPr>
          <w:ilvl w:val="3"/>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Organizações da Sociedade Civil de Interesse Público - OSCIP, atuando nessa condição (Acórdão nº 746/2014-TCU-Plenário); e</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506E7">
          <w:rPr>
            <w:sz w:val="24"/>
            <w:szCs w:val="24"/>
            <w:u w:val="single"/>
            <w:lang w:val="x-none"/>
          </w:rPr>
          <w:t>§ 1º do art. 9º da Lei n.º 14.133, de 2021</w:t>
        </w:r>
      </w:hyperlink>
      <w:r w:rsidRPr="004506E7">
        <w:rPr>
          <w:sz w:val="24"/>
          <w:szCs w:val="24"/>
          <w:lang w:val="x-none"/>
        </w:rPr>
        <w:t>.</w:t>
      </w: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bookmarkStart w:id="4" w:name="_Toc145248231"/>
      <w:bookmarkEnd w:id="4"/>
      <w:r w:rsidRPr="004506E7">
        <w:rPr>
          <w:b/>
          <w:bCs/>
          <w:sz w:val="24"/>
          <w:szCs w:val="24"/>
          <w:lang w:val="x-none"/>
        </w:rPr>
        <w:t>Ingresso na Dispensa Eletrônica e Cadastramento da Proposta Inicial</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O ingresso do fornecedor na disputa da dispensa eletrônica ocorrerá com o cadastramento de sua proposta inicial, na forma deste item (</w:t>
      </w:r>
      <w:hyperlink r:id="rId18" w:history="1">
        <w:r w:rsidRPr="004506E7">
          <w:rPr>
            <w:sz w:val="24"/>
            <w:szCs w:val="24"/>
            <w:lang w:val="x-none"/>
          </w:rPr>
          <w:t xml:space="preserve"> </w:t>
        </w:r>
      </w:hyperlink>
      <w:hyperlink r:id="rId19" w:history="1">
        <w:r w:rsidRPr="004506E7">
          <w:rPr>
            <w:b/>
            <w:bCs/>
            <w:sz w:val="24"/>
            <w:szCs w:val="24"/>
            <w:lang w:val="x-none"/>
          </w:rPr>
          <w:t>www.bll.org.br</w:t>
        </w:r>
      </w:hyperlink>
      <w:r w:rsidRPr="004506E7">
        <w:rPr>
          <w:b/>
          <w:bCs/>
          <w:sz w:val="24"/>
          <w:szCs w:val="24"/>
          <w:lang w:val="x-none"/>
        </w:rPr>
        <w:t>)</w:t>
      </w:r>
      <w:r w:rsidRPr="004506E7">
        <w:rPr>
          <w:sz w:val="24"/>
          <w:szCs w:val="24"/>
          <w:lang w:val="x-none"/>
        </w:rPr>
        <w:t>.</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O fornecedor interessado, após a divulgação do Aviso de Contratação Direta, encaminhará, exclusivamente por meio do Sistema de Dispensa Eletrônica (</w:t>
      </w:r>
      <w:hyperlink r:id="rId20" w:history="1">
        <w:r w:rsidRPr="004506E7">
          <w:rPr>
            <w:sz w:val="24"/>
            <w:szCs w:val="24"/>
            <w:lang w:val="x-none"/>
          </w:rPr>
          <w:t xml:space="preserve"> </w:t>
        </w:r>
      </w:hyperlink>
      <w:hyperlink r:id="rId21" w:history="1">
        <w:r w:rsidRPr="004506E7">
          <w:rPr>
            <w:b/>
            <w:bCs/>
            <w:sz w:val="24"/>
            <w:szCs w:val="24"/>
            <w:lang w:val="x-none"/>
          </w:rPr>
          <w:t>www.bll.org.br</w:t>
        </w:r>
      </w:hyperlink>
      <w:r w:rsidRPr="004506E7">
        <w:rPr>
          <w:b/>
          <w:bCs/>
          <w:sz w:val="24"/>
          <w:szCs w:val="24"/>
          <w:lang w:val="x-none"/>
        </w:rPr>
        <w:t>)</w:t>
      </w:r>
      <w:r w:rsidRPr="004506E7">
        <w:rPr>
          <w:sz w:val="24"/>
          <w:szCs w:val="24"/>
          <w:lang w:val="x-none"/>
        </w:rPr>
        <w:t>, a proposta com a descrição do objeto ofertado, a marca do produto, quando for o caso, e o preço ou o desconto, até a data e o horário estabelecidos para abertura do procedimento.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Todas as especificações do objeto contidas na proposta, em especial o preço ou o desconto ofertado, vinculam a Contratada.</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Nos valores propostos estarão inclusos todos os custos operacionais, encargos previdenciários, trabalhistas, tributários, comerciais e quaisquer outros que incidam direta ou indiretamente na execução do objeto;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 A proposta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Os preços ofertados serão de exclusiva responsabilidade do fornecedor, não lhe assistindo o direito de pleitear qualquer alteração, sob alegação de erro, omissão ou qualquer outro pretexto.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Se o regime tributário da empresa implicar o recolhimento de tributos em percentuais variáveis, a cotação adequada será aquela correspondente à média dos efetivos recolhimentos da empresa nos últimos doze meses. </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Independentemente do percentual do tributo que constar da planilha, no pagamento serão retidos na fonte os percentuais estabelecidos pela legislação vigente.</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conforme o caso.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No cadastramento da proposta inicial, o fornecedor deverá, também, assinalar Termo de Aceitação, em campo próprio do sistema eletrônico, relativo às seguintes declarações: </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Que inexistem fatos impeditivos para sua habilitação no certame, ciente da obrigatoriedade de declarar ocorrências posteriores;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Que está ciente e concorda com as condições contidas no Aviso de Contratação Direta e seus anexos;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Que se responsabiliza pelas transações que forem efetuadas no sistema, assumindo-as como firmes e verdadeiras;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Que cumpre as exigências de reserva de cargos para pessoa com deficiência e para reabilitado da Previdência Social, de que trata </w:t>
      </w:r>
      <w:hyperlink r:id="rId22" w:anchor="art93" w:history="1">
        <w:r w:rsidRPr="004506E7">
          <w:rPr>
            <w:sz w:val="24"/>
            <w:szCs w:val="24"/>
            <w:u w:val="single"/>
            <w:lang w:val="x-none"/>
          </w:rPr>
          <w:t>o art. 93 da Lei nº 8.213/91</w:t>
        </w:r>
      </w:hyperlink>
      <w:r w:rsidRPr="004506E7">
        <w:rPr>
          <w:sz w:val="24"/>
          <w:szCs w:val="24"/>
          <w:lang w:val="x-none"/>
        </w:rPr>
        <w:t>.</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Que não emprega menor de 18 anos em trabalho noturno, perigoso ou insalubre e não emprega menor de 16 anos, salvo menor, a partir de 14 anos, na condição de aprendiz, nos termos do </w:t>
      </w:r>
      <w:hyperlink r:id="rId23" w:anchor="art7" w:history="1">
        <w:r w:rsidRPr="004506E7">
          <w:rPr>
            <w:sz w:val="24"/>
            <w:szCs w:val="24"/>
            <w:u w:val="single"/>
            <w:lang w:val="x-none"/>
          </w:rPr>
          <w:t>artigo 7°, XXXIII, da Constituição</w:t>
        </w:r>
      </w:hyperlink>
      <w:r w:rsidRPr="004506E7">
        <w:rPr>
          <w:sz w:val="24"/>
          <w:szCs w:val="24"/>
          <w:lang w:val="x-none"/>
        </w:rPr>
        <w:t>;</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 licitante organizado em cooperativa deverá declarar, ainda, em campo próprio do sistema eletrônico, que cumpre os requisitos estabelecidos no </w:t>
      </w:r>
      <w:hyperlink r:id="rId24" w:anchor="art16" w:history="1">
        <w:r w:rsidRPr="004506E7">
          <w:rPr>
            <w:sz w:val="24"/>
            <w:szCs w:val="24"/>
            <w:u w:val="single"/>
            <w:lang w:val="x-none"/>
          </w:rPr>
          <w:t>artigo 16 da Lei nº 14.133, de 2021.</w:t>
        </w:r>
      </w:hyperlink>
    </w:p>
    <w:p w:rsidR="005E76D6" w:rsidRPr="004506E7" w:rsidRDefault="005E76D6" w:rsidP="004506E7">
      <w:pPr>
        <w:widowControl w:val="0"/>
        <w:numPr>
          <w:ilvl w:val="1"/>
          <w:numId w:val="4"/>
        </w:numPr>
        <w:autoSpaceDE w:val="0"/>
        <w:autoSpaceDN w:val="0"/>
        <w:adjustRightInd w:val="0"/>
        <w:spacing w:beforeLines="20" w:before="48" w:afterLines="20" w:after="48"/>
        <w:jc w:val="both"/>
        <w:rPr>
          <w:i/>
          <w:iCs/>
          <w:sz w:val="24"/>
          <w:szCs w:val="24"/>
          <w:lang w:val="x-none"/>
        </w:rPr>
      </w:pPr>
      <w:r w:rsidRPr="004506E7">
        <w:rPr>
          <w:sz w:val="24"/>
          <w:szCs w:val="24"/>
          <w:lang w:val="x-none"/>
        </w:rPr>
        <w:t xml:space="preserve">O fornecedor enquadrado como microempresa, empresa de pequeno porte ou sociedade cooperativa deverá declarar, ainda, em campo próprio do sistema eletrônico, que cumpre os requisitos estabelecidos no </w:t>
      </w:r>
      <w:hyperlink r:id="rId25" w:anchor="art3" w:history="1">
        <w:r w:rsidRPr="004506E7">
          <w:rPr>
            <w:sz w:val="24"/>
            <w:szCs w:val="24"/>
            <w:u w:val="single"/>
            <w:lang w:val="x-none"/>
          </w:rPr>
          <w:t>artigo 3° da Lei Complementar nº 123, de 2006</w:t>
        </w:r>
      </w:hyperlink>
      <w:r w:rsidRPr="004506E7">
        <w:rPr>
          <w:sz w:val="24"/>
          <w:szCs w:val="24"/>
          <w:lang w:val="x-none"/>
        </w:rPr>
        <w:t xml:space="preserve">, estando apto a usufruir do tratamento favorecido estabelecido em seus </w:t>
      </w:r>
      <w:proofErr w:type="spellStart"/>
      <w:r w:rsidRPr="004506E7">
        <w:rPr>
          <w:sz w:val="24"/>
          <w:szCs w:val="24"/>
          <w:lang w:val="x-none"/>
        </w:rPr>
        <w:t>arts</w:t>
      </w:r>
      <w:proofErr w:type="spellEnd"/>
      <w:r w:rsidRPr="004506E7">
        <w:rPr>
          <w:sz w:val="24"/>
          <w:szCs w:val="24"/>
          <w:lang w:val="x-none"/>
        </w:rPr>
        <w:t xml:space="preserve">. 42 a 49, observado o disposto nos </w:t>
      </w:r>
      <w:hyperlink r:id="rId26" w:anchor="art4§1" w:history="1">
        <w:r w:rsidRPr="004506E7">
          <w:rPr>
            <w:sz w:val="24"/>
            <w:szCs w:val="24"/>
            <w:u w:val="single"/>
            <w:lang w:val="x-none"/>
          </w:rPr>
          <w:t>§§ 1º ao 3º do art. 4º, da Lei n.º 14.133, de 2021.</w:t>
        </w:r>
      </w:hyperlink>
      <w:r w:rsidRPr="004506E7">
        <w:rPr>
          <w:sz w:val="24"/>
          <w:szCs w:val="24"/>
          <w:u w:val="single"/>
          <w:lang w:val="x-none"/>
        </w:rPr>
        <w:t xml:space="preserve"> </w:t>
      </w:r>
      <w:r w:rsidRPr="004506E7">
        <w:rPr>
          <w:i/>
          <w:iCs/>
          <w:sz w:val="24"/>
          <w:szCs w:val="24"/>
          <w:lang w:val="x-none"/>
        </w:rPr>
        <w:t>Caso o fornecedor assinale o campo "não" na declaração relativa ao subitem acima, não fará jus ao tratamento favorecido previsto na Lei Complementar n.º 123, de 2006, mesmo que se trate de microempresa, empresa de pequeno porte ou sociedade cooperativa.</w:t>
      </w: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bookmarkStart w:id="5" w:name="_Toc145248233"/>
      <w:bookmarkEnd w:id="5"/>
      <w:r w:rsidRPr="004506E7">
        <w:rPr>
          <w:b/>
          <w:bCs/>
          <w:sz w:val="24"/>
          <w:szCs w:val="24"/>
          <w:lang w:val="x-none"/>
        </w:rPr>
        <w:t>Julgamento das Propostas de Preço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No dia e hora designados para a sessão pública, as propostas serão ordenadas por ordem de valor ou de percentual de desconto, será verificada a conformidade da proposta classificada em primeiro lugar quanto à adequação do objeto e à compatibilidade do preço em relação ao valor estimado para a contratação.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No caso de o preço da proposta do primeiro colocado estar acima do preço máximo definido para a contratação, poderá haver a negociação de condições mais vantajosas.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Neste caso, será encaminhada contraproposta ao fornecedor que tenha apresentado o melhor preço, para que seja obtida a melhor proposta com preço compatível ao estipulado pela Administração.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A negociação poderá ser feita com os demais fornecedores classificados, </w:t>
      </w:r>
      <w:r w:rsidRPr="004506E7">
        <w:rPr>
          <w:sz w:val="24"/>
          <w:szCs w:val="24"/>
          <w:shd w:val="clear" w:color="auto" w:fill="FFFFFF"/>
          <w:lang w:val="x-none"/>
        </w:rPr>
        <w:t>exclusivamente por meio do sistema,</w:t>
      </w:r>
      <w:r w:rsidRPr="004506E7">
        <w:rPr>
          <w:sz w:val="24"/>
          <w:szCs w:val="24"/>
          <w:lang w:val="x-none"/>
        </w:rPr>
        <w:t xml:space="preserve"> respeitada a ordem de classificação, quando o primeiro colocado, mesmo após a negociação, for desclassificado em razão de sua proposta permanecer acima do preço máximo definido para a contratação.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shd w:val="clear" w:color="auto" w:fill="FFFFFF"/>
          <w:lang w:val="x-none"/>
        </w:rPr>
      </w:pPr>
      <w:r w:rsidRPr="004506E7">
        <w:rPr>
          <w:sz w:val="24"/>
          <w:szCs w:val="24"/>
          <w:lang w:val="x-none"/>
        </w:rPr>
        <w:t xml:space="preserve">Em qualquer caso, concluída a negociação, se houver, o resultado será registrado na ata do procedimento da dispensa eletrônica, </w:t>
      </w:r>
      <w:r w:rsidRPr="004506E7">
        <w:rPr>
          <w:sz w:val="24"/>
          <w:szCs w:val="24"/>
          <w:shd w:val="clear" w:color="auto" w:fill="FFFFFF"/>
          <w:lang w:val="x-none"/>
        </w:rPr>
        <w:t>devendo esta ser anexada aos autos do processo de contratação.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Constatada a compatibilidade entre o valor da proposta e o estipulado para a contratação, será solicitada ao fornecedor a adequação da proposta ao valor negociado, acompanhada de documentos complementares, se necessários. </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 prazo de validade da proposta não será inferior a </w:t>
      </w:r>
      <w:r w:rsidRPr="004506E7">
        <w:rPr>
          <w:b/>
          <w:bCs/>
          <w:sz w:val="24"/>
          <w:szCs w:val="24"/>
          <w:lang w:val="x-none"/>
        </w:rPr>
        <w:t>60 (sessenta)</w:t>
      </w:r>
      <w:r w:rsidRPr="004506E7">
        <w:rPr>
          <w:sz w:val="24"/>
          <w:szCs w:val="24"/>
          <w:lang w:val="x-none"/>
        </w:rPr>
        <w:t xml:space="preserve"> dias</w:t>
      </w:r>
      <w:r w:rsidRPr="004506E7">
        <w:rPr>
          <w:b/>
          <w:bCs/>
          <w:sz w:val="24"/>
          <w:szCs w:val="24"/>
          <w:lang w:val="x-none"/>
        </w:rPr>
        <w:t>,</w:t>
      </w:r>
      <w:r w:rsidRPr="004506E7">
        <w:rPr>
          <w:sz w:val="24"/>
          <w:szCs w:val="24"/>
          <w:lang w:val="x-none"/>
        </w:rPr>
        <w:t xml:space="preserve"> a contar da data de sua apresentação.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Será desclassificada a proposta vencedora que: </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Contiver vícios insanáveis;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Não obedecer às especificações técnicas pormenorizadas neste aviso ou em seus anexos;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Apresentar preços inexequíveis ou permanecerem acima do preço estimado ou abaixo do percentual mínimo de desconto definido para a contratação;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Não tiver sua exequibilidade demonstrada, quando exigido pela Administração;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Apresentar desconformidade com quaisquer outras exigências deste aviso ou seus anexos, desde que insanável.</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Quando o fornecedor não conseguir comprovar que possui ou possuirá recursos suficientes para executar a contento o objeto, será considerada inexequível a proposta de preços que:</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Apresentar um ou mais valores da planilha de custo que sejam inferiores àqueles fixados em instrumentos de caráter normativo obrigatório, tais como leis, medidas provisórias e convenções coletivas de trabalho vigentes.</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Se houver indícios de inexequibilidade da proposta de preço, ou em caso da necessidade de esclarecimentos complementares, poderão ser efetuadas diligências, para que o fornecedor comprove a exequibilidade da proposta.  </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Erros no preenchimento da planilha não constituem motivo para a desclassificação da proposta. A planilha </w:t>
      </w:r>
      <w:r w:rsidRPr="004506E7">
        <w:rPr>
          <w:sz w:val="24"/>
          <w:szCs w:val="24"/>
          <w:lang w:val="vi-VN"/>
        </w:rPr>
        <w:t>poderá́</w:t>
      </w:r>
      <w:r w:rsidRPr="004506E7">
        <w:rPr>
          <w:sz w:val="24"/>
          <w:szCs w:val="24"/>
          <w:lang w:val="x-none"/>
        </w:rPr>
        <w:t xml:space="preserve"> ser ajustada pelo fornecedor, no prazo indicado pelo sistema, desde que não haja majoração do preço, permitida a diminuição do valor proposto.</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O ajuste de que trata este dispositivo se limita a sanar erros ou falhas que não alterem a substância das propostas;</w:t>
      </w:r>
    </w:p>
    <w:p w:rsidR="005E76D6" w:rsidRPr="004506E7" w:rsidRDefault="005E76D6" w:rsidP="004506E7">
      <w:pPr>
        <w:widowControl w:val="0"/>
        <w:numPr>
          <w:ilvl w:val="2"/>
          <w:numId w:val="4"/>
        </w:numPr>
        <w:autoSpaceDE w:val="0"/>
        <w:autoSpaceDN w:val="0"/>
        <w:adjustRightInd w:val="0"/>
        <w:spacing w:beforeLines="20" w:before="48" w:afterLines="20" w:after="48"/>
        <w:jc w:val="both"/>
        <w:rPr>
          <w:sz w:val="24"/>
          <w:szCs w:val="24"/>
          <w:lang w:val="x-none"/>
        </w:rPr>
      </w:pPr>
      <w:r w:rsidRPr="004506E7">
        <w:rPr>
          <w:sz w:val="24"/>
          <w:szCs w:val="24"/>
          <w:lang w:val="x-none"/>
        </w:rPr>
        <w:t>Considera-se erro no preenchimento da planilha passível de correção a indicação de recolhimento de impostos e contribuições na forma do Simples Nacional, quando não cabível esse regime.</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Para fins de análise da proposta quanto ao cumprimento das especificações do objeto, poderá ser colhida a manifestação escrita do setor requisitante do serviço ou da área especializada no objeto.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Se a proposta vencedora for desclassificada, será examinada a proposta subsequente, e, assim sucessivamente, na ordem de classificação.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Havendo necessidade, a sessão será suspensa, informando-se no “chat” a nova data e horário para a sua continuidade.</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Encerrada a análise quanto à aceitação da proposta, será iniciada a fase de habilitação, observado o disposto neste Aviso de Contratação Direta. </w:t>
      </w: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bookmarkStart w:id="6" w:name="_Toc145248234"/>
      <w:bookmarkEnd w:id="6"/>
      <w:r w:rsidRPr="004506E7">
        <w:rPr>
          <w:b/>
          <w:bCs/>
          <w:sz w:val="24"/>
          <w:szCs w:val="24"/>
          <w:lang w:val="x-none"/>
        </w:rPr>
        <w:t>Habilitação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Os documentos a serem exigidos para fins de habilitação (Anexo II) deste aviso e serão solicitados a inserção no sistema do fornecedor mais bem classificado.</w:t>
      </w:r>
    </w:p>
    <w:p w:rsidR="005E76D6" w:rsidRPr="004506E7" w:rsidRDefault="005E76D6" w:rsidP="004506E7">
      <w:pPr>
        <w:widowControl w:val="0"/>
        <w:numPr>
          <w:ilvl w:val="1"/>
          <w:numId w:val="4"/>
        </w:numPr>
        <w:autoSpaceDE w:val="0"/>
        <w:autoSpaceDN w:val="0"/>
        <w:adjustRightInd w:val="0"/>
        <w:spacing w:beforeLines="20" w:before="48" w:afterLines="20" w:after="48"/>
        <w:jc w:val="both"/>
        <w:rPr>
          <w:sz w:val="24"/>
          <w:szCs w:val="24"/>
          <w:lang w:val="x-none"/>
        </w:rPr>
      </w:pPr>
      <w:r w:rsidRPr="004506E7">
        <w:rPr>
          <w:sz w:val="24"/>
          <w:szCs w:val="24"/>
          <w:lang w:val="x-none"/>
        </w:rPr>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dos seguintes documentos: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bookmarkStart w:id="7" w:name="_Toc145248235"/>
      <w:bookmarkEnd w:id="7"/>
      <w:r w:rsidRPr="004506E7">
        <w:rPr>
          <w:sz w:val="24"/>
          <w:szCs w:val="24"/>
          <w:lang w:val="x-none"/>
        </w:rPr>
        <w:t xml:space="preserve">5.3 Caso atendidas as condições de participação, a habilitação dos fornecedores será verificada por meio dos documentos inseridos no sistema de licitação </w:t>
      </w:r>
      <w:hyperlink r:id="rId27" w:history="1">
        <w:r w:rsidRPr="004506E7">
          <w:rPr>
            <w:b/>
            <w:bCs/>
            <w:sz w:val="24"/>
            <w:szCs w:val="24"/>
            <w:lang w:val="x-none"/>
          </w:rPr>
          <w:t>www.bll.org.br</w:t>
        </w:r>
      </w:hyperlink>
      <w:hyperlink r:id="rId28" w:history="1">
        <w:r w:rsidRPr="004506E7">
          <w:rPr>
            <w:sz w:val="24"/>
            <w:szCs w:val="24"/>
            <w:lang w:val="x-none"/>
          </w:rPr>
          <w:t>.</w:t>
        </w:r>
      </w:hyperlink>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5.3.1 É dever do fornecedor atualizar previamente as comprovações constantes do SICAF para que estejam vigentes na data da abertura da sessão pública, ou encaminhar, quando solicitado, a respectiva documentação atualizada.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5.3.2 O descumprimento do subitem acima implicará a inabilitação do fornecedor, exceto se a consulta aos sítios eletrônicos oficiais emissores de certidões lograr êxito em encontrar a(s) certidão(</w:t>
      </w:r>
      <w:proofErr w:type="spellStart"/>
      <w:r w:rsidRPr="004506E7">
        <w:rPr>
          <w:sz w:val="24"/>
          <w:szCs w:val="24"/>
          <w:lang w:val="x-none"/>
        </w:rPr>
        <w:t>ões</w:t>
      </w:r>
      <w:proofErr w:type="spellEnd"/>
      <w:r w:rsidRPr="004506E7">
        <w:rPr>
          <w:sz w:val="24"/>
          <w:szCs w:val="24"/>
          <w:lang w:val="x-none"/>
        </w:rPr>
        <w:t>) válida(s).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5.4 Na hipótese de necessidade de envio de documentos complementares, indispensáveis à confirmação dos já apresentados para a habilitação, o fornecedor será convocado a encaminhá-los, em formato digital, por meio do sistema, no prazo de </w:t>
      </w:r>
      <w:r w:rsidRPr="004506E7">
        <w:rPr>
          <w:b/>
          <w:bCs/>
          <w:sz w:val="24"/>
          <w:szCs w:val="24"/>
          <w:lang w:val="x-none"/>
        </w:rPr>
        <w:t>30 minutos</w:t>
      </w:r>
      <w:r w:rsidRPr="004506E7">
        <w:rPr>
          <w:sz w:val="24"/>
          <w:szCs w:val="24"/>
          <w:lang w:val="x-none"/>
        </w:rPr>
        <w:t>, sob pena de inabilitação.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5.5 Somente haverá a necessidade de comprovação do preenchimento de requisitos mediante apresentação dos documentos originais não-digitais quando houver dúvida em relação à integridade do documento digital.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5.6 Não serão aceitos documentos de habilitação com indicação de CNPJ/CPF diferentes, salvo aqueles legalmente permitidos.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5.7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5.8 Serão aceitos registros de CNPJ de licitante matriz e filial com diferenças de números de documentos pertinentes ao CND e ao CRF/FGTS, quando for comprovada a centralização do recolhimento dessas contribuições.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5.9 Havendo necessidade de analisar minuciosamente os documentos exigidos, a sessão será suspensa, sendo informada a nova data e horário para a sua continuidade.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5.10 Será inabilitado o fornecedor que não comprovar sua habilitação, seja por não apresentar quaisquer dos documentos exigidos, ou apresentá-los em desacordo com o estabelecido neste Aviso de Contratação Direta.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5.10.1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5E76D6" w:rsidRPr="004506E7" w:rsidRDefault="005E76D6" w:rsidP="004506E7">
      <w:pPr>
        <w:widowControl w:val="0"/>
        <w:numPr>
          <w:ilvl w:val="1"/>
          <w:numId w:val="2"/>
        </w:numPr>
        <w:autoSpaceDE w:val="0"/>
        <w:autoSpaceDN w:val="0"/>
        <w:adjustRightInd w:val="0"/>
        <w:spacing w:beforeLines="20" w:before="48" w:afterLines="20" w:after="48"/>
        <w:jc w:val="both"/>
        <w:rPr>
          <w:sz w:val="24"/>
          <w:szCs w:val="24"/>
          <w:lang w:val="x-none"/>
        </w:rPr>
      </w:pPr>
      <w:r w:rsidRPr="004506E7">
        <w:rPr>
          <w:sz w:val="24"/>
          <w:szCs w:val="24"/>
          <w:lang w:val="x-none"/>
        </w:rPr>
        <w:t>Constatado o atendimento às exigências de habilitação, o fornecedor será habilitado.</w:t>
      </w:r>
    </w:p>
    <w:p w:rsidR="005E76D6" w:rsidRPr="004506E7" w:rsidRDefault="005E76D6" w:rsidP="004506E7">
      <w:pPr>
        <w:widowControl w:val="0"/>
        <w:numPr>
          <w:ilvl w:val="0"/>
          <w:numId w:val="4"/>
        </w:numPr>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Contratação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6.1 Após a homologação e adjudicação, caso se conclua pela contratação, será firmado Termo de Contrato ou emitido instrumento equivalente.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6.2 O adjudicatário terá o prazo de 05(cinco) dias úteis, contados a partir da data de sua convocação, para assinar o Termo de Contrato ou aceitar instrumento equivalente, conforme o caso (Nota de Empenho/Carta Contrato/Autorização), sob pena de decair o direito à contratação, sem prejuízo das sanções previstas neste Aviso de Contratação Direta.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6.2.1 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05 (cinco) dias, a contar da data de seu recebimento ou da disponibilização do acesso ao sistema de processo eletrônico.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6.2.2 O prazo previsto no subitem anterior poderá ser prorrogado, por igual período, por solicitação justificada do adjudicatário e aceita pela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6.3 O Aceite da Nota de Empenho ou do instrumento equivalente, emitida ao fornecedor adjudicado, implica o reconhecimento de que: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6.3.1 referida Nota está substituindo o contrato, aplicando-se à relação de negócios ali estabelecida as disposições da </w:t>
      </w:r>
      <w:hyperlink r:id="rId29" w:history="1">
        <w:r w:rsidRPr="004506E7">
          <w:rPr>
            <w:sz w:val="24"/>
            <w:szCs w:val="24"/>
            <w:u w:val="single"/>
            <w:lang w:val="x-none"/>
          </w:rPr>
          <w:t>Lei nº 14.133, de 2021</w:t>
        </w:r>
      </w:hyperlink>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6.3.2. A contratada se vincula à sua proposta e às previsões contidas no Aviso de Contratação Direta e seus anexos;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6.3.3. A contratada reconhece que as hipóteses de rescisão são aquelas previstas nos </w:t>
      </w:r>
      <w:hyperlink r:id="rId30" w:anchor="art137" w:history="1">
        <w:r w:rsidRPr="004506E7">
          <w:rPr>
            <w:sz w:val="24"/>
            <w:szCs w:val="24"/>
            <w:u w:val="single"/>
            <w:lang w:val="x-none"/>
          </w:rPr>
          <w:t>artigos 137 e 138 da Lei nº 14.133, de 2021</w:t>
        </w:r>
      </w:hyperlink>
      <w:r w:rsidRPr="004506E7">
        <w:rPr>
          <w:sz w:val="24"/>
          <w:szCs w:val="24"/>
          <w:lang w:val="x-none"/>
        </w:rPr>
        <w:t xml:space="preserve"> e reconhece os direitos da Administração previstos nos </w:t>
      </w:r>
      <w:hyperlink r:id="rId31" w:anchor="art137" w:history="1">
        <w:r w:rsidRPr="004506E7">
          <w:rPr>
            <w:sz w:val="24"/>
            <w:szCs w:val="24"/>
            <w:u w:val="single"/>
            <w:lang w:val="x-none"/>
          </w:rPr>
          <w:t>artigos 137 a 139 da mesma Lei</w:t>
        </w:r>
      </w:hyperlink>
      <w:r w:rsidRPr="004506E7">
        <w:rPr>
          <w:sz w:val="24"/>
          <w:szCs w:val="24"/>
          <w:lang w:val="x-none"/>
        </w:rPr>
        <w:t>.</w:t>
      </w:r>
    </w:p>
    <w:p w:rsidR="005E76D6" w:rsidRPr="004506E7" w:rsidRDefault="005E76D6" w:rsidP="004506E7">
      <w:pPr>
        <w:widowControl w:val="0"/>
        <w:numPr>
          <w:ilvl w:val="1"/>
          <w:numId w:val="3"/>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 prazo de vigência da contratação é o estabelecido no Termo de Referência.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6.5 Na assinatura do contrato ou do instrumento equivalente será exigida a comprovação das condições de habilitação e contratação consignadas neste aviso, que deverão ser mantidas pelo fornecedor durante a vigência do contrato.</w:t>
      </w:r>
    </w:p>
    <w:p w:rsidR="005E76D6" w:rsidRPr="004506E7" w:rsidRDefault="005E76D6" w:rsidP="004506E7">
      <w:pPr>
        <w:widowControl w:val="0"/>
        <w:numPr>
          <w:ilvl w:val="0"/>
          <w:numId w:val="3"/>
        </w:numPr>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Infrações e Sanções administrativas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7.1 Comete infração administrativa o fornecedor que praticar quaisquer das hipóteses previstas no </w:t>
      </w:r>
      <w:hyperlink r:id="rId32" w:anchor="art155" w:history="1">
        <w:r w:rsidRPr="004506E7">
          <w:rPr>
            <w:sz w:val="24"/>
            <w:szCs w:val="24"/>
            <w:u w:val="single"/>
            <w:lang w:val="x-none"/>
          </w:rPr>
          <w:t>art. 155 da Lei nº 14.133, de 2021</w:t>
        </w:r>
      </w:hyperlink>
      <w:r w:rsidRPr="004506E7">
        <w:rPr>
          <w:sz w:val="24"/>
          <w:szCs w:val="24"/>
          <w:lang w:val="x-none"/>
        </w:rPr>
        <w:t xml:space="preserve">, quais sejam: </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Dar causa à inexecução parcial do contrato;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Dar causa à inexecução parcial do contrato que cause grave dano à Administração, ao funcionamento dos serviços públicos ou ao interesse coletivo;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Dar causa à inexecução total do contrato;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Deixar de entregar a documentação exigida para o certame;</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Não manter a proposta, salvo em decorrência de fato superveniente devidamente justificado;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Não celebrar o contrato ou não entregar a documentação exigida para a contratação, quando convocado dentro do prazo de validade de sua proposta;</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 Ensejar o retardamento da execução ou da entrega do objeto da licitação sem motivo justificado;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Apresentar declaração ou documentação falsa exigida para o certame ou prestar declaração falsa durante a dispensa eletrônica ou a execução do contrato;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Fraudar a dispensa eletrônica ou praticar ato fraudulento na execução do contrato;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 Comportar-se de modo inidôneo ou cometer fraude de qualquer natureza;</w:t>
      </w:r>
    </w:p>
    <w:p w:rsidR="005E76D6" w:rsidRPr="004506E7" w:rsidRDefault="005E76D6" w:rsidP="004506E7">
      <w:pPr>
        <w:widowControl w:val="0"/>
        <w:numPr>
          <w:ilvl w:val="3"/>
          <w:numId w:val="6"/>
        </w:numPr>
        <w:autoSpaceDE w:val="0"/>
        <w:autoSpaceDN w:val="0"/>
        <w:adjustRightInd w:val="0"/>
        <w:spacing w:beforeLines="20" w:before="48" w:afterLines="20" w:after="48"/>
        <w:jc w:val="both"/>
        <w:rPr>
          <w:sz w:val="24"/>
          <w:szCs w:val="24"/>
          <w:lang w:val="x-none"/>
        </w:rPr>
      </w:pPr>
      <w:r w:rsidRPr="004506E7">
        <w:rPr>
          <w:sz w:val="24"/>
          <w:szCs w:val="24"/>
          <w:lang w:val="x-none"/>
        </w:rPr>
        <w:t>Considera-se comportamento inidôneo, entre outros, a declaração falsa quanto às condições de participação, quanto ao enquadramento como ME/EPP ou o conluio entre os fornecedores, em qualquer momento da dispensa, mesmo após o encerramento.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 Praticar atos ilícitos com vistas a frustrar os objetivos deste certame.</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praticar ato lesivo previsto no </w:t>
      </w:r>
      <w:hyperlink r:id="rId33" w:anchor="art5" w:history="1">
        <w:r w:rsidRPr="004506E7">
          <w:rPr>
            <w:sz w:val="24"/>
            <w:szCs w:val="24"/>
            <w:u w:val="single"/>
            <w:lang w:val="x-none"/>
          </w:rPr>
          <w:t>art. 5º da Lei nº 12.846, de 1º de agosto de 2013.</w:t>
        </w:r>
      </w:hyperlink>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O fornecedor que cometer qualquer das infrações discriminadas nos subitens anteriores ficará sujeito, sem prejuízo da responsabilidade civil e criminal, às seguintes sanções:</w:t>
      </w:r>
    </w:p>
    <w:p w:rsidR="005E76D6" w:rsidRPr="004506E7" w:rsidRDefault="005E76D6" w:rsidP="004506E7">
      <w:pPr>
        <w:widowControl w:val="0"/>
        <w:numPr>
          <w:ilvl w:val="2"/>
          <w:numId w:val="5"/>
        </w:numPr>
        <w:autoSpaceDE w:val="0"/>
        <w:autoSpaceDN w:val="0"/>
        <w:adjustRightInd w:val="0"/>
        <w:spacing w:beforeLines="20" w:before="48" w:afterLines="20" w:after="48"/>
        <w:jc w:val="both"/>
        <w:rPr>
          <w:sz w:val="24"/>
          <w:szCs w:val="24"/>
          <w:lang w:val="x-none"/>
        </w:rPr>
      </w:pPr>
      <w:r w:rsidRPr="004506E7">
        <w:rPr>
          <w:sz w:val="24"/>
          <w:szCs w:val="24"/>
          <w:lang w:val="x-none"/>
        </w:rPr>
        <w:t>Advertência pela falta do subitem 8.1.1 deste Aviso de Contratação Direta, quando não se justificar a imposição de penalidade mais grave;</w:t>
      </w:r>
    </w:p>
    <w:p w:rsidR="005E76D6" w:rsidRPr="004506E7" w:rsidRDefault="005E76D6" w:rsidP="004506E7">
      <w:pPr>
        <w:widowControl w:val="0"/>
        <w:numPr>
          <w:ilvl w:val="2"/>
          <w:numId w:val="5"/>
        </w:numPr>
        <w:autoSpaceDE w:val="0"/>
        <w:autoSpaceDN w:val="0"/>
        <w:adjustRightInd w:val="0"/>
        <w:spacing w:beforeLines="20" w:before="48" w:afterLines="20" w:after="48"/>
        <w:jc w:val="both"/>
        <w:rPr>
          <w:sz w:val="24"/>
          <w:szCs w:val="24"/>
          <w:lang w:val="x-none"/>
        </w:rPr>
      </w:pPr>
      <w:r w:rsidRPr="004506E7">
        <w:rPr>
          <w:sz w:val="24"/>
          <w:szCs w:val="24"/>
          <w:lang w:val="x-none"/>
        </w:rPr>
        <w:t>Multa de 30% (trinta por cento) sobre o valor estimado do(s) item(s) prejudicado(s) pela conduta do fornecedor, por qualquer das infrações dos subitens 8.1.1 a 8.1.12;</w:t>
      </w:r>
    </w:p>
    <w:p w:rsidR="005E76D6" w:rsidRPr="004506E7" w:rsidRDefault="005E76D6" w:rsidP="004506E7">
      <w:pPr>
        <w:widowControl w:val="0"/>
        <w:numPr>
          <w:ilvl w:val="2"/>
          <w:numId w:val="5"/>
        </w:numPr>
        <w:autoSpaceDE w:val="0"/>
        <w:autoSpaceDN w:val="0"/>
        <w:adjustRightInd w:val="0"/>
        <w:spacing w:beforeLines="20" w:before="48" w:afterLines="20" w:after="48"/>
        <w:jc w:val="both"/>
        <w:rPr>
          <w:sz w:val="24"/>
          <w:szCs w:val="24"/>
          <w:lang w:val="x-none"/>
        </w:rPr>
      </w:pPr>
      <w:r w:rsidRPr="004506E7">
        <w:rPr>
          <w:sz w:val="24"/>
          <w:szCs w:val="24"/>
          <w:lang w:val="x-none"/>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rsidR="005E76D6" w:rsidRPr="004506E7" w:rsidRDefault="005E76D6" w:rsidP="004506E7">
      <w:pPr>
        <w:widowControl w:val="0"/>
        <w:numPr>
          <w:ilvl w:val="2"/>
          <w:numId w:val="5"/>
        </w:numPr>
        <w:autoSpaceDE w:val="0"/>
        <w:autoSpaceDN w:val="0"/>
        <w:adjustRightInd w:val="0"/>
        <w:spacing w:beforeLines="20" w:before="48" w:afterLines="20" w:after="48"/>
        <w:jc w:val="both"/>
        <w:rPr>
          <w:sz w:val="24"/>
          <w:szCs w:val="24"/>
          <w:lang w:val="x-none"/>
        </w:rPr>
      </w:pPr>
      <w:r w:rsidRPr="004506E7">
        <w:rPr>
          <w:sz w:val="24"/>
          <w:szCs w:val="24"/>
          <w:lang w:val="x-none"/>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 aplicação das sanções previstas neste Contrato não exclui, em hipótese alguma, a obrigação de reparação integral do dano causado à Contratante (</w:t>
      </w:r>
      <w:hyperlink r:id="rId34" w:anchor="art156§9" w:history="1">
        <w:r w:rsidRPr="004506E7">
          <w:rPr>
            <w:sz w:val="24"/>
            <w:szCs w:val="24"/>
            <w:u w:val="single"/>
            <w:lang w:val="x-none"/>
          </w:rPr>
          <w:t>art. 156, §9º</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Todas as sanções previstas neste Aviso poderão ser aplicadas cumulativamente com a multa </w:t>
      </w:r>
      <w:hyperlink r:id="rId35" w:anchor="art156§7" w:history="1">
        <w:r w:rsidRPr="004506E7">
          <w:rPr>
            <w:sz w:val="24"/>
            <w:szCs w:val="24"/>
            <w:u w:val="single"/>
            <w:lang w:val="x-none"/>
          </w:rPr>
          <w:t>(art. 156, §7º</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Antes da aplicação da multa, será facultada a defesa do interessado no prazo de 15 (quinze) dias úteis, contado da data de sua intimação (</w:t>
      </w:r>
      <w:hyperlink r:id="rId36" w:anchor="art157" w:history="1">
        <w:r w:rsidRPr="004506E7">
          <w:rPr>
            <w:sz w:val="24"/>
            <w:szCs w:val="24"/>
            <w:u w:val="single"/>
            <w:lang w:val="x-none"/>
          </w:rPr>
          <w:t>art. 157</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4506E7">
          <w:rPr>
            <w:sz w:val="24"/>
            <w:szCs w:val="24"/>
            <w:u w:val="single"/>
            <w:lang w:val="x-none"/>
          </w:rPr>
          <w:t>art. 156, §8º</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Previamente ao encaminhamento à cobrança judicial, a multa poderá ser recolhida administrativamente no prazo máximo de 05 (cinco) dias, a contar da data do recebimento da comunicação enviada pela autoridade competente.</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A aplicação das sanções realizar-se-á em processo administrativo que assegure o contraditório e a ampla defesa ao Contratado, observando-se o procedimento previsto no </w:t>
      </w:r>
      <w:r w:rsidRPr="004506E7">
        <w:rPr>
          <w:b/>
          <w:bCs/>
          <w:sz w:val="24"/>
          <w:szCs w:val="24"/>
          <w:lang w:val="x-none"/>
        </w:rPr>
        <w:t xml:space="preserve">caput </w:t>
      </w:r>
      <w:r w:rsidRPr="004506E7">
        <w:rPr>
          <w:sz w:val="24"/>
          <w:szCs w:val="24"/>
          <w:lang w:val="x-none"/>
        </w:rPr>
        <w:t xml:space="preserve">e parágrafos do </w:t>
      </w:r>
      <w:hyperlink r:id="rId38" w:anchor="art158" w:history="1">
        <w:r w:rsidRPr="004506E7">
          <w:rPr>
            <w:sz w:val="24"/>
            <w:szCs w:val="24"/>
            <w:u w:val="single"/>
            <w:lang w:val="x-none"/>
          </w:rPr>
          <w:t>art. 158 da Lei nº 14.133, de 2021</w:t>
        </w:r>
      </w:hyperlink>
      <w:r w:rsidRPr="004506E7">
        <w:rPr>
          <w:sz w:val="24"/>
          <w:szCs w:val="24"/>
          <w:lang w:val="x-none"/>
        </w:rPr>
        <w:t>, para as penalidades de impedimento de licitar e contratar e de declaração de inidoneidade para licitar ou contratar.</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Na aplicação das sanções serão considerados (</w:t>
      </w:r>
      <w:hyperlink r:id="rId39" w:anchor="art156§1" w:history="1">
        <w:r w:rsidRPr="004506E7">
          <w:rPr>
            <w:sz w:val="24"/>
            <w:szCs w:val="24"/>
            <w:u w:val="single"/>
            <w:lang w:val="x-none"/>
          </w:rPr>
          <w:t>art. 156, §1º</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 natureza e a gravidade da infração cometida;</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as peculiaridades do caso concreto;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as circunstâncias agravantes ou atenuantes;</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os danos que dela provierem para o Contratante;</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 implantação ou o aperfeiçoamento de programa de integridade, conforme normas e orientações dos órgãos de controle.</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Os atos previstos como infrações administrativas na </w:t>
      </w:r>
      <w:hyperlink r:id="rId40" w:history="1">
        <w:r w:rsidRPr="004506E7">
          <w:rPr>
            <w:sz w:val="24"/>
            <w:szCs w:val="24"/>
            <w:u w:val="single"/>
            <w:lang w:val="x-none"/>
          </w:rPr>
          <w:t>Lei nº 14.133, de 2021</w:t>
        </w:r>
      </w:hyperlink>
      <w:r w:rsidRPr="004506E7">
        <w:rPr>
          <w:sz w:val="24"/>
          <w:szCs w:val="24"/>
          <w:lang w:val="x-none"/>
        </w:rPr>
        <w:t xml:space="preserve">, ou em outras leis de licitações e contratos da Administração Pública que também sejam tipificados como atos lesivos na </w:t>
      </w:r>
      <w:hyperlink r:id="rId41" w:history="1">
        <w:r w:rsidRPr="004506E7">
          <w:rPr>
            <w:sz w:val="24"/>
            <w:szCs w:val="24"/>
            <w:u w:val="single"/>
            <w:lang w:val="x-none"/>
          </w:rPr>
          <w:t>Lei nº 12.846, de 1º de agosto de 2013</w:t>
        </w:r>
      </w:hyperlink>
      <w:r w:rsidRPr="004506E7">
        <w:rPr>
          <w:sz w:val="24"/>
          <w:szCs w:val="24"/>
          <w:lang w:val="x-none"/>
        </w:rPr>
        <w:t>, serão apurados e julgados conjuntamente, nos mesmos autos, observados o rito procedimental e autoridade competente definidos na referida Lei (</w:t>
      </w:r>
      <w:hyperlink r:id="rId42" w:anchor="art159" w:history="1">
        <w:r w:rsidRPr="004506E7">
          <w:rPr>
            <w:sz w:val="24"/>
            <w:szCs w:val="24"/>
            <w:u w:val="single"/>
            <w:lang w:val="x-none"/>
          </w:rPr>
          <w:t>art. 159</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4506E7">
          <w:rPr>
            <w:sz w:val="24"/>
            <w:szCs w:val="24"/>
            <w:u w:val="single"/>
            <w:lang w:val="x-none"/>
          </w:rPr>
          <w:t>art. 160</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4506E7">
        <w:rPr>
          <w:sz w:val="24"/>
          <w:szCs w:val="24"/>
          <w:lang w:val="x-none"/>
        </w:rPr>
        <w:t>Ceis</w:t>
      </w:r>
      <w:proofErr w:type="spellEnd"/>
      <w:r w:rsidRPr="004506E7">
        <w:rPr>
          <w:sz w:val="24"/>
          <w:szCs w:val="24"/>
          <w:lang w:val="x-none"/>
        </w:rPr>
        <w:t>) e no Cadastro Nacional de Empresas Punidas (</w:t>
      </w:r>
      <w:proofErr w:type="spellStart"/>
      <w:r w:rsidRPr="004506E7">
        <w:rPr>
          <w:sz w:val="24"/>
          <w:szCs w:val="24"/>
          <w:lang w:val="x-none"/>
        </w:rPr>
        <w:t>Cnep</w:t>
      </w:r>
      <w:proofErr w:type="spellEnd"/>
      <w:r w:rsidRPr="004506E7">
        <w:rPr>
          <w:sz w:val="24"/>
          <w:szCs w:val="24"/>
          <w:lang w:val="x-none"/>
        </w:rPr>
        <w:t>), instituídos no âmbito do Poder Executivo Federal. (</w:t>
      </w:r>
      <w:hyperlink r:id="rId44" w:anchor="art161" w:history="1">
        <w:r w:rsidRPr="004506E7">
          <w:rPr>
            <w:sz w:val="24"/>
            <w:szCs w:val="24"/>
            <w:u w:val="single"/>
            <w:lang w:val="x-none"/>
          </w:rPr>
          <w:t>Art. 161</w:t>
        </w:r>
      </w:hyperlink>
      <w:r w:rsidRPr="004506E7">
        <w:rPr>
          <w:sz w:val="24"/>
          <w:szCs w:val="24"/>
          <w:lang w:val="x-none"/>
        </w:rPr>
        <w:t>)</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As sanções de impedimento de licitar e contratar e declaração de inidoneidade para licitar ou contratar são passíveis de reabilitação na forma do </w:t>
      </w:r>
      <w:hyperlink r:id="rId45" w:anchor="art163" w:history="1">
        <w:r w:rsidRPr="004506E7">
          <w:rPr>
            <w:sz w:val="24"/>
            <w:szCs w:val="24"/>
            <w:u w:val="single"/>
            <w:lang w:val="x-none"/>
          </w:rPr>
          <w:t>art. 163 da Lei nº 14.133, de 2021.</w:t>
        </w:r>
      </w:hyperlink>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As sanções por atos praticados no decorrer da contratação estão previstas nos anexos a este Aviso.</w:t>
      </w:r>
    </w:p>
    <w:p w:rsidR="005E76D6" w:rsidRPr="004506E7" w:rsidRDefault="005E76D6" w:rsidP="004506E7">
      <w:pPr>
        <w:widowControl w:val="0"/>
        <w:numPr>
          <w:ilvl w:val="0"/>
          <w:numId w:val="6"/>
        </w:numPr>
        <w:autoSpaceDE w:val="0"/>
        <w:autoSpaceDN w:val="0"/>
        <w:adjustRightInd w:val="0"/>
        <w:spacing w:beforeLines="20" w:before="48" w:afterLines="20" w:after="48"/>
        <w:jc w:val="both"/>
        <w:outlineLvl w:val="0"/>
        <w:rPr>
          <w:b/>
          <w:bCs/>
          <w:sz w:val="24"/>
          <w:szCs w:val="24"/>
          <w:lang w:val="x-none"/>
        </w:rPr>
      </w:pPr>
      <w:bookmarkStart w:id="8" w:name="_Toc145248237"/>
      <w:bookmarkEnd w:id="8"/>
      <w:r w:rsidRPr="004506E7">
        <w:rPr>
          <w:b/>
          <w:bCs/>
          <w:sz w:val="24"/>
          <w:szCs w:val="24"/>
          <w:lang w:val="x-none"/>
        </w:rPr>
        <w:t>Das Disposições Gerais</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No caso de todos os fornecedores restarem desclassificados ou inabilitados (procedimento fracassado), a Administração poderá:</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Republicar o presente aviso com uma nova data;</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Valer-se, para a contratação, de proposta obtida na pesquisa de preços que serviu de base ao procedimento, se houver, privilegiando-se os menores preços, sempre que possível, e desde que atendidas às condições de habilitação exigidas.</w:t>
      </w:r>
    </w:p>
    <w:p w:rsidR="005E76D6" w:rsidRPr="004506E7" w:rsidRDefault="005E76D6" w:rsidP="004506E7">
      <w:pPr>
        <w:widowControl w:val="0"/>
        <w:numPr>
          <w:ilvl w:val="3"/>
          <w:numId w:val="6"/>
        </w:numPr>
        <w:autoSpaceDE w:val="0"/>
        <w:autoSpaceDN w:val="0"/>
        <w:adjustRightInd w:val="0"/>
        <w:spacing w:beforeLines="20" w:before="48" w:afterLines="20" w:after="48"/>
        <w:jc w:val="both"/>
        <w:rPr>
          <w:sz w:val="24"/>
          <w:szCs w:val="24"/>
          <w:lang w:val="x-none"/>
        </w:rPr>
      </w:pPr>
      <w:r w:rsidRPr="004506E7">
        <w:rPr>
          <w:sz w:val="24"/>
          <w:szCs w:val="24"/>
          <w:lang w:val="x-none"/>
        </w:rPr>
        <w:t>No caso do subitem anterior, a contratação será operacionalizada fora deste procedimento.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Fixar prazo para que possa haver adequação das propostas ou da documentação de habilitação, conforme o caso.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As providências dos subitens 9.1.1 e 9.1.2 também poderão ser utilizadas se não houver o comparecimento de quaisquer fornecedores interessados (procedimento deserto).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Havendo a necessidade de realização de ato de qualquer natureza pelos fornecedores, cujo prazo não conste deste Aviso de Contratação Direta, deverá ser atendido o prazo indicado pelo agente competente da Administração na respectiva notificação.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Caberá ao fornecedor acompanhar as operações, ficando responsável pelo ônus decorrente da perda do negócio diante da inobservância de quaisquer mensagens emitidas pela Administração ou de sua desconexão.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Os horários estabelecidos na divulgação deste procedimento observarão o horário de Brasília-DF, inclusive para contagem de tempo e registro no Sistema e na documentação relativa ao procedimento.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Os fornecedores assumem todos os custos de preparação e apresentação de suas propostas e a Administração não será, em nenhum caso, responsável por esses custos, independentemente da condução ou do resultado do processo de contratação.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Em caso de divergência entre disposições deste Aviso de Contratação Direta e de seus anexos ou demais peças que compõem o processo, prevalecerá as deste Aviso.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Da sessão pública será divulgada Ata no sistema eletrônico.</w:t>
      </w:r>
    </w:p>
    <w:p w:rsidR="005E76D6" w:rsidRPr="004506E7" w:rsidRDefault="005E76D6" w:rsidP="004506E7">
      <w:pPr>
        <w:widowControl w:val="0"/>
        <w:numPr>
          <w:ilvl w:val="1"/>
          <w:numId w:val="6"/>
        </w:numPr>
        <w:autoSpaceDE w:val="0"/>
        <w:autoSpaceDN w:val="0"/>
        <w:adjustRightInd w:val="0"/>
        <w:spacing w:beforeLines="20" w:before="48" w:afterLines="20" w:after="48"/>
        <w:jc w:val="both"/>
        <w:rPr>
          <w:sz w:val="24"/>
          <w:szCs w:val="24"/>
          <w:lang w:val="x-none"/>
        </w:rPr>
      </w:pPr>
      <w:r w:rsidRPr="004506E7">
        <w:rPr>
          <w:sz w:val="24"/>
          <w:szCs w:val="24"/>
          <w:lang w:val="x-none"/>
        </w:rPr>
        <w:t>Integram este Aviso de Contratação Direta, para todos os fins e efeitos, os seguintes anexos:</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ANEXO I – Termo de Referência</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ANEXO II – Documentos para Habilitação;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ANEXO III – Minuta do Contrato;</w:t>
      </w:r>
    </w:p>
    <w:p w:rsidR="005E76D6" w:rsidRPr="004506E7" w:rsidRDefault="005E76D6" w:rsidP="004506E7">
      <w:pPr>
        <w:widowControl w:val="0"/>
        <w:numPr>
          <w:ilvl w:val="2"/>
          <w:numId w:val="6"/>
        </w:numPr>
        <w:autoSpaceDE w:val="0"/>
        <w:autoSpaceDN w:val="0"/>
        <w:adjustRightInd w:val="0"/>
        <w:spacing w:beforeLines="20" w:before="48" w:afterLines="20" w:after="48"/>
        <w:jc w:val="both"/>
        <w:rPr>
          <w:sz w:val="24"/>
          <w:szCs w:val="24"/>
          <w:lang w:val="x-none"/>
        </w:rPr>
      </w:pPr>
      <w:r w:rsidRPr="004506E7">
        <w:rPr>
          <w:sz w:val="24"/>
          <w:szCs w:val="24"/>
          <w:lang w:val="x-none"/>
        </w:rPr>
        <w:t>ANEXO IV – Modelos Auxiliares- Declarações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Coronel Domingos Soares, PR em 19/08/2024</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outlineLvl w:val="0"/>
        <w:rPr>
          <w:b/>
          <w:bCs/>
          <w:sz w:val="24"/>
          <w:szCs w:val="24"/>
          <w:lang w:val="x-none"/>
        </w:rPr>
      </w:pPr>
      <w:proofErr w:type="spellStart"/>
      <w:r w:rsidRPr="004506E7">
        <w:rPr>
          <w:b/>
          <w:bCs/>
          <w:sz w:val="24"/>
          <w:szCs w:val="24"/>
          <w:lang w:val="x-none"/>
        </w:rPr>
        <w:t>Jandir</w:t>
      </w:r>
      <w:proofErr w:type="spellEnd"/>
      <w:r w:rsidRPr="004506E7">
        <w:rPr>
          <w:b/>
          <w:bCs/>
          <w:sz w:val="24"/>
          <w:szCs w:val="24"/>
          <w:lang w:val="x-none"/>
        </w:rPr>
        <w:t xml:space="preserve"> </w:t>
      </w:r>
      <w:proofErr w:type="spellStart"/>
      <w:r w:rsidRPr="004506E7">
        <w:rPr>
          <w:b/>
          <w:bCs/>
          <w:sz w:val="24"/>
          <w:szCs w:val="24"/>
          <w:lang w:val="x-none"/>
        </w:rPr>
        <w:t>Bandiera</w:t>
      </w:r>
      <w:proofErr w:type="spellEnd"/>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Prefeito Municipal</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bookmarkStart w:id="9" w:name="_Toc145248238"/>
      <w:bookmarkEnd w:id="9"/>
      <w:r w:rsidRPr="004506E7">
        <w:rPr>
          <w:b/>
          <w:bCs/>
          <w:sz w:val="24"/>
          <w:szCs w:val="24"/>
          <w:lang w:val="x-none"/>
        </w:rPr>
        <w:t xml:space="preserve">ANEXO I – TERMO DE REFÊRENCIA </w:t>
      </w: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 DETALHAMENTOS INERENTES AO OBJETO LICITADO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bookmarkStart w:id="10" w:name="_Hlk160097319"/>
      <w:bookmarkEnd w:id="10"/>
      <w:r w:rsidRPr="004506E7">
        <w:rPr>
          <w:b/>
          <w:bCs/>
          <w:sz w:val="24"/>
          <w:szCs w:val="24"/>
          <w:lang w:val="x-none"/>
        </w:rPr>
        <w:t>1.1</w:t>
      </w:r>
      <w:r w:rsidRPr="004506E7">
        <w:rPr>
          <w:sz w:val="24"/>
          <w:szCs w:val="24"/>
          <w:lang w:val="x-none"/>
        </w:rPr>
        <w:t xml:space="preserve"> </w:t>
      </w:r>
      <w:r w:rsidRPr="004506E7">
        <w:rPr>
          <w:b/>
          <w:bCs/>
          <w:sz w:val="24"/>
          <w:szCs w:val="24"/>
          <w:lang w:val="x-none"/>
        </w:rPr>
        <w:t>Contratação de empresa prestadora de serviço de locação, montagem e desmontagem de sonorização afim de ser usados no desfile cívico 07 de setembro,</w:t>
      </w:r>
      <w:r w:rsidRPr="004506E7">
        <w:rPr>
          <w:sz w:val="24"/>
          <w:szCs w:val="24"/>
          <w:lang w:val="x-none"/>
        </w:rPr>
        <w:t xml:space="preserve"> para atender a demanda do DEPARTAMENTO DE </w:t>
      </w:r>
      <w:r w:rsidRPr="004506E7">
        <w:rPr>
          <w:sz w:val="24"/>
          <w:szCs w:val="24"/>
        </w:rPr>
        <w:t>EDUCAÇÃO</w:t>
      </w:r>
      <w:r w:rsidRPr="004506E7">
        <w:rPr>
          <w:sz w:val="24"/>
          <w:szCs w:val="24"/>
          <w:lang w:val="x-none"/>
        </w:rPr>
        <w:t>, conforme especificações da tabela abaixo:</w:t>
      </w:r>
    </w:p>
    <w:tbl>
      <w:tblPr>
        <w:tblW w:w="5000" w:type="pct"/>
        <w:tblCellMar>
          <w:top w:w="15" w:type="dxa"/>
          <w:left w:w="15" w:type="dxa"/>
          <w:bottom w:w="15" w:type="dxa"/>
          <w:right w:w="15" w:type="dxa"/>
        </w:tblCellMar>
        <w:tblLook w:val="0000" w:firstRow="0" w:lastRow="0" w:firstColumn="0" w:lastColumn="0" w:noHBand="0" w:noVBand="0"/>
      </w:tblPr>
      <w:tblGrid>
        <w:gridCol w:w="470"/>
        <w:gridCol w:w="1689"/>
        <w:gridCol w:w="3232"/>
        <w:gridCol w:w="1137"/>
        <w:gridCol w:w="844"/>
        <w:gridCol w:w="948"/>
        <w:gridCol w:w="1019"/>
      </w:tblGrid>
      <w:tr w:rsidR="005E76D6" w:rsidRPr="004506E7" w:rsidTr="005E76D6">
        <w:tc>
          <w:tcPr>
            <w:tcW w:w="5000" w:type="pct"/>
            <w:gridSpan w:val="7"/>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Lote: 1 - Lote 001</w:t>
            </w:r>
          </w:p>
        </w:tc>
      </w:tr>
      <w:tr w:rsidR="005E76D6" w:rsidRPr="004506E7" w:rsidTr="005E76D6">
        <w:tc>
          <w:tcPr>
            <w:tcW w:w="251"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Item</w:t>
            </w:r>
          </w:p>
        </w:tc>
        <w:tc>
          <w:tcPr>
            <w:tcW w:w="905"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Código do produto/serviço</w:t>
            </w:r>
          </w:p>
        </w:tc>
        <w:tc>
          <w:tcPr>
            <w:tcW w:w="1731"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Nome do produto/serviço</w:t>
            </w:r>
          </w:p>
        </w:tc>
        <w:tc>
          <w:tcPr>
            <w:tcW w:w="608"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Quantidade</w:t>
            </w:r>
          </w:p>
        </w:tc>
        <w:tc>
          <w:tcPr>
            <w:tcW w:w="451"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Unidade</w:t>
            </w:r>
          </w:p>
        </w:tc>
        <w:tc>
          <w:tcPr>
            <w:tcW w:w="508"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Preço máximo</w:t>
            </w:r>
          </w:p>
        </w:tc>
        <w:tc>
          <w:tcPr>
            <w:tcW w:w="546"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Preço máximo total</w:t>
            </w:r>
          </w:p>
        </w:tc>
      </w:tr>
      <w:tr w:rsidR="005E76D6" w:rsidRPr="004506E7" w:rsidTr="005E76D6">
        <w:tc>
          <w:tcPr>
            <w:tcW w:w="251"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w:t>
            </w:r>
          </w:p>
        </w:tc>
        <w:tc>
          <w:tcPr>
            <w:tcW w:w="905"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9195</w:t>
            </w:r>
          </w:p>
        </w:tc>
        <w:tc>
          <w:tcPr>
            <w:tcW w:w="1731"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Montagem e desmontagem sonorização para o Desfile cívico contendo: 01 notebook para passar o som ambiente;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01 mesa de som 24 canais, sistema de equalizadores;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02 torres, 01 aérea com 03 caixas </w:t>
            </w:r>
            <w:proofErr w:type="spellStart"/>
            <w:r w:rsidRPr="004506E7">
              <w:rPr>
                <w:sz w:val="24"/>
                <w:szCs w:val="24"/>
                <w:lang w:val="x-none"/>
              </w:rPr>
              <w:t>line</w:t>
            </w:r>
            <w:proofErr w:type="spellEnd"/>
            <w:r w:rsidRPr="004506E7">
              <w:rPr>
                <w:sz w:val="24"/>
                <w:szCs w:val="24"/>
                <w:lang w:val="x-none"/>
              </w:rPr>
              <w:t xml:space="preserve"> </w:t>
            </w:r>
            <w:proofErr w:type="spellStart"/>
            <w:r w:rsidRPr="004506E7">
              <w:rPr>
                <w:sz w:val="24"/>
                <w:szCs w:val="24"/>
                <w:lang w:val="x-none"/>
              </w:rPr>
              <w:t>array</w:t>
            </w:r>
            <w:proofErr w:type="spellEnd"/>
            <w:r w:rsidRPr="004506E7">
              <w:rPr>
                <w:sz w:val="24"/>
                <w:szCs w:val="24"/>
                <w:lang w:val="x-none"/>
              </w:rPr>
              <w:t xml:space="preserve"> cada lado para o palco, 01 torre aérea com 04 caixas térrea sub grave para o palco;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04 caixas </w:t>
            </w:r>
            <w:proofErr w:type="spellStart"/>
            <w:r w:rsidRPr="004506E7">
              <w:rPr>
                <w:sz w:val="24"/>
                <w:szCs w:val="24"/>
                <w:lang w:val="x-none"/>
              </w:rPr>
              <w:t>line</w:t>
            </w:r>
            <w:proofErr w:type="spellEnd"/>
            <w:r w:rsidRPr="004506E7">
              <w:rPr>
                <w:sz w:val="24"/>
                <w:szCs w:val="24"/>
                <w:lang w:val="x-none"/>
              </w:rPr>
              <w:t xml:space="preserve"> </w:t>
            </w:r>
            <w:proofErr w:type="spellStart"/>
            <w:r w:rsidRPr="004506E7">
              <w:rPr>
                <w:sz w:val="24"/>
                <w:szCs w:val="24"/>
                <w:lang w:val="x-none"/>
              </w:rPr>
              <w:t>array</w:t>
            </w:r>
            <w:proofErr w:type="spellEnd"/>
            <w:r w:rsidRPr="004506E7">
              <w:rPr>
                <w:sz w:val="24"/>
                <w:szCs w:val="24"/>
                <w:lang w:val="x-none"/>
              </w:rPr>
              <w:t xml:space="preserve">, retorno de palco;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04 microfones sem fio, cabeamento completo, estrutura de treliça formato trave para suspender todo o sistema, sistema de amplificadores;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06 caixas </w:t>
            </w:r>
            <w:proofErr w:type="spellStart"/>
            <w:r w:rsidRPr="004506E7">
              <w:rPr>
                <w:sz w:val="24"/>
                <w:szCs w:val="24"/>
                <w:lang w:val="x-none"/>
              </w:rPr>
              <w:t>delay</w:t>
            </w:r>
            <w:proofErr w:type="spellEnd"/>
            <w:r w:rsidRPr="004506E7">
              <w:rPr>
                <w:sz w:val="24"/>
                <w:szCs w:val="24"/>
                <w:lang w:val="x-none"/>
              </w:rPr>
              <w:t xml:space="preserve"> aérea espalhadas nos postes e ou pedestais na avenida araucária, frente a Prefeitura Municipal e rotatória frente a creche 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01 técnico da empresa de som responsável pelo sistema presente todo o tempo.  </w:t>
            </w:r>
          </w:p>
        </w:tc>
        <w:tc>
          <w:tcPr>
            <w:tcW w:w="608"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1,00</w:t>
            </w:r>
          </w:p>
        </w:tc>
        <w:tc>
          <w:tcPr>
            <w:tcW w:w="451"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SERV</w:t>
            </w:r>
          </w:p>
        </w:tc>
        <w:tc>
          <w:tcPr>
            <w:tcW w:w="508"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9.166,66</w:t>
            </w:r>
          </w:p>
        </w:tc>
        <w:tc>
          <w:tcPr>
            <w:tcW w:w="546"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9.166,66</w:t>
            </w:r>
          </w:p>
        </w:tc>
      </w:tr>
      <w:tr w:rsidR="005E76D6" w:rsidRPr="004506E7" w:rsidTr="005E76D6">
        <w:tc>
          <w:tcPr>
            <w:tcW w:w="4454" w:type="pct"/>
            <w:gridSpan w:val="6"/>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rPr>
              <w:t>T</w:t>
            </w:r>
            <w:r w:rsidRPr="004506E7">
              <w:rPr>
                <w:sz w:val="24"/>
                <w:szCs w:val="24"/>
                <w:lang w:val="x-none"/>
              </w:rPr>
              <w:t>OTAL</w:t>
            </w:r>
          </w:p>
        </w:tc>
        <w:tc>
          <w:tcPr>
            <w:tcW w:w="546"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9.166,66</w:t>
            </w:r>
          </w:p>
        </w:tc>
      </w:tr>
    </w:tbl>
    <w:p w:rsidR="005E76D6" w:rsidRPr="004506E7" w:rsidRDefault="005E76D6" w:rsidP="005E76D6">
      <w:pPr>
        <w:widowControl w:val="0"/>
        <w:autoSpaceDE w:val="0"/>
        <w:autoSpaceDN w:val="0"/>
        <w:adjustRightInd w:val="0"/>
        <w:spacing w:beforeLines="20" w:before="48" w:afterLines="20" w:after="48"/>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1.2 DEMAIS ESPECIFICAÇÕES TÉCNICAS ALUSIVAS AO OBJETO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1.2.1.</w:t>
      </w:r>
      <w:r w:rsidRPr="004506E7">
        <w:rPr>
          <w:sz w:val="24"/>
          <w:szCs w:val="24"/>
          <w:lang w:val="x-none"/>
        </w:rPr>
        <w:t xml:space="preserve"> Não serão dispensados quaisquer custos adicionais para transporte do objeto desse certame, visto que este ônus já está incluso no valor máximo estipulado neste edital.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w:t>
      </w:r>
      <w:r w:rsidRPr="004506E7">
        <w:rPr>
          <w:b/>
          <w:bCs/>
          <w:sz w:val="24"/>
          <w:szCs w:val="24"/>
        </w:rPr>
        <w:t>2</w:t>
      </w:r>
      <w:r w:rsidRPr="004506E7">
        <w:rPr>
          <w:b/>
          <w:bCs/>
          <w:sz w:val="24"/>
          <w:szCs w:val="24"/>
          <w:lang w:val="x-none"/>
        </w:rPr>
        <w:t xml:space="preserve">. </w:t>
      </w:r>
      <w:r w:rsidRPr="004506E7">
        <w:rPr>
          <w:sz w:val="24"/>
          <w:szCs w:val="24"/>
          <w:lang w:val="x-none"/>
        </w:rPr>
        <w:t xml:space="preserve">A licitante vencedora obriga-se a aperfeiçoar o(s) objeto(s) a que se refere </w:t>
      </w:r>
      <w:proofErr w:type="spellStart"/>
      <w:r w:rsidRPr="004506E7">
        <w:rPr>
          <w:sz w:val="24"/>
          <w:szCs w:val="24"/>
          <w:lang w:val="x-none"/>
        </w:rPr>
        <w:t>esta</w:t>
      </w:r>
      <w:proofErr w:type="spellEnd"/>
      <w:r w:rsidRPr="004506E7">
        <w:rPr>
          <w:sz w:val="24"/>
          <w:szCs w:val="24"/>
          <w:lang w:val="x-none"/>
        </w:rPr>
        <w:t xml:space="preserve"> Dispensa em conformidade com as especificações descritas em sua Proposta de Preços, responsabilizando-se a licitante pela sua substituição, caso o mesmo não esteja em conformidade com a proposta e demais características elencadas em edital.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w:t>
      </w:r>
      <w:r w:rsidRPr="004506E7">
        <w:rPr>
          <w:b/>
          <w:bCs/>
          <w:sz w:val="24"/>
          <w:szCs w:val="24"/>
        </w:rPr>
        <w:t>3</w:t>
      </w:r>
      <w:r w:rsidRPr="004506E7">
        <w:rPr>
          <w:sz w:val="24"/>
          <w:szCs w:val="24"/>
          <w:lang w:val="x-none"/>
        </w:rPr>
        <w:t>. Será recusado o produto considerado imprestável ou defeituoso, ou que não esteja adequado ao uso a que se destina, devendo a licitante contratada substituí-lo imediatamente, sem ônus ao Licitador assim como será recusado serviço cuja execução se mostre abaixo dos requisitos mínimos previstos em edital, cujo refazimento deverá ocorrer de forma imediata sem ônus ao Município.</w:t>
      </w: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1.3 DO FORNECIMENTO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 objeto será fornecido </w:t>
      </w:r>
      <w:r w:rsidRPr="004506E7">
        <w:rPr>
          <w:b/>
          <w:bCs/>
          <w:sz w:val="24"/>
          <w:szCs w:val="24"/>
          <w:lang w:val="x-none"/>
        </w:rPr>
        <w:t>de forma</w:t>
      </w:r>
      <w:r w:rsidRPr="004506E7">
        <w:rPr>
          <w:b/>
          <w:bCs/>
          <w:sz w:val="24"/>
          <w:szCs w:val="24"/>
        </w:rPr>
        <w:t xml:space="preserve"> Integral</w:t>
      </w:r>
      <w:r w:rsidRPr="004506E7">
        <w:rPr>
          <w:sz w:val="24"/>
          <w:szCs w:val="24"/>
          <w:lang w:val="x-none"/>
        </w:rPr>
        <w:t xml:space="preserve">, dadas suas características e quantidades, podendo o prazo ser prorrogado por conveniência da Administração Pública.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1.4 AMOSTRAS</w:t>
      </w:r>
    </w:p>
    <w:p w:rsidR="005E76D6" w:rsidRPr="004506E7" w:rsidRDefault="005E76D6" w:rsidP="005E76D6">
      <w:pPr>
        <w:widowControl w:val="0"/>
        <w:shd w:val="clear" w:color="auto" w:fill="FFFFFF"/>
        <w:tabs>
          <w:tab w:val="left" w:pos="315"/>
        </w:tabs>
        <w:autoSpaceDE w:val="0"/>
        <w:autoSpaceDN w:val="0"/>
        <w:adjustRightInd w:val="0"/>
        <w:spacing w:beforeLines="20" w:before="48" w:afterLines="20" w:after="48"/>
        <w:ind w:left="15"/>
        <w:jc w:val="both"/>
        <w:rPr>
          <w:sz w:val="24"/>
          <w:szCs w:val="24"/>
          <w:lang w:val="x-none"/>
        </w:rPr>
      </w:pPr>
      <w:r w:rsidRPr="004506E7">
        <w:rPr>
          <w:sz w:val="24"/>
          <w:szCs w:val="24"/>
          <w:lang w:val="x-none"/>
        </w:rPr>
        <w:t>Não serão exigidas amostras para o presente certame.</w:t>
      </w:r>
    </w:p>
    <w:p w:rsidR="005E76D6" w:rsidRPr="004506E7" w:rsidRDefault="005E76D6" w:rsidP="005E76D6">
      <w:pPr>
        <w:widowControl w:val="0"/>
        <w:shd w:val="clear" w:color="auto" w:fill="FFFFFF"/>
        <w:tabs>
          <w:tab w:val="left" w:pos="315"/>
        </w:tabs>
        <w:autoSpaceDE w:val="0"/>
        <w:autoSpaceDN w:val="0"/>
        <w:adjustRightInd w:val="0"/>
        <w:spacing w:beforeLines="20" w:before="48" w:afterLines="20" w:after="48"/>
        <w:ind w:left="15"/>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2. DA JUSTIFICATIVA E DO OBJETIVO DA CONTRATAÇÃO</w:t>
      </w:r>
    </w:p>
    <w:p w:rsidR="005E76D6" w:rsidRPr="004506E7" w:rsidRDefault="005E76D6" w:rsidP="005E76D6">
      <w:pPr>
        <w:jc w:val="both"/>
        <w:rPr>
          <w:sz w:val="24"/>
          <w:szCs w:val="24"/>
        </w:rPr>
      </w:pPr>
      <w:r w:rsidRPr="004506E7">
        <w:rPr>
          <w:sz w:val="24"/>
          <w:szCs w:val="24"/>
        </w:rPr>
        <w:t xml:space="preserve">A presente contratação é necessária para o Desfile Cívico no dia 07 de setembro, aproximadamente as 9hrs. Para o ano de 2024, o município de Coronel Domingos Soares tem a previsão de realizar diversos eventos para a população visando o acesso à cultura e entretenimento gratuito. </w:t>
      </w:r>
    </w:p>
    <w:p w:rsidR="005E76D6" w:rsidRPr="004506E7" w:rsidRDefault="005E76D6" w:rsidP="005E76D6">
      <w:pPr>
        <w:widowControl w:val="0"/>
        <w:autoSpaceDE w:val="0"/>
        <w:autoSpaceDN w:val="0"/>
        <w:adjustRightInd w:val="0"/>
        <w:spacing w:beforeLines="20" w:before="48" w:afterLines="20" w:after="48"/>
        <w:jc w:val="both"/>
        <w:rPr>
          <w:sz w:val="24"/>
          <w:szCs w:val="24"/>
        </w:rPr>
      </w:pPr>
      <w:r w:rsidRPr="004506E7">
        <w:rPr>
          <w:sz w:val="24"/>
          <w:szCs w:val="24"/>
        </w:rPr>
        <w:t xml:space="preserve">Sendo que para o Desfile de 07 de </w:t>
      </w:r>
      <w:proofErr w:type="gramStart"/>
      <w:r w:rsidRPr="004506E7">
        <w:rPr>
          <w:sz w:val="24"/>
          <w:szCs w:val="24"/>
        </w:rPr>
        <w:t>Setembro</w:t>
      </w:r>
      <w:proofErr w:type="gramEnd"/>
      <w:r w:rsidRPr="004506E7">
        <w:rPr>
          <w:sz w:val="24"/>
          <w:szCs w:val="24"/>
        </w:rPr>
        <w:t xml:space="preserve"> será necessário a utilização de equipamento de sonorização, no qual serão usados na comunicação e musicalização do ambiente, durante todo o evento. Assim, essa solução irá fornecer serviços com qualidade profissional evitando assim ruídos na comunicação, e garantindo uma melhor imersão e experiência por parte dos ouvintes. Ademais, atualmente em nosso município não possuímos estrutura e equipamentos necessários para atender a demanda, além de não possuirmos operador técnico de som especializado para exercer essa função. Sendo assim, para o bom andamento dos eventos, bem como cumprir com os propósitos assumidos pela administração de fornecer acesso à cultura e entretenimento gratuito para toda a população com qualidade e eficiência, faz se necessária a contratação dos referidos serviços supracitados nas quantidades e condições definidas no instrumento.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3. DESCRIÇÃO DA SOLUÇÃO:</w:t>
      </w:r>
    </w:p>
    <w:p w:rsidR="005E76D6" w:rsidRPr="004506E7" w:rsidRDefault="005E76D6" w:rsidP="005E76D6">
      <w:pPr>
        <w:pStyle w:val="Standard"/>
        <w:jc w:val="both"/>
        <w:rPr>
          <w:rFonts w:ascii="Times New Roman" w:hAnsi="Times New Roman" w:cs="Times New Roman"/>
        </w:rPr>
      </w:pPr>
      <w:r w:rsidRPr="004506E7">
        <w:rPr>
          <w:rFonts w:ascii="Times New Roman" w:hAnsi="Times New Roman" w:cs="Times New Roman"/>
        </w:rPr>
        <w:t>O serviço a ser contratado atende à solução patriota desfile cívico do Município de Coronel Domingos Soares. Para o problema indicado acima ser solucionado, entende-se necessário que a contratação de empresa prestadora de serviço de locação, montagem e desmontagem de sonorização.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4 PESQUISA DE PREÇOS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A pesquisa de preços foi aperfeiçoada segundo previsto no Decreto Municipal 161/23, em seu artigos 44 a 49, restando consignado no processo os relatórios que fundamentam os preços propostos para a disputa, devidamente firmado pelo servidor responsável pela elaboração dos termos, parâmetros estes para com os quais manifestamos nossa anuência, reiterando que os mesmos refletem as condições de mercado sem incidir, em tese, em sobre preço e/ou superfaturamento do objeto ao que desde já assumir a responsabilidade por este trabalho de pesquisa de preços, firmando este Termo de Referência, ao seu final.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5 DA FISCALIZAÇÃO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5.1.</w:t>
      </w:r>
      <w:r w:rsidRPr="004506E7">
        <w:rPr>
          <w:sz w:val="24"/>
          <w:szCs w:val="24"/>
          <w:lang w:val="x-none"/>
        </w:rPr>
        <w:t xml:space="preserve"> Todos os objetos entregues/executados serão recebidos e conferidos por servidor(es) da Administração Municipal, indicado como Fiscal Técnico de Contrato, mediante acompanhamento do Gestor do Contrato.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5.2.</w:t>
      </w:r>
      <w:r w:rsidRPr="004506E7">
        <w:rPr>
          <w:sz w:val="24"/>
          <w:szCs w:val="24"/>
          <w:lang w:val="x-none"/>
        </w:rPr>
        <w:t xml:space="preserve"> Caberá a futura Contratada indicar um funcionário técnico para acompanhar solicitações e fornecimentos/execuções, bem como reportar-se ao fiscal de contrato quando necessário, adotando as providências pertinentes para a correção de eventuais falhas detectadas.</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5.3</w:t>
      </w:r>
      <w:r w:rsidRPr="004506E7">
        <w:rPr>
          <w:sz w:val="24"/>
          <w:szCs w:val="24"/>
          <w:lang w:val="x-none"/>
        </w:rPr>
        <w:t>. Resta desde já designad</w:t>
      </w:r>
      <w:r w:rsidRPr="004506E7">
        <w:rPr>
          <w:sz w:val="24"/>
          <w:szCs w:val="24"/>
        </w:rPr>
        <w:t>a</w:t>
      </w:r>
      <w:r w:rsidRPr="004506E7">
        <w:rPr>
          <w:sz w:val="24"/>
          <w:szCs w:val="24"/>
          <w:lang w:val="x-none"/>
        </w:rPr>
        <w:t xml:space="preserve"> como </w:t>
      </w:r>
      <w:r w:rsidRPr="004506E7">
        <w:rPr>
          <w:sz w:val="24"/>
          <w:szCs w:val="24"/>
          <w:u w:val="single"/>
          <w:lang w:val="x-none"/>
        </w:rPr>
        <w:t>Fiscal Técnico do Contrato</w:t>
      </w:r>
      <w:r w:rsidRPr="004506E7">
        <w:rPr>
          <w:sz w:val="24"/>
          <w:szCs w:val="24"/>
          <w:lang w:val="x-none"/>
        </w:rPr>
        <w:t xml:space="preserve"> </w:t>
      </w:r>
      <w:r w:rsidRPr="004506E7">
        <w:rPr>
          <w:sz w:val="24"/>
          <w:szCs w:val="24"/>
        </w:rPr>
        <w:t>a</w:t>
      </w:r>
      <w:r w:rsidRPr="004506E7">
        <w:rPr>
          <w:sz w:val="24"/>
          <w:szCs w:val="24"/>
          <w:lang w:val="x-none"/>
        </w:rPr>
        <w:t xml:space="preserve"> servidor</w:t>
      </w:r>
      <w:r w:rsidRPr="004506E7">
        <w:rPr>
          <w:sz w:val="24"/>
          <w:szCs w:val="24"/>
        </w:rPr>
        <w:t>a</w:t>
      </w:r>
      <w:r w:rsidRPr="004506E7">
        <w:rPr>
          <w:sz w:val="24"/>
          <w:szCs w:val="24"/>
          <w:lang w:val="x-none"/>
        </w:rPr>
        <w:t xml:space="preserve"> </w:t>
      </w:r>
      <w:r w:rsidRPr="004506E7">
        <w:rPr>
          <w:rFonts w:eastAsia="Calibri"/>
          <w:sz w:val="24"/>
          <w:szCs w:val="24"/>
          <w:lang w:eastAsia="en-US"/>
        </w:rPr>
        <w:t xml:space="preserve">Carla </w:t>
      </w:r>
      <w:proofErr w:type="spellStart"/>
      <w:r w:rsidRPr="004506E7">
        <w:rPr>
          <w:rFonts w:eastAsia="Calibri"/>
          <w:sz w:val="24"/>
          <w:szCs w:val="24"/>
          <w:lang w:eastAsia="en-US"/>
        </w:rPr>
        <w:t>Bervig</w:t>
      </w:r>
      <w:proofErr w:type="spellEnd"/>
      <w:r w:rsidRPr="004506E7">
        <w:rPr>
          <w:rFonts w:eastAsia="Calibri"/>
          <w:sz w:val="24"/>
          <w:szCs w:val="24"/>
          <w:lang w:eastAsia="en-US"/>
        </w:rPr>
        <w:t xml:space="preserve"> de Almeida</w:t>
      </w:r>
      <w:r w:rsidRPr="004506E7">
        <w:rPr>
          <w:b/>
          <w:bCs/>
          <w:sz w:val="24"/>
          <w:szCs w:val="24"/>
          <w:lang w:val="x-none"/>
        </w:rPr>
        <w:t xml:space="preserve">, </w:t>
      </w:r>
      <w:r w:rsidRPr="004506E7">
        <w:rPr>
          <w:sz w:val="24"/>
          <w:szCs w:val="24"/>
          <w:lang w:val="x-none"/>
        </w:rPr>
        <w:t>que deverá se ater as obrigações constantes do art. 16 do Decreto Municipal 161/2023.</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rPr>
      </w:pPr>
      <w:r w:rsidRPr="004506E7">
        <w:rPr>
          <w:b/>
          <w:bCs/>
          <w:sz w:val="24"/>
          <w:szCs w:val="24"/>
          <w:lang w:val="x-none"/>
        </w:rPr>
        <w:t>5.4.</w:t>
      </w:r>
      <w:r w:rsidRPr="004506E7">
        <w:rPr>
          <w:sz w:val="24"/>
          <w:szCs w:val="24"/>
          <w:lang w:val="x-none"/>
        </w:rPr>
        <w:t xml:space="preserve"> Resta desde já designad</w:t>
      </w:r>
      <w:r w:rsidRPr="004506E7">
        <w:rPr>
          <w:sz w:val="24"/>
          <w:szCs w:val="24"/>
        </w:rPr>
        <w:t>a</w:t>
      </w:r>
      <w:r w:rsidRPr="004506E7">
        <w:rPr>
          <w:sz w:val="24"/>
          <w:szCs w:val="24"/>
          <w:lang w:val="x-none"/>
        </w:rPr>
        <w:t xml:space="preserve"> como </w:t>
      </w:r>
      <w:r w:rsidRPr="004506E7">
        <w:rPr>
          <w:sz w:val="24"/>
          <w:szCs w:val="24"/>
          <w:u w:val="single"/>
          <w:lang w:val="x-none"/>
        </w:rPr>
        <w:t>Gestor do Contrato</w:t>
      </w:r>
      <w:r w:rsidRPr="004506E7">
        <w:rPr>
          <w:sz w:val="24"/>
          <w:szCs w:val="24"/>
          <w:lang w:val="x-none"/>
        </w:rPr>
        <w:t xml:space="preserve"> </w:t>
      </w:r>
      <w:r w:rsidRPr="004506E7">
        <w:rPr>
          <w:sz w:val="24"/>
          <w:szCs w:val="24"/>
        </w:rPr>
        <w:t>a</w:t>
      </w:r>
      <w:r w:rsidRPr="004506E7">
        <w:rPr>
          <w:sz w:val="24"/>
          <w:szCs w:val="24"/>
          <w:lang w:val="x-none"/>
        </w:rPr>
        <w:t xml:space="preserve"> servidor</w:t>
      </w:r>
      <w:r w:rsidRPr="004506E7">
        <w:rPr>
          <w:sz w:val="24"/>
          <w:szCs w:val="24"/>
        </w:rPr>
        <w:t>a</w:t>
      </w:r>
      <w:r w:rsidRPr="004506E7">
        <w:rPr>
          <w:sz w:val="24"/>
          <w:szCs w:val="24"/>
          <w:lang w:val="x-none"/>
        </w:rPr>
        <w:t xml:space="preserve"> </w:t>
      </w:r>
      <w:r w:rsidRPr="004506E7">
        <w:rPr>
          <w:rFonts w:eastAsia="Calibri"/>
          <w:sz w:val="24"/>
          <w:szCs w:val="24"/>
          <w:lang w:eastAsia="en-US"/>
        </w:rPr>
        <w:t>Daiana Neves de Oliveira</w:t>
      </w:r>
      <w:r w:rsidRPr="004506E7">
        <w:rPr>
          <w:sz w:val="24"/>
          <w:szCs w:val="24"/>
          <w:lang w:val="x-none"/>
        </w:rPr>
        <w:t>,</w:t>
      </w:r>
      <w:r w:rsidRPr="004506E7">
        <w:rPr>
          <w:b/>
          <w:bCs/>
          <w:sz w:val="24"/>
          <w:szCs w:val="24"/>
          <w:lang w:val="x-none"/>
        </w:rPr>
        <w:t xml:space="preserve"> </w:t>
      </w:r>
      <w:r w:rsidRPr="004506E7">
        <w:rPr>
          <w:sz w:val="24"/>
          <w:szCs w:val="24"/>
          <w:lang w:val="x-none"/>
        </w:rPr>
        <w:t>que deverá se ater as obrigações constantes do art. 15 do Decreto Municipal 161/2023</w:t>
      </w:r>
      <w:r w:rsidRPr="004506E7">
        <w:rPr>
          <w:sz w:val="24"/>
          <w:szCs w:val="24"/>
        </w:rPr>
        <w:t>.</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6. DO RECEBIMENTO DO OBJETO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ind w:right="-15"/>
        <w:jc w:val="both"/>
        <w:rPr>
          <w:sz w:val="24"/>
          <w:szCs w:val="24"/>
          <w:lang w:val="x-none"/>
        </w:rPr>
      </w:pPr>
      <w:r w:rsidRPr="004506E7">
        <w:rPr>
          <w:b/>
          <w:bCs/>
          <w:sz w:val="24"/>
          <w:szCs w:val="24"/>
          <w:lang w:val="x-none"/>
        </w:rPr>
        <w:t>6.1.</w:t>
      </w:r>
      <w:r w:rsidRPr="004506E7">
        <w:rPr>
          <w:sz w:val="24"/>
          <w:szCs w:val="24"/>
          <w:lang w:val="x-none"/>
        </w:rPr>
        <w:t xml:space="preserve"> </w:t>
      </w:r>
      <w:r w:rsidRPr="004506E7">
        <w:rPr>
          <w:rFonts w:eastAsia="Calibri"/>
          <w:sz w:val="24"/>
          <w:szCs w:val="24"/>
          <w:lang w:val="x-none" w:eastAsia="en-US"/>
        </w:rPr>
        <w:t xml:space="preserve">O </w:t>
      </w:r>
      <w:r w:rsidRPr="004506E7">
        <w:rPr>
          <w:rFonts w:eastAsia="Calibri"/>
          <w:sz w:val="24"/>
          <w:szCs w:val="24"/>
          <w:lang w:eastAsia="en-US"/>
        </w:rPr>
        <w:t xml:space="preserve">objeto </w:t>
      </w:r>
      <w:r w:rsidRPr="004506E7">
        <w:rPr>
          <w:rFonts w:eastAsia="Calibri"/>
          <w:sz w:val="24"/>
          <w:szCs w:val="24"/>
          <w:lang w:val="x-none" w:eastAsia="en-US"/>
        </w:rPr>
        <w:t>ser</w:t>
      </w:r>
      <w:r w:rsidRPr="004506E7">
        <w:rPr>
          <w:rFonts w:eastAsia="Calibri"/>
          <w:sz w:val="24"/>
          <w:szCs w:val="24"/>
          <w:lang w:eastAsia="en-US"/>
        </w:rPr>
        <w:t>á</w:t>
      </w:r>
      <w:r w:rsidRPr="004506E7">
        <w:rPr>
          <w:rFonts w:eastAsia="Calibri"/>
          <w:sz w:val="24"/>
          <w:szCs w:val="24"/>
          <w:lang w:val="x-none" w:eastAsia="en-US"/>
        </w:rPr>
        <w:t xml:space="preserve"> recebido pel</w:t>
      </w:r>
      <w:r w:rsidRPr="004506E7">
        <w:rPr>
          <w:rFonts w:eastAsia="Calibri"/>
          <w:sz w:val="24"/>
          <w:szCs w:val="24"/>
          <w:lang w:eastAsia="en-US"/>
        </w:rPr>
        <w:t>a</w:t>
      </w:r>
      <w:r w:rsidRPr="004506E7">
        <w:rPr>
          <w:rFonts w:eastAsia="Calibri"/>
          <w:sz w:val="24"/>
          <w:szCs w:val="24"/>
          <w:lang w:val="x-none" w:eastAsia="en-US"/>
        </w:rPr>
        <w:t xml:space="preserve"> responsável pelo acompanhamento e fiscalização do contrato, para efeito de posterior verificação de sua conformidade com as especificações constantes no Termo de Referência e na proposta.</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ind w:right="-15"/>
        <w:jc w:val="both"/>
        <w:rPr>
          <w:sz w:val="24"/>
          <w:szCs w:val="24"/>
          <w:lang w:val="x-none"/>
        </w:rPr>
      </w:pPr>
      <w:r w:rsidRPr="004506E7">
        <w:rPr>
          <w:b/>
          <w:bCs/>
          <w:sz w:val="24"/>
          <w:szCs w:val="24"/>
          <w:lang w:val="x-none"/>
        </w:rPr>
        <w:t>6.2.</w:t>
      </w:r>
      <w:r w:rsidRPr="004506E7">
        <w:rPr>
          <w:sz w:val="24"/>
          <w:szCs w:val="24"/>
          <w:lang w:val="x-none"/>
        </w:rPr>
        <w:t xml:space="preserve"> </w:t>
      </w:r>
      <w:r w:rsidRPr="004506E7">
        <w:rPr>
          <w:rFonts w:eastAsia="Calibri"/>
          <w:sz w:val="24"/>
          <w:szCs w:val="24"/>
          <w:lang w:eastAsia="en-US"/>
        </w:rPr>
        <w:t>O objeto poderá ser utilizado em outra data a ser nominada pelo Departamento responsável para outro evento, caso ocorra empecilhos e haja adiamento ou cancelamento do evento por mal tempo ou qualquer motivo que não permita a execução do contrato em questão. Inclusive antes da instalação caso ocorra o adiamento ou cancelamento, a empresa será notificada com 24 horas de antecedência, sem prejuízo da aplicação de penalidades.</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ind w:right="-15"/>
        <w:jc w:val="both"/>
        <w:rPr>
          <w:sz w:val="24"/>
          <w:szCs w:val="24"/>
          <w:lang w:val="x-none"/>
        </w:rPr>
      </w:pPr>
      <w:r w:rsidRPr="004506E7">
        <w:rPr>
          <w:b/>
          <w:bCs/>
          <w:sz w:val="24"/>
          <w:szCs w:val="24"/>
          <w:lang w:val="x-none"/>
        </w:rPr>
        <w:t>6.3.</w:t>
      </w:r>
      <w:r w:rsidRPr="004506E7">
        <w:rPr>
          <w:sz w:val="24"/>
          <w:szCs w:val="24"/>
          <w:lang w:val="x-none"/>
        </w:rPr>
        <w:t xml:space="preserve"> </w:t>
      </w:r>
      <w:r w:rsidRPr="004506E7">
        <w:rPr>
          <w:rFonts w:eastAsia="Calibri"/>
          <w:sz w:val="24"/>
          <w:szCs w:val="24"/>
          <w:lang w:val="x-none" w:eastAsia="en-US"/>
        </w:rPr>
        <w:t xml:space="preserve">No caso de controvérsia sobre a execução do objeto, quanto à dimensão, qualidade e quantidade, deverá ser observado o teor do </w:t>
      </w:r>
      <w:hyperlink r:id="rId46" w:anchor="art143" w:history="1">
        <w:r w:rsidRPr="004506E7">
          <w:rPr>
            <w:rFonts w:eastAsia="Calibri"/>
            <w:sz w:val="24"/>
            <w:szCs w:val="24"/>
            <w:u w:val="single"/>
            <w:lang w:val="x-none" w:eastAsia="en-US"/>
          </w:rPr>
          <w:t>art. 143 da Lei nº 14.133, de 2021</w:t>
        </w:r>
      </w:hyperlink>
      <w:r w:rsidRPr="004506E7">
        <w:rPr>
          <w:rFonts w:eastAsia="Calibri"/>
          <w:sz w:val="24"/>
          <w:szCs w:val="24"/>
          <w:lang w:val="x-none" w:eastAsia="en-US"/>
        </w:rPr>
        <w:t xml:space="preserve">, comunicando-se à empresa para emissão de Nota Fiscal no que </w:t>
      </w:r>
      <w:proofErr w:type="spellStart"/>
      <w:r w:rsidRPr="004506E7">
        <w:rPr>
          <w:rFonts w:eastAsia="Calibri"/>
          <w:sz w:val="24"/>
          <w:szCs w:val="24"/>
          <w:lang w:eastAsia="en-US"/>
        </w:rPr>
        <w:t>pertine</w:t>
      </w:r>
      <w:proofErr w:type="spellEnd"/>
      <w:r w:rsidRPr="004506E7">
        <w:rPr>
          <w:rFonts w:eastAsia="Calibri"/>
          <w:sz w:val="24"/>
          <w:szCs w:val="24"/>
          <w:lang w:eastAsia="en-US"/>
        </w:rPr>
        <w:t xml:space="preserve"> </w:t>
      </w:r>
      <w:r w:rsidRPr="004506E7">
        <w:rPr>
          <w:rFonts w:eastAsia="Calibri"/>
          <w:sz w:val="24"/>
          <w:szCs w:val="24"/>
          <w:lang w:val="x-none" w:eastAsia="en-US"/>
        </w:rPr>
        <w:t>à parcela incontroversa da execução do objeto, para efeito de liquidação e pagamento.</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7. CONTRATAÇÃO DE MICROEMPRESAS E EMPRESAS DE PEQUENO PORTE</w:t>
      </w:r>
    </w:p>
    <w:p w:rsidR="005E76D6" w:rsidRPr="004506E7" w:rsidRDefault="005E76D6" w:rsidP="005E76D6">
      <w:pPr>
        <w:widowControl w:val="0"/>
        <w:autoSpaceDE w:val="0"/>
        <w:autoSpaceDN w:val="0"/>
        <w:adjustRightInd w:val="0"/>
        <w:spacing w:beforeLines="20" w:before="48" w:afterLines="20" w:after="48"/>
        <w:ind w:right="-15"/>
        <w:jc w:val="both"/>
        <w:rPr>
          <w:sz w:val="24"/>
          <w:szCs w:val="24"/>
          <w:shd w:val="clear" w:color="auto" w:fill="FFFFFF"/>
          <w:lang w:val="x-none"/>
        </w:rPr>
      </w:pPr>
      <w:r w:rsidRPr="004506E7">
        <w:rPr>
          <w:b/>
          <w:bCs/>
          <w:sz w:val="24"/>
          <w:szCs w:val="24"/>
          <w:lang w:val="x-none"/>
        </w:rPr>
        <w:t xml:space="preserve">7.1. </w:t>
      </w:r>
      <w:r w:rsidRPr="004506E7">
        <w:rPr>
          <w:sz w:val="24"/>
          <w:szCs w:val="24"/>
          <w:shd w:val="clear" w:color="auto" w:fill="FFFFFF"/>
          <w:lang w:val="x-none"/>
        </w:rPr>
        <w:t>Somente poderão participar da disputa do(s) lote(s) que importem em até R$ 80.000,00(oitenta mil reais) as pessoas jurídicas que se enquadrem na condição de microempresa, de empresa de pequeno porte ou microempreendedor individual, conforme o disposto no art. 48, incisos I e III, da Lei Complementar Federal n.º 123, de 2006.</w:t>
      </w:r>
    </w:p>
    <w:p w:rsidR="005E76D6" w:rsidRPr="004506E7" w:rsidRDefault="005E76D6" w:rsidP="005E76D6">
      <w:pPr>
        <w:widowControl w:val="0"/>
        <w:autoSpaceDE w:val="0"/>
        <w:autoSpaceDN w:val="0"/>
        <w:adjustRightInd w:val="0"/>
        <w:spacing w:beforeLines="20" w:before="48" w:afterLines="20" w:after="48"/>
        <w:ind w:right="-15"/>
        <w:jc w:val="both"/>
        <w:rPr>
          <w:sz w:val="24"/>
          <w:szCs w:val="24"/>
          <w:shd w:val="clear" w:color="auto" w:fill="FFFFFF"/>
          <w:lang w:val="x-none"/>
        </w:rPr>
      </w:pPr>
      <w:r w:rsidRPr="004506E7">
        <w:rPr>
          <w:b/>
          <w:bCs/>
          <w:sz w:val="24"/>
          <w:szCs w:val="24"/>
          <w:shd w:val="clear" w:color="auto" w:fill="FFFFFF"/>
          <w:lang w:val="x-none"/>
        </w:rPr>
        <w:t>7.2.</w:t>
      </w:r>
      <w:r w:rsidRPr="004506E7">
        <w:rPr>
          <w:sz w:val="24"/>
          <w:szCs w:val="24"/>
          <w:shd w:val="clear" w:color="auto" w:fill="FFFFFF"/>
          <w:lang w:val="x-none"/>
        </w:rPr>
        <w:t xml:space="preserve"> As empresas que não estejam enquadradas na condição de microempresas, empresas de pequeno porte ou microempreendedor individual, poderão participar dos demais lotes classificados como de ampla concorrência, ou seja, acima de R$ 80.000,00 (oitenta mil reais).</w:t>
      </w:r>
    </w:p>
    <w:p w:rsidR="005E76D6" w:rsidRPr="004506E7" w:rsidRDefault="005E76D6" w:rsidP="005E76D6">
      <w:pPr>
        <w:widowControl w:val="0"/>
        <w:autoSpaceDE w:val="0"/>
        <w:autoSpaceDN w:val="0"/>
        <w:adjustRightInd w:val="0"/>
        <w:spacing w:beforeLines="20" w:before="48" w:afterLines="20" w:after="48"/>
        <w:ind w:right="-15"/>
        <w:jc w:val="both"/>
        <w:rPr>
          <w:sz w:val="24"/>
          <w:szCs w:val="24"/>
          <w:shd w:val="clear" w:color="auto" w:fill="FFFFFF"/>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 xml:space="preserve">8. </w:t>
      </w:r>
      <w:r w:rsidRPr="004506E7">
        <w:rPr>
          <w:b/>
          <w:sz w:val="24"/>
          <w:szCs w:val="24"/>
        </w:rPr>
        <w:t>DO LOCAL E DO PRAZO DA ENTREGA, DE EXECUÇÃO E DOS CRITÉRIOS DE ACEITAÇÃO DO OBJETO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8.1. </w:t>
      </w:r>
      <w:r w:rsidRPr="004506E7">
        <w:rPr>
          <w:b/>
          <w:bCs/>
          <w:sz w:val="24"/>
          <w:szCs w:val="24"/>
          <w:u w:val="single"/>
          <w:lang w:val="x-none"/>
        </w:rPr>
        <w:t>O prazo de entrega</w:t>
      </w:r>
      <w:r w:rsidRPr="004506E7">
        <w:rPr>
          <w:sz w:val="24"/>
          <w:szCs w:val="24"/>
          <w:lang w:val="x-none"/>
        </w:rPr>
        <w:t xml:space="preserve"> do objeto é de até</w:t>
      </w:r>
      <w:r w:rsidRPr="004506E7">
        <w:rPr>
          <w:b/>
          <w:bCs/>
          <w:sz w:val="24"/>
          <w:szCs w:val="24"/>
          <w:shd w:val="clear" w:color="auto" w:fill="FFFFFF"/>
          <w:lang w:val="x-none"/>
        </w:rPr>
        <w:t xml:space="preserve"> </w:t>
      </w:r>
      <w:r w:rsidRPr="004506E7">
        <w:rPr>
          <w:b/>
          <w:bCs/>
          <w:sz w:val="24"/>
          <w:szCs w:val="24"/>
          <w:shd w:val="clear" w:color="auto" w:fill="FFFFFF"/>
        </w:rPr>
        <w:t>24</w:t>
      </w:r>
      <w:r w:rsidRPr="004506E7">
        <w:rPr>
          <w:b/>
          <w:bCs/>
          <w:sz w:val="24"/>
          <w:szCs w:val="24"/>
          <w:shd w:val="clear" w:color="auto" w:fill="FFFFFF"/>
          <w:lang w:val="x-none"/>
        </w:rPr>
        <w:t xml:space="preserve"> (</w:t>
      </w:r>
      <w:r w:rsidRPr="004506E7">
        <w:rPr>
          <w:b/>
          <w:bCs/>
          <w:sz w:val="24"/>
          <w:szCs w:val="24"/>
          <w:shd w:val="clear" w:color="auto" w:fill="FFFFFF"/>
        </w:rPr>
        <w:t>vinte e quatro</w:t>
      </w:r>
      <w:r w:rsidRPr="004506E7">
        <w:rPr>
          <w:b/>
          <w:bCs/>
          <w:sz w:val="24"/>
          <w:szCs w:val="24"/>
          <w:shd w:val="clear" w:color="auto" w:fill="FFFFFF"/>
          <w:lang w:val="x-none"/>
        </w:rPr>
        <w:t>)</w:t>
      </w:r>
      <w:r w:rsidRPr="004506E7">
        <w:rPr>
          <w:sz w:val="24"/>
          <w:szCs w:val="24"/>
          <w:lang w:val="x-none"/>
        </w:rPr>
        <w:t xml:space="preserve"> </w:t>
      </w:r>
      <w:r w:rsidRPr="004506E7">
        <w:rPr>
          <w:sz w:val="24"/>
          <w:szCs w:val="24"/>
        </w:rPr>
        <w:t>horas</w:t>
      </w:r>
      <w:r w:rsidRPr="004506E7">
        <w:rPr>
          <w:sz w:val="24"/>
          <w:szCs w:val="24"/>
          <w:lang w:val="x-none"/>
        </w:rPr>
        <w:t xml:space="preserve">, </w:t>
      </w:r>
      <w:r w:rsidRPr="004506E7">
        <w:rPr>
          <w:b/>
          <w:bCs/>
          <w:sz w:val="24"/>
          <w:szCs w:val="24"/>
          <w:lang w:val="x-none"/>
        </w:rPr>
        <w:t xml:space="preserve">contados da </w:t>
      </w:r>
      <w:r w:rsidRPr="004506E7">
        <w:rPr>
          <w:b/>
          <w:bCs/>
          <w:sz w:val="24"/>
          <w:szCs w:val="24"/>
          <w:shd w:val="clear" w:color="auto" w:fill="FFFFFF"/>
          <w:lang w:val="x-none"/>
        </w:rPr>
        <w:t>emissão da ordem de entrega/execução</w:t>
      </w:r>
      <w:r w:rsidRPr="004506E7">
        <w:rPr>
          <w:sz w:val="24"/>
          <w:szCs w:val="24"/>
          <w:lang w:val="x-none"/>
        </w:rPr>
        <w:t xml:space="preserve">, </w:t>
      </w:r>
      <w:r w:rsidRPr="004506E7">
        <w:rPr>
          <w:sz w:val="24"/>
          <w:szCs w:val="24"/>
        </w:rPr>
        <w:t>de forma integral</w:t>
      </w:r>
      <w:r w:rsidRPr="004506E7">
        <w:rPr>
          <w:sz w:val="24"/>
          <w:szCs w:val="24"/>
          <w:lang w:val="x-none"/>
        </w:rPr>
        <w:t xml:space="preserve">. O objeto deverá ser entregue no seguinte endereço: </w:t>
      </w:r>
      <w:r w:rsidRPr="004506E7">
        <w:rPr>
          <w:sz w:val="24"/>
          <w:szCs w:val="24"/>
        </w:rPr>
        <w:t xml:space="preserve">Extensão da Avenida Araucária- Praça </w:t>
      </w:r>
      <w:proofErr w:type="spellStart"/>
      <w:r w:rsidRPr="004506E7">
        <w:rPr>
          <w:sz w:val="24"/>
          <w:szCs w:val="24"/>
        </w:rPr>
        <w:t>Pompilho</w:t>
      </w:r>
      <w:proofErr w:type="spellEnd"/>
      <w:r w:rsidRPr="004506E7">
        <w:rPr>
          <w:sz w:val="24"/>
          <w:szCs w:val="24"/>
        </w:rPr>
        <w:t xml:space="preserve"> Vaz</w:t>
      </w:r>
      <w:r w:rsidRPr="004506E7">
        <w:rPr>
          <w:sz w:val="24"/>
          <w:szCs w:val="24"/>
          <w:u w:val="single"/>
          <w:lang w:val="x-none"/>
        </w:rPr>
        <w:t>,</w:t>
      </w:r>
      <w:r w:rsidRPr="004506E7">
        <w:rPr>
          <w:sz w:val="24"/>
          <w:szCs w:val="24"/>
          <w:u w:val="single"/>
        </w:rPr>
        <w:t xml:space="preserve"> centro,</w:t>
      </w:r>
      <w:r w:rsidRPr="004506E7">
        <w:rPr>
          <w:sz w:val="24"/>
          <w:szCs w:val="24"/>
          <w:u w:val="single"/>
          <w:lang w:val="x-none"/>
        </w:rPr>
        <w:t xml:space="preserve"> em Coronel Domingos Soares</w:t>
      </w:r>
      <w:r w:rsidRPr="004506E7">
        <w:rPr>
          <w:sz w:val="24"/>
          <w:szCs w:val="24"/>
          <w:lang w:val="x-none"/>
        </w:rPr>
        <w:t xml:space="preserve">, </w:t>
      </w:r>
      <w:r w:rsidRPr="004506E7">
        <w:rPr>
          <w:sz w:val="24"/>
          <w:szCs w:val="24"/>
        </w:rPr>
        <w:t>todo o sistema deverá estar ligado e montado até as 7:00h da manhã do dia 07 de setembro de 2024. O técnico da empresa de som é responsável pela montagem e ao auxílio da passagem de som.</w:t>
      </w:r>
    </w:p>
    <w:p w:rsidR="005E76D6" w:rsidRPr="004506E7" w:rsidRDefault="005E76D6" w:rsidP="005E76D6">
      <w:pPr>
        <w:widowControl w:val="0"/>
        <w:autoSpaceDE w:val="0"/>
        <w:autoSpaceDN w:val="0"/>
        <w:adjustRightInd w:val="0"/>
        <w:jc w:val="both"/>
        <w:rPr>
          <w:sz w:val="24"/>
          <w:szCs w:val="24"/>
          <w:lang w:val="x-none"/>
        </w:rPr>
      </w:pPr>
      <w:r w:rsidRPr="004506E7">
        <w:rPr>
          <w:b/>
          <w:bCs/>
          <w:sz w:val="24"/>
          <w:szCs w:val="24"/>
          <w:lang w:val="x-none"/>
        </w:rPr>
        <w:t>8.1.1.</w:t>
      </w:r>
      <w:r w:rsidRPr="004506E7">
        <w:rPr>
          <w:sz w:val="24"/>
          <w:szCs w:val="24"/>
          <w:lang w:val="x-none"/>
        </w:rPr>
        <w:t xml:space="preserve"> Caso não seja possível a entrega na data assinalada, a empresa deverá comunicar as razões respectivas com pelo menos </w:t>
      </w:r>
      <w:r w:rsidRPr="004506E7">
        <w:rPr>
          <w:sz w:val="24"/>
          <w:szCs w:val="24"/>
          <w:shd w:val="clear" w:color="auto" w:fill="FFFFFF"/>
        </w:rPr>
        <w:t>05 (cinco)</w:t>
      </w:r>
      <w:r w:rsidRPr="004506E7">
        <w:rPr>
          <w:sz w:val="24"/>
          <w:szCs w:val="24"/>
          <w:lang w:val="x-none"/>
        </w:rPr>
        <w:t xml:space="preserve"> dias de antecedência para que qualquer pleito de prorrogação de prazo seja analisado, ressalvadas situações de caso fortuito e força maior.</w:t>
      </w:r>
    </w:p>
    <w:p w:rsidR="005E76D6" w:rsidRPr="004506E7" w:rsidRDefault="005E76D6" w:rsidP="005E76D6">
      <w:pPr>
        <w:widowControl w:val="0"/>
        <w:autoSpaceDE w:val="0"/>
        <w:autoSpaceDN w:val="0"/>
        <w:adjustRightInd w:val="0"/>
        <w:jc w:val="both"/>
        <w:rPr>
          <w:b/>
          <w:bCs/>
          <w:sz w:val="24"/>
          <w:szCs w:val="24"/>
          <w:lang w:val="x-none"/>
        </w:rPr>
      </w:pPr>
      <w:r w:rsidRPr="004506E7">
        <w:rPr>
          <w:b/>
          <w:bCs/>
          <w:sz w:val="24"/>
          <w:szCs w:val="24"/>
          <w:lang w:val="x-none"/>
        </w:rPr>
        <w:t>8.2.</w:t>
      </w:r>
      <w:r w:rsidRPr="004506E7">
        <w:rPr>
          <w:sz w:val="24"/>
          <w:szCs w:val="24"/>
          <w:lang w:val="x-none"/>
        </w:rPr>
        <w:t xml:space="preserve"> </w:t>
      </w:r>
      <w:r w:rsidRPr="004506E7">
        <w:rPr>
          <w:b/>
          <w:bCs/>
          <w:sz w:val="24"/>
          <w:szCs w:val="24"/>
          <w:u w:val="single"/>
          <w:lang w:val="x-none"/>
        </w:rPr>
        <w:t>O prazo de execução total</w:t>
      </w:r>
      <w:r w:rsidRPr="004506E7">
        <w:rPr>
          <w:sz w:val="24"/>
          <w:szCs w:val="24"/>
          <w:lang w:val="x-none"/>
        </w:rPr>
        <w:t xml:space="preserve"> do objeto a ser contratado será de </w:t>
      </w:r>
      <w:r w:rsidRPr="004506E7">
        <w:rPr>
          <w:b/>
          <w:bCs/>
          <w:sz w:val="24"/>
          <w:szCs w:val="24"/>
        </w:rPr>
        <w:t>06</w:t>
      </w:r>
      <w:r w:rsidRPr="004506E7">
        <w:rPr>
          <w:b/>
          <w:bCs/>
          <w:sz w:val="24"/>
          <w:szCs w:val="24"/>
          <w:lang w:val="x-none"/>
        </w:rPr>
        <w:t xml:space="preserve"> </w:t>
      </w:r>
      <w:r w:rsidRPr="004506E7">
        <w:rPr>
          <w:b/>
          <w:bCs/>
          <w:sz w:val="24"/>
          <w:szCs w:val="24"/>
        </w:rPr>
        <w:t xml:space="preserve">(seis) </w:t>
      </w:r>
      <w:r w:rsidRPr="004506E7">
        <w:rPr>
          <w:b/>
          <w:bCs/>
          <w:sz w:val="24"/>
          <w:szCs w:val="24"/>
          <w:lang w:val="x-none"/>
        </w:rPr>
        <w:t>Meses</w:t>
      </w:r>
      <w:r w:rsidRPr="004506E7">
        <w:rPr>
          <w:sz w:val="24"/>
          <w:szCs w:val="24"/>
          <w:lang w:val="x-none"/>
        </w:rPr>
        <w:t xml:space="preserve">, </w:t>
      </w:r>
      <w:r w:rsidRPr="004506E7">
        <w:rPr>
          <w:b/>
          <w:bCs/>
          <w:sz w:val="24"/>
          <w:szCs w:val="24"/>
          <w:lang w:val="x-none"/>
        </w:rPr>
        <w:t>a contar da publicação do extrato do Termo de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8.3.</w:t>
      </w:r>
      <w:r w:rsidRPr="004506E7">
        <w:rPr>
          <w:sz w:val="24"/>
          <w:szCs w:val="24"/>
          <w:lang w:val="x-none"/>
        </w:rPr>
        <w:t xml:space="preserve"> </w:t>
      </w:r>
      <w:r w:rsidR="004506E7" w:rsidRPr="004506E7">
        <w:rPr>
          <w:sz w:val="24"/>
          <w:szCs w:val="24"/>
          <w:lang w:val="x-none"/>
        </w:rPr>
        <w:t>O recebimento do objeto não exclui a responsabilidade do contratado pelos prejuízos resultantes da incorreta execução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8.4. </w:t>
      </w:r>
      <w:r w:rsidR="004506E7" w:rsidRPr="004506E7">
        <w:rPr>
          <w:sz w:val="24"/>
          <w:szCs w:val="24"/>
        </w:rPr>
        <w:t>O</w:t>
      </w:r>
      <w:r w:rsidR="004506E7" w:rsidRPr="004506E7">
        <w:rPr>
          <w:sz w:val="24"/>
          <w:szCs w:val="24"/>
          <w:lang w:val="x-none"/>
        </w:rPr>
        <w:t xml:space="preserve"> Contratado deverá ter disponibilidade e capacidade de entregar/executar o objeto nos endereços relacionados, conforme as condições e as necessidades do licitante.</w:t>
      </w:r>
    </w:p>
    <w:p w:rsidR="004506E7" w:rsidRPr="004506E7" w:rsidRDefault="004506E7"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09. OBRIGAÇÕES DO CONTRATADO E DO CONTRATANTE</w:t>
      </w:r>
    </w:p>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b/>
          <w:bCs/>
          <w:sz w:val="24"/>
          <w:szCs w:val="24"/>
          <w:lang w:val="x-none"/>
        </w:rPr>
        <w:t>09.1.</w:t>
      </w:r>
      <w:r w:rsidRPr="004506E7">
        <w:rPr>
          <w:sz w:val="24"/>
          <w:szCs w:val="24"/>
          <w:lang w:val="x-none"/>
        </w:rPr>
        <w:t xml:space="preserve"> </w:t>
      </w:r>
      <w:r w:rsidRPr="004506E7">
        <w:rPr>
          <w:sz w:val="24"/>
          <w:szCs w:val="24"/>
          <w:u w:val="single"/>
          <w:lang w:val="x-none"/>
        </w:rPr>
        <w:t>São obrigações do Contratado</w:t>
      </w:r>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09.1.1</w:t>
      </w:r>
      <w:r w:rsidRPr="004506E7">
        <w:rPr>
          <w:sz w:val="24"/>
          <w:szCs w:val="24"/>
          <w:lang w:val="x-none"/>
        </w:rPr>
        <w:t xml:space="preserve">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09.1.2 </w:t>
      </w:r>
      <w:r w:rsidRPr="004506E7">
        <w:rPr>
          <w:sz w:val="24"/>
          <w:szCs w:val="24"/>
          <w:lang w:val="x-none"/>
        </w:rPr>
        <w:t>responsabilizar-se pelos vícios e danos decorrentes do objeto, de acordo com os artigos 12, 13 e 17 a 27, do Código de Defesa do Consumidor (Lei n.º 8.078, de 1990), quando aplicável ao caso;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09.1.3</w:t>
      </w:r>
      <w:r w:rsidRPr="004506E7">
        <w:rPr>
          <w:sz w:val="24"/>
          <w:szCs w:val="24"/>
          <w:lang w:val="x-none"/>
        </w:rPr>
        <w:t xml:space="preserve"> substituir, reparar ou corrigir, às suas expensas, no prazo fixado no termo de referência, o objeto com avarias ou defeitos;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09.1.4</w:t>
      </w:r>
      <w:r w:rsidRPr="004506E7">
        <w:rPr>
          <w:sz w:val="24"/>
          <w:szCs w:val="24"/>
          <w:lang w:val="x-none"/>
        </w:rPr>
        <w:t xml:space="preserve"> comunicar ao Contratante, no prazo máximo de 24 (vinte e quatro) horas que antecede a data da entrega, os motivos que impossibilitem o cumprimento do prazo previsto, com a devida comprovação;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09.1.5 </w:t>
      </w:r>
      <w:r w:rsidRPr="004506E7">
        <w:rPr>
          <w:sz w:val="24"/>
          <w:szCs w:val="24"/>
          <w:lang w:val="x-none"/>
        </w:rPr>
        <w:t>indicar preposto para representá-lo durante a execução do contrato, e manter comunicação com representante da Administração para a gestão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09.1.6</w:t>
      </w:r>
      <w:r w:rsidRPr="004506E7">
        <w:rPr>
          <w:sz w:val="24"/>
          <w:szCs w:val="24"/>
          <w:lang w:val="x-none"/>
        </w:rPr>
        <w:t xml:space="preserve"> manter durante toda a vigência do contrato, em compatibilidade com as obrigações assumidas, todas as condições de habilitação e qualificação exigidas na licitação;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09.1.7</w:t>
      </w:r>
      <w:r w:rsidRPr="004506E7">
        <w:rPr>
          <w:sz w:val="24"/>
          <w:szCs w:val="24"/>
          <w:lang w:val="x-none"/>
        </w:rPr>
        <w:t xml:space="preserve"> manter atualizado os seus dados no Portal Nacional de Contratações Públicas (PNCP), conforme legislação vigente;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09.1.8</w:t>
      </w:r>
      <w:r w:rsidRPr="004506E7">
        <w:rPr>
          <w:sz w:val="24"/>
          <w:szCs w:val="24"/>
          <w:lang w:val="x-none"/>
        </w:rPr>
        <w:t xml:space="preserve"> guardar sigilo sobre todas as informações obtidas em decorrência do cumprimento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09.1.9</w:t>
      </w:r>
      <w:r w:rsidRPr="004506E7">
        <w:rPr>
          <w:sz w:val="24"/>
          <w:szCs w:val="24"/>
          <w:lang w:val="x-none"/>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09.1.9.1 </w:t>
      </w:r>
      <w:r w:rsidRPr="004506E7">
        <w:rPr>
          <w:sz w:val="24"/>
          <w:szCs w:val="24"/>
          <w:lang w:val="x-none"/>
        </w:rPr>
        <w:t>alteração qualitativa do projeto ou de suas especificações pela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09.1.9.2. </w:t>
      </w:r>
      <w:r w:rsidRPr="004506E7">
        <w:rPr>
          <w:sz w:val="24"/>
          <w:szCs w:val="24"/>
          <w:lang w:val="x-none"/>
        </w:rPr>
        <w:t>retardamento na expedição da ordem de execução do serviço ou autorização de fornecimento, interrupção da execução do contrato ou diminuição do ritmo do trabalho, por ordem e no interesse da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09.1.9.3. </w:t>
      </w:r>
      <w:r w:rsidRPr="004506E7">
        <w:rPr>
          <w:sz w:val="24"/>
          <w:szCs w:val="24"/>
          <w:lang w:val="x-none"/>
        </w:rPr>
        <w:t>aumento das quantidades inicialmente previstas no contrato, nos limites permitidos pela Lei Federal n.º 14.133, de 2021;</w:t>
      </w:r>
    </w:p>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b/>
          <w:bCs/>
          <w:sz w:val="24"/>
          <w:szCs w:val="24"/>
          <w:lang w:val="x-none"/>
        </w:rPr>
        <w:t xml:space="preserve">09.2. </w:t>
      </w:r>
      <w:r w:rsidRPr="004506E7">
        <w:rPr>
          <w:sz w:val="24"/>
          <w:szCs w:val="24"/>
          <w:u w:val="single"/>
          <w:lang w:val="x-none"/>
        </w:rPr>
        <w:t>São obrigações do Contratante</w:t>
      </w:r>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09.2.1</w:t>
      </w:r>
      <w:r w:rsidRPr="004506E7">
        <w:rPr>
          <w:sz w:val="24"/>
          <w:szCs w:val="24"/>
          <w:lang w:val="x-none"/>
        </w:rPr>
        <w:t xml:space="preserve"> receber o objeto no prazo e condições estabelecidas neste edital e seus anexos;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09.2.2 </w:t>
      </w:r>
      <w:r w:rsidRPr="004506E7">
        <w:rPr>
          <w:sz w:val="24"/>
          <w:szCs w:val="24"/>
          <w:lang w:val="x-none"/>
        </w:rPr>
        <w:t>exigir o cumprimento de todas as obrigações assumidas pelo Contratado, de acordo com as cláusulas contratuais e os termos de sua proposta;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09.2.3</w:t>
      </w:r>
      <w:r w:rsidRPr="004506E7">
        <w:rPr>
          <w:sz w:val="24"/>
          <w:szCs w:val="24"/>
          <w:lang w:val="x-none"/>
        </w:rPr>
        <w:t xml:space="preserve"> verificar minuciosamente, no prazo fixado, a conformidade do objeto recebido provisoriamente, com as especificações constantes do edital e da proposta, para fins de aceitação e recebimento definitivo;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09.2.4</w:t>
      </w:r>
      <w:r w:rsidRPr="004506E7">
        <w:rPr>
          <w:sz w:val="24"/>
          <w:szCs w:val="24"/>
          <w:lang w:val="x-none"/>
        </w:rPr>
        <w:t xml:space="preserve"> comunicar ao Contratado, por escrito, as imperfeições, falhas ou irregularidades verificadas, fixando prazo para a sua correção;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09.2.5 </w:t>
      </w:r>
      <w:r w:rsidRPr="004506E7">
        <w:rPr>
          <w:sz w:val="24"/>
          <w:szCs w:val="24"/>
          <w:lang w:val="x-none"/>
        </w:rPr>
        <w:t>acompanhar e fiscalizar o cumprimento das obrigações do Contratado, através de comissão ou de servidores especialmente designados;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09.2.6</w:t>
      </w:r>
      <w:r w:rsidRPr="004506E7">
        <w:rPr>
          <w:sz w:val="24"/>
          <w:szCs w:val="24"/>
          <w:lang w:val="x-none"/>
        </w:rPr>
        <w:t xml:space="preserve"> efetuar o pagamento ao Contratado no valor correspondente ao fornecimento do objeto, no prazo e forma estabelecidos neste edital e seus anexos;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09.2.7</w:t>
      </w:r>
      <w:r w:rsidRPr="004506E7">
        <w:rPr>
          <w:sz w:val="24"/>
          <w:szCs w:val="24"/>
          <w:lang w:val="x-none"/>
        </w:rPr>
        <w:t xml:space="preserve"> efetuar as eventuais retenções tributárias devidas sobre o valor da nota fiscal e fatura fornecida pelo Contratado, no que couber;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09.2.8 </w:t>
      </w:r>
      <w:r w:rsidRPr="004506E7">
        <w:rPr>
          <w:sz w:val="24"/>
          <w:szCs w:val="24"/>
          <w:lang w:val="x-none"/>
        </w:rPr>
        <w:t>emitir decisão sobre as solicitações e reclamações relacionadas à execução do contrato, ressalvados requerimentos manifestamente impertinentes, meramente protelatórios ou de nenhum interesse para a boa execução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09.2.9</w:t>
      </w:r>
      <w:r w:rsidRPr="004506E7">
        <w:rPr>
          <w:sz w:val="24"/>
          <w:szCs w:val="24"/>
          <w:lang w:val="x-none"/>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09.2.10</w:t>
      </w:r>
      <w:r w:rsidRPr="004506E7">
        <w:rPr>
          <w:sz w:val="24"/>
          <w:szCs w:val="24"/>
          <w:lang w:val="x-none"/>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09.2.11</w:t>
      </w:r>
      <w:r w:rsidRPr="004506E7">
        <w:rPr>
          <w:sz w:val="24"/>
          <w:szCs w:val="24"/>
          <w:lang w:val="x-none"/>
        </w:rPr>
        <w:t xml:space="preserve"> prestar as informações e os esclarecimentos que venham a ser solicitados pelo Contratado.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10. DO PAGAMENTO</w:t>
      </w:r>
    </w:p>
    <w:p w:rsidR="005E76D6" w:rsidRPr="004506E7" w:rsidRDefault="005E76D6" w:rsidP="005E76D6">
      <w:pPr>
        <w:widowControl w:val="0"/>
        <w:shd w:val="clear" w:color="auto" w:fill="FFFFFF"/>
        <w:tabs>
          <w:tab w:val="left" w:pos="570"/>
        </w:tabs>
        <w:autoSpaceDE w:val="0"/>
        <w:autoSpaceDN w:val="0"/>
        <w:adjustRightInd w:val="0"/>
        <w:spacing w:beforeLines="20" w:before="48" w:afterLines="20" w:after="48"/>
        <w:jc w:val="both"/>
        <w:outlineLvl w:val="1"/>
        <w:rPr>
          <w:b/>
          <w:bCs/>
          <w:sz w:val="24"/>
          <w:szCs w:val="24"/>
          <w:lang w:val="x-none"/>
        </w:rPr>
      </w:pPr>
      <w:r w:rsidRPr="004506E7">
        <w:rPr>
          <w:b/>
          <w:bCs/>
          <w:sz w:val="24"/>
          <w:szCs w:val="24"/>
          <w:lang w:val="x-none"/>
        </w:rPr>
        <w:t>10.1. Liquidação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10.1.1.</w:t>
      </w:r>
      <w:r w:rsidRPr="004506E7">
        <w:rPr>
          <w:sz w:val="24"/>
          <w:szCs w:val="24"/>
          <w:lang w:val="x-none"/>
        </w:rPr>
        <w:t xml:space="preserve"> Recebida a Nota Fiscal ou documento de cobrança equivalente, correrá o prazo de 15 (quinze) dias úteis para fins de liquidação, na forma desta seção, prorrogáveis por igual período.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10.1.2.</w:t>
      </w:r>
      <w:r w:rsidRPr="004506E7">
        <w:rPr>
          <w:sz w:val="24"/>
          <w:szCs w:val="24"/>
          <w:lang w:val="x-none"/>
        </w:rPr>
        <w:t xml:space="preserve"> Para fins de liquidação, o setor competente deverá verificar se a nota fiscal ou instrumento de cobrança equivalente apresentado expressa os elementos necessários e essenciais do documento, tais como: </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o prazo de validade;</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 xml:space="preserve">a data da emissão; </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 xml:space="preserve">os dados do contrato e do órgão contratante; </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 xml:space="preserve">o período respectivo de execução do contrato; </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 xml:space="preserve">o valor a pagar; e </w:t>
      </w:r>
    </w:p>
    <w:p w:rsidR="005E76D6" w:rsidRPr="004506E7" w:rsidRDefault="005E76D6" w:rsidP="004506E7">
      <w:pPr>
        <w:widowControl w:val="0"/>
        <w:numPr>
          <w:ilvl w:val="0"/>
          <w:numId w:val="13"/>
        </w:numPr>
        <w:shd w:val="clear" w:color="auto" w:fill="FFFFFF"/>
        <w:tabs>
          <w:tab w:val="left" w:pos="285"/>
        </w:tabs>
        <w:autoSpaceDE w:val="0"/>
        <w:autoSpaceDN w:val="0"/>
        <w:adjustRightInd w:val="0"/>
        <w:spacing w:beforeLines="20" w:before="48" w:afterLines="20" w:after="48"/>
        <w:jc w:val="both"/>
        <w:rPr>
          <w:sz w:val="24"/>
          <w:szCs w:val="24"/>
          <w:lang w:val="x-none"/>
        </w:rPr>
      </w:pPr>
      <w:r w:rsidRPr="004506E7">
        <w:rPr>
          <w:sz w:val="24"/>
          <w:szCs w:val="24"/>
          <w:lang w:val="x-none"/>
        </w:rPr>
        <w:t>eventual destaque do valor de retenções tributárias cabíveis.</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10.1.3.</w:t>
      </w:r>
      <w:r w:rsidRPr="004506E7">
        <w:rPr>
          <w:sz w:val="24"/>
          <w:szCs w:val="24"/>
          <w:lang w:val="x-none"/>
        </w:rPr>
        <w:t xml:space="preserve"> Havendo erro na apresentação da nota fiscal ou instrumento de cobrança equivalente, ou circunstância que impeça a liquidação da despesa, </w:t>
      </w:r>
      <w:proofErr w:type="spellStart"/>
      <w:r w:rsidRPr="004506E7">
        <w:rPr>
          <w:sz w:val="24"/>
          <w:szCs w:val="24"/>
          <w:lang w:val="x-none"/>
        </w:rPr>
        <w:t>esta</w:t>
      </w:r>
      <w:proofErr w:type="spellEnd"/>
      <w:r w:rsidRPr="004506E7">
        <w:rPr>
          <w:sz w:val="24"/>
          <w:szCs w:val="24"/>
          <w:lang w:val="x-none"/>
        </w:rPr>
        <w:t xml:space="preserve"> ficará sobrestada até que o contratado providencie as medidas saneadoras, reiniciando-se o prazo após a comprovação da regularização da situação, sem ônus ao contratante;</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10.1.4.</w:t>
      </w:r>
      <w:r w:rsidRPr="004506E7">
        <w:rPr>
          <w:sz w:val="24"/>
          <w:szCs w:val="24"/>
          <w:lang w:val="x-none"/>
        </w:rPr>
        <w:t xml:space="preserve">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7" w:anchor="art68" w:history="1">
        <w:r w:rsidRPr="004506E7">
          <w:rPr>
            <w:sz w:val="24"/>
            <w:szCs w:val="24"/>
            <w:u w:val="single"/>
            <w:lang w:val="x-none"/>
          </w:rPr>
          <w:t xml:space="preserve">art. 68 da Lei nº 14.133, de 2021.  </w:t>
        </w:r>
      </w:hyperlink>
      <w:r w:rsidRPr="004506E7">
        <w:rPr>
          <w:sz w:val="24"/>
          <w:szCs w:val="24"/>
          <w:lang w:val="x-none"/>
        </w:rPr>
        <w:t xml:space="preserve">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10.1.5.</w:t>
      </w:r>
      <w:r w:rsidRPr="004506E7">
        <w:rPr>
          <w:sz w:val="24"/>
          <w:szCs w:val="24"/>
          <w:lang w:val="x-none"/>
        </w:rPr>
        <w:t xml:space="preserve"> As notas fiscais deverão ser encaminhadas a municipalidade até as 16 horas do mesmo dia em que forem emitidas, podendo ser feito, de forma provisória, através do e-mail </w:t>
      </w:r>
      <w:hyperlink r:id="rId48" w:history="1">
        <w:r w:rsidRPr="004506E7">
          <w:rPr>
            <w:sz w:val="24"/>
            <w:szCs w:val="24"/>
            <w:u w:val="single"/>
            <w:lang w:val="x-none"/>
          </w:rPr>
          <w:t>compraspmcds@gmail.com</w:t>
        </w:r>
      </w:hyperlink>
      <w:r w:rsidRPr="004506E7">
        <w:rPr>
          <w:sz w:val="24"/>
          <w:szCs w:val="24"/>
          <w:lang w:val="x-none"/>
        </w:rPr>
        <w:t xml:space="preserve"> e posteriormente, de forma definitiva, encaminhando a original.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10.1.6.</w:t>
      </w:r>
      <w:r w:rsidRPr="004506E7">
        <w:rPr>
          <w:sz w:val="24"/>
          <w:szCs w:val="24"/>
          <w:lang w:val="x-none"/>
        </w:rPr>
        <w:t xml:space="preserve"> 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10.1.7.</w:t>
      </w:r>
      <w:r w:rsidRPr="004506E7">
        <w:rPr>
          <w:sz w:val="24"/>
          <w:szCs w:val="24"/>
          <w:lang w:val="x-none"/>
        </w:rPr>
        <w:t xml:space="preserve">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10.1.8.</w:t>
      </w:r>
      <w:r w:rsidRPr="004506E7">
        <w:rPr>
          <w:sz w:val="24"/>
          <w:szCs w:val="24"/>
          <w:lang w:val="x-none"/>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10.1.9.</w:t>
      </w:r>
      <w:r w:rsidRPr="004506E7">
        <w:rPr>
          <w:sz w:val="24"/>
          <w:szCs w:val="24"/>
          <w:lang w:val="x-none"/>
        </w:rPr>
        <w:t xml:space="preserve"> Persistindo a irregularidade, o contratante deverá adotar as medidas necessárias à rescisão contratual nos autos do processo administrativo correspondente, assegurada ao contratado a ampla defesa.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10.1.10.</w:t>
      </w:r>
      <w:r w:rsidRPr="004506E7">
        <w:rPr>
          <w:sz w:val="24"/>
          <w:szCs w:val="24"/>
          <w:lang w:val="x-none"/>
        </w:rPr>
        <w:t xml:space="preserve"> Havendo a efetiva execução do objeto, os pagamentos serão realizados normalmente, até que se decida pela rescisão do contrato, caso o contratado não regularize sua situação junto ao SICAF.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10.1.11</w:t>
      </w:r>
      <w:r w:rsidRPr="004506E7">
        <w:rPr>
          <w:sz w:val="24"/>
          <w:szCs w:val="24"/>
          <w:lang w:val="x-none"/>
        </w:rPr>
        <w:t xml:space="preserve">. Nenhum pagamento será efetuado antes que o documento fiscal original esteja devidamente arquivado junto ao setor contábil desta municipalidade.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10.1.12.</w:t>
      </w:r>
      <w:r w:rsidRPr="004506E7">
        <w:rPr>
          <w:sz w:val="24"/>
          <w:szCs w:val="24"/>
          <w:lang w:val="x-none"/>
        </w:rPr>
        <w:t xml:space="preserve"> Notas fiscais, quando emitidas, devem ater-se ao departamento para o qual foi destinado objeto havendo 3 possibilidade a saber:</w:t>
      </w:r>
    </w:p>
    <w:p w:rsidR="005E76D6" w:rsidRPr="004506E7" w:rsidRDefault="005E76D6" w:rsidP="004506E7">
      <w:pPr>
        <w:widowControl w:val="0"/>
        <w:numPr>
          <w:ilvl w:val="0"/>
          <w:numId w:val="8"/>
        </w:numPr>
        <w:shd w:val="clear" w:color="auto" w:fill="FFFFFF"/>
        <w:autoSpaceDE w:val="0"/>
        <w:autoSpaceDN w:val="0"/>
        <w:adjustRightInd w:val="0"/>
        <w:spacing w:beforeLines="20" w:before="48" w:afterLines="20" w:after="48"/>
        <w:jc w:val="both"/>
        <w:rPr>
          <w:sz w:val="24"/>
          <w:szCs w:val="24"/>
          <w:lang w:val="x-none"/>
        </w:rPr>
      </w:pPr>
      <w:r w:rsidRPr="004506E7">
        <w:rPr>
          <w:sz w:val="24"/>
          <w:szCs w:val="24"/>
          <w:lang w:val="x-none"/>
        </w:rPr>
        <w:t xml:space="preserve">Para o setor municipal de saúde: Fundo Municipal de Saúde de Cel. Domingos Soares, </w:t>
      </w:r>
      <w:proofErr w:type="spellStart"/>
      <w:r w:rsidRPr="004506E7">
        <w:rPr>
          <w:sz w:val="24"/>
          <w:szCs w:val="24"/>
          <w:lang w:val="x-none"/>
        </w:rPr>
        <w:t>av</w:t>
      </w:r>
      <w:proofErr w:type="spellEnd"/>
      <w:r w:rsidRPr="004506E7">
        <w:rPr>
          <w:sz w:val="24"/>
          <w:szCs w:val="24"/>
          <w:lang w:val="x-none"/>
        </w:rPr>
        <w:t xml:space="preserve"> Araucária, </w:t>
      </w:r>
      <w:proofErr w:type="spellStart"/>
      <w:r w:rsidRPr="004506E7">
        <w:rPr>
          <w:sz w:val="24"/>
          <w:szCs w:val="24"/>
          <w:lang w:val="x-none"/>
        </w:rPr>
        <w:t>sn</w:t>
      </w:r>
      <w:proofErr w:type="spellEnd"/>
      <w:r w:rsidRPr="004506E7">
        <w:rPr>
          <w:sz w:val="24"/>
          <w:szCs w:val="24"/>
          <w:lang w:val="x-none"/>
        </w:rPr>
        <w:t>, CNPJ 08899631/0001-04, isento de inscrição estadual;</w:t>
      </w:r>
    </w:p>
    <w:p w:rsidR="005E76D6" w:rsidRPr="004506E7" w:rsidRDefault="005E76D6" w:rsidP="004506E7">
      <w:pPr>
        <w:widowControl w:val="0"/>
        <w:numPr>
          <w:ilvl w:val="0"/>
          <w:numId w:val="7"/>
        </w:numPr>
        <w:shd w:val="clear" w:color="auto" w:fill="FFFFFF"/>
        <w:autoSpaceDE w:val="0"/>
        <w:autoSpaceDN w:val="0"/>
        <w:adjustRightInd w:val="0"/>
        <w:spacing w:beforeLines="20" w:before="48" w:afterLines="20" w:after="48"/>
        <w:jc w:val="both"/>
        <w:rPr>
          <w:sz w:val="24"/>
          <w:szCs w:val="24"/>
          <w:lang w:val="x-none"/>
        </w:rPr>
      </w:pPr>
      <w:r w:rsidRPr="004506E7">
        <w:rPr>
          <w:sz w:val="24"/>
          <w:szCs w:val="24"/>
          <w:lang w:val="x-none"/>
        </w:rPr>
        <w:t xml:space="preserve">Para o setor municipal de ação social: Fundo Municipal de Assistência Social de </w:t>
      </w:r>
      <w:proofErr w:type="spellStart"/>
      <w:r w:rsidRPr="004506E7">
        <w:rPr>
          <w:sz w:val="24"/>
          <w:szCs w:val="24"/>
          <w:lang w:val="x-none"/>
        </w:rPr>
        <w:t>Cel</w:t>
      </w:r>
      <w:proofErr w:type="spellEnd"/>
      <w:r w:rsidRPr="004506E7">
        <w:rPr>
          <w:sz w:val="24"/>
          <w:szCs w:val="24"/>
          <w:lang w:val="x-none"/>
        </w:rPr>
        <w:t xml:space="preserve"> Dom Soares, </w:t>
      </w:r>
      <w:proofErr w:type="spellStart"/>
      <w:r w:rsidRPr="004506E7">
        <w:rPr>
          <w:sz w:val="24"/>
          <w:szCs w:val="24"/>
          <w:lang w:val="x-none"/>
        </w:rPr>
        <w:t>av</w:t>
      </w:r>
      <w:proofErr w:type="spellEnd"/>
      <w:r w:rsidRPr="004506E7">
        <w:rPr>
          <w:sz w:val="24"/>
          <w:szCs w:val="24"/>
          <w:lang w:val="x-none"/>
        </w:rPr>
        <w:t xml:space="preserve"> Araucária, </w:t>
      </w:r>
      <w:proofErr w:type="spellStart"/>
      <w:r w:rsidRPr="004506E7">
        <w:rPr>
          <w:sz w:val="24"/>
          <w:szCs w:val="24"/>
          <w:lang w:val="x-none"/>
        </w:rPr>
        <w:t>sn</w:t>
      </w:r>
      <w:proofErr w:type="spellEnd"/>
      <w:r w:rsidRPr="004506E7">
        <w:rPr>
          <w:sz w:val="24"/>
          <w:szCs w:val="24"/>
          <w:lang w:val="x-none"/>
        </w:rPr>
        <w:t>, CNPJ 14689536/0001-70, isento de inscrição estadual;</w:t>
      </w:r>
    </w:p>
    <w:p w:rsidR="005E76D6" w:rsidRPr="004506E7" w:rsidRDefault="005E76D6" w:rsidP="004506E7">
      <w:pPr>
        <w:widowControl w:val="0"/>
        <w:numPr>
          <w:ilvl w:val="0"/>
          <w:numId w:val="7"/>
        </w:numPr>
        <w:shd w:val="clear" w:color="auto" w:fill="FFFFFF"/>
        <w:autoSpaceDE w:val="0"/>
        <w:autoSpaceDN w:val="0"/>
        <w:adjustRightInd w:val="0"/>
        <w:spacing w:beforeLines="20" w:before="48" w:afterLines="20" w:after="48"/>
        <w:jc w:val="both"/>
        <w:rPr>
          <w:sz w:val="24"/>
          <w:szCs w:val="24"/>
          <w:lang w:val="x-none"/>
        </w:rPr>
      </w:pPr>
      <w:r w:rsidRPr="004506E7">
        <w:rPr>
          <w:sz w:val="24"/>
          <w:szCs w:val="24"/>
          <w:lang w:val="x-none"/>
        </w:rPr>
        <w:t xml:space="preserve">Para os demais setores da administração: Município de </w:t>
      </w:r>
      <w:proofErr w:type="spellStart"/>
      <w:r w:rsidRPr="004506E7">
        <w:rPr>
          <w:sz w:val="24"/>
          <w:szCs w:val="24"/>
          <w:lang w:val="x-none"/>
        </w:rPr>
        <w:t>Cel</w:t>
      </w:r>
      <w:proofErr w:type="spellEnd"/>
      <w:r w:rsidRPr="004506E7">
        <w:rPr>
          <w:sz w:val="24"/>
          <w:szCs w:val="24"/>
          <w:lang w:val="x-none"/>
        </w:rPr>
        <w:t xml:space="preserve"> Domingos Soares, </w:t>
      </w:r>
      <w:proofErr w:type="spellStart"/>
      <w:r w:rsidRPr="004506E7">
        <w:rPr>
          <w:sz w:val="24"/>
          <w:szCs w:val="24"/>
          <w:lang w:val="x-none"/>
        </w:rPr>
        <w:t>Av</w:t>
      </w:r>
      <w:proofErr w:type="spellEnd"/>
      <w:r w:rsidRPr="004506E7">
        <w:rPr>
          <w:sz w:val="24"/>
          <w:szCs w:val="24"/>
          <w:lang w:val="x-none"/>
        </w:rPr>
        <w:t xml:space="preserve"> Araucária, 3120, CNPJ 01614415/0001-18, isento de inscrição estadual.</w:t>
      </w:r>
    </w:p>
    <w:p w:rsidR="005E76D6" w:rsidRPr="004506E7" w:rsidRDefault="005E76D6" w:rsidP="005E76D6">
      <w:pPr>
        <w:widowControl w:val="0"/>
        <w:shd w:val="clear" w:color="auto" w:fill="FFFFFF"/>
        <w:tabs>
          <w:tab w:val="left" w:pos="570"/>
        </w:tabs>
        <w:autoSpaceDE w:val="0"/>
        <w:autoSpaceDN w:val="0"/>
        <w:adjustRightInd w:val="0"/>
        <w:spacing w:beforeLines="20" w:before="48" w:afterLines="20" w:after="48"/>
        <w:jc w:val="both"/>
        <w:outlineLvl w:val="1"/>
        <w:rPr>
          <w:b/>
          <w:bCs/>
          <w:sz w:val="24"/>
          <w:szCs w:val="24"/>
          <w:lang w:val="x-none"/>
        </w:rPr>
      </w:pPr>
      <w:r w:rsidRPr="004506E7">
        <w:rPr>
          <w:b/>
          <w:bCs/>
          <w:sz w:val="24"/>
          <w:szCs w:val="24"/>
          <w:lang w:val="x-none"/>
        </w:rPr>
        <w:t>10.2. Prazo de pagamento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10.2.1. </w:t>
      </w:r>
      <w:r w:rsidRPr="004506E7">
        <w:rPr>
          <w:sz w:val="24"/>
          <w:szCs w:val="24"/>
          <w:lang w:val="x-none"/>
        </w:rPr>
        <w:t xml:space="preserve">O pagamento de cada fatura deverá ser realizado em um prazo não superior a </w:t>
      </w:r>
      <w:r w:rsidRPr="004506E7">
        <w:rPr>
          <w:sz w:val="24"/>
          <w:szCs w:val="24"/>
          <w:u w:val="single"/>
          <w:lang w:val="x-none"/>
        </w:rPr>
        <w:t>25 (vinte e cinco)</w:t>
      </w:r>
      <w:r w:rsidRPr="004506E7">
        <w:rPr>
          <w:sz w:val="24"/>
          <w:szCs w:val="24"/>
          <w:lang w:val="x-none"/>
        </w:rPr>
        <w:t xml:space="preserve"> dias úteis contados a partir do atesto da Nota Fiscal, após comprovado o adimplemento do Contratado em todas as suas obrigações, já deduzidas as glosas e notas de débitos e mediante verificação de Regularidade Fiscal, comprovando a regularidade com os Fiscos Federal, Estadual e Municipal, com o FGTS, INSS e negativa de débitos trabalhistas (CNDT), observadas as disposições do Termo de Referência.</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ind w:right="-15"/>
        <w:jc w:val="both"/>
        <w:rPr>
          <w:sz w:val="24"/>
          <w:szCs w:val="24"/>
          <w:lang w:val="x-none"/>
        </w:rPr>
      </w:pPr>
      <w:r w:rsidRPr="004506E7">
        <w:rPr>
          <w:b/>
          <w:bCs/>
          <w:sz w:val="24"/>
          <w:szCs w:val="24"/>
          <w:lang w:val="x-none"/>
        </w:rPr>
        <w:t>10.2.2.</w:t>
      </w:r>
      <w:r w:rsidRPr="004506E7">
        <w:rPr>
          <w:sz w:val="24"/>
          <w:szCs w:val="24"/>
          <w:lang w:val="x-none"/>
        </w:rPr>
        <w:t xml:space="preserve"> No caso de atraso pelo Contratante, os valores devidos ao contratado serão atualizados monetariamente entre o termo final do prazo de pagamento até a data de sua efetiva realização, mediante aplicação do índice do INPC de correção monetária.</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ind w:right="-15"/>
        <w:jc w:val="both"/>
        <w:rPr>
          <w:b/>
          <w:bCs/>
          <w:sz w:val="24"/>
          <w:szCs w:val="24"/>
          <w:lang w:val="x-none"/>
        </w:rPr>
      </w:pPr>
      <w:r w:rsidRPr="004506E7">
        <w:rPr>
          <w:b/>
          <w:bCs/>
          <w:sz w:val="24"/>
          <w:szCs w:val="24"/>
          <w:lang w:val="x-none"/>
        </w:rPr>
        <w:t>10.3. Forma de pagamento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10.3.1.</w:t>
      </w:r>
      <w:r w:rsidRPr="004506E7">
        <w:rPr>
          <w:sz w:val="24"/>
          <w:szCs w:val="24"/>
          <w:lang w:val="x-none"/>
        </w:rPr>
        <w:t xml:space="preserve"> O pagamento será realizado por meio de ordem bancária, para crédito em banco, agência e conta corrente indicados pelo contratado.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10.3.2.</w:t>
      </w:r>
      <w:r w:rsidRPr="004506E7">
        <w:rPr>
          <w:sz w:val="24"/>
          <w:szCs w:val="24"/>
          <w:lang w:val="x-none"/>
        </w:rPr>
        <w:t xml:space="preserve"> Será considerada data do pagamento o dia em que constar como emitida a ordem bancária para pagamento.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10.3.3.</w:t>
      </w:r>
      <w:r w:rsidRPr="004506E7">
        <w:rPr>
          <w:sz w:val="24"/>
          <w:szCs w:val="24"/>
          <w:lang w:val="x-none"/>
        </w:rPr>
        <w:t xml:space="preserve"> Quando do pagamento, será efetuada a retenção tributária prevista na legislação aplicável.</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10.3.4.</w:t>
      </w:r>
      <w:r w:rsidRPr="004506E7">
        <w:rPr>
          <w:sz w:val="24"/>
          <w:szCs w:val="24"/>
          <w:lang w:val="x-none"/>
        </w:rPr>
        <w:t xml:space="preserve"> Independentemente do percentual de tributo inserido na planilha, quando houver, serão retidos na fonte, quando da realização do pagamento, os percentuais estabelecidos na legislação vigente.</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10.3.5.</w:t>
      </w:r>
      <w:r w:rsidRPr="004506E7">
        <w:rPr>
          <w:sz w:val="24"/>
          <w:szCs w:val="24"/>
          <w:lang w:val="x-none"/>
        </w:rPr>
        <w:t xml:space="preserve"> O contratado regularmente optante pelo Simples Nacional, nos termos da </w:t>
      </w:r>
      <w:hyperlink r:id="rId49" w:history="1">
        <w:r w:rsidRPr="004506E7">
          <w:rPr>
            <w:sz w:val="24"/>
            <w:szCs w:val="24"/>
            <w:u w:val="single"/>
            <w:lang w:val="x-none"/>
          </w:rPr>
          <w:t>Lei Complementar nº 123, de 2006</w:t>
        </w:r>
      </w:hyperlink>
      <w:r w:rsidRPr="004506E7">
        <w:rPr>
          <w:sz w:val="24"/>
          <w:szCs w:val="24"/>
          <w:lang w:val="x-none"/>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5E76D6" w:rsidRPr="004506E7" w:rsidRDefault="005E76D6" w:rsidP="005E76D6">
      <w:pPr>
        <w:widowControl w:val="0"/>
        <w:shd w:val="clear" w:color="auto" w:fill="FFFFFF"/>
        <w:autoSpaceDE w:val="0"/>
        <w:autoSpaceDN w:val="0"/>
        <w:adjustRightInd w:val="0"/>
        <w:spacing w:beforeLines="20" w:before="48" w:afterLines="20" w:after="48"/>
        <w:jc w:val="both"/>
        <w:outlineLvl w:val="1"/>
        <w:rPr>
          <w:b/>
          <w:bCs/>
          <w:sz w:val="24"/>
          <w:szCs w:val="24"/>
          <w:lang w:val="x-none"/>
        </w:rPr>
      </w:pPr>
      <w:r w:rsidRPr="004506E7">
        <w:rPr>
          <w:b/>
          <w:bCs/>
          <w:sz w:val="24"/>
          <w:szCs w:val="24"/>
          <w:lang w:val="x-none"/>
        </w:rPr>
        <w:t>10.4. Antecipação de pagamento</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r w:rsidRPr="004506E7">
        <w:rPr>
          <w:b/>
          <w:bCs/>
          <w:sz w:val="24"/>
          <w:szCs w:val="24"/>
          <w:lang w:val="x-none"/>
        </w:rPr>
        <w:t>10.4.1.</w:t>
      </w:r>
      <w:r w:rsidRPr="004506E7">
        <w:rPr>
          <w:sz w:val="24"/>
          <w:szCs w:val="24"/>
          <w:lang w:val="x-none"/>
        </w:rPr>
        <w:t xml:space="preserve"> A presente contratação não permite a antecipação de pagamento. </w:t>
      </w:r>
    </w:p>
    <w:p w:rsidR="005E76D6" w:rsidRPr="004506E7" w:rsidRDefault="005E76D6" w:rsidP="005E76D6">
      <w:pPr>
        <w:widowControl w:val="0"/>
        <w:shd w:val="clear" w:color="auto" w:fill="FFFFFF"/>
        <w:tabs>
          <w:tab w:val="left" w:pos="135"/>
        </w:tabs>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11. CRITÉRIOS DE SELEÇÃO DO FORNECEDOR E REQUISITOS DE CONTRATAÇÃO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11.1. </w:t>
      </w:r>
      <w:r w:rsidRPr="004506E7">
        <w:rPr>
          <w:sz w:val="24"/>
          <w:szCs w:val="24"/>
          <w:lang w:val="x-none"/>
        </w:rPr>
        <w:t>As exigências de habilitação jurídica e de regularidade fiscal e trabalhista são as usuais para a generalidade dos objetos, conforme disciplinado no edital.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11.2.</w:t>
      </w:r>
      <w:r w:rsidRPr="004506E7">
        <w:rPr>
          <w:sz w:val="24"/>
          <w:szCs w:val="24"/>
          <w:lang w:val="x-none"/>
        </w:rPr>
        <w:t xml:space="preserve"> Os critérios de qualificação econômico-financeira a serem atendidos pelo fornecedor estão previstos no edital.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11.3.</w:t>
      </w:r>
      <w:r w:rsidRPr="004506E7">
        <w:rPr>
          <w:sz w:val="24"/>
          <w:szCs w:val="24"/>
          <w:lang w:val="x-none"/>
        </w:rPr>
        <w:t xml:space="preserve"> Os critérios de qualificação técnica a serem atendidos pelo fornecedor serão aqueles estabelecidos no Anexo II deste edital: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11.4. </w:t>
      </w:r>
      <w:r w:rsidRPr="004506E7">
        <w:rPr>
          <w:sz w:val="24"/>
          <w:szCs w:val="24"/>
          <w:lang w:val="x-none"/>
        </w:rPr>
        <w:t>O critério de julgamento da proposta está definido no corpo do edital.</w:t>
      </w:r>
    </w:p>
    <w:p w:rsidR="005E76D6" w:rsidRPr="004506E7" w:rsidRDefault="005E76D6" w:rsidP="005E76D6">
      <w:pPr>
        <w:widowControl w:val="0"/>
        <w:autoSpaceDE w:val="0"/>
        <w:autoSpaceDN w:val="0"/>
        <w:adjustRightInd w:val="0"/>
        <w:spacing w:beforeLines="20" w:before="48" w:afterLines="20" w:after="48"/>
        <w:ind w:right="-15"/>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12. ALTERAÇÃO SUBJETIVA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12.1. </w:t>
      </w:r>
      <w:r w:rsidRPr="004506E7">
        <w:rPr>
          <w:sz w:val="24"/>
          <w:szCs w:val="24"/>
          <w:lang w:val="x-none"/>
        </w:rPr>
        <w:t>É admissível a continuidade do contrato administrativo quando houver fusão, cisão ou incorporação do Contratado com outra pessoa jurídica, desde que: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a) sejam observados pela nova pessoa jurídica todos os requisitos de habilitação exigidos na licitação original;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b) sejam mantidas as demais cláusulas e condições do contrato; 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c) não haja prejuízo à execução do objeto pactuado e haja anuência expressa da Administração à continuidade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 xml:space="preserve">12.2 </w:t>
      </w:r>
      <w:r w:rsidRPr="004506E7">
        <w:rPr>
          <w:sz w:val="24"/>
          <w:szCs w:val="24"/>
          <w:lang w:val="x-none"/>
        </w:rPr>
        <w:t xml:space="preserve">A alteração subjetiva a que se refere o item 13.1 deverá ser formalizada </w:t>
      </w:r>
      <w:proofErr w:type="spellStart"/>
      <w:r w:rsidRPr="004506E7">
        <w:rPr>
          <w:sz w:val="24"/>
          <w:szCs w:val="24"/>
          <w:lang w:val="x-none"/>
        </w:rPr>
        <w:t>por</w:t>
      </w:r>
      <w:proofErr w:type="spellEnd"/>
      <w:r w:rsidRPr="004506E7">
        <w:rPr>
          <w:sz w:val="24"/>
          <w:szCs w:val="24"/>
          <w:lang w:val="x-none"/>
        </w:rPr>
        <w:t xml:space="preserve"> termo aditivo ao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outlineLvl w:val="1"/>
        <w:rPr>
          <w:b/>
          <w:bCs/>
          <w:sz w:val="24"/>
          <w:szCs w:val="24"/>
          <w:lang w:val="x-none"/>
        </w:rPr>
      </w:pPr>
      <w:r w:rsidRPr="004506E7">
        <w:rPr>
          <w:b/>
          <w:bCs/>
          <w:sz w:val="24"/>
          <w:szCs w:val="24"/>
          <w:lang w:val="x-none"/>
        </w:rPr>
        <w:t>13.SUBCONTRATAÇÃO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13.1.</w:t>
      </w:r>
      <w:r w:rsidRPr="004506E7">
        <w:rPr>
          <w:sz w:val="24"/>
          <w:szCs w:val="24"/>
          <w:lang w:val="x-none"/>
        </w:rPr>
        <w:t xml:space="preserve"> É vedada a subcontratação de pessoa física ou jurídica no presente certame.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 xml:space="preserve">14. DA GARANTIA DE EXECUÇÃO CONTRATUAL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14.1.</w:t>
      </w:r>
      <w:r w:rsidRPr="004506E7">
        <w:rPr>
          <w:sz w:val="24"/>
          <w:szCs w:val="24"/>
          <w:lang w:val="x-none"/>
        </w:rPr>
        <w:t xml:space="preserve"> Não será exigida garantia de execução e/ou fornecimento para o presente certame vez que o mesmo será aperfeiçoado em entrega única mediante condições de recebimento específicas que condicionarão a efetivação dos consequentes pagamentos.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15. DA GARANTIA CONTRATUAL DOS BENS</w:t>
      </w:r>
    </w:p>
    <w:p w:rsidR="005E76D6" w:rsidRPr="004506E7" w:rsidRDefault="005E76D6" w:rsidP="004506E7">
      <w:pPr>
        <w:widowControl w:val="0"/>
        <w:autoSpaceDE w:val="0"/>
        <w:autoSpaceDN w:val="0"/>
        <w:adjustRightInd w:val="0"/>
        <w:spacing w:beforeLines="20" w:before="48" w:afterLines="20" w:after="48"/>
        <w:ind w:left="-15" w:firstLine="15"/>
        <w:jc w:val="both"/>
        <w:rPr>
          <w:sz w:val="24"/>
          <w:szCs w:val="24"/>
          <w:lang w:val="x-none"/>
        </w:rPr>
      </w:pPr>
      <w:r w:rsidRPr="004506E7">
        <w:rPr>
          <w:b/>
          <w:bCs/>
          <w:sz w:val="24"/>
          <w:szCs w:val="24"/>
          <w:lang w:val="x-none"/>
        </w:rPr>
        <w:t>15.1.</w:t>
      </w:r>
      <w:r w:rsidRPr="004506E7">
        <w:rPr>
          <w:sz w:val="24"/>
          <w:szCs w:val="24"/>
          <w:lang w:val="x-none"/>
        </w:rPr>
        <w:t xml:space="preserve"> </w:t>
      </w:r>
      <w:r w:rsidR="004506E7" w:rsidRPr="004506E7">
        <w:rPr>
          <w:sz w:val="24"/>
          <w:szCs w:val="24"/>
          <w:lang w:val="x-none"/>
        </w:rPr>
        <w:t xml:space="preserve">Não será exigida garantia </w:t>
      </w:r>
      <w:r w:rsidR="004506E7" w:rsidRPr="004506E7">
        <w:rPr>
          <w:sz w:val="24"/>
          <w:szCs w:val="24"/>
        </w:rPr>
        <w:t>contratual dos bens</w:t>
      </w:r>
      <w:r w:rsidR="004506E7" w:rsidRPr="004506E7">
        <w:rPr>
          <w:sz w:val="24"/>
          <w:szCs w:val="24"/>
          <w:lang w:val="x-none"/>
        </w:rPr>
        <w:t xml:space="preserve"> para o presente certame vez que o mesmo será aperfeiçoado em entrega única mediante condições de recebimento específicas que condicionarão a efetivação dos consequentes pagamentos.</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b/>
          <w:bCs/>
          <w:sz w:val="24"/>
          <w:szCs w:val="24"/>
          <w:shd w:val="clear" w:color="auto" w:fill="FFFFFF"/>
          <w:lang w:val="x-none"/>
        </w:rPr>
      </w:pPr>
      <w:r w:rsidRPr="004506E7">
        <w:rPr>
          <w:b/>
          <w:bCs/>
          <w:sz w:val="24"/>
          <w:szCs w:val="24"/>
          <w:shd w:val="clear" w:color="auto" w:fill="FFFFFF"/>
          <w:lang w:val="x-none"/>
        </w:rPr>
        <w:t>16. VIGÊNCIA</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lang w:val="x-none"/>
        </w:rPr>
      </w:pPr>
      <w:r w:rsidRPr="004506E7">
        <w:rPr>
          <w:b/>
          <w:bCs/>
          <w:sz w:val="24"/>
          <w:szCs w:val="24"/>
          <w:lang w:val="x-none"/>
        </w:rPr>
        <w:t>16.1.</w:t>
      </w:r>
      <w:r w:rsidRPr="004506E7">
        <w:rPr>
          <w:sz w:val="24"/>
          <w:szCs w:val="24"/>
          <w:lang w:val="x-none"/>
        </w:rPr>
        <w:t xml:space="preserve"> O contrato a ser firmado terá vigência de </w:t>
      </w:r>
      <w:r w:rsidR="004506E7" w:rsidRPr="004506E7">
        <w:rPr>
          <w:b/>
          <w:bCs/>
          <w:sz w:val="24"/>
          <w:szCs w:val="24"/>
        </w:rPr>
        <w:t>06 (seis)</w:t>
      </w:r>
      <w:r w:rsidRPr="004506E7">
        <w:rPr>
          <w:b/>
          <w:bCs/>
          <w:sz w:val="24"/>
          <w:szCs w:val="24"/>
          <w:lang w:val="x-none"/>
        </w:rPr>
        <w:t xml:space="preserve"> meses,</w:t>
      </w:r>
      <w:r w:rsidRPr="004506E7">
        <w:rPr>
          <w:sz w:val="24"/>
          <w:szCs w:val="24"/>
          <w:lang w:val="x-none"/>
        </w:rPr>
        <w:t xml:space="preserve"> podendo ser prorrogado por meio de Termo Aditivo, por um ou mais períodos, desde que satisfeitos os requisitos dos artigos 106 e 107 da Lei Federal n.º 14.133/2021.</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17. DO REAJUSTAMENTO E REEQUILIBRIO.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17.1.</w:t>
      </w:r>
      <w:r w:rsidRPr="004506E7">
        <w:rPr>
          <w:sz w:val="24"/>
          <w:szCs w:val="24"/>
          <w:lang w:val="x-none"/>
        </w:rPr>
        <w:t xml:space="preserve"> A data-base do reajuste será vinculada à data do orçamento estimado.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17.2.</w:t>
      </w:r>
      <w:r w:rsidRPr="004506E7">
        <w:rPr>
          <w:sz w:val="24"/>
          <w:szCs w:val="24"/>
          <w:lang w:val="x-none"/>
        </w:rPr>
        <w:t xml:space="preserve"> A periodicidade de reajuste do valor deste contrato será anual, conforme disposto na Lei Federal n.º 10.192, de 2001, utilizando-se o índice do INPC-Índice Nacional de Preços ao Consumidor, apurado pelo IBGE.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17.3.</w:t>
      </w:r>
      <w:r w:rsidRPr="004506E7">
        <w:rPr>
          <w:sz w:val="24"/>
          <w:szCs w:val="24"/>
          <w:lang w:val="x-none"/>
        </w:rPr>
        <w:t xml:space="preserve"> Nos reajustes subsequentes ao primeiro, o interregno mínimo de um ano será contado a partir do último reajuste.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17.4.</w:t>
      </w:r>
      <w:r w:rsidRPr="004506E7">
        <w:rPr>
          <w:sz w:val="24"/>
          <w:szCs w:val="24"/>
          <w:lang w:val="x-none"/>
        </w:rPr>
        <w:t xml:space="preserve"> Caso o (s) índice (s) estabelecido(s) para reajustamento venha(m) a ser extinto(s) ou de qualquer forma não possa(m) mais ser utilizado(s), será(</w:t>
      </w:r>
      <w:proofErr w:type="spellStart"/>
      <w:r w:rsidRPr="004506E7">
        <w:rPr>
          <w:sz w:val="24"/>
          <w:szCs w:val="24"/>
          <w:lang w:val="x-none"/>
        </w:rPr>
        <w:t>ão</w:t>
      </w:r>
      <w:proofErr w:type="spellEnd"/>
      <w:r w:rsidRPr="004506E7">
        <w:rPr>
          <w:sz w:val="24"/>
          <w:szCs w:val="24"/>
          <w:lang w:val="x-none"/>
        </w:rPr>
        <w:t>) adotado(s), em substituição, o(s) que vier(em) a ser determinado(s) pela legislação então em vigor.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17.5.</w:t>
      </w:r>
      <w:r w:rsidRPr="004506E7">
        <w:rPr>
          <w:sz w:val="24"/>
          <w:szCs w:val="24"/>
          <w:lang w:val="x-none"/>
        </w:rPr>
        <w:t xml:space="preserve"> Na ausência de previsão legal quanto ao índice substituto, as partes elegerão novo índice oficial, para reajustamento do preço do valor remanescente, por meio de termo aditivo.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17.6.</w:t>
      </w:r>
      <w:r w:rsidRPr="004506E7">
        <w:rPr>
          <w:sz w:val="24"/>
          <w:szCs w:val="24"/>
          <w:lang w:val="x-none"/>
        </w:rPr>
        <w:t xml:space="preserve"> O reajuste será concedido mediante simples apostila, conforme dispõe o art. 136 da Lei Federal n.º 14.133, de 2021. Não serão admitidos </w:t>
      </w:r>
      <w:proofErr w:type="spellStart"/>
      <w:r w:rsidRPr="004506E7">
        <w:rPr>
          <w:sz w:val="24"/>
          <w:szCs w:val="24"/>
          <w:lang w:val="x-none"/>
        </w:rPr>
        <w:t>apostilamentos</w:t>
      </w:r>
      <w:proofErr w:type="spellEnd"/>
      <w:r w:rsidRPr="004506E7">
        <w:rPr>
          <w:sz w:val="24"/>
          <w:szCs w:val="24"/>
          <w:lang w:val="x-none"/>
        </w:rPr>
        <w:t xml:space="preserve"> com efeitos financeiros retroativos à data da sua assinatura</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17.7.</w:t>
      </w:r>
      <w:r w:rsidRPr="004506E7">
        <w:rPr>
          <w:sz w:val="24"/>
          <w:szCs w:val="24"/>
          <w:lang w:val="x-none"/>
        </w:rPr>
        <w:t xml:space="preserve"> Para restaurar o equilibro econômico financeiro face a eventuais aumentos justificados do objeto ocorridos após a efetiva contratação o contratado deverá fazer prova e justificar seu pleito perante a administração municipal.</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17.7.1.</w:t>
      </w:r>
      <w:r w:rsidRPr="004506E7">
        <w:rPr>
          <w:sz w:val="24"/>
          <w:szCs w:val="24"/>
          <w:lang w:val="x-none"/>
        </w:rPr>
        <w:t xml:space="preserve"> Os pedidos de reequilíbrio econômico financeiro, deverão ser encaminhados pela Contratada através de termo formal, devidamente justificado, juntamente com as comprovações fiscais, devidamente protocolado junto à Contratante, para eventual concessão do mesmo.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17.7.2.</w:t>
      </w:r>
      <w:r w:rsidRPr="004506E7">
        <w:rPr>
          <w:sz w:val="24"/>
          <w:szCs w:val="24"/>
          <w:lang w:val="x-none"/>
        </w:rPr>
        <w:t xml:space="preserve">  O prazo para a apreciação e emissão de decisão do referido pedido dar-se-á, em até 5 (cinco) dias úteis, contados a partir da data de protocolo.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r w:rsidRPr="004506E7">
        <w:rPr>
          <w:b/>
          <w:bCs/>
          <w:sz w:val="24"/>
          <w:szCs w:val="24"/>
          <w:lang w:val="x-none"/>
        </w:rPr>
        <w:t>17.7.3.</w:t>
      </w:r>
      <w:r w:rsidRPr="004506E7">
        <w:rPr>
          <w:sz w:val="24"/>
          <w:szCs w:val="24"/>
          <w:lang w:val="x-none"/>
        </w:rPr>
        <w:t xml:space="preserve"> A Contratada não poderá interromper o fornecimento durante o curso do processo administrativo de análise do pedido de reequilíbrio, sendo que quaisquer alterações de valores somente poderão ser aperfeiçoadas após a data de publicação do Termo Aditivo.</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ind w:right="-30"/>
        <w:jc w:val="both"/>
        <w:rPr>
          <w:b/>
          <w:bCs/>
          <w:sz w:val="24"/>
          <w:szCs w:val="24"/>
          <w:lang w:val="x-none"/>
        </w:rPr>
      </w:pPr>
      <w:r w:rsidRPr="004506E7">
        <w:rPr>
          <w:b/>
          <w:bCs/>
          <w:sz w:val="24"/>
          <w:szCs w:val="24"/>
          <w:lang w:val="x-none"/>
        </w:rPr>
        <w:t>18. DOS RECURSOS ORÇAMENTÁRIOS</w:t>
      </w:r>
    </w:p>
    <w:p w:rsidR="005E76D6" w:rsidRPr="004506E7" w:rsidRDefault="005E76D6" w:rsidP="005E76D6">
      <w:pPr>
        <w:widowControl w:val="0"/>
        <w:autoSpaceDE w:val="0"/>
        <w:autoSpaceDN w:val="0"/>
        <w:adjustRightInd w:val="0"/>
        <w:spacing w:beforeLines="20" w:before="48" w:afterLines="20" w:after="48"/>
        <w:ind w:right="-30"/>
        <w:jc w:val="both"/>
        <w:rPr>
          <w:sz w:val="24"/>
          <w:szCs w:val="24"/>
          <w:lang w:val="x-none"/>
        </w:rPr>
      </w:pPr>
      <w:r w:rsidRPr="004506E7">
        <w:rPr>
          <w:b/>
          <w:bCs/>
          <w:sz w:val="24"/>
          <w:szCs w:val="24"/>
          <w:lang w:val="x-none"/>
        </w:rPr>
        <w:t xml:space="preserve">18.1. </w:t>
      </w:r>
      <w:r w:rsidRPr="004506E7">
        <w:rPr>
          <w:sz w:val="24"/>
          <w:szCs w:val="24"/>
          <w:lang w:val="x-none"/>
        </w:rPr>
        <w:t>As despesas decorrentes da presente contratação correrão à conta de recursos específicos consignados na Lei Orçamentária Anual vigente deste Município, na dotação abaixo discriminada:</w:t>
      </w:r>
    </w:p>
    <w:tbl>
      <w:tblPr>
        <w:tblW w:w="0" w:type="auto"/>
        <w:tblInd w:w="-8" w:type="dxa"/>
        <w:tblCellMar>
          <w:top w:w="15" w:type="dxa"/>
          <w:left w:w="15" w:type="dxa"/>
          <w:bottom w:w="15" w:type="dxa"/>
          <w:right w:w="15" w:type="dxa"/>
        </w:tblCellMar>
        <w:tblLook w:val="0000" w:firstRow="0" w:lastRow="0" w:firstColumn="0" w:lastColumn="0" w:noHBand="0" w:noVBand="0"/>
      </w:tblPr>
      <w:tblGrid>
        <w:gridCol w:w="1487"/>
        <w:gridCol w:w="1228"/>
        <w:gridCol w:w="2490"/>
        <w:gridCol w:w="1175"/>
        <w:gridCol w:w="1558"/>
        <w:gridCol w:w="1409"/>
      </w:tblGrid>
      <w:tr w:rsidR="004506E7" w:rsidRPr="004506E7" w:rsidTr="004506E7">
        <w:tc>
          <w:tcPr>
            <w:tcW w:w="0" w:type="auto"/>
            <w:gridSpan w:val="6"/>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Dotações</w:t>
            </w:r>
          </w:p>
        </w:tc>
      </w:tr>
      <w:tr w:rsidR="004506E7" w:rsidRPr="004506E7" w:rsidTr="004506E7">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Exercício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Conta da despesa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Funcional programática</w:t>
            </w:r>
          </w:p>
        </w:tc>
        <w:tc>
          <w:tcPr>
            <w:tcW w:w="0" w:type="auto"/>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Natureza da despesa</w:t>
            </w:r>
          </w:p>
        </w:tc>
        <w:tc>
          <w:tcPr>
            <w:tcW w:w="1409" w:type="dxa"/>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Grupo da fonte</w:t>
            </w:r>
          </w:p>
        </w:tc>
      </w:tr>
      <w:tr w:rsidR="004506E7" w:rsidRPr="004506E7" w:rsidTr="004506E7">
        <w:tc>
          <w:tcPr>
            <w:tcW w:w="0" w:type="auto"/>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2024</w:t>
            </w:r>
          </w:p>
        </w:tc>
        <w:tc>
          <w:tcPr>
            <w:tcW w:w="0" w:type="auto"/>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3440</w:t>
            </w:r>
          </w:p>
        </w:tc>
        <w:tc>
          <w:tcPr>
            <w:tcW w:w="0" w:type="auto"/>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07.002.12.361.0007.2041</w:t>
            </w:r>
          </w:p>
        </w:tc>
        <w:tc>
          <w:tcPr>
            <w:tcW w:w="0" w:type="auto"/>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104</w:t>
            </w:r>
          </w:p>
        </w:tc>
        <w:tc>
          <w:tcPr>
            <w:tcW w:w="1558" w:type="dxa"/>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3.3.90.39.00.00</w:t>
            </w:r>
          </w:p>
        </w:tc>
        <w:tc>
          <w:tcPr>
            <w:tcW w:w="1409" w:type="dxa"/>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Do Exercício</w:t>
            </w:r>
          </w:p>
        </w:tc>
      </w:tr>
    </w:tbl>
    <w:p w:rsidR="005E76D6" w:rsidRPr="004506E7" w:rsidRDefault="005E76D6" w:rsidP="005E76D6">
      <w:pPr>
        <w:widowControl w:val="0"/>
        <w:autoSpaceDE w:val="0"/>
        <w:autoSpaceDN w:val="0"/>
        <w:adjustRightInd w:val="0"/>
        <w:spacing w:beforeLines="20" w:before="48" w:afterLines="20" w:after="48"/>
        <w:jc w:val="both"/>
        <w:rPr>
          <w:b/>
          <w:bCs/>
          <w:sz w:val="24"/>
          <w:szCs w:val="24"/>
          <w:u w:val="single"/>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19. DOS DOCUMENTOS ADICIONAIS PARA CONTRATAÇÃO</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shd w:val="clear" w:color="auto" w:fill="FFFFFF"/>
          <w:lang w:val="x-none"/>
        </w:rPr>
      </w:pPr>
      <w:r w:rsidRPr="004506E7">
        <w:rPr>
          <w:b/>
          <w:bCs/>
          <w:sz w:val="24"/>
          <w:szCs w:val="24"/>
          <w:shd w:val="clear" w:color="auto" w:fill="FFFFFF"/>
          <w:lang w:val="x-none"/>
        </w:rPr>
        <w:t>19.1.</w:t>
      </w:r>
      <w:r w:rsidRPr="004506E7">
        <w:rPr>
          <w:sz w:val="24"/>
          <w:szCs w:val="24"/>
          <w:shd w:val="clear" w:color="auto" w:fill="FFFFFF"/>
          <w:lang w:val="x-none"/>
        </w:rPr>
        <w:t xml:space="preserve"> O presente certame não prevê apresentação documentos e/ou comprovações adicionais para celebração de termo de contrato.</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shd w:val="clear" w:color="auto" w:fill="FFFFFF"/>
          <w:lang w:val="x-none"/>
        </w:rPr>
      </w:pPr>
    </w:p>
    <w:p w:rsidR="005E76D6" w:rsidRPr="004506E7" w:rsidRDefault="005E76D6" w:rsidP="005E76D6">
      <w:pPr>
        <w:widowControl w:val="0"/>
        <w:autoSpaceDE w:val="0"/>
        <w:autoSpaceDN w:val="0"/>
        <w:adjustRightInd w:val="0"/>
        <w:spacing w:beforeLines="20" w:before="48" w:afterLines="20" w:after="48"/>
        <w:rPr>
          <w:b/>
          <w:bCs/>
          <w:sz w:val="24"/>
          <w:szCs w:val="24"/>
          <w:lang w:val="x-none"/>
        </w:rPr>
      </w:pPr>
      <w:r w:rsidRPr="004506E7">
        <w:rPr>
          <w:b/>
          <w:bCs/>
          <w:sz w:val="24"/>
          <w:szCs w:val="24"/>
          <w:lang w:val="x-none"/>
        </w:rPr>
        <w:t>20. SANÇÕES ADMINISTRATIVAS</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shd w:val="clear" w:color="auto" w:fill="FFFFFF"/>
          <w:lang w:val="x-none"/>
        </w:rPr>
      </w:pPr>
      <w:r w:rsidRPr="004506E7">
        <w:rPr>
          <w:b/>
          <w:bCs/>
          <w:sz w:val="24"/>
          <w:szCs w:val="24"/>
          <w:shd w:val="clear" w:color="auto" w:fill="FFFFFF"/>
          <w:lang w:val="x-none"/>
        </w:rPr>
        <w:t>20.1.</w:t>
      </w:r>
      <w:r w:rsidRPr="004506E7">
        <w:rPr>
          <w:sz w:val="24"/>
          <w:szCs w:val="24"/>
          <w:shd w:val="clear" w:color="auto" w:fill="FFFFFF"/>
          <w:lang w:val="x-none"/>
        </w:rPr>
        <w:t xml:space="preserve">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shd w:val="clear" w:color="auto" w:fill="FFFFFF"/>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21. DAS NORMAS E REGULAMENTOS LOCAIS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21.1.</w:t>
      </w:r>
      <w:r w:rsidRPr="004506E7">
        <w:rPr>
          <w:sz w:val="24"/>
          <w:szCs w:val="24"/>
          <w:lang w:val="x-none"/>
        </w:rPr>
        <w:t xml:space="preserve"> Os servidores que subscrevem este Termo de Referência atestam que observaram integralmente a regulamentação estabelecida pelo Decreto Municipal 161/2023 que aperfeiçoaram os dispositivos constantes da Lei Federal 14.133/21 e as orientações constantes da Minuta Padronizada aprovada no âmbito deste Município.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sz w:val="24"/>
          <w:szCs w:val="24"/>
          <w:lang w:val="x-none"/>
        </w:rPr>
      </w:pPr>
      <w:r w:rsidRPr="004506E7">
        <w:rPr>
          <w:sz w:val="24"/>
          <w:szCs w:val="24"/>
          <w:lang w:val="x-none"/>
        </w:rPr>
        <w:t>Coronel Domingos Soares-PR, 19/08/2024</w:t>
      </w:r>
    </w:p>
    <w:p w:rsidR="005E76D6" w:rsidRPr="004506E7" w:rsidRDefault="005E76D6" w:rsidP="005E76D6">
      <w:pPr>
        <w:widowControl w:val="0"/>
        <w:autoSpaceDE w:val="0"/>
        <w:autoSpaceDN w:val="0"/>
        <w:adjustRightInd w:val="0"/>
        <w:spacing w:beforeLines="20" w:before="48" w:afterLines="20" w:after="48"/>
        <w:jc w:val="center"/>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DAIANA NEVES DE OLIVEIRA</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Departamento de Educação</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Responsável pela elaboração do Termo de Referência</w:t>
      </w: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4506E7" w:rsidRPr="004506E7" w:rsidRDefault="004506E7"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 xml:space="preserve">ANEXO II </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DOCUMENTAÇÃO PARA HABILITAÇÃO</w:t>
      </w: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1.  DA DOCUMENTAÇÃO</w:t>
      </w:r>
    </w:p>
    <w:p w:rsidR="005E76D6" w:rsidRPr="004506E7" w:rsidRDefault="005E76D6" w:rsidP="005E76D6">
      <w:pPr>
        <w:widowControl w:val="0"/>
        <w:shd w:val="clear" w:color="auto" w:fill="FFFFFF"/>
        <w:tabs>
          <w:tab w:val="left" w:pos="315"/>
        </w:tabs>
        <w:autoSpaceDE w:val="0"/>
        <w:autoSpaceDN w:val="0"/>
        <w:adjustRightInd w:val="0"/>
        <w:spacing w:beforeLines="20" w:before="48" w:afterLines="20" w:after="48"/>
        <w:jc w:val="both"/>
        <w:rPr>
          <w:sz w:val="24"/>
          <w:szCs w:val="24"/>
          <w:lang w:val="x-none"/>
        </w:rPr>
      </w:pPr>
      <w:r w:rsidRPr="004506E7">
        <w:rPr>
          <w:sz w:val="24"/>
          <w:szCs w:val="24"/>
          <w:lang w:val="x-none"/>
        </w:rPr>
        <w:t>O licitante convocado para apresentar os documentos de habilitação, deverá entregar, no prazo máximo de</w:t>
      </w:r>
      <w:r w:rsidRPr="004506E7">
        <w:rPr>
          <w:b/>
          <w:bCs/>
          <w:sz w:val="24"/>
          <w:szCs w:val="24"/>
          <w:lang w:val="x-none"/>
        </w:rPr>
        <w:t xml:space="preserve"> 03(três) horas</w:t>
      </w:r>
      <w:r w:rsidRPr="004506E7">
        <w:rPr>
          <w:sz w:val="24"/>
          <w:szCs w:val="24"/>
          <w:lang w:val="x-none"/>
        </w:rPr>
        <w:t>, a contar da notificação, os documentos de habilitação, os quais devem ser enviados pelo sistema de disputa adotado para este certame, conforme estabelecido no presente Edital:</w:t>
      </w:r>
    </w:p>
    <w:p w:rsidR="005E76D6" w:rsidRPr="004506E7" w:rsidRDefault="005E76D6" w:rsidP="005E76D6">
      <w:pPr>
        <w:widowControl w:val="0"/>
        <w:shd w:val="clear" w:color="auto" w:fill="FFFFFF"/>
        <w:tabs>
          <w:tab w:val="left" w:pos="315"/>
        </w:tabs>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b/>
          <w:bCs/>
          <w:caps/>
          <w:sz w:val="24"/>
          <w:szCs w:val="24"/>
          <w:shd w:val="clear" w:color="auto" w:fill="FFFFFF"/>
          <w:lang w:val="x-none"/>
        </w:rPr>
        <w:t>1.1. Documentos de habilitação jurídica:</w:t>
      </w:r>
      <w:r w:rsidRPr="004506E7">
        <w:rPr>
          <w:sz w:val="24"/>
          <w:szCs w:val="24"/>
          <w:shd w:val="clear" w:color="auto" w:fill="FFFFFF"/>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b/>
          <w:bCs/>
          <w:sz w:val="24"/>
          <w:szCs w:val="24"/>
          <w:shd w:val="clear" w:color="auto" w:fill="FFFFFF"/>
          <w:lang w:val="x-none"/>
        </w:rPr>
        <w:t>1.1.1.</w:t>
      </w:r>
      <w:r w:rsidRPr="004506E7">
        <w:rPr>
          <w:sz w:val="24"/>
          <w:szCs w:val="24"/>
          <w:shd w:val="clear" w:color="auto" w:fill="FFFFFF"/>
          <w:lang w:val="x-none"/>
        </w:rPr>
        <w:t xml:space="preserve"> Deverá ser apresentado um dos itens abaixo, conforme o caso de enquadramento do licitante:</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 xml:space="preserve">- Cédula de Identidade, no caso de pessoa física; ou,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 xml:space="preserve">-  Registro comercial, no caso de empresa individual; ou,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 xml:space="preserve">- Ato constitutivo, estatuto ou contrato social em vigor, devidamente registrado, em se tratando de sociedades comerciais e, no caso de sociedades por ações, acompanhado de documentos de eleição de seus administradores; ou,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 xml:space="preserve">- Inscrição do ato constitutivo, no caso de sociedades civis, acompanhada de ato formal de designação de diretoria em exercício; ou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lang w:val="x-none"/>
        </w:rPr>
        <w:t>- Decreto de autorização, em se tratando de empresa ou sociedade estrangeira em funcionamento no País</w:t>
      </w:r>
      <w:r w:rsidRPr="004506E7">
        <w:rPr>
          <w:sz w:val="24"/>
          <w:szCs w:val="24"/>
          <w:shd w:val="clear" w:color="auto" w:fill="FFFFFF"/>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caps/>
          <w:sz w:val="24"/>
          <w:szCs w:val="24"/>
          <w:shd w:val="clear" w:color="auto" w:fill="FFFFFF"/>
          <w:lang w:val="x-none"/>
        </w:rPr>
        <w:t xml:space="preserve">1.2. Documentos de </w:t>
      </w:r>
      <w:r w:rsidRPr="004506E7">
        <w:rPr>
          <w:b/>
          <w:bCs/>
          <w:caps/>
          <w:sz w:val="24"/>
          <w:szCs w:val="24"/>
          <w:lang w:val="x-none"/>
        </w:rPr>
        <w:t>habilitação fiscal, social E TRABALHISTA:</w:t>
      </w:r>
      <w:r w:rsidRPr="004506E7">
        <w:rPr>
          <w:sz w:val="24"/>
          <w:szCs w:val="24"/>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1.2.1.</w:t>
      </w:r>
      <w:r w:rsidRPr="004506E7">
        <w:rPr>
          <w:sz w:val="24"/>
          <w:szCs w:val="24"/>
          <w:lang w:val="x-none"/>
        </w:rPr>
        <w:t xml:space="preserve"> Prova de inscrição no Cadastro de Pessoas Físicas (CPF) ou no Cadastro Nacional de Pessoas Jurídicas (CNPJ); 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1.2.2.</w:t>
      </w:r>
      <w:r w:rsidRPr="004506E7">
        <w:rPr>
          <w:sz w:val="24"/>
          <w:szCs w:val="24"/>
          <w:lang w:val="x-none"/>
        </w:rPr>
        <w:t xml:space="preserve"> Prova de inscrição no cadastro de contribuintes estadual e/ou municipal, se houver, relativo ao domicílio ou sede do licitante, pertinente ao seu ramo de atividade e compatível com o objeto contratual; 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1.2.3.</w:t>
      </w:r>
      <w:r w:rsidRPr="004506E7">
        <w:rPr>
          <w:sz w:val="24"/>
          <w:szCs w:val="24"/>
          <w:lang w:val="x-none"/>
        </w:rPr>
        <w:t xml:space="preserve"> Certificado de regularidade do FGTS, emitido pela Caixa Econômica Federal; 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Certidões de regularidade com a Fazenda Federal (Certidão Conjunta de Débitos relativos a Tributos Federais e à Dívida Ativa da União e Certidão relativa a Contribuições Previdenciárias); Fazenda Estadual; Fazenda Municipal; e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1.2.4.</w:t>
      </w:r>
      <w:r w:rsidRPr="004506E7">
        <w:rPr>
          <w:sz w:val="24"/>
          <w:szCs w:val="24"/>
          <w:lang w:val="x-none"/>
        </w:rPr>
        <w:t xml:space="preserve"> Certidão Negativa de Débitos Trabalhistas (CNDT), instituída pela Lei Federal n.º 12.440/2011.</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1.3. DOCUMENTOS DE HABILITAÇÃO ECONÔMICO-FINANCEIRA: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1.3.1.</w:t>
      </w:r>
      <w:r w:rsidRPr="004506E7">
        <w:rPr>
          <w:sz w:val="24"/>
          <w:szCs w:val="24"/>
          <w:lang w:val="x-none"/>
        </w:rPr>
        <w:t xml:space="preserve"> Para pessoa jurídica, certidão negativa de feitos sobre falência expedida pelo distribuidor da sede do licitante.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1.4 DOCUMENTOS DE QUALIFICAÇÃO TÉCNICA:</w:t>
      </w:r>
    </w:p>
    <w:p w:rsidR="005E76D6" w:rsidRPr="004506E7" w:rsidRDefault="005E76D6" w:rsidP="005E76D6">
      <w:pPr>
        <w:widowControl w:val="0"/>
        <w:shd w:val="clear" w:color="auto" w:fill="FFFFFF"/>
        <w:autoSpaceDE w:val="0"/>
        <w:autoSpaceDN w:val="0"/>
        <w:adjustRightInd w:val="0"/>
        <w:spacing w:beforeLines="20" w:before="48" w:afterLines="20" w:after="48"/>
        <w:ind w:left="-15" w:firstLine="15"/>
        <w:jc w:val="both"/>
        <w:rPr>
          <w:sz w:val="24"/>
          <w:szCs w:val="24"/>
          <w:shd w:val="clear" w:color="auto" w:fill="FFFFFF"/>
          <w:lang w:val="x-none"/>
        </w:rPr>
      </w:pPr>
      <w:r w:rsidRPr="004506E7">
        <w:rPr>
          <w:b/>
          <w:bCs/>
          <w:sz w:val="24"/>
          <w:szCs w:val="24"/>
          <w:shd w:val="clear" w:color="auto" w:fill="FFFFFF"/>
          <w:lang w:val="x-none"/>
        </w:rPr>
        <w:t>1.4.1</w:t>
      </w:r>
      <w:r w:rsidRPr="004506E7">
        <w:rPr>
          <w:sz w:val="24"/>
          <w:szCs w:val="24"/>
          <w:shd w:val="clear" w:color="auto" w:fill="FFFFFF"/>
          <w:lang w:val="x-none"/>
        </w:rPr>
        <w:t xml:space="preserve"> 01 (um) ou mais atestados de capacidade técnica fornecido(s) por pessoa jurídica de direito público ou privado, que comprove(m) a aptidão do licitante para desempenho de atividade pertinente e compatível em características, quantidades e prazos com o(s) item(</w:t>
      </w:r>
      <w:proofErr w:type="spellStart"/>
      <w:r w:rsidRPr="004506E7">
        <w:rPr>
          <w:sz w:val="24"/>
          <w:szCs w:val="24"/>
          <w:shd w:val="clear" w:color="auto" w:fill="FFFFFF"/>
          <w:lang w:val="x-none"/>
        </w:rPr>
        <w:t>ns</w:t>
      </w:r>
      <w:proofErr w:type="spellEnd"/>
      <w:r w:rsidRPr="004506E7">
        <w:rPr>
          <w:sz w:val="24"/>
          <w:szCs w:val="24"/>
          <w:shd w:val="clear" w:color="auto" w:fill="FFFFFF"/>
          <w:lang w:val="x-none"/>
        </w:rPr>
        <w:t>)/lote(s) arrematado(s).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ind w:left="-15"/>
        <w:jc w:val="both"/>
        <w:rPr>
          <w:b/>
          <w:bCs/>
          <w:sz w:val="24"/>
          <w:szCs w:val="24"/>
          <w:lang w:val="x-none"/>
        </w:rPr>
      </w:pPr>
      <w:r w:rsidRPr="004506E7">
        <w:rPr>
          <w:b/>
          <w:bCs/>
          <w:sz w:val="24"/>
          <w:szCs w:val="24"/>
          <w:shd w:val="clear" w:color="auto" w:fill="FFFFFF"/>
          <w:lang w:val="x-none"/>
        </w:rPr>
        <w:t xml:space="preserve">1.4. DEMAIS </w:t>
      </w:r>
      <w:r w:rsidRPr="004506E7">
        <w:rPr>
          <w:b/>
          <w:bCs/>
          <w:sz w:val="24"/>
          <w:szCs w:val="24"/>
          <w:lang w:val="x-none"/>
        </w:rPr>
        <w:t>DOCUMENTOS E DECLARAÇÕES NECESSÁRIOS PARA HABILITAÇÃO</w:t>
      </w:r>
      <w:r w:rsidR="004506E7" w:rsidRPr="004506E7">
        <w:rPr>
          <w:b/>
          <w:bCs/>
          <w:sz w:val="24"/>
          <w:szCs w:val="24"/>
        </w:rPr>
        <w:t xml:space="preserve"> (ANEXO IV)</w:t>
      </w:r>
      <w:r w:rsidRPr="004506E7">
        <w:rPr>
          <w:b/>
          <w:bCs/>
          <w:sz w:val="24"/>
          <w:szCs w:val="24"/>
          <w:lang w:val="x-none"/>
        </w:rPr>
        <w:t>:</w:t>
      </w:r>
    </w:p>
    <w:p w:rsidR="005E76D6" w:rsidRPr="004506E7" w:rsidRDefault="005E76D6" w:rsidP="005E76D6">
      <w:pPr>
        <w:widowControl w:val="0"/>
        <w:autoSpaceDE w:val="0"/>
        <w:autoSpaceDN w:val="0"/>
        <w:adjustRightInd w:val="0"/>
        <w:spacing w:beforeLines="20" w:before="48" w:afterLines="20" w:after="48"/>
        <w:ind w:left="-15"/>
        <w:jc w:val="both"/>
        <w:rPr>
          <w:sz w:val="24"/>
          <w:szCs w:val="24"/>
          <w:shd w:val="clear" w:color="auto" w:fill="FFFFFF"/>
          <w:lang w:val="x-none"/>
        </w:rPr>
      </w:pPr>
      <w:r w:rsidRPr="004506E7">
        <w:rPr>
          <w:b/>
          <w:bCs/>
          <w:sz w:val="24"/>
          <w:szCs w:val="24"/>
          <w:shd w:val="clear" w:color="auto" w:fill="FFFFFF"/>
          <w:lang w:val="x-none"/>
        </w:rPr>
        <w:t xml:space="preserve">1.4.1. </w:t>
      </w:r>
      <w:r w:rsidRPr="004506E7">
        <w:rPr>
          <w:sz w:val="24"/>
          <w:szCs w:val="24"/>
          <w:shd w:val="clear" w:color="auto" w:fill="FFFFFF"/>
          <w:lang w:val="x-none"/>
        </w:rPr>
        <w:t xml:space="preserve">COMPROVANTE DA CONDIÇÃO DE ME OU EPP, se for o caso: Certidão Simplificada original da Junta Comercial da sede do licitante ou documento equivalente, </w:t>
      </w:r>
      <w:r w:rsidRPr="004506E7">
        <w:rPr>
          <w:b/>
          <w:bCs/>
          <w:sz w:val="24"/>
          <w:szCs w:val="24"/>
          <w:u w:val="single"/>
          <w:shd w:val="clear" w:color="auto" w:fill="FFFFFF"/>
          <w:lang w:val="x-none"/>
        </w:rPr>
        <w:t>além de Declaração escrita</w:t>
      </w:r>
      <w:r w:rsidRPr="004506E7">
        <w:rPr>
          <w:sz w:val="24"/>
          <w:szCs w:val="24"/>
          <w:shd w:val="clear" w:color="auto" w:fill="FFFFFF"/>
          <w:lang w:val="x-non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w:t>
      </w:r>
    </w:p>
    <w:p w:rsidR="005E76D6" w:rsidRPr="004506E7" w:rsidRDefault="005E76D6" w:rsidP="005E76D6">
      <w:pPr>
        <w:widowControl w:val="0"/>
        <w:autoSpaceDE w:val="0"/>
        <w:autoSpaceDN w:val="0"/>
        <w:adjustRightInd w:val="0"/>
        <w:spacing w:beforeLines="20" w:before="48" w:afterLines="20" w:after="48"/>
        <w:ind w:left="-15" w:firstLine="15"/>
        <w:jc w:val="both"/>
        <w:rPr>
          <w:sz w:val="24"/>
          <w:szCs w:val="24"/>
          <w:lang w:val="x-none"/>
        </w:rPr>
      </w:pPr>
      <w:r w:rsidRPr="004506E7">
        <w:rPr>
          <w:b/>
          <w:bCs/>
          <w:sz w:val="24"/>
          <w:szCs w:val="24"/>
          <w:lang w:val="x-none"/>
        </w:rPr>
        <w:t>1.4.1.1.</w:t>
      </w:r>
      <w:r w:rsidRPr="004506E7">
        <w:rPr>
          <w:sz w:val="24"/>
          <w:szCs w:val="24"/>
          <w:lang w:val="x-none"/>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 Nesta hipótese</w:t>
      </w:r>
      <w:r w:rsidRPr="004506E7">
        <w:rPr>
          <w:spacing w:val="30"/>
          <w:sz w:val="24"/>
          <w:szCs w:val="24"/>
          <w:lang w:val="x-none"/>
        </w:rPr>
        <w:t>, a</w:t>
      </w:r>
      <w:r w:rsidRPr="004506E7">
        <w:rPr>
          <w:sz w:val="24"/>
          <w:szCs w:val="24"/>
          <w:lang w:val="x-none"/>
        </w:rPr>
        <w:t>s</w:t>
      </w:r>
      <w:r w:rsidRPr="004506E7">
        <w:rPr>
          <w:spacing w:val="30"/>
          <w:sz w:val="24"/>
          <w:szCs w:val="24"/>
          <w:lang w:val="x-none"/>
        </w:rPr>
        <w:t xml:space="preserve"> </w:t>
      </w:r>
      <w:r w:rsidRPr="004506E7">
        <w:rPr>
          <w:sz w:val="24"/>
          <w:szCs w:val="24"/>
          <w:lang w:val="x-none"/>
        </w:rPr>
        <w:t>microempresas,</w:t>
      </w:r>
      <w:r w:rsidRPr="004506E7">
        <w:rPr>
          <w:spacing w:val="15"/>
          <w:sz w:val="24"/>
          <w:szCs w:val="24"/>
          <w:lang w:val="x-none"/>
        </w:rPr>
        <w:t xml:space="preserve"> </w:t>
      </w:r>
      <w:r w:rsidRPr="004506E7">
        <w:rPr>
          <w:sz w:val="24"/>
          <w:szCs w:val="24"/>
          <w:lang w:val="x-none"/>
        </w:rPr>
        <w:t>as</w:t>
      </w:r>
      <w:r w:rsidRPr="004506E7">
        <w:rPr>
          <w:spacing w:val="30"/>
          <w:sz w:val="24"/>
          <w:szCs w:val="24"/>
          <w:lang w:val="x-none"/>
        </w:rPr>
        <w:t xml:space="preserve"> </w:t>
      </w:r>
      <w:r w:rsidRPr="004506E7">
        <w:rPr>
          <w:sz w:val="24"/>
          <w:szCs w:val="24"/>
          <w:lang w:val="x-none"/>
        </w:rPr>
        <w:t>empresas</w:t>
      </w:r>
      <w:r w:rsidRPr="004506E7">
        <w:rPr>
          <w:spacing w:val="30"/>
          <w:sz w:val="24"/>
          <w:szCs w:val="24"/>
          <w:lang w:val="x-none"/>
        </w:rPr>
        <w:t xml:space="preserve"> </w:t>
      </w:r>
      <w:r w:rsidRPr="004506E7">
        <w:rPr>
          <w:sz w:val="24"/>
          <w:szCs w:val="24"/>
          <w:lang w:val="x-none"/>
        </w:rPr>
        <w:t>de</w:t>
      </w:r>
      <w:r w:rsidRPr="004506E7">
        <w:rPr>
          <w:spacing w:val="30"/>
          <w:sz w:val="24"/>
          <w:szCs w:val="24"/>
          <w:lang w:val="x-none"/>
        </w:rPr>
        <w:t xml:space="preserve"> </w:t>
      </w:r>
      <w:r w:rsidRPr="004506E7">
        <w:rPr>
          <w:sz w:val="24"/>
          <w:szCs w:val="24"/>
          <w:lang w:val="x-none"/>
        </w:rPr>
        <w:t>pequeno</w:t>
      </w:r>
      <w:r w:rsidRPr="004506E7">
        <w:rPr>
          <w:spacing w:val="30"/>
          <w:sz w:val="24"/>
          <w:szCs w:val="24"/>
          <w:lang w:val="x-none"/>
        </w:rPr>
        <w:t xml:space="preserve"> </w:t>
      </w:r>
      <w:r w:rsidRPr="004506E7">
        <w:rPr>
          <w:sz w:val="24"/>
          <w:szCs w:val="24"/>
          <w:lang w:val="x-none"/>
        </w:rPr>
        <w:t xml:space="preserve">porte e os microempreendedores individuais deverão apresentar toda a documentação exigida para efeito de comprovação de regularidade fiscal e trabalhista, mesmo que </w:t>
      </w:r>
      <w:proofErr w:type="spellStart"/>
      <w:r w:rsidRPr="004506E7">
        <w:rPr>
          <w:sz w:val="24"/>
          <w:szCs w:val="24"/>
          <w:lang w:val="x-none"/>
        </w:rPr>
        <w:t>esta</w:t>
      </w:r>
      <w:proofErr w:type="spellEnd"/>
      <w:r w:rsidRPr="004506E7">
        <w:rPr>
          <w:sz w:val="24"/>
          <w:szCs w:val="24"/>
          <w:lang w:val="x-none"/>
        </w:rPr>
        <w:t xml:space="preserve"> apresente alguma restrição.</w:t>
      </w:r>
    </w:p>
    <w:p w:rsidR="005E76D6" w:rsidRPr="004506E7" w:rsidRDefault="005E76D6" w:rsidP="005E76D6">
      <w:pPr>
        <w:widowControl w:val="0"/>
        <w:autoSpaceDE w:val="0"/>
        <w:autoSpaceDN w:val="0"/>
        <w:adjustRightInd w:val="0"/>
        <w:spacing w:beforeLines="20" w:before="48" w:afterLines="20" w:after="48"/>
        <w:ind w:left="-15" w:firstLine="15"/>
        <w:jc w:val="both"/>
        <w:rPr>
          <w:sz w:val="24"/>
          <w:szCs w:val="24"/>
          <w:lang w:val="x-none"/>
        </w:rPr>
      </w:pPr>
      <w:r w:rsidRPr="004506E7">
        <w:rPr>
          <w:b/>
          <w:bCs/>
          <w:sz w:val="24"/>
          <w:szCs w:val="24"/>
          <w:lang w:val="x-none"/>
        </w:rPr>
        <w:t>1.4.1.2.</w:t>
      </w:r>
      <w:r w:rsidRPr="004506E7">
        <w:rPr>
          <w:sz w:val="24"/>
          <w:szCs w:val="24"/>
          <w:lang w:val="x-none"/>
        </w:rPr>
        <w:t xml:space="preserve"> A não-regularização da documentação, nos prazos concedidos,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1.4.2.</w:t>
      </w:r>
      <w:r w:rsidRPr="004506E7">
        <w:rPr>
          <w:sz w:val="24"/>
          <w:szCs w:val="24"/>
          <w:lang w:val="x-none"/>
        </w:rPr>
        <w:t xml:space="preserve"> Declaração do cumprimento do disposto no </w:t>
      </w:r>
      <w:hyperlink r:id="rId50" w:anchor="art7xxxiii" w:history="1">
        <w:r w:rsidRPr="004506E7">
          <w:rPr>
            <w:sz w:val="24"/>
            <w:szCs w:val="24"/>
            <w:lang w:val="x-none"/>
          </w:rPr>
          <w:t>inciso XXXIII do art. 7º da Constituição Federal.</w:t>
        </w:r>
      </w:hyperlink>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b/>
          <w:bCs/>
          <w:sz w:val="24"/>
          <w:szCs w:val="24"/>
          <w:lang w:val="x-none"/>
        </w:rPr>
        <w:t>1.4.3.</w:t>
      </w:r>
      <w:r w:rsidRPr="004506E7">
        <w:rPr>
          <w:sz w:val="24"/>
          <w:szCs w:val="24"/>
          <w:lang w:val="x-none"/>
        </w:rPr>
        <w:t xml:space="preserve"> Declaração LGPD – Lei Geral de Proteção de Dados.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b/>
          <w:bCs/>
          <w:sz w:val="24"/>
          <w:szCs w:val="24"/>
          <w:lang w:val="x-none"/>
        </w:rPr>
        <w:t>2.  ORIENTAÇÕES COMPLEMENTARES PARA HABILITAÇÃO</w:t>
      </w:r>
    </w:p>
    <w:p w:rsidR="005E76D6" w:rsidRPr="004506E7" w:rsidRDefault="005E76D6"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shd w:val="clear" w:color="auto" w:fill="FFFFFF"/>
          <w:lang w:val="x-none"/>
        </w:rPr>
      </w:pPr>
      <w:r w:rsidRPr="004506E7">
        <w:rPr>
          <w:b/>
          <w:bCs/>
          <w:sz w:val="24"/>
          <w:szCs w:val="24"/>
          <w:shd w:val="clear" w:color="auto" w:fill="FFFFFF"/>
          <w:lang w:val="x-none"/>
        </w:rPr>
        <w:t xml:space="preserve">2.1. </w:t>
      </w:r>
      <w:r w:rsidRPr="004506E7">
        <w:rPr>
          <w:sz w:val="24"/>
          <w:szCs w:val="24"/>
          <w:shd w:val="clear" w:color="auto" w:fill="FFFFFF"/>
          <w:lang w:val="x-none"/>
        </w:rPr>
        <w:t>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rsidR="005E76D6" w:rsidRPr="004506E7" w:rsidRDefault="005E76D6"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r w:rsidRPr="004506E7">
        <w:rPr>
          <w:b/>
          <w:bCs/>
          <w:sz w:val="24"/>
          <w:szCs w:val="24"/>
          <w:lang w:val="x-none"/>
        </w:rPr>
        <w:t>2.2.</w:t>
      </w:r>
      <w:r w:rsidRPr="004506E7">
        <w:rPr>
          <w:sz w:val="24"/>
          <w:szCs w:val="24"/>
          <w:lang w:val="x-none"/>
        </w:rPr>
        <w:t xml:space="preserve"> Quando da ocorrência da necessidade de envio de documentos de habilitação complementares, necessários à confirmação daqueles exigidos neste Edital e já apresentados</w:t>
      </w:r>
      <w:r w:rsidRPr="004506E7">
        <w:rPr>
          <w:b/>
          <w:bCs/>
          <w:sz w:val="24"/>
          <w:szCs w:val="24"/>
          <w:lang w:val="x-none"/>
        </w:rPr>
        <w:t xml:space="preserve">, </w:t>
      </w:r>
      <w:r w:rsidRPr="004506E7">
        <w:rPr>
          <w:sz w:val="24"/>
          <w:szCs w:val="24"/>
          <w:lang w:val="x-none"/>
        </w:rPr>
        <w:t>o licitante será convocado pelo Pregoeiro a</w:t>
      </w:r>
      <w:r w:rsidRPr="004506E7">
        <w:rPr>
          <w:spacing w:val="-15"/>
          <w:sz w:val="24"/>
          <w:szCs w:val="24"/>
          <w:lang w:val="x-none"/>
        </w:rPr>
        <w:t xml:space="preserve"> </w:t>
      </w:r>
      <w:r w:rsidRPr="004506E7">
        <w:rPr>
          <w:sz w:val="24"/>
          <w:szCs w:val="24"/>
          <w:lang w:val="x-none"/>
        </w:rPr>
        <w:t>encaminhá-los,</w:t>
      </w:r>
      <w:r w:rsidRPr="004506E7">
        <w:rPr>
          <w:spacing w:val="-15"/>
          <w:sz w:val="24"/>
          <w:szCs w:val="24"/>
          <w:lang w:val="x-none"/>
        </w:rPr>
        <w:t xml:space="preserve"> </w:t>
      </w:r>
      <w:r w:rsidRPr="004506E7">
        <w:rPr>
          <w:sz w:val="24"/>
          <w:szCs w:val="24"/>
          <w:lang w:val="x-none"/>
        </w:rPr>
        <w:t>em</w:t>
      </w:r>
      <w:r w:rsidRPr="004506E7">
        <w:rPr>
          <w:spacing w:val="-15"/>
          <w:sz w:val="24"/>
          <w:szCs w:val="24"/>
          <w:lang w:val="x-none"/>
        </w:rPr>
        <w:t xml:space="preserve"> </w:t>
      </w:r>
      <w:r w:rsidRPr="004506E7">
        <w:rPr>
          <w:sz w:val="24"/>
          <w:szCs w:val="24"/>
          <w:lang w:val="x-none"/>
        </w:rPr>
        <w:t>formato</w:t>
      </w:r>
      <w:r w:rsidRPr="004506E7">
        <w:rPr>
          <w:spacing w:val="-15"/>
          <w:sz w:val="24"/>
          <w:szCs w:val="24"/>
          <w:lang w:val="x-none"/>
        </w:rPr>
        <w:t xml:space="preserve"> </w:t>
      </w:r>
      <w:r w:rsidRPr="004506E7">
        <w:rPr>
          <w:sz w:val="24"/>
          <w:szCs w:val="24"/>
          <w:lang w:val="x-none"/>
        </w:rPr>
        <w:t>digital,</w:t>
      </w:r>
      <w:r w:rsidRPr="004506E7">
        <w:rPr>
          <w:spacing w:val="-15"/>
          <w:sz w:val="24"/>
          <w:szCs w:val="24"/>
          <w:lang w:val="x-none"/>
        </w:rPr>
        <w:t xml:space="preserve"> </w:t>
      </w:r>
      <w:r w:rsidRPr="004506E7">
        <w:rPr>
          <w:sz w:val="24"/>
          <w:szCs w:val="24"/>
          <w:lang w:val="x-none"/>
        </w:rPr>
        <w:t>via</w:t>
      </w:r>
      <w:r w:rsidRPr="004506E7">
        <w:rPr>
          <w:spacing w:val="-15"/>
          <w:sz w:val="24"/>
          <w:szCs w:val="24"/>
          <w:lang w:val="x-none"/>
        </w:rPr>
        <w:t xml:space="preserve"> </w:t>
      </w:r>
      <w:r w:rsidRPr="004506E7">
        <w:rPr>
          <w:sz w:val="24"/>
          <w:szCs w:val="24"/>
          <w:lang w:val="x-none"/>
        </w:rPr>
        <w:t>sistema,</w:t>
      </w:r>
      <w:r w:rsidRPr="004506E7">
        <w:rPr>
          <w:spacing w:val="-15"/>
          <w:sz w:val="24"/>
          <w:szCs w:val="24"/>
          <w:lang w:val="x-none"/>
        </w:rPr>
        <w:t xml:space="preserve"> </w:t>
      </w:r>
      <w:r w:rsidRPr="004506E7">
        <w:rPr>
          <w:sz w:val="24"/>
          <w:szCs w:val="24"/>
          <w:lang w:val="x-none"/>
        </w:rPr>
        <w:t>no</w:t>
      </w:r>
      <w:r w:rsidRPr="004506E7">
        <w:rPr>
          <w:spacing w:val="-15"/>
          <w:sz w:val="24"/>
          <w:szCs w:val="24"/>
          <w:lang w:val="x-none"/>
        </w:rPr>
        <w:t xml:space="preserve"> </w:t>
      </w:r>
      <w:r w:rsidRPr="004506E7">
        <w:rPr>
          <w:sz w:val="24"/>
          <w:szCs w:val="24"/>
          <w:lang w:val="x-none"/>
        </w:rPr>
        <w:t>prazo</w:t>
      </w:r>
      <w:r w:rsidRPr="004506E7">
        <w:rPr>
          <w:spacing w:val="-15"/>
          <w:sz w:val="24"/>
          <w:szCs w:val="24"/>
          <w:lang w:val="x-none"/>
        </w:rPr>
        <w:t xml:space="preserve"> </w:t>
      </w:r>
      <w:r w:rsidRPr="004506E7">
        <w:rPr>
          <w:sz w:val="24"/>
          <w:szCs w:val="24"/>
          <w:lang w:val="x-none"/>
        </w:rPr>
        <w:t>de</w:t>
      </w:r>
      <w:r w:rsidRPr="004506E7">
        <w:rPr>
          <w:spacing w:val="-15"/>
          <w:sz w:val="24"/>
          <w:szCs w:val="24"/>
          <w:lang w:val="x-none"/>
        </w:rPr>
        <w:t xml:space="preserve"> </w:t>
      </w:r>
      <w:r w:rsidRPr="004506E7">
        <w:rPr>
          <w:sz w:val="24"/>
          <w:szCs w:val="24"/>
          <w:lang w:val="x-none"/>
        </w:rPr>
        <w:t>03</w:t>
      </w:r>
      <w:r w:rsidRPr="004506E7">
        <w:rPr>
          <w:spacing w:val="-15"/>
          <w:sz w:val="24"/>
          <w:szCs w:val="24"/>
          <w:lang w:val="x-none"/>
        </w:rPr>
        <w:t xml:space="preserve"> </w:t>
      </w:r>
      <w:r w:rsidRPr="004506E7">
        <w:rPr>
          <w:sz w:val="24"/>
          <w:szCs w:val="24"/>
          <w:lang w:val="x-none"/>
        </w:rPr>
        <w:t>(três)</w:t>
      </w:r>
      <w:r w:rsidRPr="004506E7">
        <w:rPr>
          <w:spacing w:val="-15"/>
          <w:sz w:val="24"/>
          <w:szCs w:val="24"/>
          <w:lang w:val="x-none"/>
        </w:rPr>
        <w:t xml:space="preserve"> </w:t>
      </w:r>
      <w:r w:rsidRPr="004506E7">
        <w:rPr>
          <w:sz w:val="24"/>
          <w:szCs w:val="24"/>
          <w:lang w:val="x-none"/>
        </w:rPr>
        <w:t>horas, sob pena de inabilitação.</w:t>
      </w:r>
    </w:p>
    <w:p w:rsidR="005E76D6" w:rsidRPr="004506E7" w:rsidRDefault="005E76D6"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4506E7" w:rsidRPr="004506E7" w:rsidRDefault="004506E7" w:rsidP="005E76D6">
      <w:pPr>
        <w:widowControl w:val="0"/>
        <w:tabs>
          <w:tab w:val="left" w:pos="990"/>
          <w:tab w:val="center" w:pos="4245"/>
          <w:tab w:val="right" w:pos="8505"/>
        </w:tabs>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lang w:val="x-none"/>
        </w:rPr>
        <w:t>ANEXO III</w:t>
      </w:r>
    </w:p>
    <w:p w:rsidR="005E76D6" w:rsidRPr="004506E7" w:rsidRDefault="005E76D6" w:rsidP="005E76D6">
      <w:pPr>
        <w:widowControl w:val="0"/>
        <w:autoSpaceDE w:val="0"/>
        <w:autoSpaceDN w:val="0"/>
        <w:adjustRightInd w:val="0"/>
        <w:spacing w:beforeLines="20" w:before="48" w:afterLines="20" w:after="48"/>
        <w:jc w:val="center"/>
        <w:rPr>
          <w:sz w:val="24"/>
          <w:szCs w:val="24"/>
          <w:lang w:val="x-none"/>
        </w:rPr>
      </w:pPr>
      <w:r w:rsidRPr="004506E7">
        <w:rPr>
          <w:b/>
          <w:bCs/>
          <w:sz w:val="24"/>
          <w:szCs w:val="24"/>
          <w:lang w:val="x-none"/>
        </w:rPr>
        <w:t>MINUTA DE CONTRATO - DISPENSA __/</w:t>
      </w:r>
      <w:r w:rsidRPr="004506E7">
        <w:rPr>
          <w:sz w:val="24"/>
          <w:szCs w:val="24"/>
          <w:lang w:val="x-none"/>
        </w:rPr>
        <w:t xml:space="preserve"> 2024</w:t>
      </w:r>
    </w:p>
    <w:p w:rsidR="005E76D6" w:rsidRPr="004506E7" w:rsidRDefault="005E76D6" w:rsidP="005E76D6">
      <w:pPr>
        <w:widowControl w:val="0"/>
        <w:shd w:val="clear" w:color="auto" w:fill="FFFFFF"/>
        <w:autoSpaceDE w:val="0"/>
        <w:autoSpaceDN w:val="0"/>
        <w:adjustRightInd w:val="0"/>
        <w:spacing w:beforeLines="20" w:before="48" w:afterLines="20" w:after="48"/>
        <w:ind w:left="3540"/>
        <w:jc w:val="both"/>
        <w:rPr>
          <w:sz w:val="24"/>
          <w:szCs w:val="24"/>
          <w:lang w:val="x-none"/>
        </w:rPr>
      </w:pPr>
    </w:p>
    <w:p w:rsidR="005E76D6" w:rsidRPr="004506E7" w:rsidRDefault="005E76D6" w:rsidP="005E76D6">
      <w:pPr>
        <w:widowControl w:val="0"/>
        <w:shd w:val="clear" w:color="auto" w:fill="FFFFFF"/>
        <w:autoSpaceDE w:val="0"/>
        <w:autoSpaceDN w:val="0"/>
        <w:adjustRightInd w:val="0"/>
        <w:spacing w:beforeLines="20" w:before="48" w:afterLines="20" w:after="48"/>
        <w:ind w:left="3540"/>
        <w:jc w:val="both"/>
        <w:rPr>
          <w:b/>
          <w:bCs/>
          <w:sz w:val="24"/>
          <w:szCs w:val="24"/>
          <w:lang w:val="x-none"/>
        </w:rPr>
      </w:pPr>
      <w:r w:rsidRPr="004506E7">
        <w:rPr>
          <w:sz w:val="24"/>
          <w:szCs w:val="24"/>
          <w:lang w:val="x-none"/>
        </w:rPr>
        <w:t xml:space="preserve">Contrato nº __/2024, que entre si celebram de um lado o </w:t>
      </w:r>
      <w:r w:rsidRPr="004506E7">
        <w:rPr>
          <w:b/>
          <w:bCs/>
          <w:sz w:val="24"/>
          <w:szCs w:val="24"/>
          <w:lang w:val="x-none"/>
        </w:rPr>
        <w:t>Município de Coronel Domingos Soares</w:t>
      </w:r>
      <w:r w:rsidRPr="004506E7">
        <w:rPr>
          <w:sz w:val="24"/>
          <w:szCs w:val="24"/>
          <w:lang w:val="x-none"/>
        </w:rPr>
        <w:t xml:space="preserve"> e de outro lado a Empresa </w:t>
      </w:r>
      <w:r w:rsidRPr="004506E7">
        <w:rPr>
          <w:b/>
          <w:bCs/>
          <w:sz w:val="24"/>
          <w:szCs w:val="24"/>
          <w:lang w:val="x-none"/>
        </w:rPr>
        <w:t xml:space="preserve">______. </w:t>
      </w:r>
    </w:p>
    <w:p w:rsidR="005E76D6" w:rsidRPr="004506E7" w:rsidRDefault="005E76D6" w:rsidP="005E76D6">
      <w:pPr>
        <w:widowControl w:val="0"/>
        <w:shd w:val="clear" w:color="auto" w:fill="FFFFFF"/>
        <w:autoSpaceDE w:val="0"/>
        <w:autoSpaceDN w:val="0"/>
        <w:adjustRightInd w:val="0"/>
        <w:spacing w:beforeLines="20" w:before="48" w:afterLines="20" w:after="48"/>
        <w:ind w:left="3540"/>
        <w:jc w:val="both"/>
        <w:rPr>
          <w:b/>
          <w:bCs/>
          <w:sz w:val="24"/>
          <w:szCs w:val="24"/>
          <w:lang w:val="x-none"/>
        </w:rPr>
      </w:pPr>
    </w:p>
    <w:p w:rsidR="005E76D6" w:rsidRPr="004506E7" w:rsidRDefault="005E76D6" w:rsidP="005E76D6">
      <w:pPr>
        <w:widowControl w:val="0"/>
        <w:autoSpaceDE w:val="0"/>
        <w:autoSpaceDN w:val="0"/>
        <w:adjustRightInd w:val="0"/>
        <w:spacing w:beforeLines="20" w:before="48" w:afterLines="20" w:after="48"/>
        <w:ind w:left="30"/>
        <w:jc w:val="both"/>
        <w:rPr>
          <w:sz w:val="24"/>
          <w:szCs w:val="24"/>
          <w:shd w:val="clear" w:color="auto" w:fill="FFFFFF"/>
          <w:lang w:val="x-none"/>
        </w:rPr>
      </w:pPr>
      <w:r w:rsidRPr="004506E7">
        <w:rPr>
          <w:b/>
          <w:bCs/>
          <w:sz w:val="24"/>
          <w:szCs w:val="24"/>
          <w:shd w:val="clear" w:color="auto" w:fill="FFFFFF"/>
          <w:lang w:val="x-none"/>
        </w:rPr>
        <w:t>CONTRATANTE</w:t>
      </w:r>
      <w:r w:rsidRPr="004506E7">
        <w:rPr>
          <w:sz w:val="24"/>
          <w:szCs w:val="24"/>
          <w:shd w:val="clear" w:color="auto" w:fill="FFFFFF"/>
          <w:lang w:val="x-none"/>
        </w:rPr>
        <w:t xml:space="preserve">: </w:t>
      </w:r>
      <w:r w:rsidRPr="004506E7">
        <w:rPr>
          <w:b/>
          <w:bCs/>
          <w:sz w:val="24"/>
          <w:szCs w:val="24"/>
          <w:lang w:val="x-none"/>
        </w:rPr>
        <w:t>MUNICÍPIO DE CORONEL DOMINGOS SOARES</w:t>
      </w:r>
      <w:r w:rsidRPr="004506E7">
        <w:rPr>
          <w:sz w:val="24"/>
          <w:szCs w:val="24"/>
          <w:lang w:val="x-none"/>
        </w:rPr>
        <w:t xml:space="preserve">, Estado do Paraná, pessoa jurídica de direito público interno, com sede na Av. Araucária, 3120, inscrito no CNPJ nº 01614415/0001-18, CONTRATANTE, representado neste ato pelo Prefeito </w:t>
      </w:r>
      <w:proofErr w:type="spellStart"/>
      <w:r w:rsidRPr="004506E7">
        <w:rPr>
          <w:sz w:val="24"/>
          <w:szCs w:val="24"/>
          <w:lang w:val="x-none"/>
        </w:rPr>
        <w:t>Jandir</w:t>
      </w:r>
      <w:proofErr w:type="spellEnd"/>
      <w:r w:rsidRPr="004506E7">
        <w:rPr>
          <w:sz w:val="24"/>
          <w:szCs w:val="24"/>
          <w:lang w:val="x-none"/>
        </w:rPr>
        <w:t xml:space="preserve"> </w:t>
      </w:r>
      <w:proofErr w:type="spellStart"/>
      <w:r w:rsidRPr="004506E7">
        <w:rPr>
          <w:sz w:val="24"/>
          <w:szCs w:val="24"/>
          <w:lang w:val="x-none"/>
        </w:rPr>
        <w:t>Bandiera</w:t>
      </w:r>
      <w:proofErr w:type="spellEnd"/>
      <w:r w:rsidRPr="004506E7">
        <w:rPr>
          <w:sz w:val="24"/>
          <w:szCs w:val="24"/>
          <w:lang w:val="x-none"/>
        </w:rPr>
        <w:t>, de CPF nº 383803310-87 em pleno exercício de seu mandato e funções, residente e domiciliada nesta cidade</w:t>
      </w:r>
      <w:r w:rsidRPr="004506E7">
        <w:rPr>
          <w:sz w:val="24"/>
          <w:szCs w:val="24"/>
          <w:shd w:val="clear" w:color="auto" w:fill="FFFFFF"/>
          <w:lang w:val="x-none"/>
        </w:rPr>
        <w:t>.</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shd w:val="clear" w:color="auto" w:fill="FFFFFF"/>
          <w:lang w:val="x-none"/>
        </w:rPr>
      </w:pPr>
      <w:r w:rsidRPr="004506E7">
        <w:rPr>
          <w:b/>
          <w:bCs/>
          <w:sz w:val="24"/>
          <w:szCs w:val="24"/>
          <w:shd w:val="clear" w:color="auto" w:fill="FFFFFF"/>
          <w:lang w:val="x-none"/>
        </w:rPr>
        <w:t>CONTRATADO(A)</w:t>
      </w:r>
      <w:r w:rsidRPr="004506E7">
        <w:rPr>
          <w:sz w:val="24"/>
          <w:szCs w:val="24"/>
          <w:shd w:val="clear" w:color="auto" w:fill="FFFFFF"/>
          <w:lang w:val="x-none"/>
        </w:rPr>
        <w:t xml:space="preserve">: ______, Pessoa jurídica, inscrito no CNPJ/CPF sob o n.º _____, com sede no(a) _____, neste ato representado por ____, inscrito(a) no CPF sob o n.º ______,residente e domiciliado no(a) ______, e-mail _____ e telefone ____. </w:t>
      </w:r>
    </w:p>
    <w:p w:rsidR="005E76D6" w:rsidRPr="004506E7" w:rsidRDefault="005E76D6" w:rsidP="005E76D6">
      <w:pPr>
        <w:widowControl w:val="0"/>
        <w:tabs>
          <w:tab w:val="left" w:pos="30"/>
        </w:tabs>
        <w:autoSpaceDE w:val="0"/>
        <w:autoSpaceDN w:val="0"/>
        <w:adjustRightInd w:val="0"/>
        <w:spacing w:beforeLines="20" w:before="48" w:afterLines="20" w:after="48"/>
        <w:ind w:left="30"/>
        <w:jc w:val="both"/>
        <w:rPr>
          <w:sz w:val="24"/>
          <w:szCs w:val="24"/>
          <w:shd w:val="clear" w:color="auto" w:fill="FFFFFF"/>
          <w:lang w:val="x-none"/>
        </w:rPr>
      </w:pPr>
    </w:p>
    <w:p w:rsidR="005E76D6" w:rsidRPr="004506E7" w:rsidRDefault="005E76D6" w:rsidP="005E76D6">
      <w:pPr>
        <w:widowControl w:val="0"/>
        <w:tabs>
          <w:tab w:val="left" w:pos="30"/>
        </w:tabs>
        <w:autoSpaceDE w:val="0"/>
        <w:autoSpaceDN w:val="0"/>
        <w:adjustRightInd w:val="0"/>
        <w:spacing w:beforeLines="20" w:before="48" w:afterLines="20" w:after="48"/>
        <w:ind w:left="30"/>
        <w:jc w:val="both"/>
        <w:rPr>
          <w:sz w:val="24"/>
          <w:szCs w:val="24"/>
          <w:shd w:val="clear" w:color="auto" w:fill="FFFFFF"/>
          <w:lang w:val="x-none"/>
        </w:rPr>
      </w:pPr>
      <w:r w:rsidRPr="004506E7">
        <w:rPr>
          <w:sz w:val="24"/>
          <w:szCs w:val="24"/>
          <w:shd w:val="clear" w:color="auto" w:fill="FFFFFF"/>
          <w:lang w:val="x-none"/>
        </w:rPr>
        <w:t xml:space="preserve">O presente Contrato será regido pela Lei Federal n.º 14.133, de 1º de abril de 2021, pelos Decreto Municipal 161/2023 que regulamentou a Norma Federal, pelo edital da Dispensa de licitação n.º </w:t>
      </w:r>
      <w:r w:rsidRPr="004506E7">
        <w:rPr>
          <w:b/>
          <w:bCs/>
          <w:sz w:val="24"/>
          <w:szCs w:val="24"/>
          <w:lang w:val="x-none"/>
        </w:rPr>
        <w:t>__/2024</w:t>
      </w:r>
      <w:r w:rsidRPr="004506E7">
        <w:rPr>
          <w:sz w:val="24"/>
          <w:szCs w:val="24"/>
          <w:shd w:val="clear" w:color="auto" w:fill="FFFFFF"/>
          <w:lang w:val="x-none"/>
        </w:rPr>
        <w:t xml:space="preserve"> que originou o presente instrumento, com todos os seus anexos, pela proposta do licitante vencedor e pelas cláusulas e condições seguintes:</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PRIMEIRA – OBJETO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1.1 O objeto do presente instrumento é </w:t>
      </w:r>
      <w:r w:rsidRPr="004506E7">
        <w:rPr>
          <w:b/>
          <w:bCs/>
          <w:sz w:val="24"/>
          <w:szCs w:val="24"/>
          <w:lang w:val="x-none"/>
        </w:rPr>
        <w:t>Contratação de empresa prestadora de serviço de locação, montagem e desmontagem de sonorização afim de ser usados no desfile cívico 07 de setembro</w:t>
      </w:r>
      <w:r w:rsidRPr="004506E7">
        <w:rPr>
          <w:sz w:val="24"/>
          <w:szCs w:val="24"/>
          <w:lang w:val="x-none"/>
        </w:rPr>
        <w:t>, nas condições estabelecidas no Termo de Referência.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1.2 Objeto da contratação: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_________________________</w:t>
      </w:r>
    </w:p>
    <w:p w:rsidR="005E76D6" w:rsidRPr="004506E7" w:rsidRDefault="005E76D6" w:rsidP="004506E7">
      <w:pPr>
        <w:widowControl w:val="0"/>
        <w:numPr>
          <w:ilvl w:val="1"/>
          <w:numId w:val="10"/>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Vinculam </w:t>
      </w:r>
      <w:proofErr w:type="spellStart"/>
      <w:r w:rsidRPr="004506E7">
        <w:rPr>
          <w:sz w:val="24"/>
          <w:szCs w:val="24"/>
          <w:lang w:val="x-none"/>
        </w:rPr>
        <w:t>esta</w:t>
      </w:r>
      <w:proofErr w:type="spellEnd"/>
      <w:r w:rsidRPr="004506E7">
        <w:rPr>
          <w:sz w:val="24"/>
          <w:szCs w:val="24"/>
          <w:lang w:val="x-none"/>
        </w:rPr>
        <w:t xml:space="preserve"> contratação, independentemente de transcrição: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O Termo de Referência;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O Edital da Dispensa;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A Proposta do contratado;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Eventuais anexos dos documentos supracitados.</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SEGUNDA – EXECUÇÃO, VIGÊNCIA E PRORROGAÇÃO</w:t>
      </w:r>
    </w:p>
    <w:p w:rsidR="005E76D6" w:rsidRPr="004506E7" w:rsidRDefault="005E76D6" w:rsidP="005E76D6">
      <w:pPr>
        <w:widowControl w:val="0"/>
        <w:autoSpaceDE w:val="0"/>
        <w:autoSpaceDN w:val="0"/>
        <w:adjustRightInd w:val="0"/>
        <w:spacing w:beforeLines="20" w:before="48" w:afterLines="20" w:after="48"/>
        <w:jc w:val="both"/>
        <w:rPr>
          <w:b/>
          <w:bCs/>
          <w:sz w:val="24"/>
          <w:szCs w:val="24"/>
          <w:lang w:val="x-none"/>
        </w:rPr>
      </w:pPr>
      <w:r w:rsidRPr="004506E7">
        <w:rPr>
          <w:sz w:val="24"/>
          <w:szCs w:val="24"/>
          <w:lang w:val="x-none"/>
        </w:rPr>
        <w:t xml:space="preserve">2.1 </w:t>
      </w:r>
      <w:r w:rsidR="004506E7" w:rsidRPr="004506E7">
        <w:rPr>
          <w:rFonts w:eastAsiaTheme="minorHAnsi"/>
          <w:sz w:val="24"/>
          <w:szCs w:val="24"/>
          <w:lang w:val="x-none" w:eastAsia="en-US"/>
        </w:rPr>
        <w:t>O prazo de execução</w:t>
      </w:r>
      <w:r w:rsidR="004506E7" w:rsidRPr="004506E7">
        <w:rPr>
          <w:rFonts w:eastAsiaTheme="minorHAnsi"/>
          <w:b/>
          <w:bCs/>
          <w:sz w:val="24"/>
          <w:szCs w:val="24"/>
          <w:lang w:val="x-none" w:eastAsia="en-US"/>
        </w:rPr>
        <w:t xml:space="preserve"> </w:t>
      </w:r>
      <w:r w:rsidR="004506E7" w:rsidRPr="004506E7">
        <w:rPr>
          <w:rFonts w:eastAsiaTheme="minorHAnsi"/>
          <w:sz w:val="24"/>
          <w:szCs w:val="24"/>
          <w:lang w:val="x-none" w:eastAsia="en-US"/>
        </w:rPr>
        <w:t xml:space="preserve">do objeto a ser contratado será de </w:t>
      </w:r>
      <w:r w:rsidR="004506E7" w:rsidRPr="004506E7">
        <w:rPr>
          <w:rFonts w:eastAsiaTheme="minorHAnsi"/>
          <w:b/>
          <w:bCs/>
          <w:sz w:val="24"/>
          <w:szCs w:val="24"/>
          <w:lang w:eastAsia="en-US"/>
        </w:rPr>
        <w:t>24</w:t>
      </w:r>
      <w:r w:rsidR="004506E7" w:rsidRPr="004506E7">
        <w:rPr>
          <w:rFonts w:eastAsiaTheme="minorHAnsi"/>
          <w:b/>
          <w:bCs/>
          <w:sz w:val="24"/>
          <w:szCs w:val="24"/>
          <w:shd w:val="clear" w:color="auto" w:fill="FFFFFF"/>
          <w:lang w:val="x-none" w:eastAsia="en-US"/>
        </w:rPr>
        <w:t xml:space="preserve"> (</w:t>
      </w:r>
      <w:r w:rsidR="004506E7" w:rsidRPr="004506E7">
        <w:rPr>
          <w:rFonts w:eastAsiaTheme="minorHAnsi"/>
          <w:b/>
          <w:bCs/>
          <w:sz w:val="24"/>
          <w:szCs w:val="24"/>
          <w:shd w:val="clear" w:color="auto" w:fill="FFFFFF"/>
          <w:lang w:eastAsia="en-US"/>
        </w:rPr>
        <w:t>vinte e quatro</w:t>
      </w:r>
      <w:r w:rsidR="004506E7" w:rsidRPr="004506E7">
        <w:rPr>
          <w:rFonts w:eastAsiaTheme="minorHAnsi"/>
          <w:b/>
          <w:bCs/>
          <w:sz w:val="24"/>
          <w:szCs w:val="24"/>
          <w:shd w:val="clear" w:color="auto" w:fill="FFFFFF"/>
          <w:lang w:val="x-none" w:eastAsia="en-US"/>
        </w:rPr>
        <w:t>)</w:t>
      </w:r>
      <w:r w:rsidR="004506E7" w:rsidRPr="004506E7">
        <w:rPr>
          <w:rFonts w:eastAsiaTheme="minorHAnsi"/>
          <w:b/>
          <w:bCs/>
          <w:sz w:val="24"/>
          <w:szCs w:val="24"/>
          <w:lang w:val="x-none" w:eastAsia="en-US"/>
        </w:rPr>
        <w:t xml:space="preserve"> </w:t>
      </w:r>
      <w:r w:rsidR="004506E7" w:rsidRPr="004506E7">
        <w:rPr>
          <w:rFonts w:eastAsiaTheme="minorHAnsi"/>
          <w:b/>
          <w:bCs/>
          <w:sz w:val="24"/>
          <w:szCs w:val="24"/>
          <w:lang w:eastAsia="en-US"/>
        </w:rPr>
        <w:t>horas</w:t>
      </w:r>
      <w:r w:rsidR="004506E7" w:rsidRPr="004506E7">
        <w:rPr>
          <w:rFonts w:eastAsiaTheme="minorHAnsi"/>
          <w:sz w:val="24"/>
          <w:szCs w:val="24"/>
          <w:lang w:val="x-none" w:eastAsia="en-US"/>
        </w:rPr>
        <w:t xml:space="preserve">, </w:t>
      </w:r>
      <w:r w:rsidR="004506E7" w:rsidRPr="004506E7">
        <w:rPr>
          <w:rFonts w:eastAsiaTheme="minorHAnsi"/>
          <w:b/>
          <w:bCs/>
          <w:sz w:val="24"/>
          <w:szCs w:val="24"/>
          <w:lang w:val="x-none" w:eastAsia="en-US"/>
        </w:rPr>
        <w:t>a contar do recebimento da Ordem de serviço.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2.2 </w:t>
      </w:r>
      <w:r w:rsidR="004506E7" w:rsidRPr="004506E7">
        <w:rPr>
          <w:rFonts w:eastAsiaTheme="minorHAnsi"/>
          <w:sz w:val="24"/>
          <w:szCs w:val="24"/>
          <w:lang w:val="x-none" w:eastAsia="en-US"/>
        </w:rPr>
        <w:t xml:space="preserve">O prazo de execução total do objeto a ser contratado será de </w:t>
      </w:r>
      <w:r w:rsidR="004506E7" w:rsidRPr="004506E7">
        <w:rPr>
          <w:rFonts w:eastAsiaTheme="minorHAnsi"/>
          <w:b/>
          <w:bCs/>
          <w:sz w:val="24"/>
          <w:szCs w:val="24"/>
          <w:lang w:eastAsia="en-US"/>
        </w:rPr>
        <w:t>06</w:t>
      </w:r>
      <w:r w:rsidR="004506E7" w:rsidRPr="004506E7">
        <w:rPr>
          <w:rFonts w:eastAsiaTheme="minorHAnsi"/>
          <w:b/>
          <w:bCs/>
          <w:sz w:val="24"/>
          <w:szCs w:val="24"/>
          <w:lang w:val="x-none" w:eastAsia="en-US"/>
        </w:rPr>
        <w:t xml:space="preserve"> (se</w:t>
      </w:r>
      <w:r w:rsidR="004506E7" w:rsidRPr="004506E7">
        <w:rPr>
          <w:rFonts w:eastAsiaTheme="minorHAnsi"/>
          <w:b/>
          <w:bCs/>
          <w:sz w:val="24"/>
          <w:szCs w:val="24"/>
          <w:lang w:eastAsia="en-US"/>
        </w:rPr>
        <w:t>is</w:t>
      </w:r>
      <w:r w:rsidR="004506E7" w:rsidRPr="004506E7">
        <w:rPr>
          <w:rFonts w:eastAsiaTheme="minorHAnsi"/>
          <w:b/>
          <w:bCs/>
          <w:sz w:val="24"/>
          <w:szCs w:val="24"/>
          <w:lang w:val="x-none" w:eastAsia="en-US"/>
        </w:rPr>
        <w:t xml:space="preserve">) </w:t>
      </w:r>
      <w:r w:rsidR="004506E7" w:rsidRPr="004506E7">
        <w:rPr>
          <w:rFonts w:eastAsiaTheme="minorHAnsi"/>
          <w:b/>
          <w:bCs/>
          <w:sz w:val="24"/>
          <w:szCs w:val="24"/>
          <w:lang w:eastAsia="en-US"/>
        </w:rPr>
        <w:t>Meses</w:t>
      </w:r>
      <w:r w:rsidR="004506E7" w:rsidRPr="004506E7">
        <w:rPr>
          <w:rFonts w:eastAsiaTheme="minorHAnsi"/>
          <w:sz w:val="24"/>
          <w:szCs w:val="24"/>
          <w:lang w:val="x-none" w:eastAsia="en-US"/>
        </w:rPr>
        <w:t xml:space="preserve">, </w:t>
      </w:r>
      <w:r w:rsidR="004506E7" w:rsidRPr="004506E7">
        <w:rPr>
          <w:rFonts w:eastAsiaTheme="minorHAnsi"/>
          <w:b/>
          <w:bCs/>
          <w:sz w:val="24"/>
          <w:szCs w:val="24"/>
          <w:lang w:val="x-none" w:eastAsia="en-US"/>
        </w:rPr>
        <w:t>a contar da publicação do extrato do Termo de Contrato.</w:t>
      </w:r>
    </w:p>
    <w:p w:rsidR="005E76D6" w:rsidRPr="004506E7" w:rsidRDefault="005E76D6" w:rsidP="005E76D6">
      <w:pPr>
        <w:widowControl w:val="0"/>
        <w:autoSpaceDE w:val="0"/>
        <w:autoSpaceDN w:val="0"/>
        <w:adjustRightInd w:val="0"/>
        <w:spacing w:beforeLines="20" w:before="48" w:afterLines="20" w:after="48"/>
        <w:jc w:val="both"/>
        <w:rPr>
          <w:rFonts w:eastAsiaTheme="minorHAnsi"/>
          <w:sz w:val="24"/>
          <w:szCs w:val="24"/>
          <w:lang w:val="x-none" w:eastAsia="en-US"/>
        </w:rPr>
      </w:pPr>
      <w:r w:rsidRPr="004506E7">
        <w:rPr>
          <w:sz w:val="24"/>
          <w:szCs w:val="24"/>
          <w:lang w:val="x-none"/>
        </w:rPr>
        <w:t xml:space="preserve">2.3 </w:t>
      </w:r>
      <w:r w:rsidR="004506E7" w:rsidRPr="004506E7">
        <w:rPr>
          <w:rFonts w:eastAsiaTheme="minorHAnsi"/>
          <w:sz w:val="24"/>
          <w:szCs w:val="24"/>
          <w:lang w:val="x-none" w:eastAsia="en-US"/>
        </w:rPr>
        <w:t xml:space="preserve">O prazo de vigência da contratação é de </w:t>
      </w:r>
      <w:r w:rsidR="004506E7" w:rsidRPr="004506E7">
        <w:rPr>
          <w:rFonts w:eastAsiaTheme="minorHAnsi"/>
          <w:b/>
          <w:bCs/>
          <w:sz w:val="24"/>
          <w:szCs w:val="24"/>
          <w:lang w:eastAsia="en-US"/>
        </w:rPr>
        <w:t>06</w:t>
      </w:r>
      <w:r w:rsidR="004506E7" w:rsidRPr="004506E7">
        <w:rPr>
          <w:rFonts w:eastAsiaTheme="minorHAnsi"/>
          <w:b/>
          <w:bCs/>
          <w:sz w:val="24"/>
          <w:szCs w:val="24"/>
          <w:lang w:val="x-none" w:eastAsia="en-US"/>
        </w:rPr>
        <w:t xml:space="preserve"> (se</w:t>
      </w:r>
      <w:r w:rsidR="004506E7" w:rsidRPr="004506E7">
        <w:rPr>
          <w:rFonts w:eastAsiaTheme="minorHAnsi"/>
          <w:b/>
          <w:bCs/>
          <w:sz w:val="24"/>
          <w:szCs w:val="24"/>
          <w:lang w:eastAsia="en-US"/>
        </w:rPr>
        <w:t>is</w:t>
      </w:r>
      <w:r w:rsidR="004506E7" w:rsidRPr="004506E7">
        <w:rPr>
          <w:rFonts w:eastAsiaTheme="minorHAnsi"/>
          <w:b/>
          <w:bCs/>
          <w:sz w:val="24"/>
          <w:szCs w:val="24"/>
          <w:lang w:val="x-none" w:eastAsia="en-US"/>
        </w:rPr>
        <w:t>) Meses</w:t>
      </w:r>
      <w:r w:rsidR="004506E7" w:rsidRPr="004506E7">
        <w:rPr>
          <w:rFonts w:eastAsiaTheme="minorHAnsi"/>
          <w:sz w:val="24"/>
          <w:szCs w:val="24"/>
          <w:lang w:val="x-none" w:eastAsia="en-US"/>
        </w:rPr>
        <w:t xml:space="preserve"> na forma do artigo 105 da Lei n° 14.133, de 2021.</w:t>
      </w:r>
    </w:p>
    <w:p w:rsidR="004506E7" w:rsidRPr="004506E7" w:rsidRDefault="004506E7" w:rsidP="004506E7">
      <w:pPr>
        <w:widowControl w:val="0"/>
        <w:autoSpaceDE w:val="0"/>
        <w:autoSpaceDN w:val="0"/>
        <w:adjustRightInd w:val="0"/>
        <w:jc w:val="both"/>
        <w:rPr>
          <w:rFonts w:eastAsiaTheme="minorHAnsi"/>
          <w:sz w:val="24"/>
          <w:szCs w:val="24"/>
          <w:lang w:val="x-none" w:eastAsia="en-US"/>
        </w:rPr>
      </w:pPr>
      <w:r w:rsidRPr="004506E7">
        <w:rPr>
          <w:rFonts w:eastAsiaTheme="minorHAnsi"/>
          <w:sz w:val="24"/>
          <w:szCs w:val="24"/>
          <w:lang w:eastAsia="en-US"/>
        </w:rPr>
        <w:t xml:space="preserve">2.4 </w:t>
      </w:r>
      <w:r w:rsidRPr="004506E7">
        <w:rPr>
          <w:rFonts w:eastAsiaTheme="minorHAnsi"/>
          <w:sz w:val="24"/>
          <w:szCs w:val="24"/>
          <w:lang w:val="x-none" w:eastAsia="en-US"/>
        </w:rPr>
        <w:t>O prazo de vigência será automaticamente prorrogado, independentemente de termo aditivo, quando o objeto não for concluído no período firmado acima, ressalvadas as providências cabíveis no caso de culpa do contratado, previstas neste instrumento.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bookmarkStart w:id="11" w:name="_Hlk114497502"/>
      <w:bookmarkEnd w:id="11"/>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 xml:space="preserve">CLÁUSULA TERCEIRA – MODELOS DE EXECUÇÃO E GESTÃO CONTRATUAIS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O regime de execução contratual, os modelos de gestão e de execução, assim como os prazos e condições de conclusão, entrega, observação e recebimento do objeto constam no Termo de Referência, anexo a este Contrato.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QUARTA – SUBCONTRATAÇÃO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Não será admitida a subcontratação do objeto contratual.</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QUINTA - PREÇO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5.1. O valor total da contratação é de </w:t>
      </w:r>
      <w:r w:rsidRPr="004506E7">
        <w:rPr>
          <w:b/>
          <w:bCs/>
          <w:sz w:val="24"/>
          <w:szCs w:val="24"/>
          <w:lang w:val="x-none"/>
        </w:rPr>
        <w:t xml:space="preserve">R$ 00,00 </w:t>
      </w:r>
      <w:r w:rsidRPr="004506E7">
        <w:rPr>
          <w:sz w:val="24"/>
          <w:szCs w:val="24"/>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SEXTA - PAGAMENTO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O prazo para pagamento ao contratado e demais condições a ele referentes encontram-se definidos no Termo de Referência, anexo a este Contrato.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 xml:space="preserve">CLÁUSULA SÉTIMA - REAJUSTE </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sz w:val="24"/>
          <w:szCs w:val="24"/>
          <w:lang w:val="x-none"/>
        </w:rPr>
      </w:pPr>
      <w:r w:rsidRPr="004506E7">
        <w:rPr>
          <w:sz w:val="24"/>
          <w:szCs w:val="24"/>
          <w:lang w:val="x-none"/>
        </w:rPr>
        <w:t>7.1. Os preços inicialmente contratados são fixos e irreajustáveis no prazo de um ano contado da data do orçamento estimado.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7.2. Após o interregno de um ano, e independentemente de pedido do contratado, os preços iniciais serão reajustados, mediante a aplicação, pelo contratante, do índice </w:t>
      </w:r>
      <w:r w:rsidRPr="004506E7">
        <w:rPr>
          <w:b/>
          <w:bCs/>
          <w:sz w:val="24"/>
          <w:szCs w:val="24"/>
          <w:lang w:val="x-none"/>
        </w:rPr>
        <w:t>INPC,</w:t>
      </w:r>
      <w:r w:rsidRPr="004506E7">
        <w:rPr>
          <w:sz w:val="24"/>
          <w:szCs w:val="24"/>
          <w:lang w:val="x-none"/>
        </w:rPr>
        <w:t xml:space="preserve"> exclusivamente para as obrigações iniciadas e concluídas após a ocorrência da anualidade.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7.3. Nos reajustes subsequentes ao primeiro, o interregno mínimo de um ano será contado a partir dos efeitos financeiros do último reajuste.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7.5. Nas aferições finais, o(s) índice(s) utilizado(s) para reajuste será(</w:t>
      </w:r>
      <w:proofErr w:type="spellStart"/>
      <w:r w:rsidRPr="004506E7">
        <w:rPr>
          <w:sz w:val="24"/>
          <w:szCs w:val="24"/>
          <w:lang w:val="x-none"/>
        </w:rPr>
        <w:t>ão</w:t>
      </w:r>
      <w:proofErr w:type="spellEnd"/>
      <w:r w:rsidRPr="004506E7">
        <w:rPr>
          <w:sz w:val="24"/>
          <w:szCs w:val="24"/>
          <w:lang w:val="x-none"/>
        </w:rPr>
        <w:t>), obrigatoriamente, o(s) definitivo(s).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7.6. Caso o(s) índice(s) estabelecido(s) para reajustamento venha(m) a ser extinto(s) ou de qualquer forma não possa(m) mais ser utilizado(s), será(</w:t>
      </w:r>
      <w:proofErr w:type="spellStart"/>
      <w:r w:rsidRPr="004506E7">
        <w:rPr>
          <w:sz w:val="24"/>
          <w:szCs w:val="24"/>
          <w:lang w:val="x-none"/>
        </w:rPr>
        <w:t>ão</w:t>
      </w:r>
      <w:proofErr w:type="spellEnd"/>
      <w:r w:rsidRPr="004506E7">
        <w:rPr>
          <w:sz w:val="24"/>
          <w:szCs w:val="24"/>
          <w:lang w:val="x-none"/>
        </w:rPr>
        <w:t>) adotado(s), em substituição, o(s) que vier(em) a ser determinado(s) pela legislação então em vigor.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7.7. Na ausência de previsão legal quanto ao índice substituto, as partes elegerão novo índice oficial, para reajustamento do preço do valor remanescente, por meio de termo aditivo. </w:t>
      </w:r>
    </w:p>
    <w:p w:rsidR="005E76D6" w:rsidRPr="004506E7" w:rsidRDefault="005E76D6" w:rsidP="004506E7">
      <w:pPr>
        <w:widowControl w:val="0"/>
        <w:numPr>
          <w:ilvl w:val="1"/>
          <w:numId w:val="11"/>
        </w:numPr>
        <w:autoSpaceDE w:val="0"/>
        <w:autoSpaceDN w:val="0"/>
        <w:adjustRightInd w:val="0"/>
        <w:spacing w:beforeLines="20" w:before="48" w:afterLines="20" w:after="48"/>
        <w:jc w:val="both"/>
        <w:rPr>
          <w:sz w:val="24"/>
          <w:szCs w:val="24"/>
          <w:lang w:val="x-none"/>
        </w:rPr>
      </w:pPr>
      <w:r w:rsidRPr="004506E7">
        <w:rPr>
          <w:sz w:val="24"/>
          <w:szCs w:val="24"/>
          <w:lang w:val="x-none"/>
        </w:rPr>
        <w:t xml:space="preserve">O reajuste será realizado por </w:t>
      </w:r>
      <w:proofErr w:type="spellStart"/>
      <w:r w:rsidRPr="004506E7">
        <w:rPr>
          <w:sz w:val="24"/>
          <w:szCs w:val="24"/>
          <w:lang w:val="x-none"/>
        </w:rPr>
        <w:t>apostilamento</w:t>
      </w:r>
      <w:proofErr w:type="spellEnd"/>
      <w:r w:rsidRPr="004506E7">
        <w:rPr>
          <w:sz w:val="24"/>
          <w:szCs w:val="24"/>
          <w:lang w:val="x-none"/>
        </w:rPr>
        <w:t>.</w:t>
      </w:r>
    </w:p>
    <w:p w:rsidR="005E76D6" w:rsidRPr="004506E7" w:rsidRDefault="005E76D6" w:rsidP="005E76D6">
      <w:pPr>
        <w:widowControl w:val="0"/>
        <w:tabs>
          <w:tab w:val="left" w:pos="570"/>
        </w:tabs>
        <w:autoSpaceDE w:val="0"/>
        <w:autoSpaceDN w:val="0"/>
        <w:adjustRightInd w:val="0"/>
        <w:spacing w:beforeLines="20" w:before="48" w:afterLines="20" w:after="48"/>
        <w:ind w:left="360"/>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OITAVA - OBRIGAÇÕES DO CONTRATANTE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08.1 receber o objeto no prazo e condições estabelecidas neste edital e seus anexos;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08.2 exigir o cumprimento de todas as obrigações assumidas pelo Contratado, de acordo com as cláusulas contratuais e os termos de sua proposta;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08.3 verificar minuciosamente, no prazo fixado, a conformidade do objeto recebido provisoriamente, com as especificações constantes do edital e da proposta, para fins de aceitação e recebimento definitivo;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08.4 comunicar ao Contratado, por escrito, as imperfeições, falhas ou irregularidades verificadas, fixando prazo para a sua correção;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08.5 acompanhar e fiscalizar o cumprimento das obrigações do Contratado, através de comissão ou de servidores especialmente designados;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08.6 efetuar o pagamento ao Contratado no valor correspondente ao fornecimento do objeto, no prazo e forma estabelecidos neste edital e seus anexos;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08.7 efetuar as eventuais retenções tributárias devidas sobre o valor da nota fiscal e fatura fornecida pelo Contratado, no que couber;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08.8 emitir decisão sobre as solicitações e reclamações relacionadas à execução do contrato, ressalvados requerimentos manifestamente impertinentes, meramente protelatórios ou de nenhum interesse para a boa execução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08.9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08.10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08.11 prestar as informações e os esclarecimentos que venham a ser solicitados pelo Contratado.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 xml:space="preserve">CLÁUSULA NONA - OBRIGAÇÕES DO CONTRATADO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09.1 efetuar a entrega/execução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09.2 responsabilizar-se pelos vícios e danos decorrentes do objeto, de acordo com os artigos 12, 13 e 17 a 27, do Código de Defesa do Consumidor (Lei n.º 8.078, de 1990), quando aplicável ao caso;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09.3 substituir, reparar ou corrigir, às suas expensas, no prazo fixado no termo de referência, o objeto com avarias ou defeitos;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09.4 comunicar ao Contratante, no prazo máximo de 24 (vinte e quatro) horas que antecede a data da entrega, os motivos que impossibilitem o cumprimento do prazo previsto, com a devida comprovação;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09.5 indicar preposto para representá-lo durante a execução do contrato, e manter comunicação com representante da Administração para a gestão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09.6 manter durante toda a vigência do contrato, em compatibilidade com as obrigações assumidas, todas as condições de habilitação e qualificação exigidas na licitação;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09.7 manter atualizado os seus dados no Portal Nacional de Contratações Públicas (PNCP), conforme legislação vigente;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09.8 guardar sigilo sobre todas as informações obtidas em decorrência do cumprimento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09.9 arcar com o ônus decorrente de eventual equívoco no dimensionamento dos quantitativos de sua proposta, devendo complementá-los, caso o previsto inicialmente em sua proposta não seja satisfatório para o atendimento ao objeto da licitação, exceto quando houver:</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09.9.1 alteração qualitativa do projeto ou de suas especificações pela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09.9.2. retardamento na expedição da ordem de execução do serviço ou autorização de fornecimento, interrupção da execução do contrato ou diminuição do ritmo do trabalho, por ordem e no interesse da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09.9.3. aumento das quantidades inicialmente previstas no contrato, nos limites permitidos pela Lei Federal n.º 14.133, de 2021;</w:t>
      </w:r>
    </w:p>
    <w:p w:rsidR="005E76D6" w:rsidRPr="004506E7" w:rsidRDefault="005E76D6" w:rsidP="004506E7">
      <w:pPr>
        <w:widowControl w:val="0"/>
        <w:numPr>
          <w:ilvl w:val="0"/>
          <w:numId w:val="12"/>
        </w:numPr>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OBRIGAÇÕES PERTINENTES À LGPD</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10.1 As partes deverão cumprir a </w:t>
      </w:r>
      <w:hyperlink r:id="rId51" w:history="1">
        <w:r w:rsidRPr="004506E7">
          <w:rPr>
            <w:sz w:val="24"/>
            <w:szCs w:val="24"/>
            <w:u w:val="single"/>
            <w:lang w:val="x-none"/>
          </w:rPr>
          <w:t>Lei nº 13.709, de 14 de agosto de 2018 (LGPD)</w:t>
        </w:r>
      </w:hyperlink>
      <w:r w:rsidRPr="004506E7">
        <w:rPr>
          <w:sz w:val="24"/>
          <w:szCs w:val="24"/>
          <w:lang w:val="x-none"/>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10.2 Os dados obtidos somente poderão ser utilizados para as finalidades que justificaram seu acesso e de acordo com a boa-fé e com os princípios do </w:t>
      </w:r>
      <w:hyperlink r:id="rId52" w:anchor="art6" w:history="1">
        <w:r w:rsidRPr="004506E7">
          <w:rPr>
            <w:sz w:val="24"/>
            <w:szCs w:val="24"/>
            <w:u w:val="single"/>
            <w:lang w:val="x-none"/>
          </w:rPr>
          <w:t>art. 6º da LGPD</w:t>
        </w:r>
      </w:hyperlink>
      <w:r w:rsidRPr="004506E7">
        <w:rPr>
          <w:sz w:val="24"/>
          <w:szCs w:val="24"/>
          <w:lang w:val="x-none"/>
        </w:rPr>
        <w:t xml:space="preserve">.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10.3 É vedado o compartilhamento com terceiros dos dados obtidos fora das hipóteses permitidas em Lei.</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10.4 A Administração deverá ser informada no prazo de 5 (cinco) dias úteis sobre todos os contratos de sub operação firmados ou que venham a ser celebrados pelo Contratado.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10.5 Terminado o tratamento dos dados nos termos do </w:t>
      </w:r>
      <w:hyperlink r:id="rId53" w:anchor="art15" w:history="1">
        <w:r w:rsidRPr="004506E7">
          <w:rPr>
            <w:sz w:val="24"/>
            <w:szCs w:val="24"/>
            <w:u w:val="single"/>
            <w:lang w:val="x-none"/>
          </w:rPr>
          <w:t>art. 15 da LGPD</w:t>
        </w:r>
      </w:hyperlink>
      <w:r w:rsidRPr="004506E7">
        <w:rPr>
          <w:sz w:val="24"/>
          <w:szCs w:val="24"/>
          <w:lang w:val="x-none"/>
        </w:rPr>
        <w:t xml:space="preserve">, é dever do contratado eliminá-los, com exceção das hipóteses do </w:t>
      </w:r>
      <w:hyperlink r:id="rId54" w:anchor="art16" w:history="1">
        <w:r w:rsidRPr="004506E7">
          <w:rPr>
            <w:sz w:val="24"/>
            <w:szCs w:val="24"/>
            <w:u w:val="single"/>
            <w:lang w:val="x-none"/>
          </w:rPr>
          <w:t>art. 16 da LGPD</w:t>
        </w:r>
      </w:hyperlink>
      <w:r w:rsidRPr="004506E7">
        <w:rPr>
          <w:sz w:val="24"/>
          <w:szCs w:val="24"/>
          <w:lang w:val="x-none"/>
        </w:rPr>
        <w:t xml:space="preserve">, incluindo aquelas em que houver necessidade de guarda de documentação para fins de comprovação do cumprimento de obrigações legais ou contratuais e somente enquanto não prescritas essas obrigações.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10.6 É dever do contratado orientar e treinar seus empregados sobre os deveres, requisitos e responsabilidades decorrentes da LGPD.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10.7 O Contratado deverá exigir de sub operadores e subcontratados o cumprimento dos deveres da presente cláusula, permanecendo integralmente responsável por garantir sua observância.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10.8 O Contratante poderá realizar diligência para aferir o cumprimento dessa cláusula, devendo o Contratado atender prontamente eventuais pedidos de comprovação formulados.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10.9 O Contratado deverá prestar, no prazo fixado pelo Contratante, prorrogável justificadamente, quaisquer informações acerca dos dados pessoais para cumprimento da LGPD, inclusive quanto a eventual descarte realizado. </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10.10 Bancos de dados formados a partir de contratos administrativos, notadamente aqueles que se proponham a armazenar dados pessoais, devem ser mantidos em ambiente virtual controlado, com registro individual </w:t>
      </w:r>
      <w:proofErr w:type="spellStart"/>
      <w:r w:rsidRPr="004506E7">
        <w:rPr>
          <w:sz w:val="24"/>
          <w:szCs w:val="24"/>
          <w:lang w:val="x-none"/>
        </w:rPr>
        <w:t>rastreável</w:t>
      </w:r>
      <w:proofErr w:type="spellEnd"/>
      <w:r w:rsidRPr="004506E7">
        <w:rPr>
          <w:sz w:val="24"/>
          <w:szCs w:val="24"/>
          <w:lang w:val="x-none"/>
        </w:rPr>
        <w:t xml:space="preserve"> de tratamentos realizados (</w:t>
      </w:r>
      <w:hyperlink r:id="rId55" w:history="1">
        <w:r w:rsidRPr="004506E7">
          <w:rPr>
            <w:sz w:val="24"/>
            <w:szCs w:val="24"/>
            <w:u w:val="single"/>
            <w:lang w:val="x-none"/>
          </w:rPr>
          <w:t>LGPD, art. 37</w:t>
        </w:r>
      </w:hyperlink>
      <w:r w:rsidRPr="004506E7">
        <w:rPr>
          <w:sz w:val="24"/>
          <w:szCs w:val="24"/>
          <w:lang w:val="x-none"/>
        </w:rPr>
        <w:t>), com cada acesso, data, horário e registro da finalidade, para efeito de responsabilização, em caso de eventuais omissões, desvios ou abusos.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10.10.1 Os referidos bancos de dados devem ser desenvolvidos em formato </w:t>
      </w:r>
      <w:proofErr w:type="spellStart"/>
      <w:r w:rsidRPr="004506E7">
        <w:rPr>
          <w:sz w:val="24"/>
          <w:szCs w:val="24"/>
          <w:lang w:val="x-none"/>
        </w:rPr>
        <w:t>interoperável</w:t>
      </w:r>
      <w:proofErr w:type="spellEnd"/>
      <w:r w:rsidRPr="004506E7">
        <w:rPr>
          <w:sz w:val="24"/>
          <w:szCs w:val="24"/>
          <w:lang w:val="x-none"/>
        </w:rPr>
        <w:t>, a fim de garantir a reutilização desses dados pela Administração nas hipóteses previstas na LGPD.</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10.11 O contrato está sujeito a ser alterado nos procedimentos pertinentes ao tratamento de dados pessoais, quando indicado pela autoridade competente, por meio de opiniões técnicas ou recomendações, editadas na forma da LGPD.</w:t>
      </w:r>
    </w:p>
    <w:p w:rsidR="005E76D6" w:rsidRPr="004506E7" w:rsidRDefault="005E76D6" w:rsidP="004506E7">
      <w:pPr>
        <w:widowControl w:val="0"/>
        <w:numPr>
          <w:ilvl w:val="0"/>
          <w:numId w:val="12"/>
        </w:numPr>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PRIMEIRA – GARANTIA DE EXECUÇÃO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Não haverá exigência de garantia contratual da execução.</w:t>
      </w:r>
    </w:p>
    <w:p w:rsidR="005E76D6" w:rsidRPr="004506E7" w:rsidRDefault="005E76D6" w:rsidP="004506E7">
      <w:pPr>
        <w:widowControl w:val="0"/>
        <w:numPr>
          <w:ilvl w:val="0"/>
          <w:numId w:val="12"/>
        </w:numPr>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 xml:space="preserve">CLÁUSULA DÉCIMA SEGUNDA – INFRAÇÕES E SANÇÕES ADMINISTRATIVAS </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shd w:val="clear" w:color="auto" w:fill="FFFFFF"/>
          <w:lang w:val="x-none"/>
        </w:rPr>
      </w:pPr>
      <w:r w:rsidRPr="004506E7">
        <w:rPr>
          <w:sz w:val="24"/>
          <w:szCs w:val="24"/>
          <w:shd w:val="clear" w:color="auto" w:fill="FFFFFF"/>
          <w:lang w:val="x-none"/>
        </w:rPr>
        <w:t>12.1. O licitante e o contratado que incorram em infrações sujeitam-se às sanções administrativas previstas no art. 156 da Lei Federal n.º 14.133, de 2021 sem prejuízo de eventuais implicações penais nos termos do que prevê o Capítulo II-B do Título XI do Código Penal.</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12.2. A multa não poderá ser inferior a 0,5% (cinco décimos por cento), nem superior a 30% (trinta por cento) sobre o valor total do lote no qual participou ou do contrato, observando ainda as seguintes variações:</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a) multa de 0,5% a 5%, nos casos de:</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shd w:val="clear" w:color="auto" w:fill="FFFFFF"/>
          <w:lang w:val="x-none"/>
        </w:rPr>
        <w:tab/>
      </w:r>
      <w:r w:rsidRPr="004506E7">
        <w:rPr>
          <w:sz w:val="24"/>
          <w:szCs w:val="24"/>
          <w:lang w:val="x-none"/>
        </w:rPr>
        <w:t>a.1 - descumprimento, de pequena relevância, de obrigação legal ou infração à Lei quando não se justificar aplicação de sanção mais grave;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a.2 - inexecução parcial de obrigação contratual principal ou acessória de pequena relevância, a critério da Administração, quando não se justificar aplicação de sanção mais grave;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Considera-se pequena relevância o descumprimento de obrigações ou deveres instrumentais ou formais que não impactam objetivamente na execução do contrato, bem como não causem prejuízos à Administração.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b) multa de 5% a 30%, nos casos de: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b.1 - dar causa à inexecução parcial do contrato, que supere aquela prevista no inciso II do art. 155 da Lei Federal nº 14.133, de 2021, ou que cause grave dano à Administração, ao funcionamento dos serviços públicos ou ao interesse coletivo;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b.2 - dar causa à inexecução total do contrato;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b.3 - deixar de entregar a documentação exigida para o certame;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b.4 - não manter a proposta, salvo em decorrência de fato superveniente devidamente justificado;</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b.5 - não celebrar o contrato ou não entregar a documentação exigida para a contratação, quando convocado dentro do prazo de validade de sua proposta;</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b.6 - ensejar o retardamento da execução ou da entrega do objeto sem motivo justificado;</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Considera-se inexecução total do contrato a recusa injustificada de cumprimento integral da obrigação contratualmente determinada bem como a recusa injustificada do adjudicatário em assinar contrato ou em aceitar ou retirar o instrumento equivalente no prazo estabelecido pela Administração também caracterizará o descumprimento total da obrigação assumida.</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c) multa de 15% a 30%, nos casos de: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c.1 - apresentar declaração ou documentação falsa exigida para o certame ou prestar declaração falsa durante o processo ou a execução do contrato;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c.2 - fraudar o processo de contratação ou praticar ato fraudulento na execução do contrato;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c.3 - comportar-se de modo inidôneo ou cometer fraude de qualquer natureza;</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c.4 - praticar atos ilícitos com vistas a frustrar os objetivos da contratação;</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c.5 - praticar ato lesivo previsto no art. 5º da Lei Federal nº 12.846, de 1º de agosto de 2013.</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12.3. O cálculo da multa será justificado e levará em conta:</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a. a natureza e a gravidade da infração cometida;</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b. as peculiaridades do caso concreto;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c. as circunstâncias agravantes ou atenuantes;</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d. os danos que dela provierem para a Administração Pública;</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e. a implantação ou o aperfeiçoamento de programa de integridade, conforme normas e orientações dos órgãos de controle;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f. situação econômico-financeira do acusado, em especial sua capacidade de geração de receitas e seu patrimônio, no caso de aplicação de multa;</w:t>
      </w:r>
    </w:p>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12.3.1. São circunstâncias agravantes para o cálculo da multa:</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a. a prática da infração com violação de dever inerente a cargo, ofício ou profissão;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b. o conluio entre licitantes ou contratados para a prática da infração;</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c. a apresentação de documento falso no curso do processo administrativo de apuração de responsabilidade;</w:t>
      </w:r>
    </w:p>
    <w:p w:rsidR="005E76D6" w:rsidRPr="004506E7" w:rsidRDefault="005E76D6" w:rsidP="005E76D6">
      <w:pPr>
        <w:widowControl w:val="0"/>
        <w:autoSpaceDE w:val="0"/>
        <w:autoSpaceDN w:val="0"/>
        <w:adjustRightInd w:val="0"/>
        <w:spacing w:beforeLines="20" w:before="48" w:afterLines="20" w:after="48"/>
        <w:ind w:firstLine="705"/>
        <w:jc w:val="both"/>
        <w:rPr>
          <w:sz w:val="24"/>
          <w:szCs w:val="24"/>
          <w:lang w:val="x-none"/>
        </w:rPr>
      </w:pPr>
      <w:r w:rsidRPr="004506E7">
        <w:rPr>
          <w:sz w:val="24"/>
          <w:szCs w:val="24"/>
          <w:lang w:val="x-none"/>
        </w:rPr>
        <w:t>d. a reincidência, verificada quando o acusado comete nova infração, depois de condenado definitivamente por idêntica infração anterior.</w:t>
      </w:r>
    </w:p>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12.3.2. São circunstâncias atenuantes para o cálculo da multa:</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a. a primariedade;</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b. procurar evitar ou minorar as consequências da infração antes do julgamento;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c. reparar o dano antes do julgamento;</w:t>
      </w:r>
    </w:p>
    <w:p w:rsidR="005E76D6" w:rsidRPr="004506E7" w:rsidRDefault="005E76D6" w:rsidP="005E76D6">
      <w:pPr>
        <w:widowControl w:val="0"/>
        <w:autoSpaceDE w:val="0"/>
        <w:autoSpaceDN w:val="0"/>
        <w:adjustRightInd w:val="0"/>
        <w:spacing w:beforeLines="20" w:before="48" w:afterLines="20" w:after="48"/>
        <w:ind w:firstLine="705"/>
        <w:rPr>
          <w:sz w:val="24"/>
          <w:szCs w:val="24"/>
          <w:lang w:val="x-none"/>
        </w:rPr>
      </w:pPr>
      <w:r w:rsidRPr="004506E7">
        <w:rPr>
          <w:sz w:val="24"/>
          <w:szCs w:val="24"/>
          <w:lang w:val="x-none"/>
        </w:rPr>
        <w:t>d. confessar a autoria da infração.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12.4. A multa poderá ser descontada do pagamento devido pela Administração Municipal, decorrente de outros contratos firmados entre as partes, caso em que a Administração reterá o pagamento até o adimplemento da multa, com o que concorda o licitante ou contratante.</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12.4.1.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shd w:val="clear" w:color="auto" w:fill="FFFFFF"/>
          <w:lang w:val="x-none"/>
        </w:rPr>
        <w:t>12.5. Multa de mora diária de até 0,3% (três décimos por cento), calculada sobre o valor global do contrato ou da parcela em at</w:t>
      </w:r>
      <w:r w:rsidRPr="004506E7">
        <w:rPr>
          <w:sz w:val="24"/>
          <w:szCs w:val="24"/>
          <w:lang w:val="x-none"/>
        </w:rPr>
        <w:t>raso, até o 30º (trigésimo) dia de atraso na entrega; a partir do 31º (trigésimo primeiro) dia, a multa de mora será convertida em compensatória, aplicando-se, no mais, o disposto nos itens acima.</w:t>
      </w:r>
    </w:p>
    <w:p w:rsidR="005E76D6" w:rsidRPr="004506E7" w:rsidRDefault="005E76D6" w:rsidP="005E76D6">
      <w:pPr>
        <w:widowControl w:val="0"/>
        <w:autoSpaceDE w:val="0"/>
        <w:autoSpaceDN w:val="0"/>
        <w:adjustRightInd w:val="0"/>
        <w:spacing w:beforeLines="20" w:before="48" w:afterLines="20" w:after="48"/>
        <w:ind w:left="15" w:right="-60"/>
        <w:jc w:val="both"/>
        <w:rPr>
          <w:sz w:val="24"/>
          <w:szCs w:val="24"/>
          <w:lang w:val="x-none"/>
        </w:rPr>
      </w:pPr>
      <w:r w:rsidRPr="004506E7">
        <w:rPr>
          <w:sz w:val="24"/>
          <w:szCs w:val="24"/>
          <w:lang w:val="x-none"/>
        </w:rPr>
        <w:t>12.6 O procedimento para aplicação das sanções seguirá o disposto na regulação do Município.</w:t>
      </w:r>
    </w:p>
    <w:p w:rsidR="005E76D6" w:rsidRPr="004506E7" w:rsidRDefault="005E76D6" w:rsidP="005E76D6">
      <w:pPr>
        <w:widowControl w:val="0"/>
        <w:tabs>
          <w:tab w:val="left" w:pos="570"/>
        </w:tabs>
        <w:autoSpaceDE w:val="0"/>
        <w:autoSpaceDN w:val="0"/>
        <w:adjustRightInd w:val="0"/>
        <w:spacing w:beforeLines="20" w:before="48" w:afterLines="20" w:after="48"/>
        <w:ind w:left="15" w:right="-60"/>
        <w:jc w:val="both"/>
        <w:rPr>
          <w:sz w:val="24"/>
          <w:szCs w:val="24"/>
          <w:lang w:val="x-none"/>
        </w:rPr>
      </w:pPr>
      <w:r w:rsidRPr="004506E7">
        <w:rPr>
          <w:sz w:val="24"/>
          <w:szCs w:val="24"/>
          <w:lang w:val="x-none"/>
        </w:rPr>
        <w:t>12.7 Nos casos não previstos no instrumento convocatório, inclusive sobre o procedimento de aplicação das sanções administrativas, deverão ser observadas as disposições da Lei Federal n.º 14.133, de 2021.</w:t>
      </w:r>
    </w:p>
    <w:p w:rsidR="005E76D6" w:rsidRPr="004506E7" w:rsidRDefault="005E76D6" w:rsidP="005E76D6">
      <w:pPr>
        <w:widowControl w:val="0"/>
        <w:tabs>
          <w:tab w:val="left" w:pos="570"/>
        </w:tabs>
        <w:autoSpaceDE w:val="0"/>
        <w:autoSpaceDN w:val="0"/>
        <w:adjustRightInd w:val="0"/>
        <w:spacing w:beforeLines="20" w:before="48" w:afterLines="20" w:after="48"/>
        <w:ind w:left="15" w:right="-60"/>
        <w:jc w:val="both"/>
        <w:rPr>
          <w:sz w:val="24"/>
          <w:szCs w:val="24"/>
          <w:lang w:val="x-none"/>
        </w:rPr>
      </w:pPr>
      <w:r w:rsidRPr="004506E7">
        <w:rPr>
          <w:sz w:val="24"/>
          <w:szCs w:val="24"/>
          <w:lang w:val="x-none"/>
        </w:rPr>
        <w:t>12.8 Sem prejuízo das sanções previstas nos itens anteriores, a responsabilização administrativa e civil de pessoas jurídicas pela prática de atos contra a Administração Pública, nacional ou estrangeira, na participação do presente certame e nos contratos ou vínculos derivados, também se dará na forma prevista na Lei Federal n.º 12.846, de 2013, e regulamento no âmbito do Município de Coronel Domingos Soares.</w:t>
      </w:r>
    </w:p>
    <w:p w:rsidR="005E76D6" w:rsidRPr="004506E7" w:rsidRDefault="005E76D6" w:rsidP="005E76D6">
      <w:pPr>
        <w:widowControl w:val="0"/>
        <w:tabs>
          <w:tab w:val="left" w:pos="570"/>
        </w:tabs>
        <w:autoSpaceDE w:val="0"/>
        <w:autoSpaceDN w:val="0"/>
        <w:adjustRightInd w:val="0"/>
        <w:spacing w:beforeLines="20" w:before="48" w:afterLines="20" w:after="48"/>
        <w:ind w:left="15" w:right="-60"/>
        <w:jc w:val="both"/>
        <w:rPr>
          <w:sz w:val="24"/>
          <w:szCs w:val="24"/>
          <w:lang w:val="x-none"/>
        </w:rPr>
      </w:pPr>
      <w:r w:rsidRPr="004506E7">
        <w:rPr>
          <w:sz w:val="24"/>
          <w:szCs w:val="24"/>
          <w:lang w:val="x-none"/>
        </w:rPr>
        <w:t>12.9 Quaisquer penalidades aplicadas serão transcritas no Portal Nacional de Contratações Públicas (PNCP) e nos demais cadastro federais e estaduais pertinentes.</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 xml:space="preserve">CLÁUSULA DÉCIMA TERCEIRA – DA EXTINÇÃO CONTRATUAL </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13.1 O presente instrumento poderá ser extinto: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13.1.1</w:t>
      </w:r>
      <w:r w:rsidRPr="004506E7">
        <w:rPr>
          <w:sz w:val="24"/>
          <w:szCs w:val="24"/>
          <w:lang w:val="x-none"/>
        </w:rPr>
        <w:t xml:space="preserve"> p</w:t>
      </w:r>
      <w:r w:rsidRPr="004506E7">
        <w:rPr>
          <w:sz w:val="24"/>
          <w:szCs w:val="24"/>
          <w:shd w:val="clear" w:color="auto" w:fill="FFFFFF"/>
          <w:lang w:val="x-none"/>
        </w:rPr>
        <w:t>or ato unilateral e escrito da Administração, exceto no caso de descumprimento decorrente de sua própria conduta;</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shd w:val="clear" w:color="auto" w:fill="FFFFFF"/>
          <w:lang w:val="x-none"/>
        </w:rPr>
        <w:t>13.1.2</w:t>
      </w:r>
      <w:r w:rsidRPr="004506E7">
        <w:rPr>
          <w:sz w:val="24"/>
          <w:szCs w:val="24"/>
          <w:lang w:val="x-none"/>
        </w:rPr>
        <w:t xml:space="preserve"> de forma </w:t>
      </w:r>
      <w:r w:rsidRPr="004506E7">
        <w:rPr>
          <w:sz w:val="24"/>
          <w:szCs w:val="24"/>
          <w:shd w:val="clear" w:color="auto" w:fill="FFFFFF"/>
          <w:lang w:val="x-none"/>
        </w:rPr>
        <w:t>consensual, por acordo entre as partes, por conciliação, por mediação ou por comitê de resolução de disputas, desde que haja interesse da Administração;</w:t>
      </w:r>
      <w:r w:rsidRPr="004506E7">
        <w:rPr>
          <w:sz w:val="24"/>
          <w:szCs w:val="24"/>
          <w:lang w:val="x-none"/>
        </w:rPr>
        <w:t xml:space="preserve"> ou</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13.1.3</w:t>
      </w:r>
      <w:r w:rsidRPr="004506E7">
        <w:rPr>
          <w:sz w:val="24"/>
          <w:szCs w:val="24"/>
          <w:lang w:val="x-none"/>
        </w:rPr>
        <w:t xml:space="preserve"> </w:t>
      </w:r>
      <w:r w:rsidRPr="004506E7">
        <w:rPr>
          <w:sz w:val="24"/>
          <w:szCs w:val="24"/>
          <w:shd w:val="clear" w:color="auto" w:fill="FFFFFF"/>
          <w:lang w:val="x-none"/>
        </w:rPr>
        <w:t>por decisão arbitral, em decorrência de cláusula compromissória ou compromisso arbitral, ou por decisão judicial.</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13.2 No caso de rescisão consensual, a parte que pretender rescindir o Contrato comunicará sua intenção à outra, por escrito.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13.3 Os casos de extinção contratual devem ser formalmente motivados nos autos do processo, assegurado o contraditório e o direito de prévia e ampla defesa ao Contratado.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13.4 O Contratado, desde já, reconhece</w:t>
      </w:r>
      <w:r w:rsidRPr="004506E7">
        <w:rPr>
          <w:sz w:val="24"/>
          <w:szCs w:val="24"/>
          <w:lang w:val="x-none"/>
        </w:rPr>
        <w:t xml:space="preserve"> todos direitos da</w:t>
      </w:r>
      <w:r w:rsidRPr="004506E7">
        <w:rPr>
          <w:sz w:val="24"/>
          <w:szCs w:val="24"/>
          <w:shd w:val="clear" w:color="auto" w:fill="FFFFFF"/>
          <w:lang w:val="x-none"/>
        </w:rPr>
        <w:t xml:space="preserve"> Administração Pública, em caso de extinção administrativa por inexecução total ou parcial deste contrato.</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QUARTA – DOTAÇÃO ORÇAMENTÁRIA</w:t>
      </w:r>
    </w:p>
    <w:p w:rsidR="005E76D6" w:rsidRPr="004506E7" w:rsidRDefault="005E76D6" w:rsidP="005E76D6">
      <w:pPr>
        <w:widowControl w:val="0"/>
        <w:autoSpaceDE w:val="0"/>
        <w:autoSpaceDN w:val="0"/>
        <w:adjustRightInd w:val="0"/>
        <w:spacing w:beforeLines="20" w:before="48" w:afterLines="20" w:after="48"/>
        <w:ind w:left="30"/>
        <w:jc w:val="both"/>
        <w:rPr>
          <w:sz w:val="24"/>
          <w:szCs w:val="24"/>
          <w:shd w:val="clear" w:color="auto" w:fill="FFFFFF"/>
          <w:lang w:val="x-none"/>
        </w:rPr>
      </w:pPr>
      <w:r w:rsidRPr="004506E7">
        <w:rPr>
          <w:sz w:val="24"/>
          <w:szCs w:val="24"/>
          <w:shd w:val="clear" w:color="auto" w:fill="FFFFFF"/>
          <w:lang w:val="x-none"/>
        </w:rPr>
        <w:t>A despesa correrá por conta da seguinte dotação orçamentária:</w:t>
      </w:r>
    </w:p>
    <w:tbl>
      <w:tblPr>
        <w:tblW w:w="5000" w:type="pct"/>
        <w:tblCellMar>
          <w:top w:w="15" w:type="dxa"/>
          <w:left w:w="15" w:type="dxa"/>
          <w:bottom w:w="15" w:type="dxa"/>
          <w:right w:w="15" w:type="dxa"/>
        </w:tblCellMar>
        <w:tblLook w:val="0000" w:firstRow="0" w:lastRow="0" w:firstColumn="0" w:lastColumn="0" w:noHBand="0" w:noVBand="0"/>
      </w:tblPr>
      <w:tblGrid>
        <w:gridCol w:w="950"/>
        <w:gridCol w:w="930"/>
        <w:gridCol w:w="3172"/>
        <w:gridCol w:w="931"/>
        <w:gridCol w:w="1678"/>
        <w:gridCol w:w="1678"/>
      </w:tblGrid>
      <w:tr w:rsidR="004506E7" w:rsidRPr="004506E7" w:rsidTr="004506E7">
        <w:tc>
          <w:tcPr>
            <w:tcW w:w="5000" w:type="pct"/>
            <w:gridSpan w:val="6"/>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Dotações</w:t>
            </w:r>
          </w:p>
        </w:tc>
      </w:tr>
      <w:tr w:rsidR="004506E7" w:rsidRPr="004506E7" w:rsidTr="004506E7">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Grupo da fonte</w:t>
            </w:r>
          </w:p>
        </w:tc>
      </w:tr>
      <w:tr w:rsidR="004506E7" w:rsidRPr="004506E7" w:rsidTr="004506E7">
        <w:tc>
          <w:tcPr>
            <w:tcW w:w="5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2024</w:t>
            </w:r>
          </w:p>
        </w:tc>
        <w:tc>
          <w:tcPr>
            <w:tcW w:w="5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3440</w:t>
            </w:r>
          </w:p>
        </w:tc>
        <w:tc>
          <w:tcPr>
            <w:tcW w:w="17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07.002.12.361.0007.2041</w:t>
            </w:r>
          </w:p>
        </w:tc>
        <w:tc>
          <w:tcPr>
            <w:tcW w:w="5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104</w:t>
            </w:r>
          </w:p>
        </w:tc>
        <w:tc>
          <w:tcPr>
            <w:tcW w:w="9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3.3.90.39.00.00</w:t>
            </w:r>
          </w:p>
        </w:tc>
        <w:tc>
          <w:tcPr>
            <w:tcW w:w="900" w:type="pct"/>
            <w:tcBorders>
              <w:top w:val="single" w:sz="6" w:space="0" w:color="000000"/>
              <w:left w:val="single" w:sz="6" w:space="0" w:color="000000"/>
              <w:bottom w:val="single" w:sz="6" w:space="0" w:color="000000"/>
              <w:right w:val="single" w:sz="6" w:space="0" w:color="000000"/>
            </w:tcBorders>
          </w:tcPr>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Do Exercício</w:t>
            </w:r>
          </w:p>
        </w:tc>
      </w:tr>
    </w:tbl>
    <w:p w:rsidR="005E76D6" w:rsidRPr="004506E7" w:rsidRDefault="005E76D6" w:rsidP="005E76D6">
      <w:pPr>
        <w:widowControl w:val="0"/>
        <w:autoSpaceDE w:val="0"/>
        <w:autoSpaceDN w:val="0"/>
        <w:adjustRightInd w:val="0"/>
        <w:spacing w:beforeLines="20" w:before="48" w:afterLines="20" w:after="48"/>
        <w:ind w:left="30"/>
        <w:jc w:val="both"/>
        <w:rPr>
          <w:b/>
          <w:bCs/>
          <w:sz w:val="24"/>
          <w:szCs w:val="24"/>
          <w:shd w:val="clear" w:color="auto" w:fill="FFFFFF"/>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QUINTA – DOS CASOS OMISSOS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Os casos omissos serão decididos pelo contratante, segundo as disposições contidas na </w:t>
      </w:r>
      <w:hyperlink r:id="rId56" w:history="1">
        <w:r w:rsidRPr="004506E7">
          <w:rPr>
            <w:sz w:val="24"/>
            <w:szCs w:val="24"/>
            <w:u w:val="single"/>
            <w:lang w:val="x-none"/>
          </w:rPr>
          <w:t>Lei nº 14.133, de 2021</w:t>
        </w:r>
      </w:hyperlink>
      <w:r w:rsidRPr="004506E7">
        <w:rPr>
          <w:sz w:val="24"/>
          <w:szCs w:val="24"/>
          <w:lang w:val="x-none"/>
        </w:rPr>
        <w:t xml:space="preserve">, e demais normas federais aplicáveis e, subsidiariamente, segundo as disposições contidas na </w:t>
      </w:r>
      <w:hyperlink r:id="rId57" w:history="1">
        <w:r w:rsidRPr="004506E7">
          <w:rPr>
            <w:sz w:val="24"/>
            <w:szCs w:val="24"/>
            <w:u w:val="single"/>
            <w:lang w:val="x-none"/>
          </w:rPr>
          <w:t>Lei nº 8.078, de 1990 – Código de Defesa do Consumidor</w:t>
        </w:r>
      </w:hyperlink>
      <w:r w:rsidRPr="004506E7">
        <w:rPr>
          <w:sz w:val="24"/>
          <w:szCs w:val="24"/>
          <w:lang w:val="x-none"/>
        </w:rPr>
        <w:t xml:space="preserve"> – e normas e princípios gerais dos contratos.</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SEXTA – ALTERAÇÕES</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16.1. Eventuais alterações contratuais reger-se-ão pela disciplina dos </w:t>
      </w:r>
      <w:hyperlink r:id="rId58" w:anchor="art124" w:history="1">
        <w:proofErr w:type="spellStart"/>
        <w:r w:rsidRPr="004506E7">
          <w:rPr>
            <w:sz w:val="24"/>
            <w:szCs w:val="24"/>
            <w:u w:val="single"/>
            <w:lang w:val="x-none"/>
          </w:rPr>
          <w:t>arts</w:t>
        </w:r>
        <w:proofErr w:type="spellEnd"/>
        <w:r w:rsidRPr="004506E7">
          <w:rPr>
            <w:sz w:val="24"/>
            <w:szCs w:val="24"/>
            <w:u w:val="single"/>
            <w:lang w:val="x-none"/>
          </w:rPr>
          <w:t>. 124 e seguintes da Lei nº 14.133, de 2021</w:t>
        </w:r>
      </w:hyperlink>
      <w:r w:rsidRPr="004506E7">
        <w:rPr>
          <w:sz w:val="24"/>
          <w:szCs w:val="24"/>
          <w:lang w:val="x-none"/>
        </w:rPr>
        <w:t>.</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16.2. O contratado é obrigado a aceitar, nas mesmas condições contratuais, os acréscimos ou supressões que se fizerem necessários, até o limite de 25% (vinte e cinco por cento) do valor inicial atualizado do contrato.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16.3. Registros que não caracterizam alteração do contrato podem ser realizados por simples apostila, dispensada a celebração de termo aditivo, na forma do </w:t>
      </w:r>
      <w:hyperlink r:id="rId59" w:anchor="art136" w:history="1">
        <w:r w:rsidRPr="004506E7">
          <w:rPr>
            <w:sz w:val="24"/>
            <w:szCs w:val="24"/>
            <w:u w:val="single"/>
            <w:lang w:val="x-none"/>
          </w:rPr>
          <w:t>art. 136 da Lei nº 14.133, de 2021</w:t>
        </w:r>
      </w:hyperlink>
      <w:r w:rsidRPr="004506E7">
        <w:rPr>
          <w:sz w:val="24"/>
          <w:szCs w:val="24"/>
          <w:lang w:val="x-none"/>
        </w:rPr>
        <w:t>.</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SÉTIMA – PUBLICAÇÃO</w:t>
      </w:r>
    </w:p>
    <w:p w:rsidR="005E76D6" w:rsidRPr="004506E7" w:rsidRDefault="005E76D6" w:rsidP="005E76D6">
      <w:pPr>
        <w:widowControl w:val="0"/>
        <w:autoSpaceDE w:val="0"/>
        <w:autoSpaceDN w:val="0"/>
        <w:adjustRightInd w:val="0"/>
        <w:spacing w:beforeLines="20" w:before="48" w:afterLines="20" w:after="48"/>
        <w:jc w:val="both"/>
        <w:rPr>
          <w:sz w:val="24"/>
          <w:szCs w:val="24"/>
          <w:lang w:val="x-none"/>
        </w:rPr>
      </w:pPr>
      <w:r w:rsidRPr="004506E7">
        <w:rPr>
          <w:sz w:val="24"/>
          <w:szCs w:val="24"/>
          <w:lang w:val="x-none"/>
        </w:rPr>
        <w:t xml:space="preserve">Incumbirá ao contratante divulgar o presente instrumento no Portal Nacional de Contratações Públicas (PNCP), na forma prevista no </w:t>
      </w:r>
      <w:hyperlink r:id="rId60" w:anchor="art94" w:history="1">
        <w:r w:rsidRPr="004506E7">
          <w:rPr>
            <w:sz w:val="24"/>
            <w:szCs w:val="24"/>
            <w:u w:val="single"/>
            <w:lang w:val="x-none"/>
          </w:rPr>
          <w:t>art. 94 da Lei 14.133, de 2021</w:t>
        </w:r>
      </w:hyperlink>
      <w:r w:rsidRPr="004506E7">
        <w:rPr>
          <w:sz w:val="24"/>
          <w:szCs w:val="24"/>
          <w:lang w:val="x-none"/>
        </w:rPr>
        <w:t>, bem como no respectivo sítio oficial na Internet.</w:t>
      </w: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p>
    <w:p w:rsidR="005E76D6" w:rsidRPr="004506E7" w:rsidRDefault="005E76D6" w:rsidP="005E76D6">
      <w:pPr>
        <w:widowControl w:val="0"/>
        <w:tabs>
          <w:tab w:val="left" w:pos="570"/>
        </w:tabs>
        <w:autoSpaceDE w:val="0"/>
        <w:autoSpaceDN w:val="0"/>
        <w:adjustRightInd w:val="0"/>
        <w:spacing w:beforeLines="20" w:before="48" w:afterLines="20" w:after="48"/>
        <w:jc w:val="both"/>
        <w:outlineLvl w:val="0"/>
        <w:rPr>
          <w:b/>
          <w:bCs/>
          <w:sz w:val="24"/>
          <w:szCs w:val="24"/>
          <w:lang w:val="x-none"/>
        </w:rPr>
      </w:pPr>
      <w:r w:rsidRPr="004506E7">
        <w:rPr>
          <w:b/>
          <w:bCs/>
          <w:sz w:val="24"/>
          <w:szCs w:val="24"/>
          <w:lang w:val="x-none"/>
        </w:rPr>
        <w:t>CLÁUSULA DÉCIMA OITAVA– FORO</w:t>
      </w:r>
    </w:p>
    <w:p w:rsidR="005E76D6" w:rsidRPr="004506E7" w:rsidRDefault="005E76D6" w:rsidP="005E76D6">
      <w:pPr>
        <w:widowControl w:val="0"/>
        <w:autoSpaceDE w:val="0"/>
        <w:autoSpaceDN w:val="0"/>
        <w:adjustRightInd w:val="0"/>
        <w:spacing w:beforeLines="20" w:before="48" w:afterLines="20" w:after="48"/>
        <w:jc w:val="both"/>
        <w:rPr>
          <w:sz w:val="24"/>
          <w:szCs w:val="24"/>
          <w:shd w:val="clear" w:color="auto" w:fill="FFFFFF"/>
          <w:lang w:val="x-none"/>
        </w:rPr>
      </w:pPr>
      <w:r w:rsidRPr="004506E7">
        <w:rPr>
          <w:sz w:val="24"/>
          <w:szCs w:val="24"/>
          <w:shd w:val="clear" w:color="auto" w:fill="FFFFFF"/>
          <w:lang w:val="x-none"/>
        </w:rPr>
        <w:t>As questões decorrentes da execução deste instrumento, que não possam ser dirimidas administrativamente, serão processadas e julgadas na Justiça Estadual, no Foro da Comarca de Palmas – PR, com exclusão de qualquer outro, por mais privilegiado que seja.</w:t>
      </w:r>
    </w:p>
    <w:p w:rsidR="005E76D6" w:rsidRPr="004506E7" w:rsidRDefault="005E76D6" w:rsidP="005E76D6">
      <w:pPr>
        <w:widowControl w:val="0"/>
        <w:shd w:val="clear" w:color="auto" w:fill="FFFFFF"/>
        <w:autoSpaceDE w:val="0"/>
        <w:autoSpaceDN w:val="0"/>
        <w:adjustRightInd w:val="0"/>
        <w:spacing w:beforeLines="20" w:before="48" w:afterLines="20" w:after="48"/>
        <w:jc w:val="both"/>
        <w:rPr>
          <w:sz w:val="24"/>
          <w:szCs w:val="24"/>
          <w:shd w:val="clear" w:color="auto" w:fill="FFFFFF"/>
          <w:lang w:val="x-none"/>
        </w:rPr>
      </w:pPr>
    </w:p>
    <w:p w:rsidR="005E76D6" w:rsidRPr="004506E7" w:rsidRDefault="005E76D6" w:rsidP="005E76D6">
      <w:pPr>
        <w:widowControl w:val="0"/>
        <w:autoSpaceDE w:val="0"/>
        <w:autoSpaceDN w:val="0"/>
        <w:adjustRightInd w:val="0"/>
        <w:spacing w:beforeLines="20" w:before="48" w:afterLines="20" w:after="48"/>
        <w:rPr>
          <w:sz w:val="24"/>
          <w:szCs w:val="24"/>
          <w:lang w:val="x-none"/>
        </w:rPr>
      </w:pPr>
      <w:r w:rsidRPr="004506E7">
        <w:rPr>
          <w:sz w:val="24"/>
          <w:szCs w:val="24"/>
          <w:lang w:val="x-none"/>
        </w:rPr>
        <w:t xml:space="preserve">Coronel Domingos Soares-PR, ___ de _____ </w:t>
      </w:r>
      <w:proofErr w:type="spellStart"/>
      <w:r w:rsidRPr="004506E7">
        <w:rPr>
          <w:sz w:val="24"/>
          <w:szCs w:val="24"/>
          <w:lang w:val="x-none"/>
        </w:rPr>
        <w:t>de</w:t>
      </w:r>
      <w:proofErr w:type="spellEnd"/>
      <w:r w:rsidRPr="004506E7">
        <w:rPr>
          <w:sz w:val="24"/>
          <w:szCs w:val="24"/>
          <w:lang w:val="x-none"/>
        </w:rPr>
        <w:t xml:space="preserve"> 2024. </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lang w:val="x-none"/>
        </w:rPr>
      </w:pPr>
    </w:p>
    <w:p w:rsidR="005E76D6" w:rsidRPr="004506E7" w:rsidRDefault="005E76D6" w:rsidP="005E76D6">
      <w:pPr>
        <w:widowControl w:val="0"/>
        <w:shd w:val="clear" w:color="auto" w:fill="FFFFFF"/>
        <w:autoSpaceDE w:val="0"/>
        <w:autoSpaceDN w:val="0"/>
        <w:adjustRightInd w:val="0"/>
        <w:spacing w:beforeLines="20" w:before="48" w:afterLines="20" w:after="48"/>
        <w:ind w:left="30"/>
        <w:jc w:val="center"/>
        <w:rPr>
          <w:sz w:val="24"/>
          <w:szCs w:val="24"/>
          <w:shd w:val="clear" w:color="auto" w:fill="FFFFFF"/>
          <w:lang w:val="x-none"/>
        </w:rPr>
      </w:pPr>
      <w:r w:rsidRPr="004506E7">
        <w:rPr>
          <w:sz w:val="24"/>
          <w:szCs w:val="24"/>
          <w:shd w:val="clear" w:color="auto" w:fill="FFFFFF"/>
          <w:lang w:val="x-none"/>
        </w:rPr>
        <w:t>CONTRATANTE</w:t>
      </w:r>
      <w:r w:rsidRPr="004506E7">
        <w:rPr>
          <w:sz w:val="24"/>
          <w:szCs w:val="24"/>
          <w:shd w:val="clear" w:color="auto" w:fill="FFFFFF"/>
          <w:lang w:val="x-none"/>
        </w:rPr>
        <w:tab/>
      </w:r>
      <w:r w:rsidRPr="004506E7">
        <w:rPr>
          <w:sz w:val="24"/>
          <w:szCs w:val="24"/>
          <w:shd w:val="clear" w:color="auto" w:fill="FFFFFF"/>
          <w:lang w:val="x-none"/>
        </w:rPr>
        <w:tab/>
      </w:r>
      <w:r w:rsidRPr="004506E7">
        <w:rPr>
          <w:sz w:val="24"/>
          <w:szCs w:val="24"/>
          <w:shd w:val="clear" w:color="auto" w:fill="FFFFFF"/>
          <w:lang w:val="x-none"/>
        </w:rPr>
        <w:tab/>
      </w:r>
      <w:r w:rsidRPr="004506E7">
        <w:rPr>
          <w:sz w:val="24"/>
          <w:szCs w:val="24"/>
          <w:shd w:val="clear" w:color="auto" w:fill="FFFFFF"/>
          <w:lang w:val="x-none"/>
        </w:rPr>
        <w:tab/>
      </w:r>
      <w:r w:rsidRPr="004506E7">
        <w:rPr>
          <w:sz w:val="24"/>
          <w:szCs w:val="24"/>
          <w:shd w:val="clear" w:color="auto" w:fill="FFFFFF"/>
          <w:lang w:val="x-none"/>
        </w:rPr>
        <w:tab/>
        <w:t>CONTRATADA</w:t>
      </w: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shd w:val="clear" w:color="auto" w:fill="FFFFFF"/>
          <w:lang w:val="x-none"/>
        </w:rPr>
      </w:pPr>
    </w:p>
    <w:p w:rsidR="005E76D6" w:rsidRPr="004506E7" w:rsidRDefault="005E76D6" w:rsidP="005E76D6">
      <w:pPr>
        <w:widowControl w:val="0"/>
        <w:shd w:val="clear" w:color="auto" w:fill="FFFFFF"/>
        <w:autoSpaceDE w:val="0"/>
        <w:autoSpaceDN w:val="0"/>
        <w:adjustRightInd w:val="0"/>
        <w:spacing w:beforeLines="20" w:before="48" w:afterLines="20" w:after="48"/>
        <w:ind w:left="30"/>
        <w:jc w:val="both"/>
        <w:rPr>
          <w:sz w:val="24"/>
          <w:szCs w:val="24"/>
          <w:shd w:val="clear" w:color="auto" w:fill="FFFFFF"/>
          <w:lang w:val="x-none"/>
        </w:rPr>
      </w:pPr>
      <w:r w:rsidRPr="004506E7">
        <w:rPr>
          <w:sz w:val="24"/>
          <w:szCs w:val="24"/>
          <w:shd w:val="clear" w:color="auto" w:fill="FFFFFF"/>
          <w:lang w:val="x-none"/>
        </w:rPr>
        <w:t>Testemunhas</w:t>
      </w:r>
    </w:p>
    <w:p w:rsidR="005E76D6" w:rsidRPr="004506E7" w:rsidRDefault="005E76D6" w:rsidP="005E76D6">
      <w:pPr>
        <w:widowControl w:val="0"/>
        <w:shd w:val="clear" w:color="auto" w:fill="FFFFFF"/>
        <w:tabs>
          <w:tab w:val="left" w:pos="1050"/>
          <w:tab w:val="center" w:pos="4305"/>
          <w:tab w:val="right" w:pos="8565"/>
        </w:tabs>
        <w:autoSpaceDE w:val="0"/>
        <w:autoSpaceDN w:val="0"/>
        <w:adjustRightInd w:val="0"/>
        <w:spacing w:beforeLines="20" w:before="48" w:afterLines="20" w:after="48"/>
        <w:ind w:left="30"/>
        <w:rPr>
          <w:sz w:val="24"/>
          <w:szCs w:val="24"/>
          <w:shd w:val="clear" w:color="auto" w:fill="FFFFFF"/>
          <w:lang w:val="x-none"/>
        </w:rPr>
      </w:pPr>
      <w:r w:rsidRPr="004506E7">
        <w:rPr>
          <w:sz w:val="24"/>
          <w:szCs w:val="24"/>
          <w:shd w:val="clear" w:color="auto" w:fill="FFFFFF"/>
          <w:lang w:val="x-none"/>
        </w:rPr>
        <w:t>1 – Nome:</w:t>
      </w:r>
    </w:p>
    <w:p w:rsidR="005E76D6" w:rsidRPr="004506E7" w:rsidRDefault="005E76D6" w:rsidP="005E76D6">
      <w:pPr>
        <w:widowControl w:val="0"/>
        <w:shd w:val="clear" w:color="auto" w:fill="FFFFFF"/>
        <w:tabs>
          <w:tab w:val="left" w:pos="1050"/>
          <w:tab w:val="center" w:pos="4305"/>
          <w:tab w:val="right" w:pos="8565"/>
        </w:tabs>
        <w:autoSpaceDE w:val="0"/>
        <w:autoSpaceDN w:val="0"/>
        <w:adjustRightInd w:val="0"/>
        <w:spacing w:beforeLines="20" w:before="48" w:afterLines="20" w:after="48"/>
        <w:ind w:left="30"/>
        <w:rPr>
          <w:sz w:val="24"/>
          <w:szCs w:val="24"/>
          <w:shd w:val="clear" w:color="auto" w:fill="FFFFFF"/>
          <w:lang w:val="x-none"/>
        </w:rPr>
      </w:pPr>
      <w:r w:rsidRPr="004506E7">
        <w:rPr>
          <w:sz w:val="24"/>
          <w:szCs w:val="24"/>
          <w:shd w:val="clear" w:color="auto" w:fill="FFFFFF"/>
          <w:lang w:val="x-none"/>
        </w:rPr>
        <w:t>2 – Nome:</w:t>
      </w:r>
    </w:p>
    <w:p w:rsidR="005E76D6" w:rsidRPr="004506E7" w:rsidRDefault="005E76D6" w:rsidP="005E76D6">
      <w:pPr>
        <w:widowControl w:val="0"/>
        <w:autoSpaceDE w:val="0"/>
        <w:autoSpaceDN w:val="0"/>
        <w:adjustRightInd w:val="0"/>
        <w:spacing w:beforeLines="20" w:before="48" w:afterLines="20" w:after="48"/>
        <w:rPr>
          <w:sz w:val="24"/>
          <w:szCs w:val="24"/>
          <w:lang w:val="x-none"/>
        </w:rPr>
      </w:pPr>
    </w:p>
    <w:p w:rsidR="005E76D6" w:rsidRPr="004506E7" w:rsidRDefault="005E76D6" w:rsidP="005E76D6">
      <w:pPr>
        <w:widowControl w:val="0"/>
        <w:autoSpaceDE w:val="0"/>
        <w:autoSpaceDN w:val="0"/>
        <w:adjustRightInd w:val="0"/>
        <w:spacing w:beforeLines="20" w:before="48" w:afterLines="20" w:after="48"/>
        <w:rPr>
          <w:sz w:val="24"/>
          <w:szCs w:val="24"/>
          <w:lang w:val="x-none"/>
        </w:rPr>
      </w:pPr>
    </w:p>
    <w:p w:rsidR="005E76D6" w:rsidRPr="004506E7" w:rsidRDefault="005E76D6" w:rsidP="005E76D6">
      <w:pPr>
        <w:widowControl w:val="0"/>
        <w:autoSpaceDE w:val="0"/>
        <w:autoSpaceDN w:val="0"/>
        <w:adjustRightInd w:val="0"/>
        <w:spacing w:beforeLines="20" w:before="48" w:afterLines="20" w:after="48"/>
        <w:jc w:val="center"/>
        <w:rPr>
          <w:b/>
          <w:bCs/>
          <w:sz w:val="24"/>
          <w:szCs w:val="24"/>
          <w:lang w:val="x-none"/>
        </w:rPr>
      </w:pPr>
      <w:r w:rsidRPr="004506E7">
        <w:rPr>
          <w:sz w:val="24"/>
          <w:szCs w:val="24"/>
          <w:lang w:val="x-none"/>
        </w:rPr>
        <w:br w:type="page"/>
      </w:r>
    </w:p>
    <w:p w:rsidR="005E76D6" w:rsidRPr="004506E7" w:rsidRDefault="004506E7" w:rsidP="005E76D6">
      <w:pPr>
        <w:widowControl w:val="0"/>
        <w:autoSpaceDE w:val="0"/>
        <w:autoSpaceDN w:val="0"/>
        <w:adjustRightInd w:val="0"/>
        <w:spacing w:beforeLines="20" w:before="48" w:afterLines="20" w:after="48"/>
        <w:jc w:val="center"/>
        <w:rPr>
          <w:b/>
          <w:bCs/>
          <w:sz w:val="24"/>
          <w:szCs w:val="24"/>
          <w:lang w:val="x-none"/>
        </w:rPr>
      </w:pPr>
      <w:r w:rsidRPr="004506E7">
        <w:rPr>
          <w:b/>
          <w:bCs/>
          <w:sz w:val="24"/>
          <w:szCs w:val="24"/>
        </w:rPr>
        <w:t xml:space="preserve">ANEXO IV- </w:t>
      </w:r>
      <w:r w:rsidR="005E76D6" w:rsidRPr="004506E7">
        <w:rPr>
          <w:b/>
          <w:bCs/>
          <w:sz w:val="24"/>
          <w:szCs w:val="24"/>
          <w:lang w:val="x-none"/>
        </w:rPr>
        <w:t>DECLARAÇÕES</w:t>
      </w:r>
    </w:p>
    <w:p w:rsidR="004506E7" w:rsidRPr="004506E7" w:rsidRDefault="004506E7" w:rsidP="004506E7">
      <w:pPr>
        <w:widowControl w:val="0"/>
        <w:autoSpaceDE w:val="0"/>
        <w:autoSpaceDN w:val="0"/>
        <w:adjustRightInd w:val="0"/>
        <w:spacing w:before="16" w:after="16"/>
        <w:jc w:val="both"/>
        <w:rPr>
          <w:rFonts w:eastAsiaTheme="minorHAnsi"/>
          <w:sz w:val="24"/>
          <w:szCs w:val="24"/>
          <w:lang w:val="x-none" w:eastAsia="en-US"/>
        </w:rPr>
      </w:pPr>
      <w:r w:rsidRPr="004506E7">
        <w:rPr>
          <w:rFonts w:eastAsiaTheme="minorHAnsi"/>
          <w:sz w:val="24"/>
          <w:szCs w:val="24"/>
          <w:lang w:val="x-none" w:eastAsia="en-US"/>
        </w:rPr>
        <w:t xml:space="preserve">(Nome da Empresa), CNPJ/MF Nº. (000), sediada (Endereço Completo), através de seu representante legal, infra identificado e assinado, no âmbito do PREGÃO ELETRÔNICO Nº. </w:t>
      </w:r>
      <w:r w:rsidRPr="004506E7">
        <w:rPr>
          <w:rFonts w:eastAsiaTheme="minorHAnsi"/>
          <w:b/>
          <w:bCs/>
          <w:sz w:val="24"/>
          <w:szCs w:val="24"/>
          <w:lang w:val="x-none" w:eastAsia="en-US"/>
        </w:rPr>
        <w:t>36/2024</w:t>
      </w:r>
      <w:r w:rsidRPr="004506E7">
        <w:rPr>
          <w:rFonts w:eastAsiaTheme="minorHAnsi"/>
          <w:sz w:val="24"/>
          <w:szCs w:val="24"/>
          <w:lang w:val="x-none" w:eastAsia="en-US"/>
        </w:rPr>
        <w:t>, DECLARA, sob as penas da Lei que:</w:t>
      </w:r>
    </w:p>
    <w:p w:rsidR="004506E7" w:rsidRPr="004506E7" w:rsidRDefault="004506E7" w:rsidP="004506E7">
      <w:pPr>
        <w:widowControl w:val="0"/>
        <w:autoSpaceDE w:val="0"/>
        <w:autoSpaceDN w:val="0"/>
        <w:adjustRightInd w:val="0"/>
        <w:spacing w:before="16" w:after="16"/>
        <w:jc w:val="both"/>
        <w:rPr>
          <w:rFonts w:eastAsiaTheme="minorHAnsi"/>
          <w:sz w:val="24"/>
          <w:szCs w:val="24"/>
          <w:lang w:val="x-none" w:eastAsia="en-US"/>
        </w:rPr>
      </w:pPr>
    </w:p>
    <w:p w:rsidR="004506E7" w:rsidRPr="004506E7" w:rsidRDefault="004506E7" w:rsidP="004506E7">
      <w:pPr>
        <w:widowControl w:val="0"/>
        <w:numPr>
          <w:ilvl w:val="0"/>
          <w:numId w:val="14"/>
        </w:numPr>
        <w:autoSpaceDE w:val="0"/>
        <w:autoSpaceDN w:val="0"/>
        <w:adjustRightInd w:val="0"/>
        <w:spacing w:before="16" w:after="16"/>
        <w:jc w:val="both"/>
        <w:rPr>
          <w:rFonts w:eastAsiaTheme="minorHAnsi"/>
          <w:sz w:val="24"/>
          <w:szCs w:val="24"/>
          <w:lang w:val="x-none" w:eastAsia="en-US"/>
        </w:rPr>
      </w:pPr>
      <w:r w:rsidRPr="004506E7">
        <w:rPr>
          <w:rFonts w:eastAsiaTheme="minorHAnsi"/>
          <w:sz w:val="24"/>
          <w:szCs w:val="24"/>
          <w:u w:val="single"/>
          <w:lang w:val="x-none" w:eastAsia="en-US"/>
        </w:rPr>
        <w:t xml:space="preserve">não possuímos em nosso quadro permanente de funcionários menores de 18 </w:t>
      </w:r>
      <w:r w:rsidRPr="004506E7">
        <w:rPr>
          <w:rFonts w:eastAsiaTheme="minorHAnsi"/>
          <w:sz w:val="24"/>
          <w:szCs w:val="24"/>
          <w:lang w:val="x-none" w:eastAsia="en-US"/>
        </w:rPr>
        <w:t>(dezoito) anos desempenhando trabalhos noturnos, perigosos ou insalubres ou menores de 16 (dezesseis) anos desempenhando quaisquer trabalhos, salvo se contratados sob condição de aprendizes, a partir de 14 (quatorze) anos, nos termos do inciso XXXIII do art. 7º da Constituição Federal de 1988 (Lei n.º 9.854/99);</w:t>
      </w:r>
    </w:p>
    <w:p w:rsidR="004506E7" w:rsidRPr="004506E7" w:rsidRDefault="004506E7" w:rsidP="004506E7">
      <w:pPr>
        <w:widowControl w:val="0"/>
        <w:numPr>
          <w:ilvl w:val="0"/>
          <w:numId w:val="14"/>
        </w:numPr>
        <w:autoSpaceDE w:val="0"/>
        <w:autoSpaceDN w:val="0"/>
        <w:adjustRightInd w:val="0"/>
        <w:spacing w:before="16" w:after="16"/>
        <w:jc w:val="both"/>
        <w:rPr>
          <w:rFonts w:eastAsiaTheme="minorHAnsi"/>
          <w:sz w:val="24"/>
          <w:szCs w:val="24"/>
          <w:lang w:val="x-none" w:eastAsia="en-US"/>
        </w:rPr>
      </w:pPr>
      <w:r w:rsidRPr="004506E7">
        <w:rPr>
          <w:rFonts w:eastAsiaTheme="minorHAnsi"/>
          <w:sz w:val="24"/>
          <w:szCs w:val="24"/>
          <w:lang w:val="x-none" w:eastAsia="en-US"/>
        </w:rPr>
        <w:t>(opcional) nos termos do art. 3º, da Lei Complementar nº 123/06, nos enquadramos na situação:</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   ) MICROEMPRESA, conforme Inciso I do artigo 3º da Lei Complementar nº 123, de 14/12/2006;</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 ) EMPRESA DE PEQUENO PORTE, conforme Inciso II do artigo 3º da Lei Complementar nº 123, de 14/12/2006;</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   ) MICROEMPREENDEDOR INDIVIDUAL, conforme parágrafo 1º do artigo 18-A da Lei Complementar nº 123, de 14/12/2006, com redação dada pela Lei Complementar nº 188, de 2021.</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   ) COOPERATIVA, nos termos do Art. 34, da Lei Federal nº 11488/2007.</w:t>
      </w:r>
    </w:p>
    <w:p w:rsidR="004506E7" w:rsidRPr="004506E7" w:rsidRDefault="004506E7" w:rsidP="004506E7">
      <w:pPr>
        <w:widowControl w:val="0"/>
        <w:tabs>
          <w:tab w:val="left" w:pos="315"/>
        </w:tabs>
        <w:autoSpaceDE w:val="0"/>
        <w:autoSpaceDN w:val="0"/>
        <w:adjustRightInd w:val="0"/>
        <w:spacing w:before="16" w:after="16"/>
        <w:ind w:left="720"/>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DECLARA ainda:</w:t>
      </w:r>
    </w:p>
    <w:p w:rsidR="004506E7" w:rsidRPr="004506E7" w:rsidRDefault="004506E7" w:rsidP="004506E7">
      <w:pPr>
        <w:widowControl w:val="0"/>
        <w:tabs>
          <w:tab w:val="left" w:pos="315"/>
        </w:tabs>
        <w:autoSpaceDE w:val="0"/>
        <w:autoSpaceDN w:val="0"/>
        <w:adjustRightInd w:val="0"/>
        <w:spacing w:before="16" w:after="16"/>
        <w:ind w:left="720"/>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Que a empresa está excluída das vedações constantes do parágrafo 4º do artigo 3º da Lei Complementar n.º 123, de 14 de dezembro de 2006;</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shd w:val="clear" w:color="auto" w:fill="FFFFFF"/>
          <w:lang w:val="x-none" w:eastAsia="en-US"/>
        </w:rPr>
      </w:pPr>
      <w:r w:rsidRPr="004506E7">
        <w:rPr>
          <w:rFonts w:eastAsiaTheme="minorHAnsi"/>
          <w:sz w:val="24"/>
          <w:szCs w:val="24"/>
          <w:shd w:val="clear" w:color="auto" w:fill="FFFFFF"/>
          <w:lang w:val="x-none" w:eastAsia="en-US"/>
        </w:rPr>
        <w:t>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rsidR="004506E7" w:rsidRPr="004506E7" w:rsidRDefault="004506E7" w:rsidP="004506E7">
      <w:pPr>
        <w:widowControl w:val="0"/>
        <w:numPr>
          <w:ilvl w:val="0"/>
          <w:numId w:val="14"/>
        </w:numPr>
        <w:autoSpaceDE w:val="0"/>
        <w:autoSpaceDN w:val="0"/>
        <w:adjustRightInd w:val="0"/>
        <w:spacing w:before="16" w:after="16"/>
        <w:jc w:val="both"/>
        <w:rPr>
          <w:rFonts w:eastAsiaTheme="minorHAnsi"/>
          <w:sz w:val="24"/>
          <w:szCs w:val="24"/>
          <w:lang w:val="x-none" w:eastAsia="en-US"/>
        </w:rPr>
      </w:pPr>
      <w:r w:rsidRPr="004506E7">
        <w:rPr>
          <w:rFonts w:eastAsiaTheme="minorHAnsi"/>
          <w:sz w:val="24"/>
          <w:szCs w:val="24"/>
          <w:lang w:val="x-none" w:eastAsia="en-US"/>
        </w:rPr>
        <w:t>Declaramos, também, que como condição para participar desta licitação e ser contratado(a), deveremos fornecer para a Administração Pública diversos dados pessoais, entre eles:</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1.1. aqueles inerentes a documentos de identificação;</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1.2. referentes a participações societárias;</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1.3. informações inseridas em contratos sociais;</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1.4. endereços físicos e eletrônicos;</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1.5. estado civil;</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1.6. eventuais informações sobre cônjuges;</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1.7. relações de parentesco;</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1.8. número de telefone;</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1.9. sanções administrativas que esteja cumprindo perante a Administração Pública;</w:t>
      </w:r>
    </w:p>
    <w:p w:rsidR="004506E7" w:rsidRPr="004506E7" w:rsidRDefault="004506E7" w:rsidP="004506E7">
      <w:pPr>
        <w:widowControl w:val="0"/>
        <w:tabs>
          <w:tab w:val="left" w:pos="315"/>
        </w:tabs>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1.10. informações sobre eventuais condenações no plano criminal ou por improbidade administrativa; dentre outros necessários à contratação.</w:t>
      </w:r>
    </w:p>
    <w:p w:rsidR="004506E7" w:rsidRPr="004506E7" w:rsidRDefault="004506E7" w:rsidP="004506E7">
      <w:pPr>
        <w:widowControl w:val="0"/>
        <w:shd w:val="clear" w:color="auto" w:fill="FFFFFF"/>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2. Essas informações constarão do processo administrativo e serão objeto de tratamento por parte da Administração Pública.</w:t>
      </w:r>
    </w:p>
    <w:p w:rsidR="004506E7" w:rsidRPr="004506E7" w:rsidRDefault="004506E7" w:rsidP="004506E7">
      <w:pPr>
        <w:widowControl w:val="0"/>
        <w:shd w:val="clear" w:color="auto" w:fill="FFFFFF"/>
        <w:autoSpaceDE w:val="0"/>
        <w:autoSpaceDN w:val="0"/>
        <w:adjustRightInd w:val="0"/>
        <w:spacing w:before="16" w:after="16"/>
        <w:ind w:left="720"/>
        <w:jc w:val="both"/>
        <w:rPr>
          <w:rFonts w:eastAsiaTheme="minorHAnsi"/>
          <w:sz w:val="24"/>
          <w:szCs w:val="24"/>
          <w:lang w:val="x-none" w:eastAsia="en-US"/>
        </w:rPr>
      </w:pPr>
      <w:r w:rsidRPr="004506E7">
        <w:rPr>
          <w:rFonts w:eastAsiaTheme="minorHAnsi"/>
          <w:sz w:val="24"/>
          <w:szCs w:val="24"/>
          <w:lang w:val="x-none" w:eastAsia="en-US"/>
        </w:rPr>
        <w:t>3. O tratamento dos dados pessoais relacionados aos processos de contratação se presume válido, legítimo e, portanto, juridicamente adequado.</w:t>
      </w:r>
    </w:p>
    <w:p w:rsidR="004506E7" w:rsidRPr="004506E7" w:rsidRDefault="004506E7" w:rsidP="004506E7">
      <w:pPr>
        <w:widowControl w:val="0"/>
        <w:autoSpaceDE w:val="0"/>
        <w:autoSpaceDN w:val="0"/>
        <w:adjustRightInd w:val="0"/>
        <w:spacing w:before="16" w:after="16"/>
        <w:jc w:val="center"/>
        <w:rPr>
          <w:rFonts w:eastAsiaTheme="minorHAnsi"/>
          <w:sz w:val="24"/>
          <w:szCs w:val="24"/>
          <w:lang w:val="x-none" w:eastAsia="en-US"/>
        </w:rPr>
      </w:pPr>
      <w:r w:rsidRPr="004506E7">
        <w:rPr>
          <w:rFonts w:eastAsiaTheme="minorHAnsi"/>
          <w:sz w:val="24"/>
          <w:szCs w:val="24"/>
          <w:lang w:val="x-none" w:eastAsia="en-US"/>
        </w:rPr>
        <w:t>________________________________</w:t>
      </w:r>
    </w:p>
    <w:p w:rsidR="003A2A32" w:rsidRPr="004506E7" w:rsidRDefault="004506E7" w:rsidP="004506E7">
      <w:pPr>
        <w:widowControl w:val="0"/>
        <w:autoSpaceDE w:val="0"/>
        <w:autoSpaceDN w:val="0"/>
        <w:adjustRightInd w:val="0"/>
        <w:spacing w:before="16" w:after="16"/>
        <w:jc w:val="center"/>
        <w:rPr>
          <w:rFonts w:eastAsiaTheme="minorHAnsi"/>
          <w:sz w:val="24"/>
          <w:szCs w:val="24"/>
          <w:lang w:eastAsia="en-US"/>
        </w:rPr>
      </w:pPr>
      <w:r w:rsidRPr="004506E7">
        <w:rPr>
          <w:rFonts w:eastAsiaTheme="minorHAnsi"/>
          <w:sz w:val="24"/>
          <w:szCs w:val="24"/>
          <w:lang w:val="x-none" w:eastAsia="en-US"/>
        </w:rPr>
        <w:t>Representante Lega</w:t>
      </w:r>
      <w:r w:rsidRPr="004506E7">
        <w:rPr>
          <w:rFonts w:eastAsiaTheme="minorHAnsi"/>
          <w:sz w:val="24"/>
          <w:szCs w:val="24"/>
          <w:lang w:eastAsia="en-US"/>
        </w:rPr>
        <w:t>l</w:t>
      </w:r>
    </w:p>
    <w:sectPr w:rsidR="003A2A32" w:rsidRPr="004506E7" w:rsidSect="00004917">
      <w:headerReference w:type="default" r:id="rId61"/>
      <w:footerReference w:type="even" r:id="rId62"/>
      <w:footerReference w:type="default" r:id="rId63"/>
      <w:pgSz w:w="11907" w:h="16840" w:code="9"/>
      <w:pgMar w:top="1560" w:right="851" w:bottom="709" w:left="1701" w:header="5"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6D6" w:rsidRDefault="005E76D6">
      <w:r>
        <w:separator/>
      </w:r>
    </w:p>
  </w:endnote>
  <w:endnote w:type="continuationSeparator" w:id="0">
    <w:p w:rsidR="005E76D6" w:rsidRDefault="005E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rush Script MT">
    <w:charset w:val="00"/>
    <w:family w:val="script"/>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nff">
    <w:altName w:val="Courier New"/>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ertram">
    <w:altName w:val="Courier New"/>
    <w:charset w:val="00"/>
    <w:family w:val="decorative"/>
    <w:pitch w:val="variable"/>
    <w:sig w:usb0="00000007" w:usb1="00000000" w:usb2="00000000" w:usb3="00000000" w:csb0="00000013"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D6" w:rsidRDefault="005E76D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E76D6" w:rsidRDefault="005E76D6">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D6" w:rsidRPr="00F70880" w:rsidRDefault="005E76D6" w:rsidP="00F70880">
    <w:pPr>
      <w:pStyle w:val="Rodap"/>
      <w:jc w:val="center"/>
    </w:pPr>
    <w:r w:rsidRPr="00DA183E">
      <w:rPr>
        <w:rFonts w:ascii="Impact" w:hAnsi="Impact" w:cs="Arial"/>
        <w:bCs/>
        <w:sz w:val="16"/>
      </w:rPr>
      <w:t xml:space="preserve">CENTRO ADMINISTRATIVO ADÃO REIS -  AV ARAUCÁRIA, 3120 - FONE/FAX 46-3254-1166 </w:t>
    </w:r>
    <w:r>
      <w:rPr>
        <w:rFonts w:ascii="Impact" w:hAnsi="Impact" w:cs="Arial"/>
        <w:bCs/>
        <w:sz w:val="16"/>
      </w:rPr>
      <w:t>–</w:t>
    </w:r>
    <w:r w:rsidRPr="00DA183E">
      <w:rPr>
        <w:rFonts w:ascii="Impact" w:hAnsi="Impact" w:cs="Arial"/>
        <w:bCs/>
        <w:sz w:val="16"/>
      </w:rPr>
      <w:t>CEP 85557000</w:t>
    </w:r>
    <w:r>
      <w:rPr>
        <w:rFonts w:ascii="Impact" w:hAnsi="Impact" w:cs="Arial"/>
        <w:bCs/>
        <w:sz w:val="16"/>
      </w:rPr>
      <w:t xml:space="preserve">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6D6" w:rsidRDefault="005E76D6">
      <w:r>
        <w:separator/>
      </w:r>
    </w:p>
  </w:footnote>
  <w:footnote w:type="continuationSeparator" w:id="0">
    <w:p w:rsidR="005E76D6" w:rsidRDefault="005E7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6D6" w:rsidRDefault="005E76D6">
    <w:pPr>
      <w:pStyle w:val="Cabealho"/>
    </w:pPr>
  </w:p>
  <w:p w:rsidR="005E76D6" w:rsidRDefault="005E76D6">
    <w:pPr>
      <w:pStyle w:val="Cabealho"/>
    </w:pPr>
    <w:r>
      <w:rPr>
        <w:noProof/>
      </w:rPr>
      <mc:AlternateContent>
        <mc:Choice Requires="wps">
          <w:drawing>
            <wp:anchor distT="0" distB="0" distL="114300" distR="114300" simplePos="0" relativeHeight="251657728" behindDoc="1" locked="0" layoutInCell="1" allowOverlap="1">
              <wp:simplePos x="0" y="0"/>
              <wp:positionH relativeFrom="column">
                <wp:posOffset>746125</wp:posOffset>
              </wp:positionH>
              <wp:positionV relativeFrom="paragraph">
                <wp:posOffset>132080</wp:posOffset>
              </wp:positionV>
              <wp:extent cx="4122420" cy="749300"/>
              <wp:effectExtent l="0" t="0" r="0" b="0"/>
              <wp:wrapNone/>
              <wp:docPr id="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2420" cy="749300"/>
                      </a:xfrm>
                      <a:prstGeom prst="roundRect">
                        <a:avLst>
                          <a:gd name="adj" fmla="val 16667"/>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rsidR="005E76D6" w:rsidRPr="000924D0" w:rsidRDefault="005E76D6" w:rsidP="00F70880">
                          <w:pPr>
                            <w:pStyle w:val="Ttulo8"/>
                            <w:ind w:left="-142"/>
                            <w:rPr>
                              <w:rFonts w:ascii="Arial" w:hAnsi="Arial" w:cs="Arial"/>
                              <w:b/>
                              <w:bCs w:val="0"/>
                              <w:sz w:val="24"/>
                            </w:rPr>
                          </w:pPr>
                          <w:r w:rsidRPr="000924D0">
                            <w:rPr>
                              <w:rFonts w:ascii="Arial" w:hAnsi="Arial" w:cs="Arial"/>
                              <w:b/>
                              <w:bCs w:val="0"/>
                              <w:sz w:val="24"/>
                            </w:rPr>
                            <w:t>MUNICÍPIO DE</w:t>
                          </w:r>
                        </w:p>
                        <w:p w:rsidR="005E76D6" w:rsidRPr="000924D0" w:rsidRDefault="005E76D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E76D6" w:rsidRPr="000924D0" w:rsidRDefault="005E76D6" w:rsidP="00F70880">
                          <w:pPr>
                            <w:ind w:left="-142"/>
                            <w:jc w:val="center"/>
                            <w:rPr>
                              <w:rFonts w:ascii="Arial" w:hAnsi="Arial" w:cs="Arial"/>
                            </w:rPr>
                          </w:pPr>
                          <w:r w:rsidRPr="000924D0">
                            <w:rPr>
                              <w:rFonts w:ascii="Arial" w:hAnsi="Arial" w:cs="Arial"/>
                              <w:bCs/>
                              <w:sz w:val="16"/>
                            </w:rPr>
                            <w:t>CNPJ 01614415/0001-18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26" style="position:absolute;margin-left:58.75pt;margin-top:10.4pt;width:324.6pt;height:5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" filled="f" stroked="f">
              <v:textbox>
                <w:txbxContent>
                  <w:p w:rsidR="005E76D6" w:rsidRPr="000924D0" w:rsidRDefault="005E76D6" w:rsidP="00F70880">
                    <w:pPr>
                      <w:pStyle w:val="Ttulo8"/>
                      <w:ind w:left="-142"/>
                      <w:rPr>
                        <w:rFonts w:ascii="Arial" w:hAnsi="Arial" w:cs="Arial"/>
                        <w:b/>
                        <w:bCs w:val="0"/>
                        <w:sz w:val="24"/>
                      </w:rPr>
                    </w:pPr>
                    <w:r w:rsidRPr="000924D0">
                      <w:rPr>
                        <w:rFonts w:ascii="Arial" w:hAnsi="Arial" w:cs="Arial"/>
                        <w:b/>
                        <w:bCs w:val="0"/>
                        <w:sz w:val="24"/>
                      </w:rPr>
                      <w:t>MUNICÍPIO DE</w:t>
                    </w:r>
                  </w:p>
                  <w:p w:rsidR="005E76D6" w:rsidRPr="000924D0" w:rsidRDefault="005E76D6" w:rsidP="00F70880">
                    <w:pPr>
                      <w:pStyle w:val="Ttulo7"/>
                      <w:ind w:left="-142"/>
                      <w:rPr>
                        <w:rFonts w:ascii="Arial" w:hAnsi="Arial" w:cs="Arial"/>
                        <w:b/>
                        <w:bCs w:val="0"/>
                        <w:sz w:val="32"/>
                        <w:szCs w:val="32"/>
                        <w:u w:val="none"/>
                      </w:rPr>
                    </w:pPr>
                    <w:r w:rsidRPr="000924D0">
                      <w:rPr>
                        <w:rFonts w:ascii="Arial" w:hAnsi="Arial" w:cs="Arial"/>
                        <w:b/>
                        <w:bCs w:val="0"/>
                        <w:sz w:val="32"/>
                        <w:szCs w:val="32"/>
                        <w:u w:val="none"/>
                      </w:rPr>
                      <w:t>CORONEL DOMINGOS SOARES</w:t>
                    </w:r>
                  </w:p>
                  <w:p w:rsidR="005E76D6" w:rsidRPr="000924D0" w:rsidRDefault="005E76D6" w:rsidP="00F70880">
                    <w:pPr>
                      <w:ind w:left="-142"/>
                      <w:jc w:val="center"/>
                      <w:rPr>
                        <w:rFonts w:ascii="Arial" w:hAnsi="Arial" w:cs="Arial"/>
                      </w:rPr>
                    </w:pPr>
                    <w:r w:rsidRPr="000924D0">
                      <w:rPr>
                        <w:rFonts w:ascii="Arial" w:hAnsi="Arial" w:cs="Arial"/>
                        <w:bCs/>
                        <w:sz w:val="16"/>
                      </w:rPr>
                      <w:t>CNPJ 01614415/0001-18</w:t>
                    </w:r>
                  </w:p>
                </w:txbxContent>
              </v:textbox>
            </v:roundrect>
          </w:pict>
        </mc:Fallback>
      </mc:AlternateContent>
    </w:r>
    <w:r>
      <w:rPr>
        <w:noProof/>
      </w:rPr>
      <w:drawing>
        <wp:anchor distT="0" distB="0" distL="114300" distR="114300" simplePos="0" relativeHeight="251656704" behindDoc="0" locked="0" layoutInCell="1" allowOverlap="1">
          <wp:simplePos x="0" y="0"/>
          <wp:positionH relativeFrom="column">
            <wp:posOffset>22225</wp:posOffset>
          </wp:positionH>
          <wp:positionV relativeFrom="paragraph">
            <wp:posOffset>24765</wp:posOffset>
          </wp:positionV>
          <wp:extent cx="651510" cy="776605"/>
          <wp:effectExtent l="0" t="0" r="0" b="4445"/>
          <wp:wrapNone/>
          <wp:docPr id="26" name="Imagem 26" descr="BRA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BRASA"/>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65151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76D6" w:rsidRDefault="005E76D6">
    <w:pPr>
      <w:pStyle w:val="Cabealho"/>
    </w:pPr>
  </w:p>
  <w:p w:rsidR="005E76D6" w:rsidRDefault="005E76D6">
    <w:pPr>
      <w:pStyle w:val="Cabealho"/>
    </w:pPr>
  </w:p>
  <w:p w:rsidR="005E76D6" w:rsidRDefault="005E76D6">
    <w:pPr>
      <w:pStyle w:val="Cabealho"/>
    </w:pPr>
  </w:p>
  <w:p w:rsidR="005E76D6" w:rsidRDefault="005E76D6">
    <w:pPr>
      <w:pStyle w:val="Cabealho"/>
    </w:pPr>
  </w:p>
  <w:p w:rsidR="005E76D6" w:rsidRDefault="005E76D6">
    <w:pPr>
      <w:pStyle w:val="Cabealho"/>
    </w:pPr>
    <w:r>
      <w:rPr>
        <w:noProof/>
      </w:rPr>
      <mc:AlternateContent>
        <mc:Choice Requires="wps">
          <w:drawing>
            <wp:anchor distT="0" distB="0" distL="114300" distR="114300" simplePos="0" relativeHeight="251658752" behindDoc="0" locked="0" layoutInCell="1" allowOverlap="1">
              <wp:simplePos x="0" y="0"/>
              <wp:positionH relativeFrom="column">
                <wp:posOffset>-46990</wp:posOffset>
              </wp:positionH>
              <wp:positionV relativeFrom="paragraph">
                <wp:posOffset>130810</wp:posOffset>
              </wp:positionV>
              <wp:extent cx="6026785" cy="9076690"/>
              <wp:effectExtent l="0" t="0" r="0" b="0"/>
              <wp:wrapNone/>
              <wp:docPr id="1"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26785" cy="9076690"/>
                      </a:xfrm>
                      <a:prstGeom prst="roundRect">
                        <a:avLst>
                          <a:gd name="adj" fmla="val 136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3DF7BA" id="AutoShape 35" o:spid="_x0000_s1026" style="position:absolute;margin-left:-3.7pt;margin-top:10.3pt;width:474.55pt;height:7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89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" filled="f"/>
          </w:pict>
        </mc:Fallback>
      </mc:AlternateContent>
    </w:r>
  </w:p>
  <w:p w:rsidR="005E76D6" w:rsidRDefault="005E76D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bullet"/>
      <w:lvlText w:val="-"/>
      <w:lvlJc w:val="left"/>
      <w:pPr>
        <w:tabs>
          <w:tab w:val="num" w:pos="2487"/>
        </w:tabs>
      </w:pPr>
      <w:rPr>
        <w:rFonts w:ascii="Times New Roman" w:hAnsi="Times New Roman" w:cs="Times New Roman"/>
      </w:rPr>
    </w:lvl>
  </w:abstractNum>
  <w:abstractNum w:abstractNumId="1" w15:restartNumberingAfterBreak="0">
    <w:nsid w:val="0BDDCF5B"/>
    <w:multiLevelType w:val="multilevel"/>
    <w:tmpl w:val="1D6F9845"/>
    <w:lvl w:ilvl="0">
      <w:start w:val="1"/>
      <w:numFmt w:val="decimal"/>
      <w:lvlText w:val="%1."/>
      <w:lvlJc w:val="left"/>
      <w:pPr>
        <w:tabs>
          <w:tab w:val="num" w:pos="360"/>
        </w:tabs>
        <w:ind w:left="360" w:hanging="360"/>
      </w:pPr>
      <w:rPr>
        <w:rFonts w:ascii="Times New Roman" w:hAnsi="Times New Roman" w:cs="Times New Roman"/>
        <w:b/>
        <w:bCs/>
        <w:sz w:val="24"/>
        <w:szCs w:val="24"/>
      </w:rPr>
    </w:lvl>
    <w:lvl w:ilvl="1">
      <w:start w:val="1"/>
      <w:numFmt w:val="decimal"/>
      <w:lvlText w:val="%1.%2."/>
      <w:lvlJc w:val="left"/>
      <w:pPr>
        <w:tabs>
          <w:tab w:val="num" w:pos="-285"/>
        </w:tabs>
      </w:pPr>
      <w:rPr>
        <w:rFonts w:ascii="Times New Roman" w:hAnsi="Times New Roman" w:cs="Times New Roman"/>
        <w:sz w:val="24"/>
        <w:szCs w:val="24"/>
      </w:rPr>
    </w:lvl>
    <w:lvl w:ilvl="2">
      <w:start w:val="1"/>
      <w:numFmt w:val="decimal"/>
      <w:lvlText w:val="%1.%2.%3."/>
      <w:lvlJc w:val="left"/>
      <w:pPr>
        <w:tabs>
          <w:tab w:val="num" w:pos="-585"/>
        </w:tabs>
      </w:pPr>
      <w:rPr>
        <w:rFonts w:ascii="Times New Roman" w:hAnsi="Times New Roman" w:cs="Times New Roman"/>
        <w:sz w:val="24"/>
        <w:szCs w:val="24"/>
      </w:rPr>
    </w:lvl>
    <w:lvl w:ilvl="3">
      <w:start w:val="1"/>
      <w:numFmt w:val="decimal"/>
      <w:lvlText w:val="%1.%2.%3.%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 w15:restartNumberingAfterBreak="0">
    <w:nsid w:val="124C2BE9"/>
    <w:multiLevelType w:val="multilevel"/>
    <w:tmpl w:val="1E5EE5FB"/>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15:restartNumberingAfterBreak="0">
    <w:nsid w:val="1D5C100D"/>
    <w:multiLevelType w:val="multilevel"/>
    <w:tmpl w:val="3BCA448E"/>
    <w:lvl w:ilvl="0">
      <w:start w:val="1"/>
      <w:numFmt w:val="decimal"/>
      <w:pStyle w:val="Nivel01"/>
      <w:lvlText w:val="%1."/>
      <w:lvlJc w:val="left"/>
      <w:pPr>
        <w:ind w:left="360" w:hanging="360"/>
      </w:pPr>
      <w:rPr>
        <w:b/>
      </w:rPr>
    </w:lvl>
    <w:lvl w:ilvl="1">
      <w:start w:val="1"/>
      <w:numFmt w:val="decimal"/>
      <w:pStyle w:val="Nivel2"/>
      <w:lvlText w:val="%1.%2."/>
      <w:lvlJc w:val="left"/>
      <w:pPr>
        <w:ind w:left="1283" w:hanging="432"/>
      </w:pPr>
      <w:rPr>
        <w:rFonts w:ascii="Times New Roman" w:hAnsi="Times New Roman" w:cs="Times New Roman" w:hint="default"/>
        <w:b w:val="0"/>
        <w:i w:val="0"/>
        <w:strike w:val="0"/>
        <w:color w:val="auto"/>
        <w:sz w:val="24"/>
        <w:szCs w:val="24"/>
        <w:u w:val="none"/>
      </w:rPr>
    </w:lvl>
    <w:lvl w:ilvl="2">
      <w:start w:val="1"/>
      <w:numFmt w:val="decimal"/>
      <w:pStyle w:val="Nivel3"/>
      <w:lvlText w:val="%1.%2.%3."/>
      <w:lvlJc w:val="left"/>
      <w:pPr>
        <w:ind w:left="319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3A5C2DA"/>
    <w:multiLevelType w:val="multilevel"/>
    <w:tmpl w:val="7B89ECF7"/>
    <w:lvl w:ilvl="0">
      <w:start w:val="1"/>
      <w:numFmt w:val="decimal"/>
      <w:lvlText w:val="%1."/>
      <w:lvlJc w:val="left"/>
      <w:pPr>
        <w:tabs>
          <w:tab w:val="num" w:pos="0"/>
        </w:tabs>
        <w:ind w:left="360" w:hanging="360"/>
      </w:pPr>
      <w:rPr>
        <w:rFonts w:ascii="Times New Roman" w:hAnsi="Times New Roman" w:cs="Times New Roman"/>
        <w:b/>
        <w:bCs/>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decimal"/>
      <w:lvlText w:val="%1.%2.%3."/>
      <w:lvlJc w:val="left"/>
      <w:pPr>
        <w:tabs>
          <w:tab w:val="num" w:pos="0"/>
        </w:tabs>
        <w:ind w:left="1230" w:hanging="510"/>
      </w:pPr>
      <w:rPr>
        <w:rFonts w:ascii="Arial" w:hAnsi="Arial" w:cs="Arial"/>
        <w:sz w:val="24"/>
        <w:szCs w:val="24"/>
      </w:rPr>
    </w:lvl>
    <w:lvl w:ilvl="3">
      <w:start w:val="1"/>
      <w:numFmt w:val="lowerLetter"/>
      <w:lvlText w:val="%4)"/>
      <w:lvlJc w:val="left"/>
      <w:pPr>
        <w:tabs>
          <w:tab w:val="num" w:pos="0"/>
        </w:tabs>
      </w:pPr>
      <w:rPr>
        <w:rFonts w:ascii="Times New Roman" w:hAnsi="Times New Roman" w:cs="Times New Roman"/>
        <w:color w:val="000000"/>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5" w15:restartNumberingAfterBreak="0">
    <w:nsid w:val="3914172B"/>
    <w:multiLevelType w:val="multilevel"/>
    <w:tmpl w:val="6A3799D4"/>
    <w:lvl w:ilvl="0">
      <w:start w:val="1"/>
      <w:numFmt w:val="decimal"/>
      <w:lvlText w:val="%1"/>
      <w:lvlJc w:val="left"/>
      <w:pPr>
        <w:tabs>
          <w:tab w:val="num" w:pos="360"/>
        </w:tabs>
        <w:ind w:left="360" w:hanging="360"/>
      </w:pPr>
      <w:rPr>
        <w:rFonts w:ascii="Times New Roman" w:hAnsi="Times New Roman" w:cs="Times New Roman"/>
        <w:sz w:val="24"/>
        <w:szCs w:val="24"/>
      </w:rPr>
    </w:lvl>
    <w:lvl w:ilvl="1">
      <w:start w:val="3"/>
      <w:numFmt w:val="decimal"/>
      <w:lvlText w:val="%1.%2"/>
      <w:lvlJc w:val="left"/>
      <w:pPr>
        <w:tabs>
          <w:tab w:val="num" w:pos="360"/>
        </w:tabs>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6" w15:restartNumberingAfterBreak="0">
    <w:nsid w:val="3C2EB067"/>
    <w:multiLevelType w:val="multilevel"/>
    <w:tmpl w:val="0097AEE1"/>
    <w:lvl w:ilvl="0">
      <w:start w:val="1"/>
      <w:numFmt w:val="lowerLetter"/>
      <w:lvlText w:val="%1)"/>
      <w:lvlJc w:val="left"/>
      <w:pPr>
        <w:tabs>
          <w:tab w:val="num" w:pos="0"/>
        </w:tabs>
      </w:pPr>
      <w:rPr>
        <w:rFonts w:ascii="Times New Roman" w:hAnsi="Times New Roman" w:cs="Times New Roman"/>
        <w:b/>
        <w:bCs/>
        <w:sz w:val="24"/>
        <w:szCs w:val="24"/>
      </w:rPr>
    </w:lvl>
    <w:lvl w:ilvl="1">
      <w:start w:val="1"/>
      <w:numFmt w:val="lowerLetter"/>
      <w:lvlText w:val="%2."/>
      <w:lvlJc w:val="left"/>
      <w:pPr>
        <w:tabs>
          <w:tab w:val="num" w:pos="0"/>
        </w:tabs>
        <w:ind w:left="3705" w:hanging="360"/>
      </w:pPr>
      <w:rPr>
        <w:rFonts w:ascii="Times New Roman" w:hAnsi="Times New Roman" w:cs="Times New Roman"/>
        <w:sz w:val="24"/>
        <w:szCs w:val="24"/>
      </w:rPr>
    </w:lvl>
    <w:lvl w:ilvl="2">
      <w:start w:val="1"/>
      <w:numFmt w:val="lowerRoman"/>
      <w:lvlText w:val="%3."/>
      <w:lvlJc w:val="right"/>
      <w:pPr>
        <w:tabs>
          <w:tab w:val="num" w:pos="0"/>
        </w:tabs>
        <w:ind w:left="4425" w:hanging="180"/>
      </w:pPr>
      <w:rPr>
        <w:rFonts w:ascii="Times New Roman" w:hAnsi="Times New Roman" w:cs="Times New Roman"/>
        <w:sz w:val="24"/>
        <w:szCs w:val="24"/>
      </w:rPr>
    </w:lvl>
    <w:lvl w:ilvl="3">
      <w:start w:val="1"/>
      <w:numFmt w:val="decimal"/>
      <w:lvlText w:val="%4."/>
      <w:lvlJc w:val="left"/>
      <w:pPr>
        <w:tabs>
          <w:tab w:val="num" w:pos="0"/>
        </w:tabs>
        <w:ind w:left="5145" w:hanging="360"/>
      </w:pPr>
      <w:rPr>
        <w:rFonts w:ascii="Times New Roman" w:hAnsi="Times New Roman" w:cs="Times New Roman"/>
        <w:sz w:val="24"/>
        <w:szCs w:val="24"/>
      </w:rPr>
    </w:lvl>
    <w:lvl w:ilvl="4">
      <w:start w:val="1"/>
      <w:numFmt w:val="lowerLetter"/>
      <w:lvlText w:val="%5."/>
      <w:lvlJc w:val="left"/>
      <w:pPr>
        <w:tabs>
          <w:tab w:val="num" w:pos="0"/>
        </w:tabs>
        <w:ind w:left="5865" w:hanging="360"/>
      </w:pPr>
      <w:rPr>
        <w:rFonts w:ascii="Times New Roman" w:hAnsi="Times New Roman" w:cs="Times New Roman"/>
        <w:sz w:val="24"/>
        <w:szCs w:val="24"/>
      </w:rPr>
    </w:lvl>
    <w:lvl w:ilvl="5">
      <w:start w:val="1"/>
      <w:numFmt w:val="lowerRoman"/>
      <w:lvlText w:val="%6."/>
      <w:lvlJc w:val="right"/>
      <w:pPr>
        <w:tabs>
          <w:tab w:val="num" w:pos="0"/>
        </w:tabs>
        <w:ind w:left="6585" w:hanging="180"/>
      </w:pPr>
      <w:rPr>
        <w:rFonts w:ascii="Times New Roman" w:hAnsi="Times New Roman" w:cs="Times New Roman"/>
        <w:sz w:val="24"/>
        <w:szCs w:val="24"/>
      </w:rPr>
    </w:lvl>
    <w:lvl w:ilvl="6">
      <w:start w:val="1"/>
      <w:numFmt w:val="decimal"/>
      <w:lvlText w:val="%7."/>
      <w:lvlJc w:val="left"/>
      <w:pPr>
        <w:tabs>
          <w:tab w:val="num" w:pos="0"/>
        </w:tabs>
        <w:ind w:left="7305" w:hanging="360"/>
      </w:pPr>
      <w:rPr>
        <w:rFonts w:ascii="Times New Roman" w:hAnsi="Times New Roman" w:cs="Times New Roman"/>
        <w:sz w:val="24"/>
        <w:szCs w:val="24"/>
      </w:rPr>
    </w:lvl>
    <w:lvl w:ilvl="7">
      <w:start w:val="1"/>
      <w:numFmt w:val="lowerLetter"/>
      <w:lvlText w:val="%8."/>
      <w:lvlJc w:val="left"/>
      <w:pPr>
        <w:tabs>
          <w:tab w:val="num" w:pos="0"/>
        </w:tabs>
        <w:ind w:left="8025" w:hanging="360"/>
      </w:pPr>
      <w:rPr>
        <w:rFonts w:ascii="Times New Roman" w:hAnsi="Times New Roman" w:cs="Times New Roman"/>
        <w:sz w:val="24"/>
        <w:szCs w:val="24"/>
      </w:rPr>
    </w:lvl>
    <w:lvl w:ilvl="8">
      <w:start w:val="1"/>
      <w:numFmt w:val="lowerRoman"/>
      <w:lvlText w:val="%9."/>
      <w:lvlJc w:val="right"/>
      <w:pPr>
        <w:tabs>
          <w:tab w:val="num" w:pos="0"/>
        </w:tabs>
        <w:ind w:left="8745" w:hanging="180"/>
      </w:pPr>
      <w:rPr>
        <w:rFonts w:ascii="Times New Roman" w:hAnsi="Times New Roman" w:cs="Times New Roman"/>
        <w:sz w:val="24"/>
        <w:szCs w:val="24"/>
      </w:rPr>
    </w:lvl>
  </w:abstractNum>
  <w:abstractNum w:abstractNumId="7" w15:restartNumberingAfterBreak="0">
    <w:nsid w:val="48953740"/>
    <w:multiLevelType w:val="multilevel"/>
    <w:tmpl w:val="452712A5"/>
    <w:lvl w:ilvl="0">
      <w:start w:val="6"/>
      <w:numFmt w:val="decimal"/>
      <w:lvlText w:val="%1"/>
      <w:lvlJc w:val="left"/>
      <w:pPr>
        <w:tabs>
          <w:tab w:val="num" w:pos="360"/>
        </w:tabs>
        <w:ind w:left="360" w:hanging="360"/>
      </w:pPr>
      <w:rPr>
        <w:rFonts w:ascii="Times New Roman" w:hAnsi="Times New Roman" w:cs="Times New Roman"/>
        <w:b/>
        <w:bCs/>
        <w:sz w:val="24"/>
        <w:szCs w:val="24"/>
      </w:rPr>
    </w:lvl>
    <w:lvl w:ilvl="1">
      <w:start w:val="4"/>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8" w15:restartNumberingAfterBreak="0">
    <w:nsid w:val="497D8297"/>
    <w:multiLevelType w:val="multilevel"/>
    <w:tmpl w:val="6F757F50"/>
    <w:lvl w:ilvl="0">
      <w:start w:val="1"/>
      <w:numFmt w:val="lowerLetter"/>
      <w:lvlText w:val="%1."/>
      <w:lvlJc w:val="left"/>
      <w:pPr>
        <w:tabs>
          <w:tab w:val="num" w:pos="720"/>
        </w:tabs>
        <w:ind w:left="720" w:hanging="360"/>
      </w:pPr>
      <w:rPr>
        <w:rFonts w:ascii="Times New Roman" w:hAnsi="Times New Roman" w:cs="Times New Roman"/>
        <w:color w:val="000000"/>
        <w:sz w:val="16"/>
        <w:szCs w:val="16"/>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9" w15:restartNumberingAfterBreak="0">
    <w:nsid w:val="4EF5654E"/>
    <w:multiLevelType w:val="multilevel"/>
    <w:tmpl w:val="12B723DC"/>
    <w:lvl w:ilvl="0">
      <w:start w:val="7"/>
      <w:numFmt w:val="decimal"/>
      <w:lvlText w:val="%1"/>
      <w:lvlJc w:val="left"/>
      <w:pPr>
        <w:tabs>
          <w:tab w:val="num" w:pos="360"/>
        </w:tabs>
        <w:ind w:left="360" w:hanging="360"/>
      </w:pPr>
      <w:rPr>
        <w:rFonts w:ascii="Times New Roman" w:hAnsi="Times New Roman" w:cs="Times New Roman"/>
        <w:sz w:val="24"/>
        <w:szCs w:val="24"/>
      </w:rPr>
    </w:lvl>
    <w:lvl w:ilvl="1">
      <w:start w:val="8"/>
      <w:numFmt w:val="decimal"/>
      <w:lvlText w:val="%1.%2"/>
      <w:lvlJc w:val="left"/>
      <w:pPr>
        <w:tabs>
          <w:tab w:val="num" w:pos="360"/>
        </w:tabs>
        <w:ind w:left="360" w:hanging="360"/>
      </w:pPr>
      <w:rPr>
        <w:rFonts w:ascii="Times New Roman" w:hAnsi="Times New Roman" w:cs="Times New Roman"/>
        <w:color w:val="000000"/>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0" w15:restartNumberingAfterBreak="0">
    <w:nsid w:val="4FA31BDC"/>
    <w:multiLevelType w:val="multilevel"/>
    <w:tmpl w:val="51718391"/>
    <w:lvl w:ilvl="0">
      <w:start w:val="7"/>
      <w:numFmt w:val="decimal"/>
      <w:lvlText w:val="%1"/>
      <w:lvlJc w:val="left"/>
      <w:pPr>
        <w:tabs>
          <w:tab w:val="num" w:pos="480"/>
        </w:tabs>
      </w:pPr>
      <w:rPr>
        <w:rFonts w:ascii="Times New Roman" w:hAnsi="Times New Roman" w:cs="Times New Roman"/>
        <w:b/>
        <w:bCs/>
        <w:sz w:val="24"/>
        <w:szCs w:val="24"/>
      </w:rPr>
    </w:lvl>
    <w:lvl w:ilvl="1">
      <w:start w:val="1"/>
      <w:numFmt w:val="decimal"/>
      <w:lvlText w:val="%1.%2"/>
      <w:lvlJc w:val="left"/>
      <w:pPr>
        <w:tabs>
          <w:tab w:val="num" w:pos="480"/>
        </w:tabs>
      </w:pPr>
      <w:rPr>
        <w:rFonts w:ascii="Times New Roman" w:hAnsi="Times New Roman" w:cs="Times New Roman"/>
        <w:b/>
        <w:bCs/>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color w:val="000000"/>
        <w:sz w:val="24"/>
        <w:szCs w:val="24"/>
      </w:rPr>
    </w:lvl>
    <w:lvl w:ilvl="5">
      <w:start w:val="1"/>
      <w:numFmt w:val="decimal"/>
      <w:lvlText w:val="%1.%2.%3.%4.%5.%6"/>
      <w:lvlJc w:val="left"/>
      <w:pPr>
        <w:tabs>
          <w:tab w:val="num" w:pos="1080"/>
        </w:tabs>
        <w:ind w:left="1080" w:hanging="1080"/>
      </w:pPr>
      <w:rPr>
        <w:rFonts w:ascii="Times New Roman" w:hAnsi="Times New Roman" w:cs="Times New Roman"/>
        <w:color w:val="000000"/>
        <w:sz w:val="24"/>
        <w:szCs w:val="24"/>
      </w:rPr>
    </w:lvl>
    <w:lvl w:ilvl="6">
      <w:start w:val="1"/>
      <w:numFmt w:val="decimal"/>
      <w:lvlText w:val="%1.%2.%3.%4.%5.%6.%7"/>
      <w:lvlJc w:val="left"/>
      <w:pPr>
        <w:tabs>
          <w:tab w:val="num" w:pos="1440"/>
        </w:tabs>
        <w:ind w:left="1440" w:hanging="1440"/>
      </w:pPr>
      <w:rPr>
        <w:rFonts w:ascii="Times New Roman" w:hAnsi="Times New Roman" w:cs="Times New Roman"/>
        <w:color w:val="000000"/>
        <w:sz w:val="24"/>
        <w:szCs w:val="24"/>
      </w:rPr>
    </w:lvl>
    <w:lvl w:ilvl="7">
      <w:start w:val="1"/>
      <w:numFmt w:val="decimal"/>
      <w:lvlText w:val="%1.%2.%3.%4.%5.%6.%7.%8"/>
      <w:lvlJc w:val="left"/>
      <w:pPr>
        <w:tabs>
          <w:tab w:val="num" w:pos="1440"/>
        </w:tabs>
        <w:ind w:left="1440" w:hanging="1440"/>
      </w:pPr>
      <w:rPr>
        <w:rFonts w:ascii="Times New Roman" w:hAnsi="Times New Roman" w:cs="Times New Roman"/>
        <w:color w:val="000000"/>
        <w:sz w:val="24"/>
        <w:szCs w:val="24"/>
      </w:rPr>
    </w:lvl>
    <w:lvl w:ilvl="8">
      <w:start w:val="1"/>
      <w:numFmt w:val="decimal"/>
      <w:lvlText w:val="%1.%2.%3.%4.%5.%6.%7.%8.%9"/>
      <w:lvlJc w:val="left"/>
      <w:pPr>
        <w:tabs>
          <w:tab w:val="num" w:pos="1800"/>
        </w:tabs>
        <w:ind w:left="1800" w:hanging="1800"/>
      </w:pPr>
      <w:rPr>
        <w:rFonts w:ascii="Times New Roman" w:hAnsi="Times New Roman" w:cs="Times New Roman"/>
        <w:color w:val="000000"/>
        <w:sz w:val="24"/>
        <w:szCs w:val="24"/>
      </w:rPr>
    </w:lvl>
  </w:abstractNum>
  <w:abstractNum w:abstractNumId="11" w15:restartNumberingAfterBreak="0">
    <w:nsid w:val="56A09145"/>
    <w:multiLevelType w:val="multilevel"/>
    <w:tmpl w:val="7BDC70A6"/>
    <w:lvl w:ilvl="0">
      <w:start w:val="1"/>
      <w:numFmt w:val="lowerLetter"/>
      <w:lvlText w:val="%1."/>
      <w:lvlJc w:val="lef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15:restartNumberingAfterBreak="0">
    <w:nsid w:val="6E3B5DA2"/>
    <w:multiLevelType w:val="multilevel"/>
    <w:tmpl w:val="5EA21F1F"/>
    <w:lvl w:ilvl="0">
      <w:start w:val="5"/>
      <w:numFmt w:val="decimal"/>
      <w:lvlText w:val="%1"/>
      <w:lvlJc w:val="left"/>
      <w:pPr>
        <w:tabs>
          <w:tab w:val="num" w:pos="420"/>
        </w:tabs>
        <w:ind w:left="420" w:hanging="420"/>
      </w:pPr>
      <w:rPr>
        <w:rFonts w:ascii="Times New Roman" w:hAnsi="Times New Roman" w:cs="Times New Roman"/>
        <w:sz w:val="24"/>
        <w:szCs w:val="24"/>
      </w:rPr>
    </w:lvl>
    <w:lvl w:ilvl="1">
      <w:start w:val="11"/>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13" w15:restartNumberingAfterBreak="0">
    <w:nsid w:val="75FA7EB9"/>
    <w:multiLevelType w:val="multilevel"/>
    <w:tmpl w:val="357FB68B"/>
    <w:lvl w:ilvl="0">
      <w:start w:val="9"/>
      <w:numFmt w:val="decimal"/>
      <w:lvlText w:val="%1"/>
      <w:lvlJc w:val="left"/>
      <w:pPr>
        <w:tabs>
          <w:tab w:val="num" w:pos="420"/>
        </w:tabs>
      </w:pPr>
      <w:rPr>
        <w:rFonts w:ascii="Times New Roman" w:hAnsi="Times New Roman" w:cs="Times New Roman"/>
        <w:b/>
        <w:bCs/>
        <w:color w:val="FFFFFF"/>
        <w:sz w:val="24"/>
        <w:szCs w:val="24"/>
      </w:rPr>
    </w:lvl>
    <w:lvl w:ilvl="1">
      <w:start w:val="20"/>
      <w:numFmt w:val="decimal"/>
      <w:lvlText w:val="%1.%2"/>
      <w:lvlJc w:val="left"/>
      <w:pPr>
        <w:tabs>
          <w:tab w:val="num" w:pos="420"/>
        </w:tabs>
        <w:ind w:left="420" w:hanging="420"/>
      </w:pPr>
      <w:rPr>
        <w:rFonts w:ascii="Times New Roman" w:hAnsi="Times New Roman" w:cs="Times New Roman"/>
        <w:sz w:val="24"/>
        <w:szCs w:val="24"/>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num w:numId="1">
    <w:abstractNumId w:val="3"/>
  </w:num>
  <w:num w:numId="2">
    <w:abstractNumId w:val="12"/>
  </w:num>
  <w:num w:numId="3">
    <w:abstractNumId w:val="7"/>
  </w:num>
  <w:num w:numId="4">
    <w:abstractNumId w:val="1"/>
  </w:num>
  <w:num w:numId="5">
    <w:abstractNumId w:val="2"/>
  </w:num>
  <w:num w:numId="6">
    <w:abstractNumId w:val="10"/>
  </w:num>
  <w:num w:numId="7">
    <w:abstractNumId w:val="8"/>
  </w:num>
  <w:num w:numId="8">
    <w:abstractNumId w:val="8"/>
    <w:lvlOverride w:ilvl="0">
      <w:startOverride w:val="1"/>
    </w:lvlOverride>
  </w:num>
  <w:num w:numId="9">
    <w:abstractNumId w:val="4"/>
  </w:num>
  <w:num w:numId="10">
    <w:abstractNumId w:val="5"/>
  </w:num>
  <w:num w:numId="11">
    <w:abstractNumId w:val="9"/>
  </w:num>
  <w:num w:numId="12">
    <w:abstractNumId w:val="13"/>
  </w:num>
  <w:num w:numId="13">
    <w:abstractNumId w:val="6"/>
  </w:num>
  <w:num w:numId="1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VerticalOrigin w:val="1985"/>
  <w:noPunctuationKerning/>
  <w:characterSpacingControl w:val="doNotCompress"/>
  <w:hdrShapeDefaults>
    <o:shapedefaults v:ext="edit" spidmax="5632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70C"/>
    <w:rsid w:val="000006D8"/>
    <w:rsid w:val="00001B1C"/>
    <w:rsid w:val="00003B11"/>
    <w:rsid w:val="00004564"/>
    <w:rsid w:val="00004917"/>
    <w:rsid w:val="00006F76"/>
    <w:rsid w:val="00010F45"/>
    <w:rsid w:val="00011665"/>
    <w:rsid w:val="00014061"/>
    <w:rsid w:val="00015520"/>
    <w:rsid w:val="0001626D"/>
    <w:rsid w:val="00020DC7"/>
    <w:rsid w:val="000222C0"/>
    <w:rsid w:val="00023C98"/>
    <w:rsid w:val="00025198"/>
    <w:rsid w:val="0002590B"/>
    <w:rsid w:val="00025E96"/>
    <w:rsid w:val="000330A6"/>
    <w:rsid w:val="00040780"/>
    <w:rsid w:val="0004219F"/>
    <w:rsid w:val="000470F1"/>
    <w:rsid w:val="000500FD"/>
    <w:rsid w:val="0005085C"/>
    <w:rsid w:val="0005299F"/>
    <w:rsid w:val="00052BE7"/>
    <w:rsid w:val="000542EE"/>
    <w:rsid w:val="0005788E"/>
    <w:rsid w:val="00062468"/>
    <w:rsid w:val="00062E6B"/>
    <w:rsid w:val="000630E1"/>
    <w:rsid w:val="00064AB9"/>
    <w:rsid w:val="00064DBE"/>
    <w:rsid w:val="00065E28"/>
    <w:rsid w:val="000663A4"/>
    <w:rsid w:val="000708F9"/>
    <w:rsid w:val="00071A79"/>
    <w:rsid w:val="00071FE1"/>
    <w:rsid w:val="0007288B"/>
    <w:rsid w:val="0007318B"/>
    <w:rsid w:val="000742EE"/>
    <w:rsid w:val="00074842"/>
    <w:rsid w:val="0007617D"/>
    <w:rsid w:val="00080570"/>
    <w:rsid w:val="00080BA3"/>
    <w:rsid w:val="00081100"/>
    <w:rsid w:val="00083074"/>
    <w:rsid w:val="000845A0"/>
    <w:rsid w:val="000854E3"/>
    <w:rsid w:val="00085810"/>
    <w:rsid w:val="00085971"/>
    <w:rsid w:val="00085FA7"/>
    <w:rsid w:val="00086DE2"/>
    <w:rsid w:val="00086E1E"/>
    <w:rsid w:val="00086E9E"/>
    <w:rsid w:val="00087A15"/>
    <w:rsid w:val="000924D0"/>
    <w:rsid w:val="000939CF"/>
    <w:rsid w:val="00093CB1"/>
    <w:rsid w:val="00093EEE"/>
    <w:rsid w:val="000956F0"/>
    <w:rsid w:val="000A0A6C"/>
    <w:rsid w:val="000A1AC4"/>
    <w:rsid w:val="000A1B0D"/>
    <w:rsid w:val="000A1CA9"/>
    <w:rsid w:val="000A2D91"/>
    <w:rsid w:val="000A4BB0"/>
    <w:rsid w:val="000A540B"/>
    <w:rsid w:val="000A6F50"/>
    <w:rsid w:val="000A7AF6"/>
    <w:rsid w:val="000A7FAA"/>
    <w:rsid w:val="000B2081"/>
    <w:rsid w:val="000B271B"/>
    <w:rsid w:val="000B2FBA"/>
    <w:rsid w:val="000B307F"/>
    <w:rsid w:val="000B5610"/>
    <w:rsid w:val="000B7B64"/>
    <w:rsid w:val="000C34DC"/>
    <w:rsid w:val="000C3813"/>
    <w:rsid w:val="000C4581"/>
    <w:rsid w:val="000C6062"/>
    <w:rsid w:val="000C6A49"/>
    <w:rsid w:val="000C7F34"/>
    <w:rsid w:val="000D0E0A"/>
    <w:rsid w:val="000D1C70"/>
    <w:rsid w:val="000D29EC"/>
    <w:rsid w:val="000D2CF5"/>
    <w:rsid w:val="000D4885"/>
    <w:rsid w:val="000D4ABE"/>
    <w:rsid w:val="000E00C2"/>
    <w:rsid w:val="000E00D2"/>
    <w:rsid w:val="000E14C4"/>
    <w:rsid w:val="000E2961"/>
    <w:rsid w:val="000E5B03"/>
    <w:rsid w:val="000E6822"/>
    <w:rsid w:val="000E6A66"/>
    <w:rsid w:val="000E6B1B"/>
    <w:rsid w:val="000E792C"/>
    <w:rsid w:val="000F032C"/>
    <w:rsid w:val="000F2A5A"/>
    <w:rsid w:val="000F35F4"/>
    <w:rsid w:val="000F38C3"/>
    <w:rsid w:val="000F4397"/>
    <w:rsid w:val="000F439B"/>
    <w:rsid w:val="000F45A5"/>
    <w:rsid w:val="000F4F51"/>
    <w:rsid w:val="000F5041"/>
    <w:rsid w:val="000F5D78"/>
    <w:rsid w:val="000F6174"/>
    <w:rsid w:val="001005C9"/>
    <w:rsid w:val="00100889"/>
    <w:rsid w:val="00100ED7"/>
    <w:rsid w:val="0010217C"/>
    <w:rsid w:val="001027F1"/>
    <w:rsid w:val="001029E0"/>
    <w:rsid w:val="00102A37"/>
    <w:rsid w:val="00103D77"/>
    <w:rsid w:val="00104FCF"/>
    <w:rsid w:val="001067F9"/>
    <w:rsid w:val="0010715D"/>
    <w:rsid w:val="00107BE3"/>
    <w:rsid w:val="00110691"/>
    <w:rsid w:val="00112141"/>
    <w:rsid w:val="001122DB"/>
    <w:rsid w:val="001159F5"/>
    <w:rsid w:val="001160AB"/>
    <w:rsid w:val="00116BF4"/>
    <w:rsid w:val="001174E3"/>
    <w:rsid w:val="00120074"/>
    <w:rsid w:val="0012092E"/>
    <w:rsid w:val="00120A2F"/>
    <w:rsid w:val="00124CB1"/>
    <w:rsid w:val="00125EFE"/>
    <w:rsid w:val="00126862"/>
    <w:rsid w:val="00126C99"/>
    <w:rsid w:val="00126F2C"/>
    <w:rsid w:val="0012792D"/>
    <w:rsid w:val="001300FC"/>
    <w:rsid w:val="00131989"/>
    <w:rsid w:val="0013248A"/>
    <w:rsid w:val="00132D4E"/>
    <w:rsid w:val="001376ED"/>
    <w:rsid w:val="00137732"/>
    <w:rsid w:val="00140F90"/>
    <w:rsid w:val="001416F8"/>
    <w:rsid w:val="00141952"/>
    <w:rsid w:val="00141A12"/>
    <w:rsid w:val="00141AD0"/>
    <w:rsid w:val="00141E6D"/>
    <w:rsid w:val="0014235A"/>
    <w:rsid w:val="001442A7"/>
    <w:rsid w:val="00144E30"/>
    <w:rsid w:val="00145943"/>
    <w:rsid w:val="00145CC3"/>
    <w:rsid w:val="00145D4F"/>
    <w:rsid w:val="0015053C"/>
    <w:rsid w:val="00150E20"/>
    <w:rsid w:val="00152F72"/>
    <w:rsid w:val="00153D17"/>
    <w:rsid w:val="001541B1"/>
    <w:rsid w:val="001543F6"/>
    <w:rsid w:val="00154680"/>
    <w:rsid w:val="00154B13"/>
    <w:rsid w:val="00154EA5"/>
    <w:rsid w:val="00156DB3"/>
    <w:rsid w:val="00156DC9"/>
    <w:rsid w:val="00161275"/>
    <w:rsid w:val="00161AEA"/>
    <w:rsid w:val="00162348"/>
    <w:rsid w:val="00163247"/>
    <w:rsid w:val="0016343E"/>
    <w:rsid w:val="00163BF9"/>
    <w:rsid w:val="00165B6C"/>
    <w:rsid w:val="00167259"/>
    <w:rsid w:val="0017420C"/>
    <w:rsid w:val="00174DD0"/>
    <w:rsid w:val="00175CB8"/>
    <w:rsid w:val="00175D8A"/>
    <w:rsid w:val="00177B90"/>
    <w:rsid w:val="0018131F"/>
    <w:rsid w:val="001821ED"/>
    <w:rsid w:val="00185934"/>
    <w:rsid w:val="00186CDE"/>
    <w:rsid w:val="00187638"/>
    <w:rsid w:val="00190CF5"/>
    <w:rsid w:val="001918B5"/>
    <w:rsid w:val="00192C7A"/>
    <w:rsid w:val="0019312B"/>
    <w:rsid w:val="0019416E"/>
    <w:rsid w:val="00194A5B"/>
    <w:rsid w:val="001976CF"/>
    <w:rsid w:val="00197E00"/>
    <w:rsid w:val="001A19FB"/>
    <w:rsid w:val="001A4630"/>
    <w:rsid w:val="001A4DF3"/>
    <w:rsid w:val="001B1366"/>
    <w:rsid w:val="001B192D"/>
    <w:rsid w:val="001B1B4E"/>
    <w:rsid w:val="001B2396"/>
    <w:rsid w:val="001B3836"/>
    <w:rsid w:val="001B5D1C"/>
    <w:rsid w:val="001B5F34"/>
    <w:rsid w:val="001B6AB3"/>
    <w:rsid w:val="001C16CC"/>
    <w:rsid w:val="001C1718"/>
    <w:rsid w:val="001C2110"/>
    <w:rsid w:val="001C6F31"/>
    <w:rsid w:val="001C7360"/>
    <w:rsid w:val="001D0556"/>
    <w:rsid w:val="001D06B1"/>
    <w:rsid w:val="001D1884"/>
    <w:rsid w:val="001D2D48"/>
    <w:rsid w:val="001D2DB3"/>
    <w:rsid w:val="001D32B3"/>
    <w:rsid w:val="001D397F"/>
    <w:rsid w:val="001D4E22"/>
    <w:rsid w:val="001D612F"/>
    <w:rsid w:val="001D745C"/>
    <w:rsid w:val="001D7A39"/>
    <w:rsid w:val="001D7E5F"/>
    <w:rsid w:val="001E03A7"/>
    <w:rsid w:val="001E0BF7"/>
    <w:rsid w:val="001E0EFB"/>
    <w:rsid w:val="001E21A4"/>
    <w:rsid w:val="001E285B"/>
    <w:rsid w:val="001E364E"/>
    <w:rsid w:val="001E43B8"/>
    <w:rsid w:val="001F0407"/>
    <w:rsid w:val="001F196C"/>
    <w:rsid w:val="001F2844"/>
    <w:rsid w:val="001F4BDD"/>
    <w:rsid w:val="001F6304"/>
    <w:rsid w:val="001F6CC0"/>
    <w:rsid w:val="001F70F3"/>
    <w:rsid w:val="001F7929"/>
    <w:rsid w:val="0020029D"/>
    <w:rsid w:val="002020FF"/>
    <w:rsid w:val="0020487A"/>
    <w:rsid w:val="002048C0"/>
    <w:rsid w:val="00205999"/>
    <w:rsid w:val="00205E0B"/>
    <w:rsid w:val="00206783"/>
    <w:rsid w:val="0020683C"/>
    <w:rsid w:val="00206A17"/>
    <w:rsid w:val="00210E9D"/>
    <w:rsid w:val="002156B3"/>
    <w:rsid w:val="00221670"/>
    <w:rsid w:val="00224722"/>
    <w:rsid w:val="00224C35"/>
    <w:rsid w:val="00224E92"/>
    <w:rsid w:val="00227357"/>
    <w:rsid w:val="0023160C"/>
    <w:rsid w:val="00234824"/>
    <w:rsid w:val="00234F37"/>
    <w:rsid w:val="00240591"/>
    <w:rsid w:val="00240AB2"/>
    <w:rsid w:val="00241C8A"/>
    <w:rsid w:val="00241E29"/>
    <w:rsid w:val="00241F4E"/>
    <w:rsid w:val="002449C0"/>
    <w:rsid w:val="00244FC4"/>
    <w:rsid w:val="00246527"/>
    <w:rsid w:val="002467E9"/>
    <w:rsid w:val="0024733E"/>
    <w:rsid w:val="00247DB7"/>
    <w:rsid w:val="002506E8"/>
    <w:rsid w:val="00251C29"/>
    <w:rsid w:val="00252ABD"/>
    <w:rsid w:val="0025411B"/>
    <w:rsid w:val="00254EB1"/>
    <w:rsid w:val="0025538D"/>
    <w:rsid w:val="002630D9"/>
    <w:rsid w:val="002634E5"/>
    <w:rsid w:val="00263750"/>
    <w:rsid w:val="002650E6"/>
    <w:rsid w:val="00266FBD"/>
    <w:rsid w:val="002671A3"/>
    <w:rsid w:val="00270157"/>
    <w:rsid w:val="00271BB4"/>
    <w:rsid w:val="00271F3B"/>
    <w:rsid w:val="00274894"/>
    <w:rsid w:val="00276238"/>
    <w:rsid w:val="00276EA6"/>
    <w:rsid w:val="00277973"/>
    <w:rsid w:val="00283D79"/>
    <w:rsid w:val="0028666D"/>
    <w:rsid w:val="00286B53"/>
    <w:rsid w:val="002915AE"/>
    <w:rsid w:val="0029390E"/>
    <w:rsid w:val="00293AA0"/>
    <w:rsid w:val="00294F26"/>
    <w:rsid w:val="0029520F"/>
    <w:rsid w:val="00295A82"/>
    <w:rsid w:val="002960F0"/>
    <w:rsid w:val="00296AD3"/>
    <w:rsid w:val="00297474"/>
    <w:rsid w:val="002A0412"/>
    <w:rsid w:val="002A05E6"/>
    <w:rsid w:val="002A433D"/>
    <w:rsid w:val="002A4902"/>
    <w:rsid w:val="002A4D56"/>
    <w:rsid w:val="002A524E"/>
    <w:rsid w:val="002A653B"/>
    <w:rsid w:val="002A7EE3"/>
    <w:rsid w:val="002B0296"/>
    <w:rsid w:val="002B183C"/>
    <w:rsid w:val="002B2E6E"/>
    <w:rsid w:val="002B344A"/>
    <w:rsid w:val="002B3E81"/>
    <w:rsid w:val="002B485B"/>
    <w:rsid w:val="002B7C4F"/>
    <w:rsid w:val="002C0C86"/>
    <w:rsid w:val="002C3081"/>
    <w:rsid w:val="002C35B4"/>
    <w:rsid w:val="002C3BD5"/>
    <w:rsid w:val="002C5CA4"/>
    <w:rsid w:val="002C7084"/>
    <w:rsid w:val="002D0C5A"/>
    <w:rsid w:val="002D22EC"/>
    <w:rsid w:val="002E083C"/>
    <w:rsid w:val="002E1150"/>
    <w:rsid w:val="002E1E5F"/>
    <w:rsid w:val="002E239C"/>
    <w:rsid w:val="002E2BF1"/>
    <w:rsid w:val="002E3029"/>
    <w:rsid w:val="002F3AF9"/>
    <w:rsid w:val="002F40B9"/>
    <w:rsid w:val="002F4782"/>
    <w:rsid w:val="002F4E29"/>
    <w:rsid w:val="002F6441"/>
    <w:rsid w:val="002F7F31"/>
    <w:rsid w:val="00300C04"/>
    <w:rsid w:val="00301E4D"/>
    <w:rsid w:val="00302706"/>
    <w:rsid w:val="00302AE1"/>
    <w:rsid w:val="0030330D"/>
    <w:rsid w:val="003033B7"/>
    <w:rsid w:val="00303E4B"/>
    <w:rsid w:val="003041CD"/>
    <w:rsid w:val="003042F8"/>
    <w:rsid w:val="003043A2"/>
    <w:rsid w:val="00305699"/>
    <w:rsid w:val="00305F14"/>
    <w:rsid w:val="00306F2B"/>
    <w:rsid w:val="003074B8"/>
    <w:rsid w:val="00307523"/>
    <w:rsid w:val="003100AF"/>
    <w:rsid w:val="00311C82"/>
    <w:rsid w:val="003120D8"/>
    <w:rsid w:val="0031470D"/>
    <w:rsid w:val="00314C49"/>
    <w:rsid w:val="00314E00"/>
    <w:rsid w:val="00317F60"/>
    <w:rsid w:val="00322122"/>
    <w:rsid w:val="00323F0B"/>
    <w:rsid w:val="00323F18"/>
    <w:rsid w:val="00324266"/>
    <w:rsid w:val="003242BE"/>
    <w:rsid w:val="00325005"/>
    <w:rsid w:val="0032676B"/>
    <w:rsid w:val="00326D6B"/>
    <w:rsid w:val="00332B23"/>
    <w:rsid w:val="00332BAB"/>
    <w:rsid w:val="003333B6"/>
    <w:rsid w:val="0033368E"/>
    <w:rsid w:val="003338CF"/>
    <w:rsid w:val="00334150"/>
    <w:rsid w:val="00335E25"/>
    <w:rsid w:val="00337A4F"/>
    <w:rsid w:val="00337FBB"/>
    <w:rsid w:val="00340363"/>
    <w:rsid w:val="00340D6C"/>
    <w:rsid w:val="003445BF"/>
    <w:rsid w:val="00344BDE"/>
    <w:rsid w:val="00344C90"/>
    <w:rsid w:val="0034500F"/>
    <w:rsid w:val="00346AD9"/>
    <w:rsid w:val="00350DD0"/>
    <w:rsid w:val="00352812"/>
    <w:rsid w:val="00353FBE"/>
    <w:rsid w:val="00354AAE"/>
    <w:rsid w:val="00354CA1"/>
    <w:rsid w:val="0035591B"/>
    <w:rsid w:val="00356627"/>
    <w:rsid w:val="00356808"/>
    <w:rsid w:val="00357071"/>
    <w:rsid w:val="0036035A"/>
    <w:rsid w:val="0036098D"/>
    <w:rsid w:val="00360A1E"/>
    <w:rsid w:val="00361DA2"/>
    <w:rsid w:val="00361EFD"/>
    <w:rsid w:val="00362855"/>
    <w:rsid w:val="00362AF3"/>
    <w:rsid w:val="0036361C"/>
    <w:rsid w:val="00365706"/>
    <w:rsid w:val="00366359"/>
    <w:rsid w:val="003666B3"/>
    <w:rsid w:val="003700A9"/>
    <w:rsid w:val="00370D44"/>
    <w:rsid w:val="003713D2"/>
    <w:rsid w:val="0037242E"/>
    <w:rsid w:val="00373857"/>
    <w:rsid w:val="00374288"/>
    <w:rsid w:val="00374648"/>
    <w:rsid w:val="00375C42"/>
    <w:rsid w:val="003767AB"/>
    <w:rsid w:val="00377038"/>
    <w:rsid w:val="00382295"/>
    <w:rsid w:val="0038297D"/>
    <w:rsid w:val="003840A7"/>
    <w:rsid w:val="0038603C"/>
    <w:rsid w:val="00386275"/>
    <w:rsid w:val="003867F3"/>
    <w:rsid w:val="00390902"/>
    <w:rsid w:val="003917AF"/>
    <w:rsid w:val="00393129"/>
    <w:rsid w:val="00393C5F"/>
    <w:rsid w:val="003959EF"/>
    <w:rsid w:val="00396588"/>
    <w:rsid w:val="00396618"/>
    <w:rsid w:val="003A0CAA"/>
    <w:rsid w:val="003A1503"/>
    <w:rsid w:val="003A2A32"/>
    <w:rsid w:val="003A2B61"/>
    <w:rsid w:val="003A4FFB"/>
    <w:rsid w:val="003A76B5"/>
    <w:rsid w:val="003A77BA"/>
    <w:rsid w:val="003B057A"/>
    <w:rsid w:val="003B10E0"/>
    <w:rsid w:val="003B1506"/>
    <w:rsid w:val="003B1DF8"/>
    <w:rsid w:val="003B3A22"/>
    <w:rsid w:val="003B4CAB"/>
    <w:rsid w:val="003B5011"/>
    <w:rsid w:val="003B61A1"/>
    <w:rsid w:val="003B785D"/>
    <w:rsid w:val="003C0DEE"/>
    <w:rsid w:val="003C1936"/>
    <w:rsid w:val="003C1A09"/>
    <w:rsid w:val="003C3480"/>
    <w:rsid w:val="003C6D09"/>
    <w:rsid w:val="003D0F8A"/>
    <w:rsid w:val="003D1B1F"/>
    <w:rsid w:val="003D2ACC"/>
    <w:rsid w:val="003D2D97"/>
    <w:rsid w:val="003D3B99"/>
    <w:rsid w:val="003D5936"/>
    <w:rsid w:val="003D675F"/>
    <w:rsid w:val="003D73E6"/>
    <w:rsid w:val="003E04F4"/>
    <w:rsid w:val="003E5465"/>
    <w:rsid w:val="003E70C3"/>
    <w:rsid w:val="003E7A14"/>
    <w:rsid w:val="003F0F93"/>
    <w:rsid w:val="003F18BF"/>
    <w:rsid w:val="003F3784"/>
    <w:rsid w:val="003F43B0"/>
    <w:rsid w:val="003F5AE4"/>
    <w:rsid w:val="003F5EA8"/>
    <w:rsid w:val="00400C82"/>
    <w:rsid w:val="004016CD"/>
    <w:rsid w:val="00403434"/>
    <w:rsid w:val="0040579B"/>
    <w:rsid w:val="0040585D"/>
    <w:rsid w:val="00405A29"/>
    <w:rsid w:val="00405C9F"/>
    <w:rsid w:val="0040623B"/>
    <w:rsid w:val="00406683"/>
    <w:rsid w:val="00412926"/>
    <w:rsid w:val="00415A40"/>
    <w:rsid w:val="00415D01"/>
    <w:rsid w:val="00415FC5"/>
    <w:rsid w:val="00416DC3"/>
    <w:rsid w:val="00421E12"/>
    <w:rsid w:val="004238ED"/>
    <w:rsid w:val="0042421D"/>
    <w:rsid w:val="0042530E"/>
    <w:rsid w:val="0042684D"/>
    <w:rsid w:val="00426F2E"/>
    <w:rsid w:val="00430FF9"/>
    <w:rsid w:val="004315B2"/>
    <w:rsid w:val="00434096"/>
    <w:rsid w:val="00434FAB"/>
    <w:rsid w:val="0043549D"/>
    <w:rsid w:val="004360F2"/>
    <w:rsid w:val="00436347"/>
    <w:rsid w:val="0043722B"/>
    <w:rsid w:val="004418F9"/>
    <w:rsid w:val="004419CC"/>
    <w:rsid w:val="00441C18"/>
    <w:rsid w:val="00442563"/>
    <w:rsid w:val="00442D84"/>
    <w:rsid w:val="00446087"/>
    <w:rsid w:val="00447904"/>
    <w:rsid w:val="004506E7"/>
    <w:rsid w:val="00450E65"/>
    <w:rsid w:val="00451121"/>
    <w:rsid w:val="004521FC"/>
    <w:rsid w:val="00460B32"/>
    <w:rsid w:val="0046436C"/>
    <w:rsid w:val="0046473F"/>
    <w:rsid w:val="00464FC3"/>
    <w:rsid w:val="00465216"/>
    <w:rsid w:val="004657CA"/>
    <w:rsid w:val="00467A77"/>
    <w:rsid w:val="004702AD"/>
    <w:rsid w:val="004766F4"/>
    <w:rsid w:val="00477239"/>
    <w:rsid w:val="00477C94"/>
    <w:rsid w:val="00480215"/>
    <w:rsid w:val="00482F4D"/>
    <w:rsid w:val="004833DA"/>
    <w:rsid w:val="00483531"/>
    <w:rsid w:val="00483D52"/>
    <w:rsid w:val="0048504E"/>
    <w:rsid w:val="0048658D"/>
    <w:rsid w:val="00486A91"/>
    <w:rsid w:val="004908A5"/>
    <w:rsid w:val="004910FA"/>
    <w:rsid w:val="00492620"/>
    <w:rsid w:val="004938E6"/>
    <w:rsid w:val="00493D3C"/>
    <w:rsid w:val="004940B5"/>
    <w:rsid w:val="00495028"/>
    <w:rsid w:val="00497049"/>
    <w:rsid w:val="004A0F0B"/>
    <w:rsid w:val="004A0F68"/>
    <w:rsid w:val="004A13F3"/>
    <w:rsid w:val="004A1D4B"/>
    <w:rsid w:val="004A2B36"/>
    <w:rsid w:val="004A3963"/>
    <w:rsid w:val="004A4559"/>
    <w:rsid w:val="004A4742"/>
    <w:rsid w:val="004A63F7"/>
    <w:rsid w:val="004A7BA3"/>
    <w:rsid w:val="004B116E"/>
    <w:rsid w:val="004B2196"/>
    <w:rsid w:val="004B2351"/>
    <w:rsid w:val="004B3273"/>
    <w:rsid w:val="004B3616"/>
    <w:rsid w:val="004B38F1"/>
    <w:rsid w:val="004B3AB0"/>
    <w:rsid w:val="004B3D15"/>
    <w:rsid w:val="004B4111"/>
    <w:rsid w:val="004B4C9B"/>
    <w:rsid w:val="004C00AB"/>
    <w:rsid w:val="004C03A7"/>
    <w:rsid w:val="004C07B4"/>
    <w:rsid w:val="004C1E36"/>
    <w:rsid w:val="004C2DA6"/>
    <w:rsid w:val="004C3645"/>
    <w:rsid w:val="004C4C9A"/>
    <w:rsid w:val="004C4E17"/>
    <w:rsid w:val="004C6BDD"/>
    <w:rsid w:val="004D01F4"/>
    <w:rsid w:val="004D08FF"/>
    <w:rsid w:val="004D1258"/>
    <w:rsid w:val="004D1485"/>
    <w:rsid w:val="004D2627"/>
    <w:rsid w:val="004D27DE"/>
    <w:rsid w:val="004D2917"/>
    <w:rsid w:val="004D3131"/>
    <w:rsid w:val="004D31C5"/>
    <w:rsid w:val="004D36B9"/>
    <w:rsid w:val="004E114E"/>
    <w:rsid w:val="004E13C5"/>
    <w:rsid w:val="004E1AC3"/>
    <w:rsid w:val="004E1FF9"/>
    <w:rsid w:val="004E3160"/>
    <w:rsid w:val="004E591A"/>
    <w:rsid w:val="004E628C"/>
    <w:rsid w:val="004E65ED"/>
    <w:rsid w:val="004E718B"/>
    <w:rsid w:val="004E7BFD"/>
    <w:rsid w:val="004F07D2"/>
    <w:rsid w:val="004F0BF3"/>
    <w:rsid w:val="004F2DAF"/>
    <w:rsid w:val="004F3D15"/>
    <w:rsid w:val="004F58D9"/>
    <w:rsid w:val="005017BA"/>
    <w:rsid w:val="0050461E"/>
    <w:rsid w:val="00507739"/>
    <w:rsid w:val="005125A8"/>
    <w:rsid w:val="00514DDE"/>
    <w:rsid w:val="0051527B"/>
    <w:rsid w:val="00517E47"/>
    <w:rsid w:val="005223F7"/>
    <w:rsid w:val="00524279"/>
    <w:rsid w:val="00524577"/>
    <w:rsid w:val="0052524F"/>
    <w:rsid w:val="0052600F"/>
    <w:rsid w:val="00526097"/>
    <w:rsid w:val="00526AFF"/>
    <w:rsid w:val="00531A3D"/>
    <w:rsid w:val="00531C18"/>
    <w:rsid w:val="00531C7C"/>
    <w:rsid w:val="0053236C"/>
    <w:rsid w:val="00534652"/>
    <w:rsid w:val="00534FE6"/>
    <w:rsid w:val="00535C2E"/>
    <w:rsid w:val="00540469"/>
    <w:rsid w:val="00540B9B"/>
    <w:rsid w:val="00541328"/>
    <w:rsid w:val="00543CB6"/>
    <w:rsid w:val="00544005"/>
    <w:rsid w:val="0054408D"/>
    <w:rsid w:val="00544B98"/>
    <w:rsid w:val="005459F0"/>
    <w:rsid w:val="005472C6"/>
    <w:rsid w:val="00547AE0"/>
    <w:rsid w:val="00547F38"/>
    <w:rsid w:val="00551267"/>
    <w:rsid w:val="00552768"/>
    <w:rsid w:val="00552A21"/>
    <w:rsid w:val="0055314C"/>
    <w:rsid w:val="005536EB"/>
    <w:rsid w:val="0055573F"/>
    <w:rsid w:val="00556E25"/>
    <w:rsid w:val="005575CE"/>
    <w:rsid w:val="00561020"/>
    <w:rsid w:val="00561B9B"/>
    <w:rsid w:val="00561BAF"/>
    <w:rsid w:val="00562460"/>
    <w:rsid w:val="0056290E"/>
    <w:rsid w:val="00563B43"/>
    <w:rsid w:val="00563F81"/>
    <w:rsid w:val="00564461"/>
    <w:rsid w:val="005648EF"/>
    <w:rsid w:val="00564B12"/>
    <w:rsid w:val="0056607F"/>
    <w:rsid w:val="00566C80"/>
    <w:rsid w:val="00567871"/>
    <w:rsid w:val="0057052E"/>
    <w:rsid w:val="00570A95"/>
    <w:rsid w:val="00570F69"/>
    <w:rsid w:val="00572F15"/>
    <w:rsid w:val="005734C2"/>
    <w:rsid w:val="00573986"/>
    <w:rsid w:val="00573B7D"/>
    <w:rsid w:val="005746A9"/>
    <w:rsid w:val="0057565D"/>
    <w:rsid w:val="00576DD7"/>
    <w:rsid w:val="005808F9"/>
    <w:rsid w:val="005811D1"/>
    <w:rsid w:val="00581630"/>
    <w:rsid w:val="005843FB"/>
    <w:rsid w:val="0058467C"/>
    <w:rsid w:val="00587587"/>
    <w:rsid w:val="00587AA5"/>
    <w:rsid w:val="00587E85"/>
    <w:rsid w:val="005935A5"/>
    <w:rsid w:val="005936DA"/>
    <w:rsid w:val="00594C76"/>
    <w:rsid w:val="00595530"/>
    <w:rsid w:val="00595625"/>
    <w:rsid w:val="00596047"/>
    <w:rsid w:val="005A078F"/>
    <w:rsid w:val="005A0DAE"/>
    <w:rsid w:val="005A3B53"/>
    <w:rsid w:val="005A5581"/>
    <w:rsid w:val="005A5A5A"/>
    <w:rsid w:val="005A5B22"/>
    <w:rsid w:val="005A7CAA"/>
    <w:rsid w:val="005B1633"/>
    <w:rsid w:val="005B1A6B"/>
    <w:rsid w:val="005B2768"/>
    <w:rsid w:val="005B3F28"/>
    <w:rsid w:val="005B41D6"/>
    <w:rsid w:val="005B5253"/>
    <w:rsid w:val="005B63F3"/>
    <w:rsid w:val="005B735D"/>
    <w:rsid w:val="005C0929"/>
    <w:rsid w:val="005C17DC"/>
    <w:rsid w:val="005C310B"/>
    <w:rsid w:val="005C7BDF"/>
    <w:rsid w:val="005D2049"/>
    <w:rsid w:val="005D4788"/>
    <w:rsid w:val="005D4ABE"/>
    <w:rsid w:val="005D4CDF"/>
    <w:rsid w:val="005D5A68"/>
    <w:rsid w:val="005D674F"/>
    <w:rsid w:val="005D6EC5"/>
    <w:rsid w:val="005D75C6"/>
    <w:rsid w:val="005D7D44"/>
    <w:rsid w:val="005E1550"/>
    <w:rsid w:val="005E225B"/>
    <w:rsid w:val="005E2304"/>
    <w:rsid w:val="005E249C"/>
    <w:rsid w:val="005E52E6"/>
    <w:rsid w:val="005E59E6"/>
    <w:rsid w:val="005E5FAC"/>
    <w:rsid w:val="005E706D"/>
    <w:rsid w:val="005E76D6"/>
    <w:rsid w:val="005F0CAB"/>
    <w:rsid w:val="005F3103"/>
    <w:rsid w:val="005F33FE"/>
    <w:rsid w:val="005F3CA8"/>
    <w:rsid w:val="00600A07"/>
    <w:rsid w:val="00600F15"/>
    <w:rsid w:val="00601BA4"/>
    <w:rsid w:val="00601C6E"/>
    <w:rsid w:val="00602ABD"/>
    <w:rsid w:val="006032D7"/>
    <w:rsid w:val="00603776"/>
    <w:rsid w:val="0060578A"/>
    <w:rsid w:val="00606899"/>
    <w:rsid w:val="0061149D"/>
    <w:rsid w:val="00612606"/>
    <w:rsid w:val="00612BAB"/>
    <w:rsid w:val="00612E0D"/>
    <w:rsid w:val="00613185"/>
    <w:rsid w:val="00614E20"/>
    <w:rsid w:val="00615B24"/>
    <w:rsid w:val="00615BF6"/>
    <w:rsid w:val="006214AF"/>
    <w:rsid w:val="00621B82"/>
    <w:rsid w:val="006226DC"/>
    <w:rsid w:val="00623DC7"/>
    <w:rsid w:val="00623EB0"/>
    <w:rsid w:val="006244A4"/>
    <w:rsid w:val="00625747"/>
    <w:rsid w:val="00625AC9"/>
    <w:rsid w:val="00625B89"/>
    <w:rsid w:val="006266FC"/>
    <w:rsid w:val="00626A7F"/>
    <w:rsid w:val="00626D58"/>
    <w:rsid w:val="00630094"/>
    <w:rsid w:val="0063069E"/>
    <w:rsid w:val="006306A7"/>
    <w:rsid w:val="0063170B"/>
    <w:rsid w:val="0063194D"/>
    <w:rsid w:val="00635BB1"/>
    <w:rsid w:val="00635EFA"/>
    <w:rsid w:val="00636517"/>
    <w:rsid w:val="00637856"/>
    <w:rsid w:val="006455B4"/>
    <w:rsid w:val="00645982"/>
    <w:rsid w:val="006460EC"/>
    <w:rsid w:val="006474F6"/>
    <w:rsid w:val="00647A6C"/>
    <w:rsid w:val="00654AA4"/>
    <w:rsid w:val="00654E07"/>
    <w:rsid w:val="00655A70"/>
    <w:rsid w:val="0065614D"/>
    <w:rsid w:val="00657CA9"/>
    <w:rsid w:val="00657FD5"/>
    <w:rsid w:val="00660F81"/>
    <w:rsid w:val="00661E7D"/>
    <w:rsid w:val="006623E9"/>
    <w:rsid w:val="00667357"/>
    <w:rsid w:val="0066751F"/>
    <w:rsid w:val="006679D9"/>
    <w:rsid w:val="006700D3"/>
    <w:rsid w:val="00671483"/>
    <w:rsid w:val="0067148A"/>
    <w:rsid w:val="00671A3F"/>
    <w:rsid w:val="0067390F"/>
    <w:rsid w:val="006739A1"/>
    <w:rsid w:val="00674EE8"/>
    <w:rsid w:val="00675D51"/>
    <w:rsid w:val="0067627C"/>
    <w:rsid w:val="00682688"/>
    <w:rsid w:val="0068274B"/>
    <w:rsid w:val="0068332B"/>
    <w:rsid w:val="00683628"/>
    <w:rsid w:val="00690ADF"/>
    <w:rsid w:val="00691C82"/>
    <w:rsid w:val="00692FCD"/>
    <w:rsid w:val="0069450D"/>
    <w:rsid w:val="00695376"/>
    <w:rsid w:val="006A0B99"/>
    <w:rsid w:val="006A15F8"/>
    <w:rsid w:val="006A37E8"/>
    <w:rsid w:val="006A3C66"/>
    <w:rsid w:val="006A40BB"/>
    <w:rsid w:val="006A636B"/>
    <w:rsid w:val="006B0C9C"/>
    <w:rsid w:val="006B0E75"/>
    <w:rsid w:val="006B1414"/>
    <w:rsid w:val="006B5E82"/>
    <w:rsid w:val="006B6B81"/>
    <w:rsid w:val="006B74DB"/>
    <w:rsid w:val="006C151D"/>
    <w:rsid w:val="006C1597"/>
    <w:rsid w:val="006C4BE6"/>
    <w:rsid w:val="006C5808"/>
    <w:rsid w:val="006C7AD3"/>
    <w:rsid w:val="006C7E0F"/>
    <w:rsid w:val="006D1A8E"/>
    <w:rsid w:val="006D34A4"/>
    <w:rsid w:val="006D4DD6"/>
    <w:rsid w:val="006D647F"/>
    <w:rsid w:val="006D66A2"/>
    <w:rsid w:val="006D6CFA"/>
    <w:rsid w:val="006D7D4A"/>
    <w:rsid w:val="006E02A4"/>
    <w:rsid w:val="006E24DC"/>
    <w:rsid w:val="006E3B1E"/>
    <w:rsid w:val="006E3E3B"/>
    <w:rsid w:val="006E4780"/>
    <w:rsid w:val="006E6B8A"/>
    <w:rsid w:val="006F0899"/>
    <w:rsid w:val="006F1896"/>
    <w:rsid w:val="006F250A"/>
    <w:rsid w:val="006F3AD4"/>
    <w:rsid w:val="006F3C68"/>
    <w:rsid w:val="006F433F"/>
    <w:rsid w:val="006F5448"/>
    <w:rsid w:val="006F69AC"/>
    <w:rsid w:val="006F69FD"/>
    <w:rsid w:val="007016EB"/>
    <w:rsid w:val="007018C5"/>
    <w:rsid w:val="0070289E"/>
    <w:rsid w:val="007038B7"/>
    <w:rsid w:val="00705783"/>
    <w:rsid w:val="007065BF"/>
    <w:rsid w:val="00707A22"/>
    <w:rsid w:val="0071281A"/>
    <w:rsid w:val="00712E95"/>
    <w:rsid w:val="00714EE7"/>
    <w:rsid w:val="00717D4E"/>
    <w:rsid w:val="00720F2B"/>
    <w:rsid w:val="00722705"/>
    <w:rsid w:val="00727936"/>
    <w:rsid w:val="0073247A"/>
    <w:rsid w:val="00733D1F"/>
    <w:rsid w:val="0073562F"/>
    <w:rsid w:val="00737751"/>
    <w:rsid w:val="007409AA"/>
    <w:rsid w:val="00741772"/>
    <w:rsid w:val="00742F9E"/>
    <w:rsid w:val="00743954"/>
    <w:rsid w:val="00744CBF"/>
    <w:rsid w:val="00746CF4"/>
    <w:rsid w:val="00746D4F"/>
    <w:rsid w:val="00747560"/>
    <w:rsid w:val="007476F9"/>
    <w:rsid w:val="00747761"/>
    <w:rsid w:val="00747AB6"/>
    <w:rsid w:val="00747F20"/>
    <w:rsid w:val="00751E99"/>
    <w:rsid w:val="0075282A"/>
    <w:rsid w:val="00756EFF"/>
    <w:rsid w:val="00757C8D"/>
    <w:rsid w:val="007606C9"/>
    <w:rsid w:val="00762F33"/>
    <w:rsid w:val="0076311E"/>
    <w:rsid w:val="00764E2E"/>
    <w:rsid w:val="00764FDB"/>
    <w:rsid w:val="00767E69"/>
    <w:rsid w:val="00771A0F"/>
    <w:rsid w:val="0077355A"/>
    <w:rsid w:val="007739C4"/>
    <w:rsid w:val="00773C78"/>
    <w:rsid w:val="0077443D"/>
    <w:rsid w:val="00774A94"/>
    <w:rsid w:val="00781869"/>
    <w:rsid w:val="00781FD1"/>
    <w:rsid w:val="007826DA"/>
    <w:rsid w:val="00783715"/>
    <w:rsid w:val="007838F9"/>
    <w:rsid w:val="00784555"/>
    <w:rsid w:val="00785752"/>
    <w:rsid w:val="0078610F"/>
    <w:rsid w:val="00786C09"/>
    <w:rsid w:val="007875B7"/>
    <w:rsid w:val="0079066B"/>
    <w:rsid w:val="00790CBF"/>
    <w:rsid w:val="0079134D"/>
    <w:rsid w:val="00791501"/>
    <w:rsid w:val="0079228F"/>
    <w:rsid w:val="007923D2"/>
    <w:rsid w:val="007923E0"/>
    <w:rsid w:val="00794A33"/>
    <w:rsid w:val="0079684D"/>
    <w:rsid w:val="0079688C"/>
    <w:rsid w:val="007A099D"/>
    <w:rsid w:val="007A1082"/>
    <w:rsid w:val="007A3DF8"/>
    <w:rsid w:val="007A5B6A"/>
    <w:rsid w:val="007A667F"/>
    <w:rsid w:val="007B07DA"/>
    <w:rsid w:val="007B0FEA"/>
    <w:rsid w:val="007B1D4C"/>
    <w:rsid w:val="007B3AA2"/>
    <w:rsid w:val="007B5E61"/>
    <w:rsid w:val="007B6605"/>
    <w:rsid w:val="007C0057"/>
    <w:rsid w:val="007C12ED"/>
    <w:rsid w:val="007C30FD"/>
    <w:rsid w:val="007C36A5"/>
    <w:rsid w:val="007C53EF"/>
    <w:rsid w:val="007C60CC"/>
    <w:rsid w:val="007C65DF"/>
    <w:rsid w:val="007D0463"/>
    <w:rsid w:val="007D2E5D"/>
    <w:rsid w:val="007D330D"/>
    <w:rsid w:val="007D39F2"/>
    <w:rsid w:val="007D4DC1"/>
    <w:rsid w:val="007D4FE0"/>
    <w:rsid w:val="007D52C8"/>
    <w:rsid w:val="007D5809"/>
    <w:rsid w:val="007D5EF2"/>
    <w:rsid w:val="007E12AE"/>
    <w:rsid w:val="007E1F5A"/>
    <w:rsid w:val="007E2ADF"/>
    <w:rsid w:val="007E318D"/>
    <w:rsid w:val="007E3625"/>
    <w:rsid w:val="007E52C0"/>
    <w:rsid w:val="007E6846"/>
    <w:rsid w:val="007E68DF"/>
    <w:rsid w:val="007F063C"/>
    <w:rsid w:val="007F2CA7"/>
    <w:rsid w:val="007F2E53"/>
    <w:rsid w:val="007F37DC"/>
    <w:rsid w:val="007F57C1"/>
    <w:rsid w:val="007F7A8A"/>
    <w:rsid w:val="00800779"/>
    <w:rsid w:val="0080122C"/>
    <w:rsid w:val="00802B50"/>
    <w:rsid w:val="0080303E"/>
    <w:rsid w:val="00806171"/>
    <w:rsid w:val="00806EE4"/>
    <w:rsid w:val="00807CFC"/>
    <w:rsid w:val="00807F39"/>
    <w:rsid w:val="00807F9C"/>
    <w:rsid w:val="00810049"/>
    <w:rsid w:val="0081072D"/>
    <w:rsid w:val="00810E95"/>
    <w:rsid w:val="008121F0"/>
    <w:rsid w:val="0081230D"/>
    <w:rsid w:val="00812EF1"/>
    <w:rsid w:val="00814445"/>
    <w:rsid w:val="00815130"/>
    <w:rsid w:val="0081559B"/>
    <w:rsid w:val="00816291"/>
    <w:rsid w:val="00820595"/>
    <w:rsid w:val="00820F16"/>
    <w:rsid w:val="00822989"/>
    <w:rsid w:val="00822B0D"/>
    <w:rsid w:val="00823D96"/>
    <w:rsid w:val="00825144"/>
    <w:rsid w:val="00826116"/>
    <w:rsid w:val="0083241E"/>
    <w:rsid w:val="0083523A"/>
    <w:rsid w:val="00835267"/>
    <w:rsid w:val="00837009"/>
    <w:rsid w:val="00837B82"/>
    <w:rsid w:val="00837E29"/>
    <w:rsid w:val="008435AD"/>
    <w:rsid w:val="0084383E"/>
    <w:rsid w:val="0084554D"/>
    <w:rsid w:val="00845E7A"/>
    <w:rsid w:val="00852034"/>
    <w:rsid w:val="00852BD2"/>
    <w:rsid w:val="008564FA"/>
    <w:rsid w:val="008565FC"/>
    <w:rsid w:val="00857649"/>
    <w:rsid w:val="00861DF7"/>
    <w:rsid w:val="00863181"/>
    <w:rsid w:val="008640DB"/>
    <w:rsid w:val="008647C2"/>
    <w:rsid w:val="00866D03"/>
    <w:rsid w:val="00870013"/>
    <w:rsid w:val="0087120B"/>
    <w:rsid w:val="00871432"/>
    <w:rsid w:val="00872D99"/>
    <w:rsid w:val="00872DE2"/>
    <w:rsid w:val="00873F00"/>
    <w:rsid w:val="0087647E"/>
    <w:rsid w:val="00877907"/>
    <w:rsid w:val="00877BA4"/>
    <w:rsid w:val="008806E1"/>
    <w:rsid w:val="008815EE"/>
    <w:rsid w:val="0088381A"/>
    <w:rsid w:val="0088408B"/>
    <w:rsid w:val="0088429A"/>
    <w:rsid w:val="00885E11"/>
    <w:rsid w:val="0088609D"/>
    <w:rsid w:val="00887A80"/>
    <w:rsid w:val="0089158B"/>
    <w:rsid w:val="008921C5"/>
    <w:rsid w:val="00892ABD"/>
    <w:rsid w:val="00894AFB"/>
    <w:rsid w:val="00894C69"/>
    <w:rsid w:val="00896A9B"/>
    <w:rsid w:val="00897814"/>
    <w:rsid w:val="008A09E8"/>
    <w:rsid w:val="008A19B6"/>
    <w:rsid w:val="008A27AB"/>
    <w:rsid w:val="008A3F61"/>
    <w:rsid w:val="008A4E3F"/>
    <w:rsid w:val="008A5711"/>
    <w:rsid w:val="008A5735"/>
    <w:rsid w:val="008A720F"/>
    <w:rsid w:val="008B006C"/>
    <w:rsid w:val="008B00EF"/>
    <w:rsid w:val="008B1337"/>
    <w:rsid w:val="008B4B3D"/>
    <w:rsid w:val="008B4E78"/>
    <w:rsid w:val="008B6186"/>
    <w:rsid w:val="008B72E3"/>
    <w:rsid w:val="008C0DD9"/>
    <w:rsid w:val="008C20DA"/>
    <w:rsid w:val="008C33C8"/>
    <w:rsid w:val="008C4186"/>
    <w:rsid w:val="008C5475"/>
    <w:rsid w:val="008C63CC"/>
    <w:rsid w:val="008D0CA7"/>
    <w:rsid w:val="008D0D78"/>
    <w:rsid w:val="008D173D"/>
    <w:rsid w:val="008D2200"/>
    <w:rsid w:val="008D2435"/>
    <w:rsid w:val="008D34CE"/>
    <w:rsid w:val="008D3600"/>
    <w:rsid w:val="008D42E5"/>
    <w:rsid w:val="008D5DE3"/>
    <w:rsid w:val="008D74A7"/>
    <w:rsid w:val="008E2D25"/>
    <w:rsid w:val="008E3CAB"/>
    <w:rsid w:val="008E43F8"/>
    <w:rsid w:val="008E4B06"/>
    <w:rsid w:val="008E4E63"/>
    <w:rsid w:val="008E5D9A"/>
    <w:rsid w:val="008E5E1B"/>
    <w:rsid w:val="008E71F8"/>
    <w:rsid w:val="008E784C"/>
    <w:rsid w:val="008F0EAB"/>
    <w:rsid w:val="008F12A5"/>
    <w:rsid w:val="008F1C55"/>
    <w:rsid w:val="008F1D47"/>
    <w:rsid w:val="008F3522"/>
    <w:rsid w:val="008F3C41"/>
    <w:rsid w:val="008F7502"/>
    <w:rsid w:val="009008F9"/>
    <w:rsid w:val="00902EEB"/>
    <w:rsid w:val="00904297"/>
    <w:rsid w:val="00905009"/>
    <w:rsid w:val="00905F3B"/>
    <w:rsid w:val="0090609F"/>
    <w:rsid w:val="00906DCF"/>
    <w:rsid w:val="00907DC2"/>
    <w:rsid w:val="009124C8"/>
    <w:rsid w:val="009127A2"/>
    <w:rsid w:val="00913420"/>
    <w:rsid w:val="00913AC4"/>
    <w:rsid w:val="0091747F"/>
    <w:rsid w:val="00922542"/>
    <w:rsid w:val="00925B93"/>
    <w:rsid w:val="00926E9A"/>
    <w:rsid w:val="00927E66"/>
    <w:rsid w:val="009301D4"/>
    <w:rsid w:val="00930B11"/>
    <w:rsid w:val="00931C36"/>
    <w:rsid w:val="00931D8F"/>
    <w:rsid w:val="009342BE"/>
    <w:rsid w:val="00934698"/>
    <w:rsid w:val="00937EF0"/>
    <w:rsid w:val="00940246"/>
    <w:rsid w:val="0094165A"/>
    <w:rsid w:val="00941725"/>
    <w:rsid w:val="00944443"/>
    <w:rsid w:val="0094504B"/>
    <w:rsid w:val="009468AB"/>
    <w:rsid w:val="009506EB"/>
    <w:rsid w:val="0095264D"/>
    <w:rsid w:val="00952E94"/>
    <w:rsid w:val="00954D0C"/>
    <w:rsid w:val="00955337"/>
    <w:rsid w:val="0095570A"/>
    <w:rsid w:val="00956B8B"/>
    <w:rsid w:val="00957980"/>
    <w:rsid w:val="009612E8"/>
    <w:rsid w:val="00963392"/>
    <w:rsid w:val="00964C46"/>
    <w:rsid w:val="00964C5B"/>
    <w:rsid w:val="00966DCC"/>
    <w:rsid w:val="00966FEC"/>
    <w:rsid w:val="00970DA1"/>
    <w:rsid w:val="00971563"/>
    <w:rsid w:val="009727CF"/>
    <w:rsid w:val="00974EA7"/>
    <w:rsid w:val="00975CCA"/>
    <w:rsid w:val="00975FA4"/>
    <w:rsid w:val="00976296"/>
    <w:rsid w:val="009772B4"/>
    <w:rsid w:val="00980645"/>
    <w:rsid w:val="009806EE"/>
    <w:rsid w:val="00985F3F"/>
    <w:rsid w:val="00985FF8"/>
    <w:rsid w:val="00986529"/>
    <w:rsid w:val="0098705D"/>
    <w:rsid w:val="009871F1"/>
    <w:rsid w:val="009876C3"/>
    <w:rsid w:val="00990927"/>
    <w:rsid w:val="00991173"/>
    <w:rsid w:val="009912B8"/>
    <w:rsid w:val="00991FCD"/>
    <w:rsid w:val="00992068"/>
    <w:rsid w:val="00993398"/>
    <w:rsid w:val="009956A5"/>
    <w:rsid w:val="00995903"/>
    <w:rsid w:val="00996079"/>
    <w:rsid w:val="009A09AD"/>
    <w:rsid w:val="009A7121"/>
    <w:rsid w:val="009A7981"/>
    <w:rsid w:val="009A7BCC"/>
    <w:rsid w:val="009B17F7"/>
    <w:rsid w:val="009B29C7"/>
    <w:rsid w:val="009B43FC"/>
    <w:rsid w:val="009B4CD2"/>
    <w:rsid w:val="009B4D4E"/>
    <w:rsid w:val="009B5E76"/>
    <w:rsid w:val="009B5FAB"/>
    <w:rsid w:val="009B63EA"/>
    <w:rsid w:val="009C1074"/>
    <w:rsid w:val="009C1193"/>
    <w:rsid w:val="009C1B75"/>
    <w:rsid w:val="009C1C6D"/>
    <w:rsid w:val="009C36D7"/>
    <w:rsid w:val="009C37B8"/>
    <w:rsid w:val="009C491C"/>
    <w:rsid w:val="009C4EA8"/>
    <w:rsid w:val="009C5BED"/>
    <w:rsid w:val="009C60B4"/>
    <w:rsid w:val="009D07E9"/>
    <w:rsid w:val="009D13E0"/>
    <w:rsid w:val="009D1969"/>
    <w:rsid w:val="009D2281"/>
    <w:rsid w:val="009D26F2"/>
    <w:rsid w:val="009D2757"/>
    <w:rsid w:val="009D27D6"/>
    <w:rsid w:val="009D3DE6"/>
    <w:rsid w:val="009D4320"/>
    <w:rsid w:val="009D628D"/>
    <w:rsid w:val="009D6290"/>
    <w:rsid w:val="009E0E24"/>
    <w:rsid w:val="009E21BF"/>
    <w:rsid w:val="009E2D95"/>
    <w:rsid w:val="009E30CA"/>
    <w:rsid w:val="009E5C44"/>
    <w:rsid w:val="009F0F36"/>
    <w:rsid w:val="009F3FE6"/>
    <w:rsid w:val="009F6170"/>
    <w:rsid w:val="009F6782"/>
    <w:rsid w:val="009F73AD"/>
    <w:rsid w:val="00A0149C"/>
    <w:rsid w:val="00A01E76"/>
    <w:rsid w:val="00A01F3D"/>
    <w:rsid w:val="00A03EF4"/>
    <w:rsid w:val="00A04309"/>
    <w:rsid w:val="00A05838"/>
    <w:rsid w:val="00A05C24"/>
    <w:rsid w:val="00A060D8"/>
    <w:rsid w:val="00A06C26"/>
    <w:rsid w:val="00A06D73"/>
    <w:rsid w:val="00A07E8B"/>
    <w:rsid w:val="00A11789"/>
    <w:rsid w:val="00A12DFE"/>
    <w:rsid w:val="00A14501"/>
    <w:rsid w:val="00A14EB7"/>
    <w:rsid w:val="00A15545"/>
    <w:rsid w:val="00A1684C"/>
    <w:rsid w:val="00A17AD5"/>
    <w:rsid w:val="00A20D99"/>
    <w:rsid w:val="00A21363"/>
    <w:rsid w:val="00A221D2"/>
    <w:rsid w:val="00A234AE"/>
    <w:rsid w:val="00A23D9C"/>
    <w:rsid w:val="00A2427E"/>
    <w:rsid w:val="00A24689"/>
    <w:rsid w:val="00A251A1"/>
    <w:rsid w:val="00A27B08"/>
    <w:rsid w:val="00A337B8"/>
    <w:rsid w:val="00A34F2A"/>
    <w:rsid w:val="00A35A93"/>
    <w:rsid w:val="00A37722"/>
    <w:rsid w:val="00A379A3"/>
    <w:rsid w:val="00A40445"/>
    <w:rsid w:val="00A4180B"/>
    <w:rsid w:val="00A42EBA"/>
    <w:rsid w:val="00A4336E"/>
    <w:rsid w:val="00A4407D"/>
    <w:rsid w:val="00A45C27"/>
    <w:rsid w:val="00A45FE0"/>
    <w:rsid w:val="00A46175"/>
    <w:rsid w:val="00A4661A"/>
    <w:rsid w:val="00A4689C"/>
    <w:rsid w:val="00A47918"/>
    <w:rsid w:val="00A47F38"/>
    <w:rsid w:val="00A52CD1"/>
    <w:rsid w:val="00A561A9"/>
    <w:rsid w:val="00A56B10"/>
    <w:rsid w:val="00A61BA0"/>
    <w:rsid w:val="00A61DB5"/>
    <w:rsid w:val="00A63898"/>
    <w:rsid w:val="00A63C3C"/>
    <w:rsid w:val="00A65198"/>
    <w:rsid w:val="00A65FA0"/>
    <w:rsid w:val="00A67CF3"/>
    <w:rsid w:val="00A70180"/>
    <w:rsid w:val="00A71D4F"/>
    <w:rsid w:val="00A74A58"/>
    <w:rsid w:val="00A74C35"/>
    <w:rsid w:val="00A802D6"/>
    <w:rsid w:val="00A81A48"/>
    <w:rsid w:val="00A83429"/>
    <w:rsid w:val="00A837C5"/>
    <w:rsid w:val="00A83BA4"/>
    <w:rsid w:val="00A8583A"/>
    <w:rsid w:val="00A87343"/>
    <w:rsid w:val="00A874ED"/>
    <w:rsid w:val="00A90501"/>
    <w:rsid w:val="00A945BF"/>
    <w:rsid w:val="00A94F4B"/>
    <w:rsid w:val="00A96126"/>
    <w:rsid w:val="00A97563"/>
    <w:rsid w:val="00AA3741"/>
    <w:rsid w:val="00AA42D3"/>
    <w:rsid w:val="00AA4E2C"/>
    <w:rsid w:val="00AA52C4"/>
    <w:rsid w:val="00AA5CB1"/>
    <w:rsid w:val="00AA7747"/>
    <w:rsid w:val="00AA7838"/>
    <w:rsid w:val="00AB0E86"/>
    <w:rsid w:val="00AB1680"/>
    <w:rsid w:val="00AB2A05"/>
    <w:rsid w:val="00AB6A20"/>
    <w:rsid w:val="00AC0DB2"/>
    <w:rsid w:val="00AC2120"/>
    <w:rsid w:val="00AC290E"/>
    <w:rsid w:val="00AC2DC9"/>
    <w:rsid w:val="00AC3826"/>
    <w:rsid w:val="00AC412B"/>
    <w:rsid w:val="00AC5357"/>
    <w:rsid w:val="00AC5BAF"/>
    <w:rsid w:val="00AC6418"/>
    <w:rsid w:val="00AC7DF1"/>
    <w:rsid w:val="00AD026D"/>
    <w:rsid w:val="00AD1EC1"/>
    <w:rsid w:val="00AD332C"/>
    <w:rsid w:val="00AD370C"/>
    <w:rsid w:val="00AD4500"/>
    <w:rsid w:val="00AD7CEF"/>
    <w:rsid w:val="00AE140E"/>
    <w:rsid w:val="00AE2FB8"/>
    <w:rsid w:val="00AE348A"/>
    <w:rsid w:val="00AE4758"/>
    <w:rsid w:val="00AE74E5"/>
    <w:rsid w:val="00AE7AAE"/>
    <w:rsid w:val="00AF00CD"/>
    <w:rsid w:val="00AF08CD"/>
    <w:rsid w:val="00AF0B31"/>
    <w:rsid w:val="00AF24E8"/>
    <w:rsid w:val="00AF26C3"/>
    <w:rsid w:val="00AF3678"/>
    <w:rsid w:val="00B02654"/>
    <w:rsid w:val="00B02EDC"/>
    <w:rsid w:val="00B0375F"/>
    <w:rsid w:val="00B05875"/>
    <w:rsid w:val="00B05FDC"/>
    <w:rsid w:val="00B07765"/>
    <w:rsid w:val="00B1199A"/>
    <w:rsid w:val="00B11D6B"/>
    <w:rsid w:val="00B14C73"/>
    <w:rsid w:val="00B14CDA"/>
    <w:rsid w:val="00B15D5F"/>
    <w:rsid w:val="00B1672C"/>
    <w:rsid w:val="00B169E3"/>
    <w:rsid w:val="00B205F7"/>
    <w:rsid w:val="00B2077A"/>
    <w:rsid w:val="00B265FD"/>
    <w:rsid w:val="00B2692C"/>
    <w:rsid w:val="00B27D0F"/>
    <w:rsid w:val="00B30178"/>
    <w:rsid w:val="00B31523"/>
    <w:rsid w:val="00B3527D"/>
    <w:rsid w:val="00B35A9F"/>
    <w:rsid w:val="00B360B9"/>
    <w:rsid w:val="00B364B3"/>
    <w:rsid w:val="00B36C56"/>
    <w:rsid w:val="00B36E57"/>
    <w:rsid w:val="00B37333"/>
    <w:rsid w:val="00B377BB"/>
    <w:rsid w:val="00B40EF2"/>
    <w:rsid w:val="00B412EE"/>
    <w:rsid w:val="00B421F3"/>
    <w:rsid w:val="00B426EC"/>
    <w:rsid w:val="00B44206"/>
    <w:rsid w:val="00B449A3"/>
    <w:rsid w:val="00B44AA4"/>
    <w:rsid w:val="00B44EB5"/>
    <w:rsid w:val="00B463EA"/>
    <w:rsid w:val="00B4681E"/>
    <w:rsid w:val="00B468AA"/>
    <w:rsid w:val="00B46EAD"/>
    <w:rsid w:val="00B53F3A"/>
    <w:rsid w:val="00B56ED1"/>
    <w:rsid w:val="00B70648"/>
    <w:rsid w:val="00B7178A"/>
    <w:rsid w:val="00B72E1A"/>
    <w:rsid w:val="00B73A5C"/>
    <w:rsid w:val="00B74927"/>
    <w:rsid w:val="00B7585D"/>
    <w:rsid w:val="00B76A5D"/>
    <w:rsid w:val="00B81A6A"/>
    <w:rsid w:val="00B82665"/>
    <w:rsid w:val="00B82AB7"/>
    <w:rsid w:val="00B8322C"/>
    <w:rsid w:val="00B91B1A"/>
    <w:rsid w:val="00B936DF"/>
    <w:rsid w:val="00B93F5E"/>
    <w:rsid w:val="00B9413E"/>
    <w:rsid w:val="00B96513"/>
    <w:rsid w:val="00B973CA"/>
    <w:rsid w:val="00BA050B"/>
    <w:rsid w:val="00BA05EB"/>
    <w:rsid w:val="00BA0712"/>
    <w:rsid w:val="00BA1E28"/>
    <w:rsid w:val="00BA212F"/>
    <w:rsid w:val="00BA2DFF"/>
    <w:rsid w:val="00BA39E2"/>
    <w:rsid w:val="00BA3BAC"/>
    <w:rsid w:val="00BA3EDB"/>
    <w:rsid w:val="00BA4C7F"/>
    <w:rsid w:val="00BA6F02"/>
    <w:rsid w:val="00BB0087"/>
    <w:rsid w:val="00BB2E47"/>
    <w:rsid w:val="00BB3C0F"/>
    <w:rsid w:val="00BB55E8"/>
    <w:rsid w:val="00BB599C"/>
    <w:rsid w:val="00BB654E"/>
    <w:rsid w:val="00BB7217"/>
    <w:rsid w:val="00BB76B6"/>
    <w:rsid w:val="00BB7F3B"/>
    <w:rsid w:val="00BC0829"/>
    <w:rsid w:val="00BC2B0B"/>
    <w:rsid w:val="00BC3637"/>
    <w:rsid w:val="00BC5465"/>
    <w:rsid w:val="00BD10FE"/>
    <w:rsid w:val="00BD1F8C"/>
    <w:rsid w:val="00BD2CCE"/>
    <w:rsid w:val="00BD3D90"/>
    <w:rsid w:val="00BD55CE"/>
    <w:rsid w:val="00BD5A36"/>
    <w:rsid w:val="00BD64CB"/>
    <w:rsid w:val="00BD67E5"/>
    <w:rsid w:val="00BE1B3C"/>
    <w:rsid w:val="00BE2A3D"/>
    <w:rsid w:val="00BE3194"/>
    <w:rsid w:val="00BE4386"/>
    <w:rsid w:val="00BE4548"/>
    <w:rsid w:val="00BE4940"/>
    <w:rsid w:val="00BE4D8D"/>
    <w:rsid w:val="00BE5A06"/>
    <w:rsid w:val="00BE5A3F"/>
    <w:rsid w:val="00BE62A6"/>
    <w:rsid w:val="00BE668C"/>
    <w:rsid w:val="00BE71F0"/>
    <w:rsid w:val="00BE74A7"/>
    <w:rsid w:val="00BF0652"/>
    <w:rsid w:val="00BF21D9"/>
    <w:rsid w:val="00BF2FFE"/>
    <w:rsid w:val="00BF4072"/>
    <w:rsid w:val="00BF5DCB"/>
    <w:rsid w:val="00BF7EEA"/>
    <w:rsid w:val="00C00407"/>
    <w:rsid w:val="00C00A4C"/>
    <w:rsid w:val="00C011AD"/>
    <w:rsid w:val="00C021A3"/>
    <w:rsid w:val="00C021A6"/>
    <w:rsid w:val="00C047A6"/>
    <w:rsid w:val="00C105C6"/>
    <w:rsid w:val="00C10A83"/>
    <w:rsid w:val="00C10C69"/>
    <w:rsid w:val="00C12492"/>
    <w:rsid w:val="00C1338E"/>
    <w:rsid w:val="00C13F63"/>
    <w:rsid w:val="00C1583C"/>
    <w:rsid w:val="00C15F95"/>
    <w:rsid w:val="00C1729F"/>
    <w:rsid w:val="00C179F4"/>
    <w:rsid w:val="00C2156E"/>
    <w:rsid w:val="00C21743"/>
    <w:rsid w:val="00C24774"/>
    <w:rsid w:val="00C24CD6"/>
    <w:rsid w:val="00C26143"/>
    <w:rsid w:val="00C303A3"/>
    <w:rsid w:val="00C3066F"/>
    <w:rsid w:val="00C30D88"/>
    <w:rsid w:val="00C376B1"/>
    <w:rsid w:val="00C4146A"/>
    <w:rsid w:val="00C4151C"/>
    <w:rsid w:val="00C41716"/>
    <w:rsid w:val="00C41BB1"/>
    <w:rsid w:val="00C41F69"/>
    <w:rsid w:val="00C42CB3"/>
    <w:rsid w:val="00C42E8C"/>
    <w:rsid w:val="00C449F7"/>
    <w:rsid w:val="00C456BB"/>
    <w:rsid w:val="00C47081"/>
    <w:rsid w:val="00C5107A"/>
    <w:rsid w:val="00C5161D"/>
    <w:rsid w:val="00C553DA"/>
    <w:rsid w:val="00C5603B"/>
    <w:rsid w:val="00C57700"/>
    <w:rsid w:val="00C63D9C"/>
    <w:rsid w:val="00C64159"/>
    <w:rsid w:val="00C654EE"/>
    <w:rsid w:val="00C658FA"/>
    <w:rsid w:val="00C66387"/>
    <w:rsid w:val="00C66546"/>
    <w:rsid w:val="00C67852"/>
    <w:rsid w:val="00C678ED"/>
    <w:rsid w:val="00C7067A"/>
    <w:rsid w:val="00C71BE0"/>
    <w:rsid w:val="00C72390"/>
    <w:rsid w:val="00C75337"/>
    <w:rsid w:val="00C7641B"/>
    <w:rsid w:val="00C76E82"/>
    <w:rsid w:val="00C7735C"/>
    <w:rsid w:val="00C77C25"/>
    <w:rsid w:val="00C77FC5"/>
    <w:rsid w:val="00C80034"/>
    <w:rsid w:val="00C8089A"/>
    <w:rsid w:val="00C8098F"/>
    <w:rsid w:val="00C8201E"/>
    <w:rsid w:val="00C8254C"/>
    <w:rsid w:val="00C830D3"/>
    <w:rsid w:val="00C86FFF"/>
    <w:rsid w:val="00C90B8F"/>
    <w:rsid w:val="00C91CD8"/>
    <w:rsid w:val="00C942F6"/>
    <w:rsid w:val="00C94A34"/>
    <w:rsid w:val="00C94A94"/>
    <w:rsid w:val="00C94F01"/>
    <w:rsid w:val="00C954E6"/>
    <w:rsid w:val="00C9555F"/>
    <w:rsid w:val="00C9628F"/>
    <w:rsid w:val="00C96867"/>
    <w:rsid w:val="00C96E37"/>
    <w:rsid w:val="00C96E76"/>
    <w:rsid w:val="00CA06C8"/>
    <w:rsid w:val="00CA370F"/>
    <w:rsid w:val="00CA5D3B"/>
    <w:rsid w:val="00CB305B"/>
    <w:rsid w:val="00CB3ECA"/>
    <w:rsid w:val="00CB4644"/>
    <w:rsid w:val="00CB4764"/>
    <w:rsid w:val="00CB4A7D"/>
    <w:rsid w:val="00CB4F74"/>
    <w:rsid w:val="00CC1D8E"/>
    <w:rsid w:val="00CC20B8"/>
    <w:rsid w:val="00CC3429"/>
    <w:rsid w:val="00CC3FFB"/>
    <w:rsid w:val="00CC44E1"/>
    <w:rsid w:val="00CC523E"/>
    <w:rsid w:val="00CC67C9"/>
    <w:rsid w:val="00CC7EA0"/>
    <w:rsid w:val="00CD17C7"/>
    <w:rsid w:val="00CD1C94"/>
    <w:rsid w:val="00CD1E6C"/>
    <w:rsid w:val="00CD1F6B"/>
    <w:rsid w:val="00CD3A90"/>
    <w:rsid w:val="00CD6903"/>
    <w:rsid w:val="00CE1065"/>
    <w:rsid w:val="00CE171E"/>
    <w:rsid w:val="00CE242F"/>
    <w:rsid w:val="00CE2E62"/>
    <w:rsid w:val="00CE4502"/>
    <w:rsid w:val="00CE4AF3"/>
    <w:rsid w:val="00CF1A70"/>
    <w:rsid w:val="00CF1C9D"/>
    <w:rsid w:val="00CF1C9E"/>
    <w:rsid w:val="00CF25CE"/>
    <w:rsid w:val="00CF3CB4"/>
    <w:rsid w:val="00CF4145"/>
    <w:rsid w:val="00CF609B"/>
    <w:rsid w:val="00CF6352"/>
    <w:rsid w:val="00CF66F9"/>
    <w:rsid w:val="00CF6BE1"/>
    <w:rsid w:val="00CF6F98"/>
    <w:rsid w:val="00CF73F2"/>
    <w:rsid w:val="00D017CC"/>
    <w:rsid w:val="00D0283C"/>
    <w:rsid w:val="00D06366"/>
    <w:rsid w:val="00D06B22"/>
    <w:rsid w:val="00D1048F"/>
    <w:rsid w:val="00D1086F"/>
    <w:rsid w:val="00D109E0"/>
    <w:rsid w:val="00D11411"/>
    <w:rsid w:val="00D116F1"/>
    <w:rsid w:val="00D13A2C"/>
    <w:rsid w:val="00D15A38"/>
    <w:rsid w:val="00D15BDF"/>
    <w:rsid w:val="00D16E94"/>
    <w:rsid w:val="00D2347A"/>
    <w:rsid w:val="00D237CB"/>
    <w:rsid w:val="00D24023"/>
    <w:rsid w:val="00D26DA0"/>
    <w:rsid w:val="00D275CA"/>
    <w:rsid w:val="00D27B11"/>
    <w:rsid w:val="00D30317"/>
    <w:rsid w:val="00D3062D"/>
    <w:rsid w:val="00D309B4"/>
    <w:rsid w:val="00D31B25"/>
    <w:rsid w:val="00D321DA"/>
    <w:rsid w:val="00D323E7"/>
    <w:rsid w:val="00D32A98"/>
    <w:rsid w:val="00D32FBA"/>
    <w:rsid w:val="00D33363"/>
    <w:rsid w:val="00D36199"/>
    <w:rsid w:val="00D37F21"/>
    <w:rsid w:val="00D41DBA"/>
    <w:rsid w:val="00D4229D"/>
    <w:rsid w:val="00D47FA7"/>
    <w:rsid w:val="00D500E7"/>
    <w:rsid w:val="00D528D6"/>
    <w:rsid w:val="00D5356E"/>
    <w:rsid w:val="00D536FE"/>
    <w:rsid w:val="00D568DC"/>
    <w:rsid w:val="00D571F5"/>
    <w:rsid w:val="00D57EB7"/>
    <w:rsid w:val="00D603E7"/>
    <w:rsid w:val="00D61725"/>
    <w:rsid w:val="00D61D7A"/>
    <w:rsid w:val="00D6374A"/>
    <w:rsid w:val="00D648F0"/>
    <w:rsid w:val="00D64E78"/>
    <w:rsid w:val="00D6646A"/>
    <w:rsid w:val="00D6676B"/>
    <w:rsid w:val="00D7038B"/>
    <w:rsid w:val="00D7076A"/>
    <w:rsid w:val="00D72658"/>
    <w:rsid w:val="00D7290F"/>
    <w:rsid w:val="00D73817"/>
    <w:rsid w:val="00D77623"/>
    <w:rsid w:val="00D779C2"/>
    <w:rsid w:val="00D80EC4"/>
    <w:rsid w:val="00D8175E"/>
    <w:rsid w:val="00D83E91"/>
    <w:rsid w:val="00D83EBC"/>
    <w:rsid w:val="00D84AEE"/>
    <w:rsid w:val="00D8795B"/>
    <w:rsid w:val="00D91AB9"/>
    <w:rsid w:val="00D91E3A"/>
    <w:rsid w:val="00D93D3C"/>
    <w:rsid w:val="00D960FE"/>
    <w:rsid w:val="00D9625E"/>
    <w:rsid w:val="00DA0296"/>
    <w:rsid w:val="00DA0695"/>
    <w:rsid w:val="00DA1778"/>
    <w:rsid w:val="00DA1991"/>
    <w:rsid w:val="00DA1A74"/>
    <w:rsid w:val="00DA2DB8"/>
    <w:rsid w:val="00DA4AFA"/>
    <w:rsid w:val="00DA5449"/>
    <w:rsid w:val="00DA582A"/>
    <w:rsid w:val="00DA74F2"/>
    <w:rsid w:val="00DA7C1F"/>
    <w:rsid w:val="00DB345D"/>
    <w:rsid w:val="00DB41BA"/>
    <w:rsid w:val="00DB4DCD"/>
    <w:rsid w:val="00DB5F31"/>
    <w:rsid w:val="00DB6F2F"/>
    <w:rsid w:val="00DB6FD3"/>
    <w:rsid w:val="00DB7173"/>
    <w:rsid w:val="00DC01F2"/>
    <w:rsid w:val="00DC574C"/>
    <w:rsid w:val="00DC5A4A"/>
    <w:rsid w:val="00DC64E7"/>
    <w:rsid w:val="00DC787F"/>
    <w:rsid w:val="00DC7C83"/>
    <w:rsid w:val="00DD0806"/>
    <w:rsid w:val="00DD1130"/>
    <w:rsid w:val="00DD1547"/>
    <w:rsid w:val="00DD1DDC"/>
    <w:rsid w:val="00DD288C"/>
    <w:rsid w:val="00DD33E3"/>
    <w:rsid w:val="00DD3DD6"/>
    <w:rsid w:val="00DD6759"/>
    <w:rsid w:val="00DD68F2"/>
    <w:rsid w:val="00DD7168"/>
    <w:rsid w:val="00DE0901"/>
    <w:rsid w:val="00DE1A0E"/>
    <w:rsid w:val="00DE2F07"/>
    <w:rsid w:val="00DE3740"/>
    <w:rsid w:val="00DE48C7"/>
    <w:rsid w:val="00DE5EA4"/>
    <w:rsid w:val="00DE6E59"/>
    <w:rsid w:val="00DE7C28"/>
    <w:rsid w:val="00DE7D6A"/>
    <w:rsid w:val="00DF00EA"/>
    <w:rsid w:val="00DF1FF7"/>
    <w:rsid w:val="00DF2F2F"/>
    <w:rsid w:val="00DF418D"/>
    <w:rsid w:val="00DF5252"/>
    <w:rsid w:val="00DF62F2"/>
    <w:rsid w:val="00DF70FB"/>
    <w:rsid w:val="00E009D6"/>
    <w:rsid w:val="00E018EB"/>
    <w:rsid w:val="00E02B50"/>
    <w:rsid w:val="00E03EF7"/>
    <w:rsid w:val="00E06989"/>
    <w:rsid w:val="00E1025B"/>
    <w:rsid w:val="00E142DA"/>
    <w:rsid w:val="00E142FB"/>
    <w:rsid w:val="00E15B6D"/>
    <w:rsid w:val="00E16B7D"/>
    <w:rsid w:val="00E17388"/>
    <w:rsid w:val="00E203EB"/>
    <w:rsid w:val="00E2060C"/>
    <w:rsid w:val="00E20D5A"/>
    <w:rsid w:val="00E20EB4"/>
    <w:rsid w:val="00E232EA"/>
    <w:rsid w:val="00E241BD"/>
    <w:rsid w:val="00E2572E"/>
    <w:rsid w:val="00E2587D"/>
    <w:rsid w:val="00E25917"/>
    <w:rsid w:val="00E265B1"/>
    <w:rsid w:val="00E26682"/>
    <w:rsid w:val="00E3064B"/>
    <w:rsid w:val="00E33852"/>
    <w:rsid w:val="00E344A4"/>
    <w:rsid w:val="00E358C0"/>
    <w:rsid w:val="00E366C0"/>
    <w:rsid w:val="00E41750"/>
    <w:rsid w:val="00E42082"/>
    <w:rsid w:val="00E4212B"/>
    <w:rsid w:val="00E42BC1"/>
    <w:rsid w:val="00E53748"/>
    <w:rsid w:val="00E5386C"/>
    <w:rsid w:val="00E540EF"/>
    <w:rsid w:val="00E54601"/>
    <w:rsid w:val="00E54A69"/>
    <w:rsid w:val="00E5511C"/>
    <w:rsid w:val="00E567B4"/>
    <w:rsid w:val="00E56953"/>
    <w:rsid w:val="00E574E1"/>
    <w:rsid w:val="00E6300B"/>
    <w:rsid w:val="00E65B9E"/>
    <w:rsid w:val="00E66CF3"/>
    <w:rsid w:val="00E7143E"/>
    <w:rsid w:val="00E747F3"/>
    <w:rsid w:val="00E749D8"/>
    <w:rsid w:val="00E756E0"/>
    <w:rsid w:val="00E77DDC"/>
    <w:rsid w:val="00E80A5F"/>
    <w:rsid w:val="00E81A38"/>
    <w:rsid w:val="00E862C6"/>
    <w:rsid w:val="00E86BFA"/>
    <w:rsid w:val="00E904EB"/>
    <w:rsid w:val="00E9088C"/>
    <w:rsid w:val="00E9404E"/>
    <w:rsid w:val="00E9418B"/>
    <w:rsid w:val="00E952D2"/>
    <w:rsid w:val="00E9743F"/>
    <w:rsid w:val="00EA0B5B"/>
    <w:rsid w:val="00EA0BD6"/>
    <w:rsid w:val="00EA205F"/>
    <w:rsid w:val="00EA2515"/>
    <w:rsid w:val="00EA2F48"/>
    <w:rsid w:val="00EA43BA"/>
    <w:rsid w:val="00EA4862"/>
    <w:rsid w:val="00EA4D3D"/>
    <w:rsid w:val="00EA5E80"/>
    <w:rsid w:val="00EA72C4"/>
    <w:rsid w:val="00EB0E15"/>
    <w:rsid w:val="00EB2E28"/>
    <w:rsid w:val="00EB3D1E"/>
    <w:rsid w:val="00EB4F86"/>
    <w:rsid w:val="00EB5BDD"/>
    <w:rsid w:val="00EB6206"/>
    <w:rsid w:val="00EB6B8A"/>
    <w:rsid w:val="00EC1128"/>
    <w:rsid w:val="00EC21B9"/>
    <w:rsid w:val="00EC2944"/>
    <w:rsid w:val="00EC350A"/>
    <w:rsid w:val="00EC37FE"/>
    <w:rsid w:val="00EC5837"/>
    <w:rsid w:val="00EC6250"/>
    <w:rsid w:val="00EC795E"/>
    <w:rsid w:val="00ED0607"/>
    <w:rsid w:val="00ED198F"/>
    <w:rsid w:val="00ED229F"/>
    <w:rsid w:val="00ED3439"/>
    <w:rsid w:val="00ED391D"/>
    <w:rsid w:val="00ED4F4D"/>
    <w:rsid w:val="00ED5A3E"/>
    <w:rsid w:val="00ED6CE6"/>
    <w:rsid w:val="00ED7E6B"/>
    <w:rsid w:val="00EE0CBF"/>
    <w:rsid w:val="00EE1FC8"/>
    <w:rsid w:val="00EE2B7C"/>
    <w:rsid w:val="00EE3CB5"/>
    <w:rsid w:val="00EE4270"/>
    <w:rsid w:val="00EE4EF9"/>
    <w:rsid w:val="00EE7540"/>
    <w:rsid w:val="00EE7843"/>
    <w:rsid w:val="00EF4661"/>
    <w:rsid w:val="00EF51F1"/>
    <w:rsid w:val="00EF5CBB"/>
    <w:rsid w:val="00EF606D"/>
    <w:rsid w:val="00EF68AA"/>
    <w:rsid w:val="00EF6CF4"/>
    <w:rsid w:val="00F00A77"/>
    <w:rsid w:val="00F013B6"/>
    <w:rsid w:val="00F036F9"/>
    <w:rsid w:val="00F063DC"/>
    <w:rsid w:val="00F07352"/>
    <w:rsid w:val="00F111E4"/>
    <w:rsid w:val="00F12331"/>
    <w:rsid w:val="00F13BEE"/>
    <w:rsid w:val="00F16BC7"/>
    <w:rsid w:val="00F1775C"/>
    <w:rsid w:val="00F17CDD"/>
    <w:rsid w:val="00F2315A"/>
    <w:rsid w:val="00F23778"/>
    <w:rsid w:val="00F24BC5"/>
    <w:rsid w:val="00F2512B"/>
    <w:rsid w:val="00F26A9D"/>
    <w:rsid w:val="00F27862"/>
    <w:rsid w:val="00F30442"/>
    <w:rsid w:val="00F31965"/>
    <w:rsid w:val="00F32273"/>
    <w:rsid w:val="00F330A5"/>
    <w:rsid w:val="00F362E1"/>
    <w:rsid w:val="00F4025B"/>
    <w:rsid w:val="00F40434"/>
    <w:rsid w:val="00F44275"/>
    <w:rsid w:val="00F44C2B"/>
    <w:rsid w:val="00F4516B"/>
    <w:rsid w:val="00F46373"/>
    <w:rsid w:val="00F46F17"/>
    <w:rsid w:val="00F47745"/>
    <w:rsid w:val="00F51F23"/>
    <w:rsid w:val="00F5250A"/>
    <w:rsid w:val="00F5437B"/>
    <w:rsid w:val="00F552F8"/>
    <w:rsid w:val="00F56A59"/>
    <w:rsid w:val="00F60236"/>
    <w:rsid w:val="00F60F63"/>
    <w:rsid w:val="00F62299"/>
    <w:rsid w:val="00F62E3D"/>
    <w:rsid w:val="00F62FC1"/>
    <w:rsid w:val="00F63BCF"/>
    <w:rsid w:val="00F650DF"/>
    <w:rsid w:val="00F65A7C"/>
    <w:rsid w:val="00F66E8A"/>
    <w:rsid w:val="00F67DC6"/>
    <w:rsid w:val="00F70657"/>
    <w:rsid w:val="00F70880"/>
    <w:rsid w:val="00F71100"/>
    <w:rsid w:val="00F715C5"/>
    <w:rsid w:val="00F747DE"/>
    <w:rsid w:val="00F764AC"/>
    <w:rsid w:val="00F77493"/>
    <w:rsid w:val="00F81793"/>
    <w:rsid w:val="00F81CD7"/>
    <w:rsid w:val="00F8281E"/>
    <w:rsid w:val="00F82B33"/>
    <w:rsid w:val="00F85D5E"/>
    <w:rsid w:val="00F86181"/>
    <w:rsid w:val="00F8741F"/>
    <w:rsid w:val="00F877E7"/>
    <w:rsid w:val="00F87FBF"/>
    <w:rsid w:val="00F91D03"/>
    <w:rsid w:val="00F923D5"/>
    <w:rsid w:val="00F92A52"/>
    <w:rsid w:val="00F94B09"/>
    <w:rsid w:val="00FA1E92"/>
    <w:rsid w:val="00FA1FB7"/>
    <w:rsid w:val="00FA3C68"/>
    <w:rsid w:val="00FA3F0D"/>
    <w:rsid w:val="00FA4519"/>
    <w:rsid w:val="00FA45BE"/>
    <w:rsid w:val="00FA5C64"/>
    <w:rsid w:val="00FB0CFD"/>
    <w:rsid w:val="00FB4A6D"/>
    <w:rsid w:val="00FB4B46"/>
    <w:rsid w:val="00FB50BA"/>
    <w:rsid w:val="00FB55EE"/>
    <w:rsid w:val="00FB594D"/>
    <w:rsid w:val="00FB5EAB"/>
    <w:rsid w:val="00FB5ECF"/>
    <w:rsid w:val="00FB681D"/>
    <w:rsid w:val="00FB70A8"/>
    <w:rsid w:val="00FB7804"/>
    <w:rsid w:val="00FB7D9C"/>
    <w:rsid w:val="00FB7E43"/>
    <w:rsid w:val="00FC0473"/>
    <w:rsid w:val="00FC17EE"/>
    <w:rsid w:val="00FC33E4"/>
    <w:rsid w:val="00FC39BE"/>
    <w:rsid w:val="00FC4C49"/>
    <w:rsid w:val="00FC5CC8"/>
    <w:rsid w:val="00FC6C03"/>
    <w:rsid w:val="00FC7121"/>
    <w:rsid w:val="00FC7926"/>
    <w:rsid w:val="00FC7B66"/>
    <w:rsid w:val="00FD0248"/>
    <w:rsid w:val="00FD02F0"/>
    <w:rsid w:val="00FD06CE"/>
    <w:rsid w:val="00FD2A03"/>
    <w:rsid w:val="00FD2FBC"/>
    <w:rsid w:val="00FD3776"/>
    <w:rsid w:val="00FD63B3"/>
    <w:rsid w:val="00FD7A73"/>
    <w:rsid w:val="00FD7D13"/>
    <w:rsid w:val="00FE07D6"/>
    <w:rsid w:val="00FE08FB"/>
    <w:rsid w:val="00FE2CEF"/>
    <w:rsid w:val="00FE3618"/>
    <w:rsid w:val="00FE3825"/>
    <w:rsid w:val="00FE3FC6"/>
    <w:rsid w:val="00FE409F"/>
    <w:rsid w:val="00FE65E6"/>
    <w:rsid w:val="00FE6ABD"/>
    <w:rsid w:val="00FE6E7D"/>
    <w:rsid w:val="00FE76F4"/>
    <w:rsid w:val="00FF1AC0"/>
    <w:rsid w:val="00FF233E"/>
    <w:rsid w:val="00FF23C2"/>
    <w:rsid w:val="00FF2E35"/>
    <w:rsid w:val="00FF350B"/>
    <w:rsid w:val="00FF4BFD"/>
    <w:rsid w:val="00FF4F48"/>
    <w:rsid w:val="00FF4F90"/>
    <w:rsid w:val="00FF521C"/>
    <w:rsid w:val="00FF6040"/>
    <w:rsid w:val="00FF6B7E"/>
    <w:rsid w:val="00FF74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5:chartTrackingRefBased/>
  <w15:docId w15:val="{5D8CEDAC-353B-45FB-8704-3751D57E70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jc w:val="center"/>
      <w:outlineLvl w:val="0"/>
    </w:pPr>
    <w:rPr>
      <w:rFonts w:ascii="Brush Script MT" w:hAnsi="Brush Script MT"/>
      <w:sz w:val="32"/>
    </w:rPr>
  </w:style>
  <w:style w:type="paragraph" w:styleId="Ttulo2">
    <w:name w:val="heading 2"/>
    <w:basedOn w:val="Normal"/>
    <w:next w:val="Normal"/>
    <w:link w:val="Ttulo2Char"/>
    <w:qFormat/>
    <w:pPr>
      <w:keepNext/>
      <w:jc w:val="center"/>
      <w:outlineLvl w:val="1"/>
    </w:pPr>
    <w:rPr>
      <w:b/>
      <w:sz w:val="28"/>
      <w:lang w:val="x-none" w:eastAsia="x-none"/>
    </w:rPr>
  </w:style>
  <w:style w:type="paragraph" w:styleId="Ttulo3">
    <w:name w:val="heading 3"/>
    <w:basedOn w:val="Normal"/>
    <w:next w:val="Normal"/>
    <w:qFormat/>
    <w:pPr>
      <w:keepNext/>
      <w:jc w:val="center"/>
      <w:outlineLvl w:val="2"/>
    </w:pPr>
    <w:rPr>
      <w:sz w:val="24"/>
    </w:rPr>
  </w:style>
  <w:style w:type="paragraph" w:styleId="Ttulo4">
    <w:name w:val="heading 4"/>
    <w:basedOn w:val="Normal"/>
    <w:next w:val="Normal"/>
    <w:qFormat/>
    <w:pPr>
      <w:keepNext/>
      <w:jc w:val="center"/>
      <w:outlineLvl w:val="3"/>
    </w:pPr>
    <w:rPr>
      <w:sz w:val="36"/>
    </w:rPr>
  </w:style>
  <w:style w:type="paragraph" w:styleId="Ttulo5">
    <w:name w:val="heading 5"/>
    <w:basedOn w:val="Normal"/>
    <w:next w:val="Normal"/>
    <w:qFormat/>
    <w:pPr>
      <w:keepNext/>
      <w:outlineLvl w:val="4"/>
    </w:pPr>
    <w:rPr>
      <w:sz w:val="36"/>
    </w:rPr>
  </w:style>
  <w:style w:type="paragraph" w:styleId="Ttulo6">
    <w:name w:val="heading 6"/>
    <w:basedOn w:val="Normal"/>
    <w:next w:val="Normal"/>
    <w:qFormat/>
    <w:pPr>
      <w:keepNext/>
      <w:jc w:val="center"/>
      <w:outlineLvl w:val="5"/>
    </w:pPr>
    <w:rPr>
      <w:rFonts w:ascii="Arial Black" w:hAnsi="Arial Black"/>
      <w:b/>
      <w:sz w:val="36"/>
    </w:rPr>
  </w:style>
  <w:style w:type="paragraph" w:styleId="Ttulo7">
    <w:name w:val="heading 7"/>
    <w:basedOn w:val="Normal"/>
    <w:next w:val="Normal"/>
    <w:qFormat/>
    <w:pPr>
      <w:keepNext/>
      <w:jc w:val="center"/>
      <w:outlineLvl w:val="6"/>
    </w:pPr>
    <w:rPr>
      <w:rFonts w:ascii="Arial Black" w:hAnsi="Arial Black"/>
      <w:bCs/>
      <w:sz w:val="28"/>
      <w:u w:val="single"/>
    </w:rPr>
  </w:style>
  <w:style w:type="paragraph" w:styleId="Ttulo8">
    <w:name w:val="heading 8"/>
    <w:basedOn w:val="Normal"/>
    <w:next w:val="Normal"/>
    <w:qFormat/>
    <w:pPr>
      <w:keepNext/>
      <w:jc w:val="center"/>
      <w:outlineLvl w:val="7"/>
    </w:pPr>
    <w:rPr>
      <w:rFonts w:ascii="Arial Black" w:hAnsi="Arial Black"/>
      <w:bCs/>
      <w:sz w:val="40"/>
    </w:rPr>
  </w:style>
  <w:style w:type="paragraph" w:styleId="Ttulo9">
    <w:name w:val="heading 9"/>
    <w:basedOn w:val="Normal"/>
    <w:next w:val="Normal"/>
    <w:qFormat/>
    <w:pPr>
      <w:keepNext/>
      <w:ind w:left="708" w:firstLine="708"/>
      <w:jc w:val="both"/>
      <w:outlineLvl w:val="8"/>
    </w:pPr>
    <w:rPr>
      <w:rFonts w:ascii="Banff" w:hAnsi="Banff"/>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pPr>
      <w:tabs>
        <w:tab w:val="center" w:pos="4419"/>
        <w:tab w:val="right" w:pos="8838"/>
      </w:tabs>
    </w:pPr>
  </w:style>
  <w:style w:type="character" w:styleId="Nmerodepgina">
    <w:name w:val="page number"/>
    <w:basedOn w:val="Fontepargpadro"/>
  </w:style>
  <w:style w:type="paragraph" w:styleId="Corpodetexto">
    <w:name w:val="Body Text"/>
    <w:basedOn w:val="Normal"/>
    <w:link w:val="CorpodetextoChar"/>
    <w:pPr>
      <w:jc w:val="center"/>
    </w:pPr>
    <w:rPr>
      <w:sz w:val="36"/>
      <w:lang w:val="x-none" w:eastAsia="x-none"/>
    </w:rPr>
  </w:style>
  <w:style w:type="paragraph" w:styleId="Cabealho">
    <w:name w:val="header"/>
    <w:basedOn w:val="Normal"/>
    <w:pPr>
      <w:tabs>
        <w:tab w:val="center" w:pos="4419"/>
        <w:tab w:val="right" w:pos="8838"/>
      </w:tabs>
    </w:pPr>
  </w:style>
  <w:style w:type="paragraph" w:styleId="Corpodetexto2">
    <w:name w:val="Body Text 2"/>
    <w:basedOn w:val="Normal"/>
    <w:pPr>
      <w:jc w:val="center"/>
    </w:pPr>
    <w:rPr>
      <w:rFonts w:ascii="Verdana" w:hAnsi="Verdana"/>
      <w:b/>
      <w:bCs/>
      <w:color w:val="000000"/>
      <w:sz w:val="28"/>
      <w:szCs w:val="16"/>
    </w:rPr>
  </w:style>
  <w:style w:type="paragraph" w:styleId="Recuodecorpodetexto2">
    <w:name w:val="Body Text Indent 2"/>
    <w:basedOn w:val="Normal"/>
    <w:link w:val="Recuodecorpodetexto2Char"/>
    <w:pPr>
      <w:ind w:left="1418"/>
      <w:jc w:val="both"/>
    </w:pPr>
    <w:rPr>
      <w:rFonts w:ascii="Arial" w:hAnsi="Arial"/>
      <w:sz w:val="24"/>
      <w:lang w:val="x-none" w:eastAsia="x-none"/>
    </w:rPr>
  </w:style>
  <w:style w:type="paragraph" w:styleId="Recuodecorpodetexto3">
    <w:name w:val="Body Text Indent 3"/>
    <w:basedOn w:val="Normal"/>
    <w:pPr>
      <w:ind w:left="1701" w:hanging="283"/>
      <w:jc w:val="both"/>
    </w:pPr>
    <w:rPr>
      <w:rFonts w:ascii="Arial" w:hAnsi="Arial"/>
      <w:sz w:val="24"/>
    </w:rPr>
  </w:style>
  <w:style w:type="paragraph" w:styleId="Ttulo">
    <w:name w:val="Title"/>
    <w:basedOn w:val="Normal"/>
    <w:link w:val="TtuloChar"/>
    <w:qFormat/>
    <w:pPr>
      <w:jc w:val="center"/>
    </w:pPr>
    <w:rPr>
      <w:rFonts w:ascii="Bertram" w:hAnsi="Bertram"/>
      <w:sz w:val="40"/>
      <w:lang w:val="x-none" w:eastAsia="x-none"/>
    </w:rPr>
  </w:style>
  <w:style w:type="paragraph" w:styleId="Corpodetexto3">
    <w:name w:val="Body Text 3"/>
    <w:basedOn w:val="Normal"/>
    <w:link w:val="Corpodetexto3Char"/>
    <w:pPr>
      <w:jc w:val="both"/>
    </w:pPr>
    <w:rPr>
      <w:rFonts w:ascii="Arial" w:hAnsi="Arial"/>
      <w:lang w:val="x-none" w:eastAsia="x-none"/>
    </w:rPr>
  </w:style>
  <w:style w:type="paragraph" w:styleId="Subttulo">
    <w:name w:val="Subtitle"/>
    <w:basedOn w:val="Normal"/>
    <w:qFormat/>
    <w:pPr>
      <w:ind w:left="709" w:hanging="709"/>
      <w:jc w:val="both"/>
    </w:pPr>
    <w:rPr>
      <w:rFonts w:ascii="Arial" w:hAnsi="Arial" w:cs="Arial"/>
      <w:b/>
      <w:bCs/>
      <w:color w:val="000000"/>
    </w:rPr>
  </w:style>
  <w:style w:type="paragraph" w:styleId="TextosemFormatao">
    <w:name w:val="Plain Text"/>
    <w:basedOn w:val="Normal"/>
    <w:link w:val="TextosemFormataoChar"/>
    <w:rPr>
      <w:rFonts w:ascii="Courier New" w:hAnsi="Courier New"/>
      <w:lang w:val="x-none" w:eastAsia="x-none"/>
    </w:rPr>
  </w:style>
  <w:style w:type="paragraph" w:styleId="Recuodecorpodetexto">
    <w:name w:val="Body Text Indent"/>
    <w:basedOn w:val="Normal"/>
    <w:pPr>
      <w:ind w:left="1276"/>
      <w:jc w:val="both"/>
    </w:pPr>
    <w:rPr>
      <w:color w:val="000000"/>
      <w:sz w:val="24"/>
    </w:rPr>
  </w:style>
  <w:style w:type="character" w:styleId="Hyperlink">
    <w:name w:val="Hyperlink"/>
    <w:rPr>
      <w:color w:val="0000FF"/>
      <w:u w:val="single"/>
    </w:rPr>
  </w:style>
  <w:style w:type="table" w:styleId="Tabelacomgrade">
    <w:name w:val="Table Grid"/>
    <w:basedOn w:val="Tabelanormal"/>
    <w:uiPriority w:val="39"/>
    <w:rsid w:val="001324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1">
    <w:name w:val="Recuo de corpo de texto 31"/>
    <w:basedOn w:val="Normal"/>
    <w:rsid w:val="00623DC7"/>
    <w:pPr>
      <w:tabs>
        <w:tab w:val="left" w:pos="2016"/>
      </w:tabs>
      <w:suppressAutoHyphens/>
      <w:ind w:right="720" w:firstLine="1985"/>
      <w:jc w:val="both"/>
    </w:pPr>
    <w:rPr>
      <w:rFonts w:ascii="Arial" w:hAnsi="Arial" w:cs="Arial"/>
      <w:sz w:val="24"/>
      <w:lang w:eastAsia="ar-SA"/>
    </w:rPr>
  </w:style>
  <w:style w:type="paragraph" w:styleId="Textoembloco">
    <w:name w:val="Block Text"/>
    <w:basedOn w:val="Normal"/>
    <w:rsid w:val="004E718B"/>
    <w:pPr>
      <w:ind w:left="-567" w:right="-765"/>
      <w:jc w:val="both"/>
    </w:pPr>
    <w:rPr>
      <w:rFonts w:ascii="Arial" w:hAnsi="Arial"/>
      <w:sz w:val="22"/>
    </w:rPr>
  </w:style>
  <w:style w:type="paragraph" w:styleId="NormalWeb">
    <w:name w:val="Normal (Web)"/>
    <w:basedOn w:val="Normal"/>
    <w:uiPriority w:val="99"/>
    <w:rsid w:val="00B02654"/>
    <w:pPr>
      <w:spacing w:before="100" w:beforeAutospacing="1" w:after="100" w:afterAutospacing="1"/>
    </w:pPr>
    <w:rPr>
      <w:rFonts w:ascii="Arial Unicode MS" w:eastAsia="Arial Unicode MS" w:hAnsi="Arial Unicode MS"/>
      <w:sz w:val="24"/>
      <w:szCs w:val="24"/>
    </w:rPr>
  </w:style>
  <w:style w:type="paragraph" w:customStyle="1" w:styleId="Default">
    <w:name w:val="Default"/>
    <w:rsid w:val="00B02654"/>
    <w:pPr>
      <w:autoSpaceDE w:val="0"/>
      <w:autoSpaceDN w:val="0"/>
      <w:adjustRightInd w:val="0"/>
    </w:pPr>
    <w:rPr>
      <w:color w:val="000000"/>
      <w:sz w:val="24"/>
      <w:szCs w:val="24"/>
    </w:rPr>
  </w:style>
  <w:style w:type="character" w:customStyle="1" w:styleId="st1">
    <w:name w:val="st1"/>
    <w:basedOn w:val="Fontepargpadro"/>
    <w:rsid w:val="000F45A5"/>
  </w:style>
  <w:style w:type="character" w:customStyle="1" w:styleId="CorpodetextoChar">
    <w:name w:val="Corpo de texto Char"/>
    <w:link w:val="Corpodetexto"/>
    <w:rsid w:val="00AE74E5"/>
    <w:rPr>
      <w:sz w:val="36"/>
    </w:rPr>
  </w:style>
  <w:style w:type="character" w:customStyle="1" w:styleId="apple-converted-space">
    <w:name w:val="apple-converted-space"/>
    <w:basedOn w:val="Fontepargpadro"/>
    <w:rsid w:val="00124CB1"/>
  </w:style>
  <w:style w:type="character" w:customStyle="1" w:styleId="ecx968005912-13022014">
    <w:name w:val="ecx968005912-13022014"/>
    <w:basedOn w:val="Fontepargpadro"/>
    <w:rsid w:val="00124CB1"/>
  </w:style>
  <w:style w:type="character" w:styleId="nfase">
    <w:name w:val="Emphasis"/>
    <w:qFormat/>
    <w:rsid w:val="00495028"/>
    <w:rPr>
      <w:i/>
      <w:iCs/>
    </w:rPr>
  </w:style>
  <w:style w:type="character" w:styleId="Forte">
    <w:name w:val="Strong"/>
    <w:uiPriority w:val="22"/>
    <w:qFormat/>
    <w:rsid w:val="00495028"/>
    <w:rPr>
      <w:b/>
      <w:bCs/>
    </w:rPr>
  </w:style>
  <w:style w:type="character" w:customStyle="1" w:styleId="Ttulo2Char">
    <w:name w:val="Título 2 Char"/>
    <w:link w:val="Ttulo2"/>
    <w:rsid w:val="000C6A49"/>
    <w:rPr>
      <w:b/>
      <w:sz w:val="28"/>
    </w:rPr>
  </w:style>
  <w:style w:type="character" w:customStyle="1" w:styleId="Corpodetexto3Char">
    <w:name w:val="Corpo de texto 3 Char"/>
    <w:link w:val="Corpodetexto3"/>
    <w:rsid w:val="000C6A49"/>
    <w:rPr>
      <w:rFonts w:ascii="Arial" w:hAnsi="Arial" w:cs="Arial"/>
    </w:rPr>
  </w:style>
  <w:style w:type="character" w:customStyle="1" w:styleId="Recuodecorpodetexto2Char">
    <w:name w:val="Recuo de corpo de texto 2 Char"/>
    <w:link w:val="Recuodecorpodetexto2"/>
    <w:locked/>
    <w:rsid w:val="00E9743F"/>
    <w:rPr>
      <w:rFonts w:ascii="Arial" w:hAnsi="Arial"/>
      <w:sz w:val="24"/>
    </w:rPr>
  </w:style>
  <w:style w:type="paragraph" w:customStyle="1" w:styleId="xmsonormal">
    <w:name w:val="x_msonormal"/>
    <w:basedOn w:val="Normal"/>
    <w:rsid w:val="00344BDE"/>
    <w:pPr>
      <w:spacing w:before="100" w:beforeAutospacing="1" w:after="100" w:afterAutospacing="1"/>
    </w:pPr>
    <w:rPr>
      <w:sz w:val="24"/>
      <w:szCs w:val="24"/>
    </w:rPr>
  </w:style>
  <w:style w:type="character" w:customStyle="1" w:styleId="TtuloChar">
    <w:name w:val="Título Char"/>
    <w:link w:val="Ttulo"/>
    <w:rsid w:val="00252ABD"/>
    <w:rPr>
      <w:rFonts w:ascii="Bertram" w:hAnsi="Bertram"/>
      <w:sz w:val="40"/>
    </w:rPr>
  </w:style>
  <w:style w:type="character" w:customStyle="1" w:styleId="TextosemFormataoChar">
    <w:name w:val="Texto sem Formatação Char"/>
    <w:link w:val="TextosemFormatao"/>
    <w:rsid w:val="00252ABD"/>
    <w:rPr>
      <w:rFonts w:ascii="Courier New" w:hAnsi="Courier New"/>
    </w:rPr>
  </w:style>
  <w:style w:type="paragraph" w:customStyle="1" w:styleId="ParagraphStyle">
    <w:name w:val="Paragraph Style"/>
    <w:rsid w:val="006F250A"/>
    <w:pPr>
      <w:autoSpaceDE w:val="0"/>
      <w:autoSpaceDN w:val="0"/>
      <w:adjustRightInd w:val="0"/>
    </w:pPr>
    <w:rPr>
      <w:rFonts w:ascii="Arial" w:hAnsi="Arial" w:cs="Arial"/>
      <w:sz w:val="24"/>
      <w:szCs w:val="24"/>
    </w:rPr>
  </w:style>
  <w:style w:type="paragraph" w:styleId="Textodebalo">
    <w:name w:val="Balloon Text"/>
    <w:basedOn w:val="Normal"/>
    <w:link w:val="TextodebaloChar"/>
    <w:rsid w:val="00D27B11"/>
    <w:rPr>
      <w:rFonts w:ascii="Segoe UI" w:hAnsi="Segoe UI" w:cs="Segoe UI"/>
      <w:sz w:val="18"/>
      <w:szCs w:val="18"/>
    </w:rPr>
  </w:style>
  <w:style w:type="character" w:customStyle="1" w:styleId="TextodebaloChar">
    <w:name w:val="Texto de balão Char"/>
    <w:link w:val="Textodebalo"/>
    <w:rsid w:val="00D27B11"/>
    <w:rPr>
      <w:rFonts w:ascii="Segoe UI" w:hAnsi="Segoe UI" w:cs="Segoe UI"/>
      <w:sz w:val="18"/>
      <w:szCs w:val="18"/>
    </w:rPr>
  </w:style>
  <w:style w:type="paragraph" w:customStyle="1" w:styleId="Centered">
    <w:name w:val="Centered"/>
    <w:uiPriority w:val="99"/>
    <w:rsid w:val="007B1D4C"/>
    <w:pPr>
      <w:autoSpaceDE w:val="0"/>
      <w:autoSpaceDN w:val="0"/>
      <w:adjustRightInd w:val="0"/>
      <w:jc w:val="center"/>
    </w:pPr>
    <w:rPr>
      <w:rFonts w:ascii="Arial" w:hAnsi="Arial" w:cs="Arial"/>
      <w:sz w:val="24"/>
      <w:szCs w:val="24"/>
    </w:rPr>
  </w:style>
  <w:style w:type="character" w:customStyle="1" w:styleId="Sobrescrito">
    <w:name w:val="Sobrescrito"/>
    <w:uiPriority w:val="99"/>
    <w:rsid w:val="007B1D4C"/>
    <w:rPr>
      <w:position w:val="8"/>
      <w:sz w:val="16"/>
      <w:szCs w:val="16"/>
    </w:rPr>
  </w:style>
  <w:style w:type="character" w:customStyle="1" w:styleId="Subscrito">
    <w:name w:val="Subscrito"/>
    <w:uiPriority w:val="99"/>
    <w:rsid w:val="007B1D4C"/>
    <w:rPr>
      <w:position w:val="-8"/>
      <w:sz w:val="16"/>
      <w:szCs w:val="16"/>
    </w:rPr>
  </w:style>
  <w:style w:type="character" w:customStyle="1" w:styleId="Tag">
    <w:name w:val="Tag"/>
    <w:uiPriority w:val="99"/>
    <w:rsid w:val="007B1D4C"/>
    <w:rPr>
      <w:sz w:val="20"/>
      <w:szCs w:val="20"/>
      <w:shd w:val="clear" w:color="auto" w:fill="FFFFFF"/>
    </w:rPr>
  </w:style>
  <w:style w:type="paragraph" w:styleId="PargrafodaLista">
    <w:name w:val="List Paragraph"/>
    <w:basedOn w:val="Normal"/>
    <w:link w:val="PargrafodaListaChar"/>
    <w:uiPriority w:val="34"/>
    <w:qFormat/>
    <w:rsid w:val="003A4FFB"/>
    <w:pPr>
      <w:spacing w:after="200" w:line="276" w:lineRule="auto"/>
      <w:ind w:left="720"/>
      <w:contextualSpacing/>
    </w:pPr>
    <w:rPr>
      <w:rFonts w:ascii="Calibri" w:eastAsia="Calibri" w:hAnsi="Calibri"/>
      <w:sz w:val="22"/>
      <w:szCs w:val="22"/>
      <w:lang w:eastAsia="en-US"/>
    </w:rPr>
  </w:style>
  <w:style w:type="paragraph" w:styleId="SemEspaamento">
    <w:name w:val="No Spacing"/>
    <w:uiPriority w:val="1"/>
    <w:qFormat/>
    <w:rsid w:val="003A4FFB"/>
  </w:style>
  <w:style w:type="paragraph" w:customStyle="1" w:styleId="Nivel01">
    <w:name w:val="Nivel 01"/>
    <w:basedOn w:val="Ttulo1"/>
    <w:next w:val="Normal"/>
    <w:link w:val="Nivel01Char"/>
    <w:qFormat/>
    <w:rsid w:val="00AA3741"/>
    <w:pPr>
      <w:keepLines/>
      <w:numPr>
        <w:numId w:val="1"/>
      </w:numPr>
      <w:tabs>
        <w:tab w:val="left" w:pos="567"/>
        <w:tab w:val="num" w:pos="720"/>
      </w:tabs>
      <w:spacing w:before="240"/>
      <w:ind w:left="720"/>
      <w:jc w:val="both"/>
    </w:pPr>
    <w:rPr>
      <w:rFonts w:ascii="Arial" w:eastAsia="MS Gothic" w:hAnsi="Arial" w:cs="Arial"/>
      <w:b/>
      <w:bCs/>
      <w:sz w:val="20"/>
    </w:rPr>
  </w:style>
  <w:style w:type="paragraph" w:customStyle="1" w:styleId="Nivel2">
    <w:name w:val="Nivel 2"/>
    <w:basedOn w:val="Normal"/>
    <w:link w:val="Nivel2Char"/>
    <w:qFormat/>
    <w:rsid w:val="00AA3741"/>
    <w:pPr>
      <w:numPr>
        <w:ilvl w:val="1"/>
        <w:numId w:val="1"/>
      </w:numPr>
      <w:spacing w:before="120" w:after="120" w:line="276" w:lineRule="auto"/>
      <w:ind w:left="999"/>
      <w:jc w:val="both"/>
    </w:pPr>
    <w:rPr>
      <w:rFonts w:ascii="Arial" w:eastAsia="MS Mincho" w:hAnsi="Arial" w:cs="Arial"/>
      <w:color w:val="000000"/>
    </w:rPr>
  </w:style>
  <w:style w:type="paragraph" w:customStyle="1" w:styleId="Nivel3">
    <w:name w:val="Nivel 3"/>
    <w:basedOn w:val="Normal"/>
    <w:link w:val="Nivel3Char"/>
    <w:qFormat/>
    <w:rsid w:val="00AA3741"/>
    <w:pPr>
      <w:numPr>
        <w:ilvl w:val="2"/>
        <w:numId w:val="1"/>
      </w:numPr>
      <w:spacing w:before="120" w:after="120" w:line="276" w:lineRule="auto"/>
      <w:ind w:left="425" w:firstLine="0"/>
      <w:jc w:val="both"/>
    </w:pPr>
    <w:rPr>
      <w:rFonts w:ascii="Arial" w:eastAsia="MS Mincho" w:hAnsi="Arial" w:cs="Arial"/>
      <w:color w:val="000000"/>
    </w:rPr>
  </w:style>
  <w:style w:type="paragraph" w:customStyle="1" w:styleId="Nivel4">
    <w:name w:val="Nivel 4"/>
    <w:basedOn w:val="Nivel3"/>
    <w:qFormat/>
    <w:rsid w:val="00AA3741"/>
    <w:pPr>
      <w:numPr>
        <w:ilvl w:val="3"/>
      </w:numPr>
      <w:ind w:left="851" w:firstLine="0"/>
    </w:pPr>
    <w:rPr>
      <w:color w:val="auto"/>
    </w:rPr>
  </w:style>
  <w:style w:type="paragraph" w:customStyle="1" w:styleId="Nivel5">
    <w:name w:val="Nivel 5"/>
    <w:basedOn w:val="Nivel4"/>
    <w:qFormat/>
    <w:rsid w:val="00AA3741"/>
    <w:pPr>
      <w:numPr>
        <w:ilvl w:val="4"/>
      </w:numPr>
      <w:tabs>
        <w:tab w:val="num" w:pos="3600"/>
      </w:tabs>
      <w:ind w:left="1276" w:firstLine="0"/>
    </w:pPr>
  </w:style>
  <w:style w:type="paragraph" w:customStyle="1" w:styleId="Nvel2-Red">
    <w:name w:val="Nível 2 -Red"/>
    <w:basedOn w:val="Nivel2"/>
    <w:link w:val="Nvel2-RedChar"/>
    <w:qFormat/>
    <w:rsid w:val="00AA3741"/>
    <w:rPr>
      <w:i/>
      <w:iCs/>
      <w:color w:val="FF0000"/>
    </w:rPr>
  </w:style>
  <w:style w:type="character" w:customStyle="1" w:styleId="Nvel2-RedChar">
    <w:name w:val="Nível 2 -Red Char"/>
    <w:link w:val="Nvel2-Red"/>
    <w:rsid w:val="00AA3741"/>
    <w:rPr>
      <w:rFonts w:ascii="Arial" w:eastAsia="MS Mincho" w:hAnsi="Arial" w:cs="Arial"/>
      <w:i/>
      <w:iCs/>
      <w:color w:val="FF0000"/>
    </w:rPr>
  </w:style>
  <w:style w:type="character" w:customStyle="1" w:styleId="Nivel01Char">
    <w:name w:val="Nivel 01 Char"/>
    <w:link w:val="Nivel01"/>
    <w:rsid w:val="00AA3741"/>
    <w:rPr>
      <w:rFonts w:ascii="Arial" w:eastAsia="MS Gothic" w:hAnsi="Arial" w:cs="Arial"/>
      <w:b/>
      <w:bCs/>
    </w:rPr>
  </w:style>
  <w:style w:type="character" w:customStyle="1" w:styleId="Nivel2Char">
    <w:name w:val="Nivel 2 Char"/>
    <w:link w:val="Nivel2"/>
    <w:locked/>
    <w:rsid w:val="00AA3741"/>
    <w:rPr>
      <w:rFonts w:ascii="Arial" w:eastAsia="MS Mincho" w:hAnsi="Arial" w:cs="Arial"/>
      <w:color w:val="000000"/>
    </w:rPr>
  </w:style>
  <w:style w:type="character" w:customStyle="1" w:styleId="Nivel3Char">
    <w:name w:val="Nivel 3 Char"/>
    <w:link w:val="Nivel3"/>
    <w:rsid w:val="00AA3741"/>
    <w:rPr>
      <w:rFonts w:ascii="Arial" w:eastAsia="MS Mincho" w:hAnsi="Arial" w:cs="Arial"/>
      <w:color w:val="000000"/>
    </w:rPr>
  </w:style>
  <w:style w:type="paragraph" w:customStyle="1" w:styleId="Standard">
    <w:name w:val="Standard"/>
    <w:rsid w:val="007F57C1"/>
    <w:pPr>
      <w:suppressAutoHyphens/>
      <w:autoSpaceDN w:val="0"/>
    </w:pPr>
    <w:rPr>
      <w:rFonts w:ascii="Liberation Serif" w:eastAsia="NSimSun" w:hAnsi="Liberation Serif" w:cs="Lucida Sans"/>
      <w:kern w:val="3"/>
      <w:sz w:val="24"/>
      <w:szCs w:val="24"/>
      <w:lang w:eastAsia="zh-CN" w:bidi="hi-IN"/>
    </w:rPr>
  </w:style>
  <w:style w:type="paragraph" w:customStyle="1" w:styleId="TableContents">
    <w:name w:val="Table Contents"/>
    <w:basedOn w:val="Standard"/>
    <w:rsid w:val="00561BAF"/>
    <w:pPr>
      <w:suppressLineNumbers/>
      <w:textAlignment w:val="baseline"/>
    </w:pPr>
    <w:rPr>
      <w:rFonts w:cs="Arial"/>
    </w:rPr>
  </w:style>
  <w:style w:type="character" w:customStyle="1" w:styleId="PargrafodaListaChar">
    <w:name w:val="Parágrafo da Lista Char"/>
    <w:basedOn w:val="Fontepargpadro"/>
    <w:link w:val="PargrafodaLista"/>
    <w:uiPriority w:val="34"/>
    <w:rsid w:val="003F0F93"/>
    <w:rPr>
      <w:rFonts w:ascii="Calibri" w:eastAsia="Calibri" w:hAnsi="Calibri"/>
      <w:sz w:val="22"/>
      <w:szCs w:val="22"/>
      <w:lang w:eastAsia="en-US"/>
    </w:rPr>
  </w:style>
  <w:style w:type="paragraph" w:customStyle="1" w:styleId="sbaccessibilityfontsize">
    <w:name w:val="sbaccessibilityfontsize"/>
    <w:basedOn w:val="Normal"/>
    <w:rsid w:val="0067148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6523500">
      <w:bodyDiv w:val="1"/>
      <w:marLeft w:val="0"/>
      <w:marRight w:val="0"/>
      <w:marTop w:val="0"/>
      <w:marBottom w:val="0"/>
      <w:divBdr>
        <w:top w:val="none" w:sz="0" w:space="0" w:color="auto"/>
        <w:left w:val="none" w:sz="0" w:space="0" w:color="auto"/>
        <w:bottom w:val="none" w:sz="0" w:space="0" w:color="auto"/>
        <w:right w:val="none" w:sz="0" w:space="0" w:color="auto"/>
      </w:divBdr>
    </w:div>
    <w:div w:id="456917628">
      <w:bodyDiv w:val="1"/>
      <w:marLeft w:val="0"/>
      <w:marRight w:val="0"/>
      <w:marTop w:val="0"/>
      <w:marBottom w:val="0"/>
      <w:divBdr>
        <w:top w:val="none" w:sz="0" w:space="0" w:color="auto"/>
        <w:left w:val="none" w:sz="0" w:space="0" w:color="auto"/>
        <w:bottom w:val="none" w:sz="0" w:space="0" w:color="auto"/>
        <w:right w:val="none" w:sz="0" w:space="0" w:color="auto"/>
      </w:divBdr>
    </w:div>
    <w:div w:id="735590987">
      <w:bodyDiv w:val="1"/>
      <w:marLeft w:val="0"/>
      <w:marRight w:val="0"/>
      <w:marTop w:val="0"/>
      <w:marBottom w:val="0"/>
      <w:divBdr>
        <w:top w:val="none" w:sz="0" w:space="0" w:color="auto"/>
        <w:left w:val="none" w:sz="0" w:space="0" w:color="auto"/>
        <w:bottom w:val="none" w:sz="0" w:space="0" w:color="auto"/>
        <w:right w:val="none" w:sz="0" w:space="0" w:color="auto"/>
      </w:divBdr>
    </w:div>
    <w:div w:id="1006978607">
      <w:bodyDiv w:val="1"/>
      <w:marLeft w:val="0"/>
      <w:marRight w:val="0"/>
      <w:marTop w:val="0"/>
      <w:marBottom w:val="0"/>
      <w:divBdr>
        <w:top w:val="none" w:sz="0" w:space="0" w:color="auto"/>
        <w:left w:val="none" w:sz="0" w:space="0" w:color="auto"/>
        <w:bottom w:val="none" w:sz="0" w:space="0" w:color="auto"/>
        <w:right w:val="none" w:sz="0" w:space="0" w:color="auto"/>
      </w:divBdr>
    </w:div>
    <w:div w:id="1300650851">
      <w:bodyDiv w:val="1"/>
      <w:marLeft w:val="0"/>
      <w:marRight w:val="0"/>
      <w:marTop w:val="0"/>
      <w:marBottom w:val="0"/>
      <w:divBdr>
        <w:top w:val="none" w:sz="0" w:space="0" w:color="auto"/>
        <w:left w:val="none" w:sz="0" w:space="0" w:color="auto"/>
        <w:bottom w:val="none" w:sz="0" w:space="0" w:color="auto"/>
        <w:right w:val="none" w:sz="0" w:space="0" w:color="auto"/>
      </w:divBdr>
    </w:div>
    <w:div w:id="1523784353">
      <w:bodyDiv w:val="1"/>
      <w:marLeft w:val="0"/>
      <w:marRight w:val="0"/>
      <w:marTop w:val="0"/>
      <w:marBottom w:val="0"/>
      <w:divBdr>
        <w:top w:val="none" w:sz="0" w:space="0" w:color="auto"/>
        <w:left w:val="none" w:sz="0" w:space="0" w:color="auto"/>
        <w:bottom w:val="none" w:sz="0" w:space="0" w:color="auto"/>
        <w:right w:val="none" w:sz="0" w:space="0" w:color="auto"/>
      </w:divBdr>
    </w:div>
    <w:div w:id="1745686893">
      <w:bodyDiv w:val="1"/>
      <w:marLeft w:val="0"/>
      <w:marRight w:val="0"/>
      <w:marTop w:val="0"/>
      <w:marBottom w:val="0"/>
      <w:divBdr>
        <w:top w:val="none" w:sz="0" w:space="0" w:color="auto"/>
        <w:left w:val="none" w:sz="0" w:space="0" w:color="auto"/>
        <w:bottom w:val="none" w:sz="0" w:space="0" w:color="auto"/>
        <w:right w:val="none" w:sz="0" w:space="0" w:color="auto"/>
      </w:divBdr>
    </w:div>
    <w:div w:id="2010935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licitacoes-e.com.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Constituicao/Constituicao.htm" TargetMode="External"/><Relationship Id="rId55" Type="http://schemas.openxmlformats.org/officeDocument/2006/relationships/hyperlink" Target="https://www.planalto.gov.br/ccivil_03/_ato2015-2018/2018/lei/l13709.htm" TargetMode="External"/><Relationship Id="rId63" Type="http://schemas.openxmlformats.org/officeDocument/2006/relationships/footer" Target="footer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LEIS/L6404consol.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eader" Target="header1.xml"/><Relationship Id="rId19" Type="http://schemas.openxmlformats.org/officeDocument/2006/relationships/hyperlink" Target="http://www.licitacoes-e.com.br/"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8213cons.htm" TargetMode="External"/><Relationship Id="rId27" Type="http://schemas.openxmlformats.org/officeDocument/2006/relationships/hyperlink" Target="http://www.bll.org.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mailto:compraspmcds@gmail.co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fontTable" Target="fontTable.xml"/><Relationship Id="rId8" Type="http://schemas.openxmlformats.org/officeDocument/2006/relationships/hyperlink" Target="http://www.licitacoes-e.com.br/" TargetMode="External"/><Relationship Id="rId51" Type="http://schemas.openxmlformats.org/officeDocument/2006/relationships/hyperlink" Target="https://www.planalto.gov.br/ccivil_03/_ato2015-2018/2018/lei/l13709.htm" TargetMode="External"/><Relationship Id="rId3" Type="http://schemas.openxmlformats.org/officeDocument/2006/relationships/styles" Target="styles.xml"/><Relationship Id="rId12" Type="http://schemas.openxmlformats.org/officeDocument/2006/relationships/hyperlink" Target="http://www.licitacoes-e.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licitacoes-e.com.br/"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ncp.gov.br" TargetMode="External"/><Relationship Id="rId23" Type="http://schemas.openxmlformats.org/officeDocument/2006/relationships/hyperlink" Target="https://normas.leg.br/?urn=urn:lex:br:federal:constituicao:1988-10-05;1988" TargetMode="External"/><Relationship Id="rId28" Type="http://schemas.openxmlformats.org/officeDocument/2006/relationships/hyperlink" Target="http://www.bll.org.br/"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pmcds@hotmail.com" TargetMode="External"/><Relationship Id="rId13" Type="http://schemas.openxmlformats.org/officeDocument/2006/relationships/hyperlink" Target="http://www.licitacoes-e.com.br/" TargetMode="External"/><Relationship Id="rId18" Type="http://schemas.openxmlformats.org/officeDocument/2006/relationships/hyperlink" Target="http://www.licitacoes-e.com.br/"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96C213-E27B-4391-ADE7-707E632D0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12110</Words>
  <Characters>72720</Characters>
  <Application>Microsoft Office Word</Application>
  <DocSecurity>0</DocSecurity>
  <Lines>606</Lines>
  <Paragraphs>169</Paragraphs>
  <ScaleCrop>false</ScaleCrop>
  <HeadingPairs>
    <vt:vector size="2" baseType="variant">
      <vt:variant>
        <vt:lpstr>Título</vt:lpstr>
      </vt:variant>
      <vt:variant>
        <vt:i4>1</vt:i4>
      </vt:variant>
    </vt:vector>
  </HeadingPairs>
  <TitlesOfParts>
    <vt:vector size="1" baseType="lpstr">
      <vt:lpstr>DECLARAÇÃO</vt:lpstr>
    </vt:vector>
  </TitlesOfParts>
  <Company/>
  <LinksUpToDate>false</LinksUpToDate>
  <CharactersWithSpaces>84661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DECLARAÇÃO</dc:title>
  <dc:subject/>
  <dc:creator>erenilda vescovi</dc:creator>
  <cp:keywords/>
  <dc:description/>
  <cp:lastModifiedBy>Conta da Microsoft</cp:lastModifiedBy>
  <cp:revision>4</cp:revision>
  <cp:lastPrinted>2024-08-20T12:06:00Z</cp:lastPrinted>
  <dcterms:created xsi:type="dcterms:W3CDTF">2024-08-19T14:46:00Z</dcterms:created>
  <dcterms:modified xsi:type="dcterms:W3CDTF">2024-08-20T12:08:00Z</dcterms:modified>
</cp:coreProperties>
</file>