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C77" w:rsidRPr="001B4C77" w:rsidRDefault="001B4C77" w:rsidP="001B4C77">
      <w:pPr>
        <w:widowControl w:val="0"/>
        <w:autoSpaceDE w:val="0"/>
        <w:autoSpaceDN w:val="0"/>
        <w:adjustRightInd w:val="0"/>
        <w:spacing w:before="16" w:after="16"/>
        <w:jc w:val="center"/>
        <w:outlineLvl w:val="0"/>
        <w:rPr>
          <w:b/>
          <w:bCs/>
          <w:sz w:val="24"/>
          <w:szCs w:val="24"/>
          <w:lang w:val="x-none"/>
        </w:rPr>
      </w:pPr>
      <w:bookmarkStart w:id="0" w:name="_Toc145248219"/>
      <w:bookmarkEnd w:id="0"/>
      <w:r w:rsidRPr="001B4C77">
        <w:rPr>
          <w:b/>
          <w:bCs/>
          <w:sz w:val="24"/>
          <w:szCs w:val="24"/>
          <w:lang w:val="x-none"/>
        </w:rPr>
        <w:t>AVISO DISPENSA ELETRÔNICA 21/2024 - SEM DISPUTA</w:t>
      </w: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rPr>
      </w:pPr>
      <w:r w:rsidRPr="001B4C77">
        <w:rPr>
          <w:sz w:val="24"/>
          <w:szCs w:val="24"/>
          <w:lang w:val="x-none"/>
        </w:rPr>
        <w:t xml:space="preserve">O MUNICÍPIO DE CORONEL DOMINGOS SOARES, Estado do Paraná, inscrito no Cadastro Nacional de Pessoa Jurídica do Ministério da Fazenda sob o n° 01.614.415/0001-18, torna público que fará realizar dia </w:t>
      </w:r>
      <w:r w:rsidRPr="001B4C77">
        <w:rPr>
          <w:b/>
          <w:bCs/>
          <w:sz w:val="24"/>
          <w:szCs w:val="24"/>
          <w:lang w:val="x-none"/>
        </w:rPr>
        <w:t>04/10/2024</w:t>
      </w:r>
      <w:r w:rsidRPr="001B4C77">
        <w:rPr>
          <w:sz w:val="24"/>
          <w:szCs w:val="24"/>
          <w:lang w:val="x-none"/>
        </w:rPr>
        <w:t>, no sistema de disputa da Bolsa de Licitações e Leilões do Brasil</w:t>
      </w:r>
      <w:hyperlink r:id="rId8" w:history="1">
        <w:r w:rsidRPr="001B4C77">
          <w:rPr>
            <w:b/>
            <w:bCs/>
            <w:sz w:val="24"/>
            <w:szCs w:val="24"/>
            <w:lang w:val="x-none"/>
          </w:rPr>
          <w:t xml:space="preserve"> www.bll.org.br</w:t>
        </w:r>
      </w:hyperlink>
      <w:r w:rsidRPr="001B4C77">
        <w:rPr>
          <w:sz w:val="24"/>
          <w:szCs w:val="24"/>
          <w:lang w:val="x-none"/>
        </w:rPr>
        <w:t xml:space="preserve">, abertura da sessão pública do DISPENSA ELETRÔNICA Nº 21/2024 do tipo: Dispensa </w:t>
      </w:r>
      <w:r w:rsidRPr="001B4C77">
        <w:rPr>
          <w:b/>
          <w:bCs/>
          <w:sz w:val="24"/>
          <w:szCs w:val="24"/>
          <w:lang w:val="x-none"/>
        </w:rPr>
        <w:t>Por lote</w:t>
      </w:r>
      <w:r w:rsidRPr="001B4C77">
        <w:rPr>
          <w:b/>
          <w:bCs/>
          <w:sz w:val="24"/>
          <w:szCs w:val="24"/>
        </w:rPr>
        <w:t>.</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OBJETO:</w:t>
      </w:r>
      <w:r w:rsidRPr="001B4C77">
        <w:rPr>
          <w:sz w:val="24"/>
          <w:szCs w:val="24"/>
        </w:rPr>
        <w:t xml:space="preserve"> </w:t>
      </w:r>
      <w:r w:rsidRPr="001B4C77">
        <w:rPr>
          <w:b/>
          <w:bCs/>
          <w:sz w:val="24"/>
          <w:szCs w:val="24"/>
          <w:lang w:val="x-none"/>
        </w:rPr>
        <w:t>Aquisição de equipamentos destinados a atender as demandas da psicóloga do Departamento Municipal de Saúde na realização de atividades voltadas ao luto de crianças e adolescentes que sofreram perdas parentais em virtude da pandemia do COVID-19, conforme estabelecido na DELIBERAÇÃO Nº 24/2021 – CEDCA/PR.</w:t>
      </w: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VALOR TOTAL ESTIMADO DA CONTRATAÇÃO: R$ 3.605,92 (Três Mil, Seiscentos e Cinco Reais e Noventa e Dois Centavos)</w:t>
      </w: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SEM DISPUTA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RECEBIMENTO DAS PROPOSTAS: </w:t>
      </w:r>
      <w:r w:rsidRPr="001B4C77">
        <w:rPr>
          <w:sz w:val="24"/>
          <w:szCs w:val="24"/>
          <w:lang w:val="x-none"/>
        </w:rPr>
        <w:t xml:space="preserve">Até dia </w:t>
      </w:r>
      <w:r w:rsidRPr="001B4C77">
        <w:rPr>
          <w:b/>
          <w:bCs/>
          <w:sz w:val="24"/>
          <w:szCs w:val="24"/>
          <w:lang w:val="x-none"/>
        </w:rPr>
        <w:t>04/10/2024,</w:t>
      </w:r>
      <w:r w:rsidRPr="001B4C77">
        <w:rPr>
          <w:sz w:val="24"/>
          <w:szCs w:val="24"/>
          <w:lang w:val="x-none"/>
        </w:rPr>
        <w:t xml:space="preserve"> às </w:t>
      </w:r>
      <w:r w:rsidRPr="001B4C77">
        <w:rPr>
          <w:b/>
          <w:bCs/>
          <w:sz w:val="24"/>
          <w:szCs w:val="24"/>
          <w:lang w:val="x-none"/>
        </w:rPr>
        <w:t>09:00 horas</w:t>
      </w:r>
      <w:r w:rsidRPr="001B4C77">
        <w:rPr>
          <w:sz w:val="24"/>
          <w:szCs w:val="24"/>
          <w:lang w:val="x-none"/>
        </w:rPr>
        <w:t>.</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ABERTURA DAS PROPOSTAS: </w:t>
      </w:r>
      <w:r w:rsidRPr="001B4C77">
        <w:rPr>
          <w:sz w:val="24"/>
          <w:szCs w:val="24"/>
          <w:lang w:val="x-none"/>
        </w:rPr>
        <w:t xml:space="preserve">Dia </w:t>
      </w:r>
      <w:r w:rsidRPr="001B4C77">
        <w:rPr>
          <w:b/>
          <w:bCs/>
          <w:sz w:val="24"/>
          <w:szCs w:val="24"/>
          <w:lang w:val="x-none"/>
        </w:rPr>
        <w:t xml:space="preserve">04/10/2024, </w:t>
      </w:r>
      <w:r w:rsidRPr="001B4C77">
        <w:rPr>
          <w:sz w:val="24"/>
          <w:szCs w:val="24"/>
          <w:lang w:val="x-none"/>
        </w:rPr>
        <w:t>às</w:t>
      </w:r>
      <w:r w:rsidRPr="001B4C77">
        <w:rPr>
          <w:b/>
          <w:bCs/>
          <w:sz w:val="24"/>
          <w:szCs w:val="24"/>
          <w:lang w:val="x-none"/>
        </w:rPr>
        <w:t xml:space="preserve"> 09:30 horas</w:t>
      </w:r>
      <w:r w:rsidRPr="001B4C77">
        <w:rPr>
          <w:sz w:val="24"/>
          <w:szCs w:val="24"/>
          <w:lang w:val="x-none"/>
        </w:rPr>
        <w:t>.</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PREFERÊNCIA ME/EPP/EQUIPARADAS:  SIM</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Outras informações complementares poderão obtidas na Prefeitura Municipal de Coronel Domingos Soares, no endereço supracitado, de 2ª a 6ª feira, no horário normal de expediente ou pelo telefone/fax: </w:t>
      </w:r>
      <w:r w:rsidRPr="001B4C77">
        <w:rPr>
          <w:b/>
          <w:bCs/>
          <w:sz w:val="24"/>
          <w:szCs w:val="24"/>
          <w:lang w:val="x-none"/>
        </w:rPr>
        <w:t>(46) 3254-1166</w:t>
      </w:r>
      <w:r w:rsidRPr="001B4C77">
        <w:rPr>
          <w:sz w:val="24"/>
          <w:szCs w:val="24"/>
          <w:lang w:val="x-none"/>
        </w:rPr>
        <w:t xml:space="preserve"> e também através do e-mail </w:t>
      </w:r>
      <w:hyperlink r:id="rId9" w:history="1">
        <w:r w:rsidRPr="001B4C77">
          <w:rPr>
            <w:sz w:val="24"/>
            <w:szCs w:val="24"/>
            <w:u w:val="single"/>
            <w:lang w:val="x-none"/>
          </w:rPr>
          <w:t>licitapmcds@hotmail.com</w:t>
        </w:r>
      </w:hyperlink>
      <w:r w:rsidRPr="001B4C77">
        <w:rPr>
          <w:sz w:val="24"/>
          <w:szCs w:val="24"/>
          <w:lang w:val="x-none"/>
        </w:rPr>
        <w:t xml:space="preserve">. </w:t>
      </w: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roofErr w:type="spellStart"/>
      <w:r w:rsidRPr="001B4C77">
        <w:rPr>
          <w:b/>
          <w:bCs/>
          <w:sz w:val="24"/>
          <w:szCs w:val="24"/>
          <w:lang w:val="x-none"/>
        </w:rPr>
        <w:t>Jandir</w:t>
      </w:r>
      <w:proofErr w:type="spellEnd"/>
      <w:r w:rsidRPr="001B4C77">
        <w:rPr>
          <w:b/>
          <w:bCs/>
          <w:sz w:val="24"/>
          <w:szCs w:val="24"/>
          <w:lang w:val="x-none"/>
        </w:rPr>
        <w:t xml:space="preserve"> </w:t>
      </w:r>
      <w:proofErr w:type="spellStart"/>
      <w:r w:rsidRPr="001B4C77">
        <w:rPr>
          <w:b/>
          <w:bCs/>
          <w:sz w:val="24"/>
          <w:szCs w:val="24"/>
          <w:lang w:val="x-none"/>
        </w:rPr>
        <w:t>Bandiera</w:t>
      </w:r>
      <w:proofErr w:type="spellEnd"/>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Prefeito Municipal</w:t>
      </w: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br w:type="page"/>
      </w:r>
      <w:r w:rsidRPr="001B4C77">
        <w:rPr>
          <w:b/>
          <w:bCs/>
          <w:i/>
          <w:iCs/>
          <w:sz w:val="24"/>
          <w:szCs w:val="24"/>
          <w:lang w:val="x-none"/>
        </w:rPr>
        <w:lastRenderedPageBreak/>
        <w:t xml:space="preserve">EDITAL DE DISPENSA ELETRÔNICA Nº </w:t>
      </w:r>
      <w:r w:rsidRPr="001B4C77">
        <w:rPr>
          <w:b/>
          <w:bCs/>
          <w:sz w:val="24"/>
          <w:szCs w:val="24"/>
          <w:lang w:val="x-none"/>
        </w:rPr>
        <w:t>21/2024</w:t>
      </w: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i/>
          <w:iCs/>
          <w:sz w:val="24"/>
          <w:szCs w:val="24"/>
          <w:lang w:val="x-none"/>
        </w:rPr>
        <w:t xml:space="preserve">PROCESSO ADMINISTRATIVO N° </w:t>
      </w:r>
      <w:r w:rsidR="00F11E29">
        <w:rPr>
          <w:b/>
          <w:bCs/>
          <w:sz w:val="24"/>
          <w:szCs w:val="24"/>
        </w:rPr>
        <w:t>122</w:t>
      </w:r>
      <w:r w:rsidRPr="001B4C77">
        <w:rPr>
          <w:b/>
          <w:bCs/>
          <w:sz w:val="24"/>
          <w:szCs w:val="24"/>
          <w:lang w:val="x-none"/>
        </w:rPr>
        <w:t>/2024</w:t>
      </w: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O Município de Coronel Domingos Soares, Estado do Paraná, localizada na Avenida Araucária, 2120 - CEP: 85557-000 - BAIRRO: Centro CIDADE/UF: Coronel Soares/PR, faz saber através do Diário Oficial do Diário Oficial dos Municípios do Sudoeste do Paraná – DIOMS, e por meio da utilização de recursos da tecnologia da informação - </w:t>
      </w:r>
      <w:r w:rsidRPr="001B4C77">
        <w:rPr>
          <w:b/>
          <w:bCs/>
          <w:i/>
          <w:iCs/>
          <w:sz w:val="24"/>
          <w:szCs w:val="24"/>
          <w:lang w:val="x-none"/>
        </w:rPr>
        <w:t xml:space="preserve">INTERNET </w:t>
      </w:r>
      <w:r w:rsidRPr="001B4C77">
        <w:rPr>
          <w:i/>
          <w:iCs/>
          <w:sz w:val="24"/>
          <w:szCs w:val="24"/>
          <w:lang w:val="x-none"/>
        </w:rPr>
        <w:t xml:space="preserve">que </w:t>
      </w:r>
      <w:r w:rsidRPr="001B4C77">
        <w:rPr>
          <w:sz w:val="24"/>
          <w:szCs w:val="24"/>
          <w:lang w:val="x-none"/>
        </w:rPr>
        <w:t xml:space="preserve">realizará a licitação na modalidade DISPENSA ELETRÔNICA, do tipo Dispensa/ Inexigibilidade </w:t>
      </w:r>
      <w:r w:rsidRPr="001B4C77">
        <w:rPr>
          <w:b/>
          <w:bCs/>
          <w:sz w:val="24"/>
          <w:szCs w:val="24"/>
          <w:lang w:val="x-none"/>
        </w:rPr>
        <w:t>Por lote</w:t>
      </w:r>
      <w:r w:rsidRPr="001B4C77">
        <w:rPr>
          <w:sz w:val="24"/>
          <w:szCs w:val="24"/>
          <w:lang w:val="x-none"/>
        </w:rPr>
        <w:t xml:space="preserve"> na hipótese do </w:t>
      </w:r>
      <w:hyperlink r:id="rId10" w:anchor="art75" w:history="1">
        <w:r w:rsidRPr="001B4C77">
          <w:rPr>
            <w:sz w:val="24"/>
            <w:szCs w:val="24"/>
            <w:u w:val="single"/>
            <w:lang w:val="x-none"/>
          </w:rPr>
          <w:t>art. 75</w:t>
        </w:r>
      </w:hyperlink>
      <w:r w:rsidRPr="001B4C77">
        <w:rPr>
          <w:sz w:val="24"/>
          <w:szCs w:val="24"/>
          <w:lang w:val="x-none"/>
        </w:rPr>
        <w:t xml:space="preserve">, inciso </w:t>
      </w:r>
      <w:r w:rsidRPr="001B4C77">
        <w:rPr>
          <w:sz w:val="24"/>
          <w:szCs w:val="24"/>
        </w:rPr>
        <w:t>II</w:t>
      </w:r>
      <w:r w:rsidRPr="001B4C77">
        <w:rPr>
          <w:sz w:val="24"/>
          <w:szCs w:val="24"/>
          <w:lang w:val="x-none"/>
        </w:rPr>
        <w:t xml:space="preserve">, nos termos da </w:t>
      </w:r>
      <w:hyperlink r:id="rId11" w:history="1">
        <w:r w:rsidRPr="001B4C77">
          <w:rPr>
            <w:sz w:val="24"/>
            <w:szCs w:val="24"/>
            <w:u w:val="single"/>
            <w:lang w:val="x-none"/>
          </w:rPr>
          <w:t>Lei n.º 14.133, de 1º de abril de 2021</w:t>
        </w:r>
      </w:hyperlink>
      <w:r w:rsidRPr="001B4C77">
        <w:rPr>
          <w:sz w:val="24"/>
          <w:szCs w:val="24"/>
          <w:lang w:val="x-none"/>
        </w:rPr>
        <w:t>, Decreto Municipal nº 161/2023 e demais normas aplicáveis.</w:t>
      </w: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Data da sessão: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RECEBIMENTO DAS PROPOSTAS: </w:t>
      </w:r>
      <w:r w:rsidRPr="001B4C77">
        <w:rPr>
          <w:sz w:val="24"/>
          <w:szCs w:val="24"/>
          <w:lang w:val="x-none"/>
        </w:rPr>
        <w:t xml:space="preserve">Até dia </w:t>
      </w:r>
      <w:r w:rsidRPr="001B4C77">
        <w:rPr>
          <w:b/>
          <w:bCs/>
          <w:sz w:val="24"/>
          <w:szCs w:val="24"/>
          <w:lang w:val="x-none"/>
        </w:rPr>
        <w:t xml:space="preserve">04/10/2024 </w:t>
      </w:r>
      <w:r w:rsidRPr="001B4C77">
        <w:rPr>
          <w:sz w:val="24"/>
          <w:szCs w:val="24"/>
          <w:lang w:val="x-none"/>
        </w:rPr>
        <w:t xml:space="preserve">às 09:00hs. </w:t>
      </w: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 xml:space="preserve">ABERTURA DAS PROPOSTAS: </w:t>
      </w:r>
      <w:r w:rsidRPr="001B4C77">
        <w:rPr>
          <w:sz w:val="24"/>
          <w:szCs w:val="24"/>
          <w:lang w:val="x-none"/>
        </w:rPr>
        <w:t xml:space="preserve">Dia  </w:t>
      </w:r>
      <w:r w:rsidRPr="001B4C77">
        <w:rPr>
          <w:b/>
          <w:bCs/>
          <w:sz w:val="24"/>
          <w:szCs w:val="24"/>
          <w:lang w:val="x-none"/>
        </w:rPr>
        <w:t xml:space="preserve">04/10/2024 </w:t>
      </w:r>
      <w:r w:rsidRPr="001B4C77">
        <w:rPr>
          <w:sz w:val="24"/>
          <w:szCs w:val="24"/>
          <w:lang w:val="x-none"/>
        </w:rPr>
        <w:t xml:space="preserve">às 09:30hs, no site </w:t>
      </w:r>
      <w:hyperlink r:id="rId12" w:history="1">
        <w:r w:rsidRPr="001B4C77">
          <w:rPr>
            <w:sz w:val="24"/>
            <w:szCs w:val="24"/>
            <w:lang w:val="x-none"/>
          </w:rPr>
          <w:t xml:space="preserve"> </w:t>
        </w:r>
      </w:hyperlink>
      <w:hyperlink r:id="rId13" w:history="1">
        <w:r w:rsidRPr="001B4C77">
          <w:rPr>
            <w:b/>
            <w:bCs/>
            <w:sz w:val="24"/>
            <w:szCs w:val="24"/>
            <w:lang w:val="x-none"/>
          </w:rPr>
          <w:t>www.bll.org.br</w:t>
        </w:r>
      </w:hyperlink>
      <w:r w:rsidRPr="001B4C77">
        <w:rPr>
          <w:b/>
          <w:bCs/>
          <w:sz w:val="24"/>
          <w:szCs w:val="24"/>
          <w:lang w:val="x-none"/>
        </w:rPr>
        <w:t>.</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O presente processo </w:t>
      </w:r>
      <w:r w:rsidRPr="001B4C77">
        <w:rPr>
          <w:b/>
          <w:bCs/>
          <w:sz w:val="24"/>
          <w:szCs w:val="24"/>
          <w:lang w:val="x-none"/>
        </w:rPr>
        <w:t>não haverá disputa por lances</w:t>
      </w:r>
      <w:r w:rsidRPr="001B4C77">
        <w:rPr>
          <w:sz w:val="24"/>
          <w:szCs w:val="24"/>
          <w:lang w:val="x-none"/>
        </w:rPr>
        <w:t>, sagrar-se-á vencedor o proponente que apresentar a menor proposta válida e que atender os requisitos deste instrumento.</w:t>
      </w:r>
    </w:p>
    <w:p w:rsidR="001B4C77" w:rsidRPr="001B4C77" w:rsidRDefault="001B4C77" w:rsidP="001B4C77">
      <w:pPr>
        <w:widowControl w:val="0"/>
        <w:autoSpaceDE w:val="0"/>
        <w:autoSpaceDN w:val="0"/>
        <w:adjustRightInd w:val="0"/>
        <w:spacing w:before="16" w:after="16"/>
        <w:jc w:val="both"/>
        <w:rPr>
          <w:b/>
          <w:bCs/>
          <w:sz w:val="24"/>
          <w:szCs w:val="24"/>
        </w:rPr>
      </w:pPr>
      <w:r w:rsidRPr="001B4C77">
        <w:rPr>
          <w:b/>
          <w:bCs/>
          <w:sz w:val="24"/>
          <w:szCs w:val="24"/>
          <w:lang w:val="x-none"/>
        </w:rPr>
        <w:t>Critério de Julgamento:</w:t>
      </w:r>
      <w:r w:rsidRPr="001B4C77">
        <w:rPr>
          <w:sz w:val="24"/>
          <w:szCs w:val="24"/>
          <w:lang w:val="x-none"/>
        </w:rPr>
        <w:t xml:space="preserve"> Dispensa </w:t>
      </w:r>
      <w:r w:rsidRPr="001B4C77">
        <w:rPr>
          <w:b/>
          <w:bCs/>
          <w:sz w:val="24"/>
          <w:szCs w:val="24"/>
          <w:lang w:val="x-none"/>
        </w:rPr>
        <w:t>Por lote</w:t>
      </w:r>
      <w:r w:rsidRPr="001B4C77">
        <w:rPr>
          <w:b/>
          <w:bCs/>
          <w:sz w:val="24"/>
          <w:szCs w:val="24"/>
        </w:rPr>
        <w:t>.</w:t>
      </w:r>
    </w:p>
    <w:p w:rsidR="001B4C77" w:rsidRPr="001B4C77" w:rsidRDefault="001B4C77" w:rsidP="001B4C77">
      <w:pPr>
        <w:widowControl w:val="0"/>
        <w:autoSpaceDE w:val="0"/>
        <w:autoSpaceDN w:val="0"/>
        <w:adjustRightInd w:val="0"/>
        <w:spacing w:before="16" w:after="16"/>
        <w:jc w:val="both"/>
        <w:rPr>
          <w:b/>
          <w:bCs/>
          <w:sz w:val="24"/>
          <w:szCs w:val="24"/>
        </w:rPr>
      </w:pPr>
    </w:p>
    <w:p w:rsidR="001B4C77" w:rsidRPr="001B4C77" w:rsidRDefault="001B4C77" w:rsidP="001B4C77">
      <w:pPr>
        <w:widowControl w:val="0"/>
        <w:numPr>
          <w:ilvl w:val="0"/>
          <w:numId w:val="5"/>
        </w:numPr>
        <w:autoSpaceDE w:val="0"/>
        <w:autoSpaceDN w:val="0"/>
        <w:adjustRightInd w:val="0"/>
        <w:spacing w:before="16" w:after="16"/>
        <w:jc w:val="both"/>
        <w:outlineLvl w:val="0"/>
        <w:rPr>
          <w:b/>
          <w:bCs/>
          <w:sz w:val="24"/>
          <w:szCs w:val="24"/>
          <w:lang w:val="x-none"/>
        </w:rPr>
      </w:pPr>
      <w:bookmarkStart w:id="1" w:name="_Toc145248229"/>
      <w:bookmarkEnd w:id="1"/>
      <w:r w:rsidRPr="001B4C77">
        <w:rPr>
          <w:b/>
          <w:bCs/>
          <w:sz w:val="24"/>
          <w:szCs w:val="24"/>
          <w:lang w:val="x-none"/>
        </w:rPr>
        <w:t>Objeto da Contratação Direta</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O objeto da presente dispensa é a escolha da proposta mais vantajosa, por dispensa de licitação, de</w:t>
      </w:r>
      <w:r w:rsidRPr="001B4C77">
        <w:rPr>
          <w:b/>
          <w:bCs/>
          <w:sz w:val="24"/>
          <w:szCs w:val="24"/>
          <w:lang w:val="x-none"/>
        </w:rPr>
        <w:t xml:space="preserve"> Aquisição de equipamentos destinados a atender as demandas da psicóloga do Departamento Municipal de Saúde na realização de atividades voltadas ao luto de crianças e adolescentes que sofreram perdas parentais em virtude da pandemia do COVID-19, conforme estabelecido na DELIBERAÇÃO Nº 24/2021 – CEDCA/PR.,</w:t>
      </w:r>
      <w:r w:rsidRPr="001B4C77">
        <w:rPr>
          <w:sz w:val="24"/>
          <w:szCs w:val="24"/>
          <w:lang w:val="x-none"/>
        </w:rPr>
        <w:t xml:space="preserve"> conforme condições, quantidades e exigências estabelecidas neste Aviso de Contratação Direta e seus anexos.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Havendo mais de um item, faculta-se ao forn</w:t>
      </w:r>
      <w:bookmarkStart w:id="2" w:name="_GoBack"/>
      <w:bookmarkEnd w:id="2"/>
      <w:r w:rsidRPr="001B4C77">
        <w:rPr>
          <w:sz w:val="24"/>
          <w:szCs w:val="24"/>
          <w:lang w:val="x-none"/>
        </w:rPr>
        <w:t>ecedor a participação em quantos forem de seu interesse.</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numPr>
          <w:ilvl w:val="0"/>
          <w:numId w:val="5"/>
        </w:numPr>
        <w:autoSpaceDE w:val="0"/>
        <w:autoSpaceDN w:val="0"/>
        <w:adjustRightInd w:val="0"/>
        <w:spacing w:before="16" w:after="16"/>
        <w:jc w:val="both"/>
        <w:outlineLvl w:val="0"/>
        <w:rPr>
          <w:b/>
          <w:bCs/>
          <w:sz w:val="24"/>
          <w:szCs w:val="24"/>
          <w:lang w:val="x-none"/>
        </w:rPr>
      </w:pPr>
      <w:bookmarkStart w:id="3" w:name="_Toc145248230"/>
      <w:bookmarkEnd w:id="3"/>
      <w:r w:rsidRPr="001B4C77">
        <w:rPr>
          <w:b/>
          <w:bCs/>
          <w:sz w:val="24"/>
          <w:szCs w:val="24"/>
          <w:lang w:val="x-none"/>
        </w:rPr>
        <w:t>Participação na Dispensa Eletrônica</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A participação na presente dispensa eletrônica ocorrerá por meio do Sistema de Dispensa Eletrônica, ferramenta informatizada disponível no endereço eletrônico </w:t>
      </w:r>
      <w:hyperlink r:id="rId14" w:history="1">
        <w:r w:rsidRPr="001B4C77">
          <w:rPr>
            <w:b/>
            <w:bCs/>
            <w:sz w:val="24"/>
            <w:szCs w:val="24"/>
            <w:u w:val="single"/>
            <w:lang w:val="x-none"/>
          </w:rPr>
          <w:t>www.bll.org.br.</w:t>
        </w:r>
      </w:hyperlink>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 xml:space="preserve">O procedimento será divulgado no </w:t>
      </w:r>
      <w:hyperlink r:id="rId15" w:history="1">
        <w:r w:rsidRPr="001B4C77">
          <w:rPr>
            <w:sz w:val="24"/>
            <w:szCs w:val="24"/>
            <w:u w:val="single"/>
            <w:lang w:val="x-none"/>
          </w:rPr>
          <w:t>Portal Nacional de Contratações Públicas - PNCP</w:t>
        </w:r>
      </w:hyperlink>
      <w:r w:rsidRPr="001B4C77">
        <w:rPr>
          <w:sz w:val="24"/>
          <w:szCs w:val="24"/>
          <w:lang w:val="x-none"/>
        </w:rPr>
        <w:t>, e encaminhado automaticamente aos fornecedores registrados no Sistema de Registro Cadastral Unificado - SICAF, por mensagem eletrônica, na correspondente linha de fornecimento que pretende atender.</w:t>
      </w:r>
    </w:p>
    <w:p w:rsidR="001B4C77" w:rsidRPr="001B4C77" w:rsidRDefault="001B4C77" w:rsidP="001B4C77">
      <w:pPr>
        <w:widowControl w:val="0"/>
        <w:numPr>
          <w:ilvl w:val="2"/>
          <w:numId w:val="5"/>
        </w:numPr>
        <w:autoSpaceDE w:val="0"/>
        <w:autoSpaceDN w:val="0"/>
        <w:adjustRightInd w:val="0"/>
        <w:spacing w:before="16" w:after="16"/>
        <w:jc w:val="both"/>
        <w:rPr>
          <w:sz w:val="24"/>
          <w:szCs w:val="24"/>
          <w:u w:val="single"/>
          <w:lang w:val="x-none"/>
        </w:rPr>
      </w:pPr>
      <w:r w:rsidRPr="001B4C77">
        <w:rPr>
          <w:sz w:val="24"/>
          <w:szCs w:val="24"/>
          <w:lang w:val="x-none"/>
        </w:rPr>
        <w:t xml:space="preserve">O Sistema de disputa da Dispensa Eletrônica poderá ser acessado pela web no endereço </w:t>
      </w:r>
      <w:r w:rsidRPr="001B4C77">
        <w:rPr>
          <w:b/>
          <w:bCs/>
          <w:sz w:val="24"/>
          <w:szCs w:val="24"/>
          <w:u w:val="single"/>
          <w:lang w:val="x-none"/>
        </w:rPr>
        <w:t>www.bll.org.br</w:t>
      </w:r>
      <w:r w:rsidRPr="001B4C77">
        <w:rPr>
          <w:sz w:val="24"/>
          <w:szCs w:val="24"/>
          <w:u w:val="single"/>
          <w:lang w:val="x-none"/>
        </w:rPr>
        <w:t xml:space="preserve">. </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Não poderão participar desta dispensa de licitação os fornecedores: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Que não atendam às condições deste Aviso de Contratação Direta e seu(s) anexo(s);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Estrangeiros que não tenham representação legal no Brasil com poderes expressos para receber citação e responder administrativa ou judicialmente;</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Que se enquadrem nas seguintes vedações:</w:t>
      </w:r>
    </w:p>
    <w:p w:rsidR="001B4C77" w:rsidRPr="001B4C77" w:rsidRDefault="001B4C77" w:rsidP="001B4C77">
      <w:pPr>
        <w:widowControl w:val="0"/>
        <w:numPr>
          <w:ilvl w:val="3"/>
          <w:numId w:val="10"/>
        </w:numPr>
        <w:autoSpaceDE w:val="0"/>
        <w:autoSpaceDN w:val="0"/>
        <w:adjustRightInd w:val="0"/>
        <w:spacing w:before="16" w:after="16"/>
        <w:jc w:val="both"/>
        <w:rPr>
          <w:sz w:val="24"/>
          <w:szCs w:val="24"/>
          <w:lang w:val="x-none"/>
        </w:rPr>
      </w:pPr>
      <w:r w:rsidRPr="001B4C77">
        <w:rPr>
          <w:sz w:val="24"/>
          <w:szCs w:val="24"/>
          <w:lang w:val="x-none"/>
        </w:rPr>
        <w:t>Autor do anteprojeto, do projeto básico ou do projeto executivo, pessoa física ou jurídica, quando a contratação versar sobre obra, serviços ou fornecimento de bens a ele relacionados;</w:t>
      </w:r>
    </w:p>
    <w:p w:rsidR="001B4C77" w:rsidRPr="001B4C77" w:rsidRDefault="001B4C77" w:rsidP="001B4C77">
      <w:pPr>
        <w:widowControl w:val="0"/>
        <w:numPr>
          <w:ilvl w:val="3"/>
          <w:numId w:val="10"/>
        </w:numPr>
        <w:autoSpaceDE w:val="0"/>
        <w:autoSpaceDN w:val="0"/>
        <w:adjustRightInd w:val="0"/>
        <w:spacing w:before="16" w:after="16"/>
        <w:jc w:val="both"/>
        <w:rPr>
          <w:sz w:val="24"/>
          <w:szCs w:val="24"/>
          <w:lang w:val="x-none"/>
        </w:rPr>
      </w:pPr>
      <w:r w:rsidRPr="001B4C77">
        <w:rPr>
          <w:sz w:val="24"/>
          <w:szCs w:val="24"/>
          <w:lang w:val="x-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1B4C77" w:rsidRPr="001B4C77" w:rsidRDefault="001B4C77" w:rsidP="001B4C77">
      <w:pPr>
        <w:widowControl w:val="0"/>
        <w:numPr>
          <w:ilvl w:val="3"/>
          <w:numId w:val="10"/>
        </w:numPr>
        <w:autoSpaceDE w:val="0"/>
        <w:autoSpaceDN w:val="0"/>
        <w:adjustRightInd w:val="0"/>
        <w:spacing w:before="16" w:after="16"/>
        <w:jc w:val="both"/>
        <w:rPr>
          <w:sz w:val="24"/>
          <w:szCs w:val="24"/>
          <w:lang w:val="x-none"/>
        </w:rPr>
      </w:pPr>
      <w:r w:rsidRPr="001B4C77">
        <w:rPr>
          <w:sz w:val="24"/>
          <w:szCs w:val="24"/>
          <w:lang w:val="x-none"/>
        </w:rPr>
        <w:t>Pessoa física ou jurídica que se encontre, ao tempo da contratação, impossibilitada de contratar em decorrência de sanção que lhe foi imposta;</w:t>
      </w:r>
    </w:p>
    <w:p w:rsidR="001B4C77" w:rsidRPr="001B4C77" w:rsidRDefault="001B4C77" w:rsidP="001B4C77">
      <w:pPr>
        <w:widowControl w:val="0"/>
        <w:numPr>
          <w:ilvl w:val="3"/>
          <w:numId w:val="10"/>
        </w:numPr>
        <w:autoSpaceDE w:val="0"/>
        <w:autoSpaceDN w:val="0"/>
        <w:adjustRightInd w:val="0"/>
        <w:spacing w:before="16" w:after="16"/>
        <w:jc w:val="both"/>
        <w:rPr>
          <w:sz w:val="24"/>
          <w:szCs w:val="24"/>
          <w:lang w:val="x-none"/>
        </w:rPr>
      </w:pPr>
      <w:r w:rsidRPr="001B4C77">
        <w:rPr>
          <w:sz w:val="24"/>
          <w:szCs w:val="24"/>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4C77" w:rsidRPr="001B4C77" w:rsidRDefault="001B4C77" w:rsidP="001B4C77">
      <w:pPr>
        <w:widowControl w:val="0"/>
        <w:numPr>
          <w:ilvl w:val="3"/>
          <w:numId w:val="10"/>
        </w:numPr>
        <w:autoSpaceDE w:val="0"/>
        <w:autoSpaceDN w:val="0"/>
        <w:adjustRightInd w:val="0"/>
        <w:spacing w:before="16" w:after="16"/>
        <w:jc w:val="both"/>
        <w:rPr>
          <w:sz w:val="24"/>
          <w:szCs w:val="24"/>
          <w:lang w:val="x-none"/>
        </w:rPr>
      </w:pPr>
      <w:r w:rsidRPr="001B4C77">
        <w:rPr>
          <w:sz w:val="24"/>
          <w:szCs w:val="24"/>
          <w:lang w:val="x-none"/>
        </w:rPr>
        <w:t>Empresas controladoras, controladas ou coligadas, nos termos da </w:t>
      </w:r>
      <w:hyperlink r:id="rId16" w:history="1">
        <w:r w:rsidRPr="001B4C77">
          <w:rPr>
            <w:sz w:val="24"/>
            <w:szCs w:val="24"/>
            <w:u w:val="single"/>
            <w:lang w:val="x-none"/>
          </w:rPr>
          <w:t>Lei nº 6.404, de 15 de dezembro de 1976</w:t>
        </w:r>
      </w:hyperlink>
      <w:r w:rsidRPr="001B4C77">
        <w:rPr>
          <w:sz w:val="24"/>
          <w:szCs w:val="24"/>
          <w:lang w:val="x-none"/>
        </w:rPr>
        <w:t>, concorrendo entre si;</w:t>
      </w:r>
    </w:p>
    <w:p w:rsidR="001B4C77" w:rsidRPr="001B4C77" w:rsidRDefault="001B4C77" w:rsidP="001B4C77">
      <w:pPr>
        <w:widowControl w:val="0"/>
        <w:numPr>
          <w:ilvl w:val="3"/>
          <w:numId w:val="10"/>
        </w:numPr>
        <w:autoSpaceDE w:val="0"/>
        <w:autoSpaceDN w:val="0"/>
        <w:adjustRightInd w:val="0"/>
        <w:spacing w:before="16" w:after="16"/>
        <w:jc w:val="both"/>
        <w:rPr>
          <w:sz w:val="24"/>
          <w:szCs w:val="24"/>
          <w:lang w:val="x-none"/>
        </w:rPr>
      </w:pPr>
      <w:r w:rsidRPr="001B4C77">
        <w:rPr>
          <w:sz w:val="24"/>
          <w:szCs w:val="24"/>
          <w:lang w:val="x-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1B4C77" w:rsidRPr="001B4C77" w:rsidRDefault="001B4C77" w:rsidP="001B4C77">
      <w:pPr>
        <w:widowControl w:val="0"/>
        <w:numPr>
          <w:ilvl w:val="3"/>
          <w:numId w:val="5"/>
        </w:numPr>
        <w:autoSpaceDE w:val="0"/>
        <w:autoSpaceDN w:val="0"/>
        <w:adjustRightInd w:val="0"/>
        <w:spacing w:before="16" w:after="16"/>
        <w:jc w:val="both"/>
        <w:rPr>
          <w:sz w:val="24"/>
          <w:szCs w:val="24"/>
          <w:lang w:val="x-none"/>
        </w:rPr>
      </w:pPr>
      <w:r w:rsidRPr="001B4C77">
        <w:rPr>
          <w:sz w:val="24"/>
          <w:szCs w:val="24"/>
          <w:lang w:val="x-none"/>
        </w:rPr>
        <w:t>Equiparam-se aos autores do projeto as empresas integrantes do mesmo grupo econômico;</w:t>
      </w:r>
    </w:p>
    <w:p w:rsidR="001B4C77" w:rsidRPr="001B4C77" w:rsidRDefault="001B4C77" w:rsidP="001B4C77">
      <w:pPr>
        <w:widowControl w:val="0"/>
        <w:numPr>
          <w:ilvl w:val="3"/>
          <w:numId w:val="5"/>
        </w:numPr>
        <w:autoSpaceDE w:val="0"/>
        <w:autoSpaceDN w:val="0"/>
        <w:adjustRightInd w:val="0"/>
        <w:spacing w:before="16" w:after="16"/>
        <w:jc w:val="both"/>
        <w:rPr>
          <w:sz w:val="24"/>
          <w:szCs w:val="24"/>
          <w:lang w:val="x-none"/>
        </w:rPr>
      </w:pPr>
      <w:r w:rsidRPr="001B4C77">
        <w:rPr>
          <w:sz w:val="24"/>
          <w:szCs w:val="24"/>
          <w:lang w:val="x-none"/>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Organizações da Sociedade Civil de Interesse Público - OSCIP, atuando nessa condição (Acórdão nº 746/2014-TCU-Plenário); e</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Sociedades cooperativas.</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1B4C77">
          <w:rPr>
            <w:sz w:val="24"/>
            <w:szCs w:val="24"/>
            <w:u w:val="single"/>
            <w:lang w:val="x-none"/>
          </w:rPr>
          <w:t>§ 1º do art. 9º da Lei n.º 14.133, de 2021</w:t>
        </w:r>
      </w:hyperlink>
      <w:r w:rsidRPr="001B4C77">
        <w:rPr>
          <w:sz w:val="24"/>
          <w:szCs w:val="24"/>
          <w:lang w:val="x-none"/>
        </w:rPr>
        <w:t>.</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numPr>
          <w:ilvl w:val="0"/>
          <w:numId w:val="5"/>
        </w:numPr>
        <w:autoSpaceDE w:val="0"/>
        <w:autoSpaceDN w:val="0"/>
        <w:adjustRightInd w:val="0"/>
        <w:spacing w:before="16" w:after="16"/>
        <w:jc w:val="both"/>
        <w:outlineLvl w:val="0"/>
        <w:rPr>
          <w:b/>
          <w:bCs/>
          <w:sz w:val="24"/>
          <w:szCs w:val="24"/>
          <w:lang w:val="x-none"/>
        </w:rPr>
      </w:pPr>
      <w:bookmarkStart w:id="4" w:name="_Toc145248231"/>
      <w:bookmarkEnd w:id="4"/>
      <w:r w:rsidRPr="001B4C77">
        <w:rPr>
          <w:b/>
          <w:bCs/>
          <w:sz w:val="24"/>
          <w:szCs w:val="24"/>
          <w:lang w:val="x-none"/>
        </w:rPr>
        <w:t>Ingresso na Dispensa Eletrônica e Cadastramento da Proposta Inicial</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O ingresso do fornecedor na disputa da dispensa eletrônica ocorrerá com o cadastramento de sua proposta inicial, na forma deste item (</w:t>
      </w:r>
      <w:hyperlink r:id="rId18" w:history="1">
        <w:r w:rsidRPr="001B4C77">
          <w:rPr>
            <w:sz w:val="24"/>
            <w:szCs w:val="24"/>
            <w:lang w:val="x-none"/>
          </w:rPr>
          <w:t xml:space="preserve"> </w:t>
        </w:r>
      </w:hyperlink>
      <w:hyperlink r:id="rId19" w:history="1">
        <w:r w:rsidRPr="001B4C77">
          <w:rPr>
            <w:b/>
            <w:bCs/>
            <w:sz w:val="24"/>
            <w:szCs w:val="24"/>
            <w:lang w:val="x-none"/>
          </w:rPr>
          <w:t>www.bll.org.br</w:t>
        </w:r>
      </w:hyperlink>
      <w:r w:rsidRPr="001B4C77">
        <w:rPr>
          <w:b/>
          <w:bCs/>
          <w:sz w:val="24"/>
          <w:szCs w:val="24"/>
          <w:lang w:val="x-none"/>
        </w:rPr>
        <w:t>)</w:t>
      </w:r>
      <w:r w:rsidRPr="001B4C77">
        <w:rPr>
          <w:sz w:val="24"/>
          <w:szCs w:val="24"/>
          <w:lang w:val="x-none"/>
        </w:rPr>
        <w:t>.</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O fornecedor interessado, após a divulgação do Aviso de Contratação Direta, encaminhará, exclusivamente por meio do Sistema de Dispensa Eletrônica (</w:t>
      </w:r>
      <w:hyperlink r:id="rId20" w:history="1">
        <w:r w:rsidRPr="001B4C77">
          <w:rPr>
            <w:sz w:val="24"/>
            <w:szCs w:val="24"/>
            <w:lang w:val="x-none"/>
          </w:rPr>
          <w:t xml:space="preserve"> </w:t>
        </w:r>
      </w:hyperlink>
      <w:hyperlink r:id="rId21" w:history="1">
        <w:r w:rsidRPr="001B4C77">
          <w:rPr>
            <w:b/>
            <w:bCs/>
            <w:sz w:val="24"/>
            <w:szCs w:val="24"/>
            <w:lang w:val="x-none"/>
          </w:rPr>
          <w:t>www.bll.org.br</w:t>
        </w:r>
      </w:hyperlink>
      <w:r w:rsidRPr="001B4C77">
        <w:rPr>
          <w:b/>
          <w:bCs/>
          <w:sz w:val="24"/>
          <w:szCs w:val="24"/>
          <w:lang w:val="x-none"/>
        </w:rPr>
        <w:t>)</w:t>
      </w:r>
      <w:r w:rsidRPr="001B4C77">
        <w:rPr>
          <w:sz w:val="24"/>
          <w:szCs w:val="24"/>
          <w:lang w:val="x-none"/>
        </w:rPr>
        <w:t>, a proposta com a descrição do objeto ofertado, a marca do produto, quando for o caso, e o preço ou o desconto, até a data e o horário estabelecidos para abertura do procedimento.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Todas as especificações do objeto contidas na proposta, em especial o preço ou o desconto ofertado, vinculam a Contratada.</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Nos valores propostos estarão inclusos todos os custos operacionais, encargos previdenciários, trabalhistas, tributários, comerciais e quaisquer outros que incidam direta ou indiretamente na execução do objeto;</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 xml:space="preserve"> 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Os preços ofertados serão de exclusiva responsabilidade do fornecedor, não lhe assistindo o direito de pleitear qualquer alteração, sob alegação de erro, omissão ou qualquer outro pretexto.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Se o regime tributário da empresa implicar o recolhimento de tributos em percentuais variáveis, a cotação adequada será aquela correspondente à média dos efetivos recolhimentos da empresa nos últimos doze meses. </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Independentemente do percentual do tributo que constar da planilha, no pagamento serão retidos na fonte os percentuais estabelecidos pela legislação vigente.</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conforme o caso.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No cadastramento da proposta inicial, o fornecedor deverá, também, assinalar Termo de Aceitação, em campo próprio do sistema eletrônico, relativo às seguintes declarações: </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Que inexistem fatos impeditivos para sua habilitação no certame, ciente da obrigatoriedade de declarar ocorrências posteriores;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Que está ciente e concorda com as condições contidas no Aviso de Contratação Direta e seus anexos;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Que se responsabiliza pelas transações que forem efetuadas no sistema, assumindo-as como firmes e verdadeiras;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 xml:space="preserve">Que cumpre as exigências de reserva de cargos para pessoa com deficiência e para reabilitado da Previdência Social, de que trata </w:t>
      </w:r>
      <w:hyperlink r:id="rId22" w:anchor="art93" w:history="1">
        <w:r w:rsidRPr="001B4C77">
          <w:rPr>
            <w:sz w:val="24"/>
            <w:szCs w:val="24"/>
            <w:u w:val="single"/>
            <w:lang w:val="x-none"/>
          </w:rPr>
          <w:t>o art. 93 da Lei nº 8.213/91</w:t>
        </w:r>
      </w:hyperlink>
      <w:r w:rsidRPr="001B4C77">
        <w:rPr>
          <w:sz w:val="24"/>
          <w:szCs w:val="24"/>
          <w:lang w:val="x-none"/>
        </w:rPr>
        <w:t>.</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 xml:space="preserve">Que não emprega menor de 18 anos em trabalho noturno, perigoso ou insalubre e não emprega menor de 16 anos, salvo menor, a partir de 14 anos, na condição de aprendiz, nos termos do </w:t>
      </w:r>
      <w:hyperlink r:id="rId23" w:anchor="art7" w:history="1">
        <w:r w:rsidRPr="001B4C77">
          <w:rPr>
            <w:sz w:val="24"/>
            <w:szCs w:val="24"/>
            <w:u w:val="single"/>
            <w:lang w:val="x-none"/>
          </w:rPr>
          <w:t>artigo 7°, XXXIII, da Constituição</w:t>
        </w:r>
      </w:hyperlink>
      <w:r w:rsidRPr="001B4C77">
        <w:rPr>
          <w:sz w:val="24"/>
          <w:szCs w:val="24"/>
          <w:lang w:val="x-none"/>
        </w:rPr>
        <w:t>;</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O licitante organizado em cooperativa deverá declarar, ainda, em campo próprio do sistema eletrônico, que cumpre os requisitos estabelecidos no </w:t>
      </w:r>
      <w:hyperlink r:id="rId24" w:anchor="art16" w:history="1">
        <w:r w:rsidRPr="001B4C77">
          <w:rPr>
            <w:sz w:val="24"/>
            <w:szCs w:val="24"/>
            <w:u w:val="single"/>
            <w:lang w:val="x-none"/>
          </w:rPr>
          <w:t>artigo 16 da Lei nº 14.133, de 2021.</w:t>
        </w:r>
      </w:hyperlink>
    </w:p>
    <w:p w:rsidR="001B4C77" w:rsidRPr="001B4C77" w:rsidRDefault="001B4C77" w:rsidP="001B4C77">
      <w:pPr>
        <w:widowControl w:val="0"/>
        <w:numPr>
          <w:ilvl w:val="1"/>
          <w:numId w:val="5"/>
        </w:numPr>
        <w:autoSpaceDE w:val="0"/>
        <w:autoSpaceDN w:val="0"/>
        <w:adjustRightInd w:val="0"/>
        <w:spacing w:before="16" w:after="16"/>
        <w:jc w:val="both"/>
        <w:rPr>
          <w:i/>
          <w:iCs/>
          <w:sz w:val="24"/>
          <w:szCs w:val="24"/>
          <w:lang w:val="x-none"/>
        </w:rPr>
      </w:pPr>
      <w:r w:rsidRPr="001B4C77">
        <w:rPr>
          <w:sz w:val="24"/>
          <w:szCs w:val="24"/>
          <w:lang w:val="x-none"/>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1B4C77">
          <w:rPr>
            <w:sz w:val="24"/>
            <w:szCs w:val="24"/>
            <w:u w:val="single"/>
            <w:lang w:val="x-none"/>
          </w:rPr>
          <w:t>artigo 3° da Lei Complementar nº 123, de 2006</w:t>
        </w:r>
      </w:hyperlink>
      <w:r w:rsidRPr="001B4C77">
        <w:rPr>
          <w:sz w:val="24"/>
          <w:szCs w:val="24"/>
          <w:lang w:val="x-none"/>
        </w:rPr>
        <w:t xml:space="preserve">, estando apto a usufruir do tratamento favorecido estabelecido em seus </w:t>
      </w:r>
      <w:proofErr w:type="spellStart"/>
      <w:r w:rsidRPr="001B4C77">
        <w:rPr>
          <w:sz w:val="24"/>
          <w:szCs w:val="24"/>
          <w:lang w:val="x-none"/>
        </w:rPr>
        <w:t>arts</w:t>
      </w:r>
      <w:proofErr w:type="spellEnd"/>
      <w:r w:rsidRPr="001B4C77">
        <w:rPr>
          <w:sz w:val="24"/>
          <w:szCs w:val="24"/>
          <w:lang w:val="x-none"/>
        </w:rPr>
        <w:t xml:space="preserve">. 42 a 49, observado o disposto nos </w:t>
      </w:r>
      <w:hyperlink r:id="rId26" w:anchor="art4§1" w:history="1">
        <w:r w:rsidRPr="001B4C77">
          <w:rPr>
            <w:sz w:val="24"/>
            <w:szCs w:val="24"/>
            <w:u w:val="single"/>
            <w:lang w:val="x-none"/>
          </w:rPr>
          <w:t>§§ 1º ao 3º do art. 4º, da Lei n.º 14.133, de 2021.</w:t>
        </w:r>
      </w:hyperlink>
      <w:r w:rsidRPr="001B4C77">
        <w:rPr>
          <w:sz w:val="24"/>
          <w:szCs w:val="24"/>
          <w:u w:val="single"/>
          <w:lang w:val="x-none"/>
        </w:rPr>
        <w:t xml:space="preserve"> </w:t>
      </w:r>
      <w:r w:rsidRPr="001B4C77">
        <w:rPr>
          <w:i/>
          <w:iCs/>
          <w:sz w:val="24"/>
          <w:szCs w:val="24"/>
          <w:lang w:val="x-none"/>
        </w:rPr>
        <w:t>Caso o fornecedor assinale o campo "não" na declaração relativa ao subitem acima, não fará jus ao tratamento favorecido previsto na Lei Complementar n.º 123, de 2006, mesmo que se trate de microempresa, empresa de pequeno porte ou sociedade cooperativa.</w:t>
      </w:r>
    </w:p>
    <w:p w:rsidR="001B4C77" w:rsidRPr="001B4C77" w:rsidRDefault="001B4C77" w:rsidP="001B4C77">
      <w:pPr>
        <w:widowControl w:val="0"/>
        <w:autoSpaceDE w:val="0"/>
        <w:autoSpaceDN w:val="0"/>
        <w:adjustRightInd w:val="0"/>
        <w:spacing w:before="16" w:after="16"/>
        <w:jc w:val="both"/>
        <w:rPr>
          <w:i/>
          <w:iCs/>
          <w:sz w:val="24"/>
          <w:szCs w:val="24"/>
          <w:lang w:val="x-none"/>
        </w:rPr>
      </w:pPr>
    </w:p>
    <w:p w:rsidR="001B4C77" w:rsidRPr="001B4C77" w:rsidRDefault="001B4C77" w:rsidP="001B4C77">
      <w:pPr>
        <w:widowControl w:val="0"/>
        <w:numPr>
          <w:ilvl w:val="0"/>
          <w:numId w:val="5"/>
        </w:numPr>
        <w:autoSpaceDE w:val="0"/>
        <w:autoSpaceDN w:val="0"/>
        <w:adjustRightInd w:val="0"/>
        <w:spacing w:before="16" w:after="16"/>
        <w:jc w:val="both"/>
        <w:outlineLvl w:val="0"/>
        <w:rPr>
          <w:b/>
          <w:bCs/>
          <w:sz w:val="24"/>
          <w:szCs w:val="24"/>
          <w:lang w:val="x-none"/>
        </w:rPr>
      </w:pPr>
      <w:bookmarkStart w:id="5" w:name="_Toc145248233"/>
      <w:bookmarkEnd w:id="5"/>
      <w:r w:rsidRPr="001B4C77">
        <w:rPr>
          <w:b/>
          <w:bCs/>
          <w:sz w:val="24"/>
          <w:szCs w:val="24"/>
          <w:lang w:val="x-none"/>
        </w:rPr>
        <w:t>Julgamento das Propostas de Preço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No dia e hora designados para a sessão pública, as propostas serão ordenadas por ordem de valor ou de percentual de desconto, será verificada a conformidade da proposta classificada em primeiro lugar quanto à adequação do objeto e à compatibilidade do preço em relação ao valor estimado para a contratação.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No caso de o preço da proposta do primeiro colocado estar acima do preço máximo definido para a contratação, poderá haver a negociação de condições mais vantajosas.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Neste caso, será encaminhada contraproposta ao fornecedor que tenha apresentado o melhor preço, para que seja obtida a melhor proposta com preço compatível ao estipulado pela Administração.</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 xml:space="preserve">A negociação poderá ser feita com os demais fornecedores classificados, </w:t>
      </w:r>
      <w:r w:rsidRPr="001B4C77">
        <w:rPr>
          <w:sz w:val="24"/>
          <w:szCs w:val="24"/>
          <w:shd w:val="clear" w:color="auto" w:fill="FFFFFF"/>
          <w:lang w:val="x-none"/>
        </w:rPr>
        <w:t>exclusivamente por meio do sistema,</w:t>
      </w:r>
      <w:r w:rsidRPr="001B4C77">
        <w:rPr>
          <w:sz w:val="24"/>
          <w:szCs w:val="24"/>
          <w:lang w:val="x-none"/>
        </w:rPr>
        <w:t xml:space="preserve"> respeitada a ordem de classificação, quando o primeiro colocado, mesmo após a negociação, for desclassificado em razão de sua proposta permanecer acima do preço máximo definido para a contratação.</w:t>
      </w:r>
    </w:p>
    <w:p w:rsidR="001B4C77" w:rsidRPr="001B4C77" w:rsidRDefault="001B4C77" w:rsidP="001B4C77">
      <w:pPr>
        <w:widowControl w:val="0"/>
        <w:numPr>
          <w:ilvl w:val="1"/>
          <w:numId w:val="5"/>
        </w:numPr>
        <w:autoSpaceDE w:val="0"/>
        <w:autoSpaceDN w:val="0"/>
        <w:adjustRightInd w:val="0"/>
        <w:spacing w:before="16" w:after="16"/>
        <w:jc w:val="both"/>
        <w:rPr>
          <w:sz w:val="24"/>
          <w:szCs w:val="24"/>
          <w:shd w:val="clear" w:color="auto" w:fill="FFFFFF"/>
          <w:lang w:val="x-none"/>
        </w:rPr>
      </w:pPr>
      <w:r w:rsidRPr="001B4C77">
        <w:rPr>
          <w:sz w:val="24"/>
          <w:szCs w:val="24"/>
          <w:lang w:val="x-none"/>
        </w:rPr>
        <w:t xml:space="preserve">Em qualquer caso, concluída a negociação, se houver, o resultado será registrado na ata do procedimento da dispensa eletrônica, </w:t>
      </w:r>
      <w:r w:rsidRPr="001B4C77">
        <w:rPr>
          <w:sz w:val="24"/>
          <w:szCs w:val="24"/>
          <w:shd w:val="clear" w:color="auto" w:fill="FFFFFF"/>
          <w:lang w:val="x-none"/>
        </w:rPr>
        <w:t>devendo esta ser anexada aos autos do processo de contratação.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Constatada a compatibilidade entre o valor da proposta e o estipulado para a contratação, será solicitada ao fornecedor a adequação da proposta ao valor negociado, acompanhada de documentos complementares, se necessários. </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O prazo de validade da proposta não será inferior a </w:t>
      </w:r>
      <w:r w:rsidRPr="001B4C77">
        <w:rPr>
          <w:b/>
          <w:bCs/>
          <w:sz w:val="24"/>
          <w:szCs w:val="24"/>
          <w:lang w:val="x-none"/>
        </w:rPr>
        <w:t>60 (sessenta)</w:t>
      </w:r>
      <w:r w:rsidRPr="001B4C77">
        <w:rPr>
          <w:sz w:val="24"/>
          <w:szCs w:val="24"/>
          <w:lang w:val="x-none"/>
        </w:rPr>
        <w:t xml:space="preserve"> dias</w:t>
      </w:r>
      <w:r w:rsidRPr="001B4C77">
        <w:rPr>
          <w:b/>
          <w:bCs/>
          <w:sz w:val="24"/>
          <w:szCs w:val="24"/>
          <w:lang w:val="x-none"/>
        </w:rPr>
        <w:t>,</w:t>
      </w:r>
      <w:r w:rsidRPr="001B4C77">
        <w:rPr>
          <w:sz w:val="24"/>
          <w:szCs w:val="24"/>
          <w:lang w:val="x-none"/>
        </w:rPr>
        <w:t xml:space="preserve"> a contar da data de sua apresentação.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Será desclassificada a proposta vencedora que: </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Contiver vícios insanáveis;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Não obedecer às especificações técnicas pormenorizadas neste aviso ou em seus anexos;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Apresentar preços inexequíveis ou permanecerem acima do preço estimado ou abaixo do percentual mínimo de desconto definido para a contratação;</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Não tiver sua exequibilidade demonstrada, quando exigido pela Administração;</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Apresentar desconformidade com quaisquer outras exigências deste aviso ou seus anexos, desde que insanável.</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Quando o fornecedor não conseguir comprovar que possui ou possuirá recursos suficientes para executar a contento o objeto, será considerada inexequível a proposta de preços que:</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Apresentar um ou mais valores da planilha de custo que sejam inferiores àqueles fixados em instrumentos de caráter normativo obrigatório, tais como leis, medidas provisórias e convenções coletivas de trabalho vigentes.</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 xml:space="preserve">Se houver indícios de inexequibilidade da proposta de preço, ou em caso da necessidade de esclarecimentos complementares, poderão ser efetuadas diligências, para que o fornecedor comprove a exequibilidade da proposta.  </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 xml:space="preserve">Erros no preenchimento da planilha não constituem motivo para a desclassificação da proposta. A planilha </w:t>
      </w:r>
      <w:r w:rsidRPr="001B4C77">
        <w:rPr>
          <w:sz w:val="24"/>
          <w:szCs w:val="24"/>
          <w:lang w:val="vi-VN"/>
        </w:rPr>
        <w:t>poderá́</w:t>
      </w:r>
      <w:r w:rsidRPr="001B4C77">
        <w:rPr>
          <w:sz w:val="24"/>
          <w:szCs w:val="24"/>
          <w:lang w:val="x-none"/>
        </w:rPr>
        <w:t xml:space="preserve"> ser ajustada pelo fornecedor, no prazo indicado pelo sistema, desde que não haja majoração do preço, permitida a diminuição do valor proposto.</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O ajuste de que trata este dispositivo se limita a sanar erros ou falhas que não alterem a substância das propostas;</w:t>
      </w:r>
    </w:p>
    <w:p w:rsidR="001B4C77" w:rsidRPr="001B4C77" w:rsidRDefault="001B4C77" w:rsidP="001B4C77">
      <w:pPr>
        <w:widowControl w:val="0"/>
        <w:numPr>
          <w:ilvl w:val="2"/>
          <w:numId w:val="5"/>
        </w:numPr>
        <w:autoSpaceDE w:val="0"/>
        <w:autoSpaceDN w:val="0"/>
        <w:adjustRightInd w:val="0"/>
        <w:spacing w:before="16" w:after="16"/>
        <w:jc w:val="both"/>
        <w:rPr>
          <w:sz w:val="24"/>
          <w:szCs w:val="24"/>
          <w:lang w:val="x-none"/>
        </w:rPr>
      </w:pPr>
      <w:r w:rsidRPr="001B4C77">
        <w:rPr>
          <w:sz w:val="24"/>
          <w:szCs w:val="24"/>
          <w:lang w:val="x-none"/>
        </w:rPr>
        <w:t>Considera-se erro no preenchimento da planilha passível de correção a indicação de recolhimento de impostos e contribuições na forma do Simples Nacional, quando não cabível esse regime.</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Para fins de análise da proposta quanto ao cumprimento das especificações do objeto, poderá ser colhida a manifestação escrita do setor requisitante do serviço ou da área especializada no objeto.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Se a proposta vencedora for desclassificada, será examinada a proposta subsequente, e, assim sucessivamente, na ordem de classificação.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Havendo necessidade, a sessão será suspensa, informando-se no “chat” a nova data e horário para a sua continuidade.</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Encerrada a análise quanto à aceitação da proposta, será iniciada a fase de habilitação, observado o disposto neste Aviso de Contratação Direta. </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numPr>
          <w:ilvl w:val="0"/>
          <w:numId w:val="5"/>
        </w:numPr>
        <w:autoSpaceDE w:val="0"/>
        <w:autoSpaceDN w:val="0"/>
        <w:adjustRightInd w:val="0"/>
        <w:spacing w:before="16" w:after="16"/>
        <w:jc w:val="both"/>
        <w:outlineLvl w:val="0"/>
        <w:rPr>
          <w:b/>
          <w:bCs/>
          <w:sz w:val="24"/>
          <w:szCs w:val="24"/>
          <w:lang w:val="x-none"/>
        </w:rPr>
      </w:pPr>
      <w:bookmarkStart w:id="6" w:name="_Toc145248234"/>
      <w:bookmarkEnd w:id="6"/>
      <w:r w:rsidRPr="001B4C77">
        <w:rPr>
          <w:b/>
          <w:bCs/>
          <w:sz w:val="24"/>
          <w:szCs w:val="24"/>
          <w:lang w:val="x-none"/>
        </w:rPr>
        <w:t>Habilitação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Os documentos a serem exigidos para fins de habilitação (Anexo II) deste aviso e serão solicitados a inserção no sistema do fornecedor mais bem classificado.</w:t>
      </w:r>
    </w:p>
    <w:p w:rsidR="001B4C77" w:rsidRPr="001B4C77" w:rsidRDefault="001B4C77" w:rsidP="001B4C77">
      <w:pPr>
        <w:widowControl w:val="0"/>
        <w:numPr>
          <w:ilvl w:val="1"/>
          <w:numId w:val="5"/>
        </w:numPr>
        <w:autoSpaceDE w:val="0"/>
        <w:autoSpaceDN w:val="0"/>
        <w:adjustRightInd w:val="0"/>
        <w:spacing w:before="16" w:after="16"/>
        <w:jc w:val="both"/>
        <w:rPr>
          <w:sz w:val="24"/>
          <w:szCs w:val="24"/>
          <w:lang w:val="x-none"/>
        </w:rPr>
      </w:pPr>
      <w:r w:rsidRPr="001B4C77">
        <w:rPr>
          <w:sz w:val="24"/>
          <w:szCs w:val="24"/>
          <w:lang w:val="x-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dos seguintes documentos:</w:t>
      </w:r>
    </w:p>
    <w:p w:rsidR="001B4C77" w:rsidRPr="001B4C77" w:rsidRDefault="001B4C77" w:rsidP="001B4C77">
      <w:pPr>
        <w:widowControl w:val="0"/>
        <w:autoSpaceDE w:val="0"/>
        <w:autoSpaceDN w:val="0"/>
        <w:adjustRightInd w:val="0"/>
        <w:spacing w:before="16" w:after="16"/>
        <w:jc w:val="both"/>
        <w:rPr>
          <w:sz w:val="24"/>
          <w:szCs w:val="24"/>
          <w:lang w:val="x-none"/>
        </w:rPr>
      </w:pPr>
      <w:bookmarkStart w:id="7" w:name="_Toc145248235"/>
      <w:bookmarkEnd w:id="7"/>
      <w:r w:rsidRPr="001B4C77">
        <w:rPr>
          <w:sz w:val="24"/>
          <w:szCs w:val="24"/>
          <w:lang w:val="x-none"/>
        </w:rPr>
        <w:t xml:space="preserve">5.3 Caso atendidas as condições de participação, a habilitação dos fornecedores será verificada por meio dos documentos inseridos no sistema de licitação </w:t>
      </w:r>
      <w:hyperlink r:id="rId27" w:history="1">
        <w:r w:rsidRPr="001B4C77">
          <w:rPr>
            <w:b/>
            <w:bCs/>
            <w:sz w:val="24"/>
            <w:szCs w:val="24"/>
            <w:lang w:val="x-none"/>
          </w:rPr>
          <w:t>www.bll.org.br</w:t>
        </w:r>
      </w:hyperlink>
      <w:hyperlink r:id="rId28" w:history="1">
        <w:r w:rsidRPr="001B4C77">
          <w:rPr>
            <w:sz w:val="24"/>
            <w:szCs w:val="24"/>
            <w:lang w:val="x-none"/>
          </w:rPr>
          <w:t>.</w:t>
        </w:r>
      </w:hyperlink>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5.3.1 É dever do fornecedor atualizar previamente as comprovações constantes do SICAF para que estejam vigentes na data da abertura da sessão pública, ou encaminhar, quando solicitado, a respectiva documentação atualizada.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5.3.2 O descumprimento do subitem acima implicará a inabilitação do fornecedor, exceto se a consulta aos sítios eletrônicos oficiais emissores de certidões lograr êxito em encontrar a(s) certidão(</w:t>
      </w:r>
      <w:proofErr w:type="spellStart"/>
      <w:r w:rsidRPr="001B4C77">
        <w:rPr>
          <w:sz w:val="24"/>
          <w:szCs w:val="24"/>
          <w:lang w:val="x-none"/>
        </w:rPr>
        <w:t>ões</w:t>
      </w:r>
      <w:proofErr w:type="spellEnd"/>
      <w:r w:rsidRPr="001B4C77">
        <w:rPr>
          <w:sz w:val="24"/>
          <w:szCs w:val="24"/>
          <w:lang w:val="x-none"/>
        </w:rPr>
        <w:t>) válida(s).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5.4 Na hipótese de necessidade de envio de documentos complementares, indispensáveis à confirmação dos já apresentados para a habilitação, o fornecedor será convocado a encaminhá-los, em formato digital, por meio do sistema, no prazo de </w:t>
      </w:r>
      <w:r w:rsidRPr="001B4C77">
        <w:rPr>
          <w:b/>
          <w:bCs/>
          <w:sz w:val="24"/>
          <w:szCs w:val="24"/>
          <w:lang w:val="x-none"/>
        </w:rPr>
        <w:t>30 minutos</w:t>
      </w:r>
      <w:r w:rsidRPr="001B4C77">
        <w:rPr>
          <w:sz w:val="24"/>
          <w:szCs w:val="24"/>
          <w:lang w:val="x-none"/>
        </w:rPr>
        <w:t>, sob pena de inabilitação.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5.5 Somente haverá a necessidade de comprovação do preenchimento de requisitos mediante apresentação dos documentos originais não-digitais quando houver dúvida em relação à integridade do documento digital.</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5.6 Não serão aceitos documentos de habilitação com indicação de CNPJ/CPF diferentes, salvo aqueles legalmente permitidos.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5.8 Serão aceitos registros de CNPJ de licitante matriz e filial com diferenças de números de documentos pertinentes ao CND e ao CRF/FGTS, quando for comprovada a centralização do recolhimento dessas contribuições.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5.9 Havendo necessidade de analisar minuciosamente os documentos exigidos, a sessão será suspensa, sendo informada a nova data e horário para a sua continuidade.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5.10 Será inabilitado o fornecedor que não comprovar sua habilitação, seja por não apresentar quaisquer dos documentos exigidos, ou apresentá-los em desacordo com o estabelecido neste Aviso de Contratação Direta.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1B4C77" w:rsidRPr="001B4C77" w:rsidRDefault="001B4C77" w:rsidP="001B4C77">
      <w:pPr>
        <w:widowControl w:val="0"/>
        <w:numPr>
          <w:ilvl w:val="1"/>
          <w:numId w:val="2"/>
        </w:numPr>
        <w:autoSpaceDE w:val="0"/>
        <w:autoSpaceDN w:val="0"/>
        <w:adjustRightInd w:val="0"/>
        <w:spacing w:before="16" w:after="16"/>
        <w:jc w:val="both"/>
        <w:rPr>
          <w:sz w:val="24"/>
          <w:szCs w:val="24"/>
          <w:lang w:val="x-none"/>
        </w:rPr>
      </w:pPr>
      <w:r w:rsidRPr="001B4C77">
        <w:rPr>
          <w:sz w:val="24"/>
          <w:szCs w:val="24"/>
          <w:lang w:val="x-none"/>
        </w:rPr>
        <w:t>Constatado o atendimento às exigências de habilitação, o fornecedor será habilitado.</w:t>
      </w:r>
    </w:p>
    <w:p w:rsidR="001B4C77" w:rsidRPr="001B4C77" w:rsidRDefault="001B4C77" w:rsidP="001B4C77">
      <w:pPr>
        <w:widowControl w:val="0"/>
        <w:autoSpaceDE w:val="0"/>
        <w:autoSpaceDN w:val="0"/>
        <w:adjustRightInd w:val="0"/>
        <w:spacing w:before="16" w:after="16"/>
        <w:ind w:left="420"/>
        <w:jc w:val="both"/>
        <w:rPr>
          <w:sz w:val="24"/>
          <w:szCs w:val="24"/>
          <w:lang w:val="x-none"/>
        </w:rPr>
      </w:pPr>
    </w:p>
    <w:p w:rsidR="001B4C77" w:rsidRPr="001B4C77" w:rsidRDefault="001B4C77" w:rsidP="001B4C77">
      <w:pPr>
        <w:widowControl w:val="0"/>
        <w:numPr>
          <w:ilvl w:val="0"/>
          <w:numId w:val="5"/>
        </w:numPr>
        <w:autoSpaceDE w:val="0"/>
        <w:autoSpaceDN w:val="0"/>
        <w:adjustRightInd w:val="0"/>
        <w:spacing w:before="16" w:after="16"/>
        <w:jc w:val="both"/>
        <w:outlineLvl w:val="0"/>
        <w:rPr>
          <w:b/>
          <w:bCs/>
          <w:sz w:val="24"/>
          <w:szCs w:val="24"/>
          <w:lang w:val="x-none"/>
        </w:rPr>
      </w:pPr>
      <w:r w:rsidRPr="001B4C77">
        <w:rPr>
          <w:b/>
          <w:bCs/>
          <w:sz w:val="24"/>
          <w:szCs w:val="24"/>
          <w:lang w:val="x-none"/>
        </w:rPr>
        <w:t>Contratação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6.1 Após a homologação e adjudicação, caso se conclua pela contratação, será firmado Termo de Contrato ou emitido instrumento equivalente.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6.2 O adjudicatário terá o prazo de 05(cinco)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6.2.2 O prazo previsto no subitem anterior poderá ser prorrogado, por igual período, por solicitação justificada do adjudicatário e aceita pela Administração.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6.3 O Aceite da Nota de Empenho ou do instrumento equivalente, emitida ao fornecedor adjudicado, implica o reconhecimento de que: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6.3.1 referida Nota está substituindo o contrato, aplicando-se à relação de negócios ali estabelecida as disposições da </w:t>
      </w:r>
      <w:hyperlink r:id="rId29" w:history="1">
        <w:r w:rsidRPr="001B4C77">
          <w:rPr>
            <w:sz w:val="24"/>
            <w:szCs w:val="24"/>
            <w:u w:val="single"/>
            <w:lang w:val="x-none"/>
          </w:rPr>
          <w:t>Lei nº 14.133, de 2021</w:t>
        </w:r>
      </w:hyperlink>
      <w:r w:rsidRPr="001B4C77">
        <w:rPr>
          <w:sz w:val="24"/>
          <w:szCs w:val="24"/>
          <w:lang w:val="x-none"/>
        </w:rPr>
        <w:t>;</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6.3.2. A contratada se vincula à sua proposta e às previsões contidas no Aviso de Contratação Direta e seus anexos;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6.3.3. A contratada reconhece que as hipóteses de rescisão são aquelas previstas nos </w:t>
      </w:r>
      <w:hyperlink r:id="rId30" w:anchor="art137" w:history="1">
        <w:r w:rsidRPr="001B4C77">
          <w:rPr>
            <w:sz w:val="24"/>
            <w:szCs w:val="24"/>
            <w:u w:val="single"/>
            <w:lang w:val="x-none"/>
          </w:rPr>
          <w:t>artigos 137 e 138 da Lei nº 14.133, de 2021</w:t>
        </w:r>
      </w:hyperlink>
      <w:r w:rsidRPr="001B4C77">
        <w:rPr>
          <w:sz w:val="24"/>
          <w:szCs w:val="24"/>
          <w:lang w:val="x-none"/>
        </w:rPr>
        <w:t xml:space="preserve"> e reconhece os direitos da Administração previstos nos </w:t>
      </w:r>
      <w:hyperlink r:id="rId31" w:anchor="art137" w:history="1">
        <w:r w:rsidRPr="001B4C77">
          <w:rPr>
            <w:sz w:val="24"/>
            <w:szCs w:val="24"/>
            <w:u w:val="single"/>
            <w:lang w:val="x-none"/>
          </w:rPr>
          <w:t>artigos 137 a 139 da mesma Lei</w:t>
        </w:r>
      </w:hyperlink>
      <w:r w:rsidRPr="001B4C77">
        <w:rPr>
          <w:sz w:val="24"/>
          <w:szCs w:val="24"/>
          <w:lang w:val="x-none"/>
        </w:rPr>
        <w:t>.</w:t>
      </w:r>
    </w:p>
    <w:p w:rsidR="001B4C77" w:rsidRPr="001B4C77" w:rsidRDefault="001B4C77" w:rsidP="001B4C77">
      <w:pPr>
        <w:widowControl w:val="0"/>
        <w:numPr>
          <w:ilvl w:val="1"/>
          <w:numId w:val="4"/>
        </w:numPr>
        <w:autoSpaceDE w:val="0"/>
        <w:autoSpaceDN w:val="0"/>
        <w:adjustRightInd w:val="0"/>
        <w:spacing w:before="16" w:after="16"/>
        <w:jc w:val="both"/>
        <w:rPr>
          <w:sz w:val="24"/>
          <w:szCs w:val="24"/>
          <w:lang w:val="x-none"/>
        </w:rPr>
      </w:pPr>
      <w:r w:rsidRPr="001B4C77">
        <w:rPr>
          <w:sz w:val="24"/>
          <w:szCs w:val="24"/>
          <w:lang w:val="x-none"/>
        </w:rPr>
        <w:t xml:space="preserve">O prazo de vigência da contratação é o estabelecido no Termo de Referência.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6.5 Na assinatura do contrato ou do instrumento equivalente será exigida a comprovação das condições de habilitação e contratação consignadas neste aviso, que deverão ser mantidas pelo fornecedor durante a vigência do contrato.</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numPr>
          <w:ilvl w:val="0"/>
          <w:numId w:val="4"/>
        </w:numPr>
        <w:autoSpaceDE w:val="0"/>
        <w:autoSpaceDN w:val="0"/>
        <w:adjustRightInd w:val="0"/>
        <w:spacing w:before="16" w:after="16"/>
        <w:jc w:val="both"/>
        <w:outlineLvl w:val="0"/>
        <w:rPr>
          <w:b/>
          <w:bCs/>
          <w:sz w:val="24"/>
          <w:szCs w:val="24"/>
          <w:lang w:val="x-none"/>
        </w:rPr>
      </w:pPr>
      <w:r w:rsidRPr="001B4C77">
        <w:rPr>
          <w:b/>
          <w:bCs/>
          <w:sz w:val="24"/>
          <w:szCs w:val="24"/>
          <w:lang w:val="x-none"/>
        </w:rPr>
        <w:t>Infrações e Sanções administrativas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7.1 Comete infração administrativa o fornecedor que praticar quaisquer das hipóteses previstas no </w:t>
      </w:r>
      <w:hyperlink r:id="rId32" w:anchor="art155" w:history="1">
        <w:r w:rsidRPr="001B4C77">
          <w:rPr>
            <w:sz w:val="24"/>
            <w:szCs w:val="24"/>
            <w:u w:val="single"/>
            <w:lang w:val="x-none"/>
          </w:rPr>
          <w:t>art. 155 da Lei nº 14.133, de 2021</w:t>
        </w:r>
      </w:hyperlink>
      <w:r w:rsidRPr="001B4C77">
        <w:rPr>
          <w:sz w:val="24"/>
          <w:szCs w:val="24"/>
          <w:lang w:val="x-none"/>
        </w:rPr>
        <w:t xml:space="preserve">, quais sejam: </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Dar causa à inexecução parcial do contrato;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Dar causa à inexecução parcial do contrato que cause grave dano à Administração, ao funcionamento dos serviços públicos ou ao interesse coletivo;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Dar causa à inexecução total do contrato;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Deixar de entregar a documentação exigida para o certame;</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Não manter a proposta, salvo em decorrência de fato superveniente devidamente justificado;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Não celebrar o contrato ou não entregar a documentação exigida para a contratação, quando convocado dentro do prazo de validade de sua proposta;</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 Ensejar o retardamento da execução ou da entrega do objeto da licitação sem motivo justificado;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Apresentar declaração ou documentação falsa exigida para o certame ou prestar declaração falsa durante a dispensa eletrônica ou a execução do contrato;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Fraudar a dispensa eletrônica ou praticar ato fraudulento na execução do contrato;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 Comportar-se de modo inidôneo ou cometer fraude de qualquer natureza;</w:t>
      </w:r>
    </w:p>
    <w:p w:rsidR="001B4C77" w:rsidRPr="001B4C77" w:rsidRDefault="001B4C77" w:rsidP="001B4C77">
      <w:pPr>
        <w:widowControl w:val="0"/>
        <w:numPr>
          <w:ilvl w:val="3"/>
          <w:numId w:val="7"/>
        </w:numPr>
        <w:autoSpaceDE w:val="0"/>
        <w:autoSpaceDN w:val="0"/>
        <w:adjustRightInd w:val="0"/>
        <w:spacing w:before="16" w:after="16"/>
        <w:jc w:val="both"/>
        <w:rPr>
          <w:sz w:val="24"/>
          <w:szCs w:val="24"/>
          <w:lang w:val="x-none"/>
        </w:rPr>
      </w:pPr>
      <w:r w:rsidRPr="001B4C77">
        <w:rPr>
          <w:sz w:val="24"/>
          <w:szCs w:val="24"/>
          <w:lang w:val="x-none"/>
        </w:rPr>
        <w:t>Considera-se comportamento inidôneo, entre outros, a declaração falsa quanto às condições de participação, quanto ao enquadramento como ME/EPP ou o conluio entre os fornecedores, em qualquer momento da dispensa, mesmo após o encerramento.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 Praticar atos ilícitos com vistas a frustrar os objetivos deste certame.</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praticar ato lesivo previsto no </w:t>
      </w:r>
      <w:hyperlink r:id="rId33" w:anchor="art5" w:history="1">
        <w:r w:rsidRPr="001B4C77">
          <w:rPr>
            <w:sz w:val="24"/>
            <w:szCs w:val="24"/>
            <w:u w:val="single"/>
            <w:lang w:val="x-none"/>
          </w:rPr>
          <w:t>art. 5º da Lei nº 12.846, de 1º de agosto de 2013.</w:t>
        </w:r>
      </w:hyperlink>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O fornecedor que cometer qualquer das infrações discriminadas nos subitens anteriores ficará sujeito, sem prejuízo da responsabilidade civil e criminal, às seguintes sanções:</w:t>
      </w:r>
    </w:p>
    <w:p w:rsidR="001B4C77" w:rsidRPr="001B4C77" w:rsidRDefault="001B4C77" w:rsidP="001B4C77">
      <w:pPr>
        <w:widowControl w:val="0"/>
        <w:numPr>
          <w:ilvl w:val="2"/>
          <w:numId w:val="6"/>
        </w:numPr>
        <w:autoSpaceDE w:val="0"/>
        <w:autoSpaceDN w:val="0"/>
        <w:adjustRightInd w:val="0"/>
        <w:spacing w:before="16" w:after="16"/>
        <w:jc w:val="both"/>
        <w:rPr>
          <w:sz w:val="24"/>
          <w:szCs w:val="24"/>
          <w:lang w:val="x-none"/>
        </w:rPr>
      </w:pPr>
      <w:r w:rsidRPr="001B4C77">
        <w:rPr>
          <w:sz w:val="24"/>
          <w:szCs w:val="24"/>
          <w:lang w:val="x-none"/>
        </w:rPr>
        <w:t>Advertência pela falta do subitem 8.1.1 deste Aviso de Contratação Direta, quando não se justificar a imposição de penalidade mais grave;</w:t>
      </w:r>
    </w:p>
    <w:p w:rsidR="001B4C77" w:rsidRPr="001B4C77" w:rsidRDefault="001B4C77" w:rsidP="001B4C77">
      <w:pPr>
        <w:widowControl w:val="0"/>
        <w:numPr>
          <w:ilvl w:val="2"/>
          <w:numId w:val="6"/>
        </w:numPr>
        <w:autoSpaceDE w:val="0"/>
        <w:autoSpaceDN w:val="0"/>
        <w:adjustRightInd w:val="0"/>
        <w:spacing w:before="16" w:after="16"/>
        <w:jc w:val="both"/>
        <w:rPr>
          <w:sz w:val="24"/>
          <w:szCs w:val="24"/>
          <w:lang w:val="x-none"/>
        </w:rPr>
      </w:pPr>
      <w:r w:rsidRPr="001B4C77">
        <w:rPr>
          <w:sz w:val="24"/>
          <w:szCs w:val="24"/>
          <w:lang w:val="x-none"/>
        </w:rPr>
        <w:t>Multa de 30% (trinta por cento) sobre o valor estimado do(s) item(s) prejudicado(s) pela conduta do fornecedor, por qualquer das infrações dos subitens 8.1.1 a 8.1.12;</w:t>
      </w:r>
    </w:p>
    <w:p w:rsidR="001B4C77" w:rsidRPr="001B4C77" w:rsidRDefault="001B4C77" w:rsidP="001B4C77">
      <w:pPr>
        <w:widowControl w:val="0"/>
        <w:numPr>
          <w:ilvl w:val="2"/>
          <w:numId w:val="6"/>
        </w:numPr>
        <w:autoSpaceDE w:val="0"/>
        <w:autoSpaceDN w:val="0"/>
        <w:adjustRightInd w:val="0"/>
        <w:spacing w:before="16" w:after="16"/>
        <w:jc w:val="both"/>
        <w:rPr>
          <w:sz w:val="24"/>
          <w:szCs w:val="24"/>
          <w:lang w:val="x-none"/>
        </w:rPr>
      </w:pPr>
      <w:r w:rsidRPr="001B4C77">
        <w:rPr>
          <w:sz w:val="24"/>
          <w:szCs w:val="24"/>
          <w:lang w:val="x-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1B4C77" w:rsidRPr="001B4C77" w:rsidRDefault="001B4C77" w:rsidP="001B4C77">
      <w:pPr>
        <w:widowControl w:val="0"/>
        <w:numPr>
          <w:ilvl w:val="2"/>
          <w:numId w:val="6"/>
        </w:numPr>
        <w:autoSpaceDE w:val="0"/>
        <w:autoSpaceDN w:val="0"/>
        <w:adjustRightInd w:val="0"/>
        <w:spacing w:before="16" w:after="16"/>
        <w:jc w:val="both"/>
        <w:rPr>
          <w:sz w:val="24"/>
          <w:szCs w:val="24"/>
          <w:lang w:val="x-none"/>
        </w:rPr>
      </w:pPr>
      <w:r w:rsidRPr="001B4C77">
        <w:rPr>
          <w:sz w:val="24"/>
          <w:szCs w:val="24"/>
          <w:lang w:val="x-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 aplicação das sanções previstas neste Contrato não exclui, em hipótese alguma, a obrigação de reparação integral do dano causado à Contratante (</w:t>
      </w:r>
      <w:hyperlink r:id="rId34" w:anchor="art156§9" w:history="1">
        <w:r w:rsidRPr="001B4C77">
          <w:rPr>
            <w:sz w:val="24"/>
            <w:szCs w:val="24"/>
            <w:u w:val="single"/>
            <w:lang w:val="x-none"/>
          </w:rPr>
          <w:t>art. 156, §9º</w:t>
        </w:r>
      </w:hyperlink>
      <w:r w:rsidRPr="001B4C77">
        <w:rPr>
          <w:sz w:val="24"/>
          <w:szCs w:val="24"/>
          <w:lang w:val="x-none"/>
        </w:rPr>
        <w:t>)</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 xml:space="preserve">Todas as sanções previstas neste Aviso poderão ser aplicadas cumulativamente com a multa </w:t>
      </w:r>
      <w:hyperlink r:id="rId35" w:anchor="art156§7" w:history="1">
        <w:r w:rsidRPr="001B4C77">
          <w:rPr>
            <w:sz w:val="24"/>
            <w:szCs w:val="24"/>
            <w:u w:val="single"/>
            <w:lang w:val="x-none"/>
          </w:rPr>
          <w:t>(art. 156, §7º</w:t>
        </w:r>
      </w:hyperlink>
      <w:r w:rsidRPr="001B4C77">
        <w:rPr>
          <w:sz w:val="24"/>
          <w:szCs w:val="24"/>
          <w:lang w:val="x-none"/>
        </w:rPr>
        <w:t>).</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Antes da aplicação da multa, será facultada a defesa do interessado no prazo de 15 (quinze) dias úteis, contado da data de sua intimação (</w:t>
      </w:r>
      <w:hyperlink r:id="rId36" w:anchor="art157" w:history="1">
        <w:r w:rsidRPr="001B4C77">
          <w:rPr>
            <w:sz w:val="24"/>
            <w:szCs w:val="24"/>
            <w:u w:val="single"/>
            <w:lang w:val="x-none"/>
          </w:rPr>
          <w:t>art. 157</w:t>
        </w:r>
      </w:hyperlink>
      <w:r w:rsidRPr="001B4C77">
        <w:rPr>
          <w:sz w:val="24"/>
          <w:szCs w:val="24"/>
          <w:lang w:val="x-none"/>
        </w:rPr>
        <w:t>)</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1B4C77">
          <w:rPr>
            <w:sz w:val="24"/>
            <w:szCs w:val="24"/>
            <w:u w:val="single"/>
            <w:lang w:val="x-none"/>
          </w:rPr>
          <w:t>art. 156, §8º</w:t>
        </w:r>
      </w:hyperlink>
      <w:r w:rsidRPr="001B4C77">
        <w:rPr>
          <w:sz w:val="24"/>
          <w:szCs w:val="24"/>
          <w:lang w:val="x-none"/>
        </w:rPr>
        <w:t>).</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Previamente ao encaminhamento à cobrança judicial, a multa poderá ser recolhida administrativamente no prazo máximo de 05 (cinco) dias, a contar da data do recebimento da comunicação enviada pela autoridade competente.</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 xml:space="preserve">A aplicação das sanções realizar-se-á em processo administrativo que assegure o contraditório e a ampla defesa ao Contratado, observando-se o procedimento previsto no </w:t>
      </w:r>
      <w:r w:rsidRPr="001B4C77">
        <w:rPr>
          <w:b/>
          <w:bCs/>
          <w:sz w:val="24"/>
          <w:szCs w:val="24"/>
          <w:lang w:val="x-none"/>
        </w:rPr>
        <w:t xml:space="preserve">caput </w:t>
      </w:r>
      <w:r w:rsidRPr="001B4C77">
        <w:rPr>
          <w:sz w:val="24"/>
          <w:szCs w:val="24"/>
          <w:lang w:val="x-none"/>
        </w:rPr>
        <w:t xml:space="preserve">e parágrafos do </w:t>
      </w:r>
      <w:hyperlink r:id="rId38" w:anchor="art158" w:history="1">
        <w:r w:rsidRPr="001B4C77">
          <w:rPr>
            <w:sz w:val="24"/>
            <w:szCs w:val="24"/>
            <w:u w:val="single"/>
            <w:lang w:val="x-none"/>
          </w:rPr>
          <w:t>art. 158 da Lei nº 14.133, de 2021</w:t>
        </w:r>
      </w:hyperlink>
      <w:r w:rsidRPr="001B4C77">
        <w:rPr>
          <w:sz w:val="24"/>
          <w:szCs w:val="24"/>
          <w:lang w:val="x-none"/>
        </w:rPr>
        <w:t>, para as penalidades de impedimento de licitar e contratar e de declaração de inidoneidade para licitar ou contratar.</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Na aplicação das sanções serão considerados (</w:t>
      </w:r>
      <w:hyperlink r:id="rId39" w:anchor="art156§1" w:history="1">
        <w:r w:rsidRPr="001B4C77">
          <w:rPr>
            <w:sz w:val="24"/>
            <w:szCs w:val="24"/>
            <w:u w:val="single"/>
            <w:lang w:val="x-none"/>
          </w:rPr>
          <w:t>art. 156, §1º</w:t>
        </w:r>
      </w:hyperlink>
      <w:r w:rsidRPr="001B4C77">
        <w:rPr>
          <w:sz w:val="24"/>
          <w:szCs w:val="24"/>
          <w:lang w:val="x-none"/>
        </w:rPr>
        <w:t>):</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 natureza e a gravidade da infração cometida;</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as peculiaridades do caso concreto;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as circunstâncias agravantes ou atenuantes;</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os danos que dela provierem para o Contratante;</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 implantação ou o aperfeiçoamento de programa de integridade, conforme normas e orientações dos órgãos de controle.</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 xml:space="preserve">Os atos previstos como infrações administrativas na </w:t>
      </w:r>
      <w:hyperlink r:id="rId40" w:history="1">
        <w:r w:rsidRPr="001B4C77">
          <w:rPr>
            <w:sz w:val="24"/>
            <w:szCs w:val="24"/>
            <w:u w:val="single"/>
            <w:lang w:val="x-none"/>
          </w:rPr>
          <w:t>Lei nº 14.133, de 2021</w:t>
        </w:r>
      </w:hyperlink>
      <w:r w:rsidRPr="001B4C77">
        <w:rPr>
          <w:sz w:val="24"/>
          <w:szCs w:val="24"/>
          <w:lang w:val="x-none"/>
        </w:rPr>
        <w:t xml:space="preserve">, ou em outras leis de licitações e contratos da Administração Pública que também sejam tipificados como atos lesivos na </w:t>
      </w:r>
      <w:hyperlink r:id="rId41" w:history="1">
        <w:r w:rsidRPr="001B4C77">
          <w:rPr>
            <w:sz w:val="24"/>
            <w:szCs w:val="24"/>
            <w:u w:val="single"/>
            <w:lang w:val="x-none"/>
          </w:rPr>
          <w:t>Lei nº 12.846, de 1º de agosto de 2013</w:t>
        </w:r>
      </w:hyperlink>
      <w:r w:rsidRPr="001B4C77">
        <w:rPr>
          <w:sz w:val="24"/>
          <w:szCs w:val="24"/>
          <w:lang w:val="x-none"/>
        </w:rPr>
        <w:t>, serão apurados e julgados conjuntamente, nos mesmos autos, observados o rito procedimental e autoridade competente definidos na referida Lei (</w:t>
      </w:r>
      <w:hyperlink r:id="rId42" w:anchor="art159" w:history="1">
        <w:r w:rsidRPr="001B4C77">
          <w:rPr>
            <w:sz w:val="24"/>
            <w:szCs w:val="24"/>
            <w:u w:val="single"/>
            <w:lang w:val="x-none"/>
          </w:rPr>
          <w:t>art. 159</w:t>
        </w:r>
      </w:hyperlink>
      <w:r w:rsidRPr="001B4C77">
        <w:rPr>
          <w:sz w:val="24"/>
          <w:szCs w:val="24"/>
          <w:lang w:val="x-none"/>
        </w:rPr>
        <w:t>).</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1B4C77">
          <w:rPr>
            <w:sz w:val="24"/>
            <w:szCs w:val="24"/>
            <w:u w:val="single"/>
            <w:lang w:val="x-none"/>
          </w:rPr>
          <w:t>art. 160</w:t>
        </w:r>
      </w:hyperlink>
      <w:r w:rsidRPr="001B4C77">
        <w:rPr>
          <w:sz w:val="24"/>
          <w:szCs w:val="24"/>
          <w:lang w:val="x-none"/>
        </w:rPr>
        <w:t>)</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B4C77">
        <w:rPr>
          <w:sz w:val="24"/>
          <w:szCs w:val="24"/>
          <w:lang w:val="x-none"/>
        </w:rPr>
        <w:t>Ceis</w:t>
      </w:r>
      <w:proofErr w:type="spellEnd"/>
      <w:r w:rsidRPr="001B4C77">
        <w:rPr>
          <w:sz w:val="24"/>
          <w:szCs w:val="24"/>
          <w:lang w:val="x-none"/>
        </w:rPr>
        <w:t>) e no Cadastro Nacional de Empresas Punidas (</w:t>
      </w:r>
      <w:proofErr w:type="spellStart"/>
      <w:r w:rsidRPr="001B4C77">
        <w:rPr>
          <w:sz w:val="24"/>
          <w:szCs w:val="24"/>
          <w:lang w:val="x-none"/>
        </w:rPr>
        <w:t>Cnep</w:t>
      </w:r>
      <w:proofErr w:type="spellEnd"/>
      <w:r w:rsidRPr="001B4C77">
        <w:rPr>
          <w:sz w:val="24"/>
          <w:szCs w:val="24"/>
          <w:lang w:val="x-none"/>
        </w:rPr>
        <w:t>), instituídos no âmbito do Poder Executivo Federal. (</w:t>
      </w:r>
      <w:hyperlink r:id="rId44" w:anchor="art161" w:history="1">
        <w:r w:rsidRPr="001B4C77">
          <w:rPr>
            <w:sz w:val="24"/>
            <w:szCs w:val="24"/>
            <w:u w:val="single"/>
            <w:lang w:val="x-none"/>
          </w:rPr>
          <w:t>Art. 161</w:t>
        </w:r>
      </w:hyperlink>
      <w:r w:rsidRPr="001B4C77">
        <w:rPr>
          <w:sz w:val="24"/>
          <w:szCs w:val="24"/>
          <w:lang w:val="x-none"/>
        </w:rPr>
        <w:t>)</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 xml:space="preserve">As sanções de impedimento de licitar e contratar e declaração de inidoneidade para licitar ou contratar são passíveis de reabilitação na forma do </w:t>
      </w:r>
      <w:hyperlink r:id="rId45" w:anchor="art163" w:history="1">
        <w:r w:rsidRPr="001B4C77">
          <w:rPr>
            <w:sz w:val="24"/>
            <w:szCs w:val="24"/>
            <w:u w:val="single"/>
            <w:lang w:val="x-none"/>
          </w:rPr>
          <w:t>art. 163 da Lei nº 14.133, de 2021.</w:t>
        </w:r>
      </w:hyperlink>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As sanções por atos praticados no decorrer da contratação estão previstas nos anexos a este Aviso.</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numPr>
          <w:ilvl w:val="0"/>
          <w:numId w:val="7"/>
        </w:numPr>
        <w:autoSpaceDE w:val="0"/>
        <w:autoSpaceDN w:val="0"/>
        <w:adjustRightInd w:val="0"/>
        <w:spacing w:before="16" w:after="16"/>
        <w:jc w:val="both"/>
        <w:outlineLvl w:val="0"/>
        <w:rPr>
          <w:b/>
          <w:bCs/>
          <w:sz w:val="24"/>
          <w:szCs w:val="24"/>
          <w:lang w:val="x-none"/>
        </w:rPr>
      </w:pPr>
      <w:bookmarkStart w:id="8" w:name="_Toc145248237"/>
      <w:bookmarkEnd w:id="8"/>
      <w:r w:rsidRPr="001B4C77">
        <w:rPr>
          <w:b/>
          <w:bCs/>
          <w:sz w:val="24"/>
          <w:szCs w:val="24"/>
          <w:lang w:val="x-none"/>
        </w:rPr>
        <w:t>Das Disposições Gerais</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No caso de todos os fornecedores restarem desclassificados ou inabilitados (procedimento fracassado), a Administração poderá:</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Republicar o presente aviso com uma nova data;</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Valer-se, para a contratação, de proposta obtida na pesquisa de preços que serviu de base ao procedimento, se houver, privilegiando-se os menores preços, sempre que possível, e desde que atendidas às condições de habilitação exigidas.</w:t>
      </w:r>
    </w:p>
    <w:p w:rsidR="001B4C77" w:rsidRPr="001B4C77" w:rsidRDefault="001B4C77" w:rsidP="001B4C77">
      <w:pPr>
        <w:widowControl w:val="0"/>
        <w:numPr>
          <w:ilvl w:val="3"/>
          <w:numId w:val="7"/>
        </w:numPr>
        <w:autoSpaceDE w:val="0"/>
        <w:autoSpaceDN w:val="0"/>
        <w:adjustRightInd w:val="0"/>
        <w:spacing w:before="16" w:after="16"/>
        <w:jc w:val="both"/>
        <w:rPr>
          <w:sz w:val="24"/>
          <w:szCs w:val="24"/>
          <w:lang w:val="x-none"/>
        </w:rPr>
      </w:pPr>
      <w:r w:rsidRPr="001B4C77">
        <w:rPr>
          <w:sz w:val="24"/>
          <w:szCs w:val="24"/>
          <w:lang w:val="x-none"/>
        </w:rPr>
        <w:t>No caso do subitem anterior, a contratação será operacionalizada fora deste procedimento.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Fixar prazo para que possa haver adequação das propostas ou da documentação de habilitação, conforme o caso.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As providências dos subitens 9.1.1 e 9.1.2 também poderão ser utilizadas se não houver o comparecimento de quaisquer fornecedores interessados (procedimento deserto).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Havendo a necessidade de realização de ato de qualquer natureza pelos fornecedores, cujo prazo não conste deste Aviso de Contratação Direta, deverá ser atendido o prazo indicado pelo agente competente da Administração na respectiva notificação.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Caberá ao fornecedor acompanhar as operações, ficando responsável pelo ônus decorrente da perda do negócio diante da inobservância de quaisquer mensagens emitidas pela Administração ou de sua desconexão.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Os horários estabelecidos na divulgação deste procedimento observarão o horário de Brasília-DF, inclusive para contagem de tempo e registro no Sistema e na documentação relativa ao procedimento.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Os fornecedores assumem todos os custos de preparação e apresentação de suas propostas e a Administração não será, em nenhum caso, responsável por esses custos, independentemente da condução ou do resultado do processo de contratação.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Em caso de divergência entre disposições deste Aviso de Contratação Direta e de seus anexos ou demais peças que compõem o processo, prevalecerá as deste Aviso.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Da sessão pública será divulgada Ata no sistema eletrônico.</w:t>
      </w:r>
    </w:p>
    <w:p w:rsidR="001B4C77" w:rsidRPr="001B4C77" w:rsidRDefault="001B4C77" w:rsidP="001B4C77">
      <w:pPr>
        <w:widowControl w:val="0"/>
        <w:numPr>
          <w:ilvl w:val="1"/>
          <w:numId w:val="7"/>
        </w:numPr>
        <w:autoSpaceDE w:val="0"/>
        <w:autoSpaceDN w:val="0"/>
        <w:adjustRightInd w:val="0"/>
        <w:spacing w:before="16" w:after="16"/>
        <w:jc w:val="both"/>
        <w:rPr>
          <w:sz w:val="24"/>
          <w:szCs w:val="24"/>
          <w:lang w:val="x-none"/>
        </w:rPr>
      </w:pPr>
      <w:r w:rsidRPr="001B4C77">
        <w:rPr>
          <w:sz w:val="24"/>
          <w:szCs w:val="24"/>
          <w:lang w:val="x-none"/>
        </w:rPr>
        <w:t>Integram este Aviso de Contratação Direta, para todos os fins e efeitos, os seguintes anexos:</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ANEXO I – Termo de Referência</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ANEXO II – Documentos para Habilitação;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ANEXO III – Minuta do Contrato;</w:t>
      </w:r>
    </w:p>
    <w:p w:rsidR="001B4C77" w:rsidRPr="001B4C77" w:rsidRDefault="001B4C77" w:rsidP="001B4C77">
      <w:pPr>
        <w:widowControl w:val="0"/>
        <w:numPr>
          <w:ilvl w:val="2"/>
          <w:numId w:val="7"/>
        </w:numPr>
        <w:autoSpaceDE w:val="0"/>
        <w:autoSpaceDN w:val="0"/>
        <w:adjustRightInd w:val="0"/>
        <w:spacing w:before="16" w:after="16"/>
        <w:jc w:val="both"/>
        <w:rPr>
          <w:sz w:val="24"/>
          <w:szCs w:val="24"/>
          <w:lang w:val="x-none"/>
        </w:rPr>
      </w:pPr>
      <w:r w:rsidRPr="001B4C77">
        <w:rPr>
          <w:sz w:val="24"/>
          <w:szCs w:val="24"/>
          <w:lang w:val="x-none"/>
        </w:rPr>
        <w:t>ANEXO IV – Modelos Auxiliares- Declarações</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Coronel Domingos Soares, PR em 26/09/2024</w:t>
      </w: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outlineLvl w:val="0"/>
        <w:rPr>
          <w:b/>
          <w:bCs/>
          <w:sz w:val="24"/>
          <w:szCs w:val="24"/>
          <w:lang w:val="x-none"/>
        </w:rPr>
      </w:pPr>
      <w:proofErr w:type="spellStart"/>
      <w:r w:rsidRPr="001B4C77">
        <w:rPr>
          <w:b/>
          <w:bCs/>
          <w:sz w:val="24"/>
          <w:szCs w:val="24"/>
          <w:lang w:val="x-none"/>
        </w:rPr>
        <w:t>Jandir</w:t>
      </w:r>
      <w:proofErr w:type="spellEnd"/>
      <w:r w:rsidRPr="001B4C77">
        <w:rPr>
          <w:b/>
          <w:bCs/>
          <w:sz w:val="24"/>
          <w:szCs w:val="24"/>
          <w:lang w:val="x-none"/>
        </w:rPr>
        <w:t xml:space="preserve"> </w:t>
      </w:r>
      <w:proofErr w:type="spellStart"/>
      <w:r w:rsidRPr="001B4C77">
        <w:rPr>
          <w:b/>
          <w:bCs/>
          <w:sz w:val="24"/>
          <w:szCs w:val="24"/>
          <w:lang w:val="x-none"/>
        </w:rPr>
        <w:t>Bandiera</w:t>
      </w:r>
      <w:proofErr w:type="spellEnd"/>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Prefeito Municipal</w:t>
      </w: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bookmarkStart w:id="9" w:name="_Toc145248238"/>
      <w:bookmarkEnd w:id="9"/>
      <w:r w:rsidRPr="001B4C77">
        <w:rPr>
          <w:b/>
          <w:bCs/>
          <w:sz w:val="24"/>
          <w:szCs w:val="24"/>
          <w:lang w:val="x-none"/>
        </w:rPr>
        <w:t xml:space="preserve">ANEXO I – TERMO DE REFÊRENCIA </w:t>
      </w: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1 DETALHAMENTOS INERENTES AO OBJETO LICITADO</w:t>
      </w:r>
    </w:p>
    <w:p w:rsidR="001B4C77" w:rsidRPr="001B4C77" w:rsidRDefault="001B4C77" w:rsidP="001B4C77">
      <w:pPr>
        <w:widowControl w:val="0"/>
        <w:autoSpaceDE w:val="0"/>
        <w:autoSpaceDN w:val="0"/>
        <w:adjustRightInd w:val="0"/>
        <w:spacing w:before="16" w:after="16"/>
        <w:jc w:val="both"/>
        <w:rPr>
          <w:sz w:val="24"/>
          <w:szCs w:val="24"/>
          <w:lang w:val="x-none"/>
        </w:rPr>
      </w:pPr>
      <w:bookmarkStart w:id="10" w:name="_Hlk160097319"/>
      <w:bookmarkEnd w:id="10"/>
      <w:r w:rsidRPr="001B4C77">
        <w:rPr>
          <w:b/>
          <w:bCs/>
          <w:sz w:val="24"/>
          <w:szCs w:val="24"/>
          <w:lang w:val="x-none"/>
        </w:rPr>
        <w:t>1.1</w:t>
      </w:r>
      <w:r w:rsidRPr="001B4C77">
        <w:rPr>
          <w:sz w:val="24"/>
          <w:szCs w:val="24"/>
          <w:lang w:val="x-none"/>
        </w:rPr>
        <w:t xml:space="preserve"> </w:t>
      </w:r>
      <w:r w:rsidRPr="001B4C77">
        <w:rPr>
          <w:b/>
          <w:bCs/>
          <w:sz w:val="24"/>
          <w:szCs w:val="24"/>
          <w:lang w:val="x-none"/>
        </w:rPr>
        <w:t>Aquisição de equipamentos destinados a atender as demandas da psicóloga do Departamento Municipal de Saúde na realização de atividades voltadas ao luto de crianças e adolescentes que sofreram perdas parentais em virtude da pandemia do COVID-19, conforme estabelecido na DELIBERAÇÃO Nº 24/2021 – CEDCA/PR,</w:t>
      </w:r>
      <w:r w:rsidRPr="001B4C77">
        <w:rPr>
          <w:sz w:val="24"/>
          <w:szCs w:val="24"/>
          <w:lang w:val="x-none"/>
        </w:rPr>
        <w:t xml:space="preserve"> para atender a demanda do DEPARTAMENTO DE </w:t>
      </w:r>
      <w:r w:rsidRPr="001B4C77">
        <w:rPr>
          <w:sz w:val="24"/>
          <w:szCs w:val="24"/>
        </w:rPr>
        <w:t>AÇÃO SOCIAL,</w:t>
      </w:r>
      <w:r w:rsidRPr="001B4C77">
        <w:rPr>
          <w:sz w:val="24"/>
          <w:szCs w:val="24"/>
          <w:lang w:val="x-none"/>
        </w:rPr>
        <w:t xml:space="preserve"> conforme especificações da tabela abaixo:</w:t>
      </w:r>
    </w:p>
    <w:p w:rsidR="001B4C77" w:rsidRPr="001B4C77" w:rsidRDefault="001B4C77" w:rsidP="001B4C77">
      <w:pPr>
        <w:widowControl w:val="0"/>
        <w:autoSpaceDE w:val="0"/>
        <w:autoSpaceDN w:val="0"/>
        <w:adjustRightInd w:val="0"/>
        <w:spacing w:before="16" w:after="16"/>
        <w:rPr>
          <w:b/>
          <w:bCs/>
          <w:sz w:val="24"/>
          <w:szCs w:val="24"/>
          <w:lang w:val="x-none"/>
        </w:rPr>
      </w:pPr>
    </w:p>
    <w:tbl>
      <w:tblPr>
        <w:tblW w:w="5000" w:type="pct"/>
        <w:tblCellMar>
          <w:top w:w="15" w:type="dxa"/>
          <w:left w:w="15" w:type="dxa"/>
          <w:bottom w:w="15" w:type="dxa"/>
          <w:right w:w="15" w:type="dxa"/>
        </w:tblCellMar>
        <w:tblLook w:val="0000" w:firstRow="0" w:lastRow="0" w:firstColumn="0" w:lastColumn="0" w:noHBand="0" w:noVBand="0"/>
      </w:tblPr>
      <w:tblGrid>
        <w:gridCol w:w="470"/>
        <w:gridCol w:w="1590"/>
        <w:gridCol w:w="3475"/>
        <w:gridCol w:w="1137"/>
        <w:gridCol w:w="844"/>
        <w:gridCol w:w="899"/>
        <w:gridCol w:w="924"/>
      </w:tblGrid>
      <w:tr w:rsidR="001B4C77" w:rsidRPr="001B4C77" w:rsidTr="001B4C77">
        <w:tc>
          <w:tcPr>
            <w:tcW w:w="5000" w:type="pct"/>
            <w:gridSpan w:val="7"/>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Lote: 1 - Lote 001</w:t>
            </w:r>
          </w:p>
        </w:tc>
      </w:tr>
      <w:tr w:rsidR="001B4C77" w:rsidRPr="001B4C77" w:rsidTr="001B4C77">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Item</w:t>
            </w:r>
          </w:p>
        </w:tc>
        <w:tc>
          <w:tcPr>
            <w:tcW w:w="852"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Código do produto/serviço</w:t>
            </w:r>
          </w:p>
        </w:tc>
        <w:tc>
          <w:tcPr>
            <w:tcW w:w="1861"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Unidade</w:t>
            </w:r>
          </w:p>
        </w:tc>
        <w:tc>
          <w:tcPr>
            <w:tcW w:w="481"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Preço máximo</w:t>
            </w:r>
          </w:p>
        </w:tc>
        <w:tc>
          <w:tcPr>
            <w:tcW w:w="495"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Preço máximo total</w:t>
            </w:r>
          </w:p>
        </w:tc>
      </w:tr>
      <w:tr w:rsidR="001B4C77" w:rsidRPr="001B4C77" w:rsidTr="001B4C77">
        <w:tc>
          <w:tcPr>
            <w:tcW w:w="251"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1</w:t>
            </w:r>
          </w:p>
        </w:tc>
        <w:tc>
          <w:tcPr>
            <w:tcW w:w="852"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9311</w:t>
            </w:r>
          </w:p>
        </w:tc>
        <w:tc>
          <w:tcPr>
            <w:tcW w:w="1861"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NOTEBOOK- Sistema Operacional: Windows 11 Home CPU: Intel Core i5, </w:t>
            </w:r>
            <w:proofErr w:type="spellStart"/>
            <w:r w:rsidRPr="001B4C77">
              <w:rPr>
                <w:sz w:val="24"/>
                <w:szCs w:val="24"/>
                <w:lang w:val="x-none"/>
              </w:rPr>
              <w:t>pentium</w:t>
            </w:r>
            <w:proofErr w:type="spellEnd"/>
            <w:r w:rsidRPr="001B4C77">
              <w:rPr>
                <w:sz w:val="24"/>
                <w:szCs w:val="24"/>
                <w:lang w:val="x-none"/>
              </w:rPr>
              <w:t xml:space="preserve">, </w:t>
            </w:r>
            <w:proofErr w:type="spellStart"/>
            <w:r w:rsidRPr="001B4C77">
              <w:rPr>
                <w:sz w:val="24"/>
                <w:szCs w:val="24"/>
                <w:lang w:val="x-none"/>
              </w:rPr>
              <w:t>celeron</w:t>
            </w:r>
            <w:proofErr w:type="spellEnd"/>
            <w:r w:rsidRPr="001B4C77">
              <w:rPr>
                <w:sz w:val="24"/>
                <w:szCs w:val="24"/>
                <w:lang w:val="x-none"/>
              </w:rPr>
              <w:t xml:space="preserve"> GPU: Intel Iris Xe </w:t>
            </w:r>
            <w:proofErr w:type="spellStart"/>
            <w:r w:rsidRPr="001B4C77">
              <w:rPr>
                <w:sz w:val="24"/>
                <w:szCs w:val="24"/>
                <w:lang w:val="x-none"/>
              </w:rPr>
              <w:t>Graphics</w:t>
            </w:r>
            <w:proofErr w:type="spellEnd"/>
            <w:r w:rsidRPr="001B4C77">
              <w:rPr>
                <w:sz w:val="24"/>
                <w:szCs w:val="24"/>
                <w:lang w:val="x-none"/>
              </w:rPr>
              <w:t xml:space="preserve">, Intel UHD </w:t>
            </w:r>
            <w:proofErr w:type="spellStart"/>
            <w:r w:rsidRPr="001B4C77">
              <w:rPr>
                <w:sz w:val="24"/>
                <w:szCs w:val="24"/>
                <w:lang w:val="x-none"/>
              </w:rPr>
              <w:t>Graphics</w:t>
            </w:r>
            <w:proofErr w:type="spellEnd"/>
            <w:r w:rsidRPr="001B4C77">
              <w:rPr>
                <w:sz w:val="24"/>
                <w:szCs w:val="24"/>
                <w:lang w:val="x-none"/>
              </w:rPr>
              <w:t xml:space="preserve"> Resolução: </w:t>
            </w:r>
            <w:proofErr w:type="spellStart"/>
            <w:r w:rsidRPr="001B4C77">
              <w:rPr>
                <w:sz w:val="24"/>
                <w:szCs w:val="24"/>
                <w:lang w:val="x-none"/>
              </w:rPr>
              <w:t>Full</w:t>
            </w:r>
            <w:proofErr w:type="spellEnd"/>
            <w:r w:rsidRPr="001B4C77">
              <w:rPr>
                <w:sz w:val="24"/>
                <w:szCs w:val="24"/>
                <w:lang w:val="x-none"/>
              </w:rPr>
              <w:t xml:space="preserve"> HD Capacidade: 256 GB Tipo de Tela: IPS LCD, processador </w:t>
            </w:r>
            <w:proofErr w:type="spellStart"/>
            <w:r w:rsidRPr="001B4C77">
              <w:rPr>
                <w:sz w:val="24"/>
                <w:szCs w:val="24"/>
                <w:lang w:val="x-none"/>
              </w:rPr>
              <w:t>intel</w:t>
            </w:r>
            <w:proofErr w:type="spellEnd"/>
            <w:r w:rsidRPr="001B4C77">
              <w:rPr>
                <w:sz w:val="24"/>
                <w:szCs w:val="24"/>
                <w:lang w:val="x-none"/>
              </w:rPr>
              <w:t xml:space="preserve"> da 11ª Geração, Bivolt ou 110v. Garantia: 12 meses.    </w:t>
            </w:r>
          </w:p>
        </w:tc>
        <w:tc>
          <w:tcPr>
            <w:tcW w:w="608"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UN</w:t>
            </w:r>
          </w:p>
        </w:tc>
        <w:tc>
          <w:tcPr>
            <w:tcW w:w="481"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2.606,26</w:t>
            </w:r>
          </w:p>
        </w:tc>
        <w:tc>
          <w:tcPr>
            <w:tcW w:w="495"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2.606,26</w:t>
            </w:r>
          </w:p>
        </w:tc>
      </w:tr>
      <w:tr w:rsidR="001B4C77" w:rsidRPr="001B4C77" w:rsidTr="001B4C77">
        <w:tc>
          <w:tcPr>
            <w:tcW w:w="4505" w:type="pct"/>
            <w:gridSpan w:val="6"/>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TOTAL</w:t>
            </w:r>
          </w:p>
        </w:tc>
        <w:tc>
          <w:tcPr>
            <w:tcW w:w="495"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2.606,26</w:t>
            </w:r>
          </w:p>
        </w:tc>
      </w:tr>
      <w:tr w:rsidR="001B4C77" w:rsidRPr="001B4C77" w:rsidTr="001B4C77">
        <w:tc>
          <w:tcPr>
            <w:tcW w:w="5000" w:type="pct"/>
            <w:gridSpan w:val="7"/>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Lote: 2 - Lote 002</w:t>
            </w:r>
          </w:p>
        </w:tc>
      </w:tr>
      <w:tr w:rsidR="001B4C77" w:rsidRPr="001B4C77" w:rsidTr="001B4C77">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Item</w:t>
            </w:r>
          </w:p>
        </w:tc>
        <w:tc>
          <w:tcPr>
            <w:tcW w:w="852"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Código do produto/serviço</w:t>
            </w:r>
          </w:p>
        </w:tc>
        <w:tc>
          <w:tcPr>
            <w:tcW w:w="1861"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Unidade</w:t>
            </w:r>
          </w:p>
        </w:tc>
        <w:tc>
          <w:tcPr>
            <w:tcW w:w="481"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Preço máximo</w:t>
            </w:r>
          </w:p>
        </w:tc>
        <w:tc>
          <w:tcPr>
            <w:tcW w:w="495"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Preço máximo total</w:t>
            </w:r>
          </w:p>
        </w:tc>
      </w:tr>
      <w:tr w:rsidR="001B4C77" w:rsidRPr="001B4C77" w:rsidTr="001B4C77">
        <w:tc>
          <w:tcPr>
            <w:tcW w:w="251"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1</w:t>
            </w:r>
          </w:p>
        </w:tc>
        <w:tc>
          <w:tcPr>
            <w:tcW w:w="852"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9312</w:t>
            </w:r>
          </w:p>
        </w:tc>
        <w:tc>
          <w:tcPr>
            <w:tcW w:w="1861"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CADEIRA DE ESCRITÓRIO-  modelo Presidente, em </w:t>
            </w:r>
            <w:proofErr w:type="spellStart"/>
            <w:r w:rsidRPr="001B4C77">
              <w:rPr>
                <w:sz w:val="24"/>
                <w:szCs w:val="24"/>
                <w:lang w:val="x-none"/>
              </w:rPr>
              <w:t>Courino</w:t>
            </w:r>
            <w:proofErr w:type="spellEnd"/>
            <w:r w:rsidRPr="001B4C77">
              <w:rPr>
                <w:sz w:val="24"/>
                <w:szCs w:val="24"/>
                <w:lang w:val="x-none"/>
              </w:rPr>
              <w:t xml:space="preserve">, classe 3, sistema/mecanismo que permite reclinar o encosto e o assento da cadeira ao mesmo tempo, incluindo o ajuste de tensão da mola e possibilitando travar em posições diferentes; assento por molas ensacadas; Encosto alto; Função de ajuste por pistão a gás; Rodízios </w:t>
            </w:r>
            <w:proofErr w:type="spellStart"/>
            <w:r w:rsidRPr="001B4C77">
              <w:rPr>
                <w:sz w:val="24"/>
                <w:szCs w:val="24"/>
                <w:lang w:val="x-none"/>
              </w:rPr>
              <w:t>anti</w:t>
            </w:r>
            <w:proofErr w:type="spellEnd"/>
            <w:r w:rsidRPr="001B4C77">
              <w:rPr>
                <w:sz w:val="24"/>
                <w:szCs w:val="24"/>
                <w:lang w:val="x-none"/>
              </w:rPr>
              <w:t xml:space="preserve"> risco em material PU, Cor: Preta. Medidas do Encosto Largura: 51 cm Altura mínima do chão: 124 cm Altura máxima do chão: 132 cm. Medidas dos Braços: Comprimento: 50 cm, Largura: 7,5 cm, Altura mínima do chão: 70 cm, Altura máxima do chão: 74 cm. Altura do assento: Profundidade: 50 cm Largura: 53 cm Altura mínima do chão: 43 cm; Altura máxima do chão: 51 cm. Peso máximo suportado: 120 kg Dimensões altura 132 cm, largura 53 cm.  </w:t>
            </w:r>
          </w:p>
        </w:tc>
        <w:tc>
          <w:tcPr>
            <w:tcW w:w="608"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UN</w:t>
            </w:r>
          </w:p>
        </w:tc>
        <w:tc>
          <w:tcPr>
            <w:tcW w:w="481"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999,66</w:t>
            </w:r>
          </w:p>
        </w:tc>
        <w:tc>
          <w:tcPr>
            <w:tcW w:w="495"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999,66</w:t>
            </w:r>
          </w:p>
        </w:tc>
      </w:tr>
      <w:tr w:rsidR="001B4C77" w:rsidRPr="001B4C77" w:rsidTr="001B4C77">
        <w:tc>
          <w:tcPr>
            <w:tcW w:w="4505" w:type="pct"/>
            <w:gridSpan w:val="6"/>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TOTAL</w:t>
            </w:r>
          </w:p>
        </w:tc>
        <w:tc>
          <w:tcPr>
            <w:tcW w:w="495"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999,66</w:t>
            </w:r>
          </w:p>
        </w:tc>
      </w:tr>
    </w:tbl>
    <w:p w:rsidR="001B4C77" w:rsidRPr="001B4C77" w:rsidRDefault="001B4C77" w:rsidP="001B4C77">
      <w:pPr>
        <w:widowControl w:val="0"/>
        <w:autoSpaceDE w:val="0"/>
        <w:autoSpaceDN w:val="0"/>
        <w:adjustRightInd w:val="0"/>
        <w:spacing w:before="16" w:after="16"/>
        <w:rPr>
          <w:b/>
          <w:bCs/>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1.2 DEMAIS ESPECIFICAÇÕES TÉCNICAS ALUSIVAS AO OBJETO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1.2.1.</w:t>
      </w:r>
      <w:r w:rsidRPr="001B4C77">
        <w:rPr>
          <w:sz w:val="24"/>
          <w:szCs w:val="24"/>
          <w:lang w:val="x-none"/>
        </w:rPr>
        <w:t xml:space="preserve"> Não serão dispensados quaisquer custos adicionais para transporte do objeto desse certame, visto que este ônus já está incluso no valor máximo estipulado neste edital.</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1.2.2.</w:t>
      </w:r>
      <w:r w:rsidRPr="001B4C77">
        <w:rPr>
          <w:sz w:val="24"/>
          <w:szCs w:val="24"/>
          <w:lang w:val="x-none"/>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1.2.3. </w:t>
      </w:r>
      <w:r w:rsidRPr="001B4C77">
        <w:rPr>
          <w:sz w:val="24"/>
          <w:szCs w:val="24"/>
          <w:lang w:val="x-none"/>
        </w:rPr>
        <w:t>A licitante vencedora obriga-se a aperfeiçoar o(s) objeto(s) a que se refere esta Dispensa em conformidade com as especificações descritas em sua Proposta de Preços, responsabilizando-se a licitante pela sua substituição, caso o mesmo não esteja em conformidade com a proposta e demais características elencadas em edital.</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1.2.4</w:t>
      </w:r>
      <w:r w:rsidRPr="001B4C77">
        <w:rPr>
          <w:sz w:val="24"/>
          <w:szCs w:val="24"/>
          <w:lang w:val="x-none"/>
        </w:rPr>
        <w:t>.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1B4C77" w:rsidRPr="001B4C77" w:rsidRDefault="001B4C77" w:rsidP="001B4C77">
      <w:pPr>
        <w:widowControl w:val="0"/>
        <w:autoSpaceDE w:val="0"/>
        <w:autoSpaceDN w:val="0"/>
        <w:adjustRightInd w:val="0"/>
        <w:spacing w:before="16" w:after="16"/>
        <w:rPr>
          <w:b/>
          <w:bCs/>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1.3 DO FORNECIMENTO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O objeto será fornecido </w:t>
      </w:r>
      <w:r w:rsidRPr="001B4C77">
        <w:rPr>
          <w:b/>
          <w:bCs/>
          <w:sz w:val="24"/>
          <w:szCs w:val="24"/>
          <w:lang w:val="x-none"/>
        </w:rPr>
        <w:t xml:space="preserve">de forma </w:t>
      </w:r>
      <w:r w:rsidRPr="001B4C77">
        <w:rPr>
          <w:b/>
          <w:bCs/>
          <w:sz w:val="24"/>
          <w:szCs w:val="24"/>
        </w:rPr>
        <w:t>Integral</w:t>
      </w:r>
      <w:r w:rsidRPr="001B4C77">
        <w:rPr>
          <w:sz w:val="24"/>
          <w:szCs w:val="24"/>
          <w:lang w:val="x-none"/>
        </w:rPr>
        <w:t xml:space="preserve">, dadas suas características e quantidades, podendo o prazo ser prorrogado por conveniência da Administração Pública. </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1.4 AMOSTRAS</w:t>
      </w:r>
    </w:p>
    <w:p w:rsidR="001B4C77" w:rsidRPr="001B4C77" w:rsidRDefault="001B4C77" w:rsidP="001B4C77">
      <w:pPr>
        <w:widowControl w:val="0"/>
        <w:shd w:val="clear" w:color="auto" w:fill="FFFFFF"/>
        <w:tabs>
          <w:tab w:val="left" w:pos="315"/>
        </w:tabs>
        <w:autoSpaceDE w:val="0"/>
        <w:autoSpaceDN w:val="0"/>
        <w:adjustRightInd w:val="0"/>
        <w:spacing w:before="16" w:after="16"/>
        <w:ind w:left="15"/>
        <w:jc w:val="both"/>
        <w:rPr>
          <w:sz w:val="24"/>
          <w:szCs w:val="24"/>
          <w:lang w:val="x-none"/>
        </w:rPr>
      </w:pPr>
      <w:r w:rsidRPr="001B4C77">
        <w:rPr>
          <w:sz w:val="24"/>
          <w:szCs w:val="24"/>
          <w:lang w:val="x-none"/>
        </w:rPr>
        <w:t>Não serão exigidas amostras para o presente certame.</w:t>
      </w:r>
    </w:p>
    <w:p w:rsidR="001B4C77" w:rsidRPr="001B4C77" w:rsidRDefault="001B4C77" w:rsidP="001B4C77">
      <w:pPr>
        <w:widowControl w:val="0"/>
        <w:shd w:val="clear" w:color="auto" w:fill="FFFFFF"/>
        <w:tabs>
          <w:tab w:val="left" w:pos="315"/>
        </w:tabs>
        <w:autoSpaceDE w:val="0"/>
        <w:autoSpaceDN w:val="0"/>
        <w:adjustRightInd w:val="0"/>
        <w:spacing w:before="16" w:after="16"/>
        <w:ind w:left="15"/>
        <w:jc w:val="both"/>
        <w:rPr>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2. DA JUSTIFICATIVA E DO OBJETIVO DA CONTRATAÇÃO</w:t>
      </w:r>
    </w:p>
    <w:p w:rsidR="001B4C77" w:rsidRPr="001B4C77" w:rsidRDefault="001B4C77" w:rsidP="001B4C77">
      <w:pPr>
        <w:jc w:val="both"/>
        <w:rPr>
          <w:sz w:val="24"/>
          <w:szCs w:val="24"/>
        </w:rPr>
      </w:pPr>
      <w:r w:rsidRPr="001B4C77">
        <w:rPr>
          <w:sz w:val="24"/>
          <w:szCs w:val="24"/>
        </w:rPr>
        <w:t>A DELIBERAÇÃO Nº 24/2021 – CEDCA/PR estabelece os procedimentos de repasse de recursos, na modalidade Fundo a Fundo para "Ações para Crianças e Adolescentes que sofreram perdas parentais em virtude da Pandemia da SARS - COVID 19".</w:t>
      </w:r>
    </w:p>
    <w:p w:rsidR="001B4C77" w:rsidRPr="001B4C77" w:rsidRDefault="001B4C77" w:rsidP="001B4C77">
      <w:pPr>
        <w:jc w:val="both"/>
        <w:rPr>
          <w:sz w:val="24"/>
          <w:szCs w:val="24"/>
        </w:rPr>
      </w:pPr>
      <w:r w:rsidRPr="001B4C77">
        <w:rPr>
          <w:sz w:val="24"/>
          <w:szCs w:val="24"/>
        </w:rPr>
        <w:t>A Resolução CMDCA nº 018/2021, aprova a adesão a Deliberação nº 24/2021 -CEDCA/PR.</w:t>
      </w:r>
    </w:p>
    <w:p w:rsidR="001B4C77" w:rsidRPr="001B4C77" w:rsidRDefault="001B4C77" w:rsidP="001B4C77">
      <w:pPr>
        <w:jc w:val="both"/>
        <w:rPr>
          <w:sz w:val="24"/>
          <w:szCs w:val="24"/>
        </w:rPr>
      </w:pPr>
      <w:r w:rsidRPr="001B4C77">
        <w:rPr>
          <w:sz w:val="24"/>
          <w:szCs w:val="24"/>
        </w:rPr>
        <w:t>Os recursos previstos na presente Deliberação ficam destinados para que os municípios primem pelo atendimento de Crianças e Adolescentes que sofreram perdas parentais em virtude da Pandemia de SARS - COVID19, podendo ser destinado para Programas de Saúde Mental para elaboração do luto.</w:t>
      </w:r>
    </w:p>
    <w:p w:rsidR="001B4C77" w:rsidRPr="001B4C77" w:rsidRDefault="001B4C77" w:rsidP="001B4C77">
      <w:pPr>
        <w:jc w:val="both"/>
        <w:rPr>
          <w:sz w:val="24"/>
          <w:szCs w:val="24"/>
        </w:rPr>
      </w:pPr>
      <w:r w:rsidRPr="001B4C77">
        <w:rPr>
          <w:sz w:val="24"/>
          <w:szCs w:val="24"/>
        </w:rPr>
        <w:t xml:space="preserve">Considerando que o Departamento Municipal de Saúde vem desenvolvendo atendimentos de saúde mental nos termos estabelecidos na deliberação supracitada, se faz necessário aquisição de itens que venham a qualificar o serviço prestado. </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3. DESCRIÇÃO DA SOLUÇÃO:</w:t>
      </w:r>
    </w:p>
    <w:p w:rsidR="001B4C77" w:rsidRPr="001B4C77" w:rsidRDefault="001B4C77" w:rsidP="001B4C77">
      <w:pPr>
        <w:jc w:val="both"/>
        <w:rPr>
          <w:sz w:val="24"/>
          <w:szCs w:val="24"/>
        </w:rPr>
      </w:pPr>
      <w:r w:rsidRPr="001B4C77">
        <w:rPr>
          <w:sz w:val="24"/>
          <w:szCs w:val="24"/>
        </w:rPr>
        <w:t>Aquisição de itens que venham a qualificar o serviço prestado nos atendimentos de saúde mental, para elaboração do luto, destinados a crianças e adolescentes que sofreram perdas parentais em virtude da Pandemia de SARS - COVID19.</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4 PESQUISA DE PREÇOS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5 DA FISCALIZAÇÃO</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5.1.</w:t>
      </w:r>
      <w:r w:rsidRPr="001B4C77">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5.2.</w:t>
      </w:r>
      <w:r w:rsidRPr="001B4C77">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5.3</w:t>
      </w:r>
      <w:r w:rsidRPr="001B4C77">
        <w:rPr>
          <w:sz w:val="24"/>
          <w:szCs w:val="24"/>
          <w:lang w:val="x-none"/>
        </w:rPr>
        <w:t>. Resta desde já designad</w:t>
      </w:r>
      <w:r w:rsidRPr="001B4C77">
        <w:rPr>
          <w:sz w:val="24"/>
          <w:szCs w:val="24"/>
        </w:rPr>
        <w:t>a</w:t>
      </w:r>
      <w:r w:rsidRPr="001B4C77">
        <w:rPr>
          <w:sz w:val="24"/>
          <w:szCs w:val="24"/>
          <w:lang w:val="x-none"/>
        </w:rPr>
        <w:t xml:space="preserve"> como </w:t>
      </w:r>
      <w:r w:rsidRPr="001B4C77">
        <w:rPr>
          <w:sz w:val="24"/>
          <w:szCs w:val="24"/>
          <w:u w:val="single"/>
          <w:lang w:val="x-none"/>
        </w:rPr>
        <w:t>Fiscal Técnico do Contrato</w:t>
      </w:r>
      <w:r w:rsidRPr="001B4C77">
        <w:rPr>
          <w:sz w:val="24"/>
          <w:szCs w:val="24"/>
          <w:lang w:val="x-none"/>
        </w:rPr>
        <w:t xml:space="preserve"> </w:t>
      </w:r>
      <w:r w:rsidRPr="001B4C77">
        <w:rPr>
          <w:rFonts w:eastAsia="Calibri"/>
          <w:sz w:val="24"/>
          <w:szCs w:val="24"/>
          <w:lang w:eastAsia="en-US"/>
        </w:rPr>
        <w:t xml:space="preserve">a servidora </w:t>
      </w:r>
      <w:r w:rsidRPr="001B4C77">
        <w:rPr>
          <w:sz w:val="24"/>
          <w:szCs w:val="24"/>
        </w:rPr>
        <w:t xml:space="preserve">Aline </w:t>
      </w:r>
      <w:proofErr w:type="spellStart"/>
      <w:r w:rsidRPr="001B4C77">
        <w:rPr>
          <w:sz w:val="24"/>
          <w:szCs w:val="24"/>
        </w:rPr>
        <w:t>Francieli</w:t>
      </w:r>
      <w:proofErr w:type="spellEnd"/>
      <w:r w:rsidRPr="001B4C77">
        <w:rPr>
          <w:sz w:val="24"/>
          <w:szCs w:val="24"/>
        </w:rPr>
        <w:t xml:space="preserve"> </w:t>
      </w:r>
      <w:proofErr w:type="spellStart"/>
      <w:r w:rsidRPr="001B4C77">
        <w:rPr>
          <w:sz w:val="24"/>
          <w:szCs w:val="24"/>
        </w:rPr>
        <w:t>Kniphoff</w:t>
      </w:r>
      <w:proofErr w:type="spellEnd"/>
      <w:r w:rsidRPr="001B4C77">
        <w:rPr>
          <w:sz w:val="24"/>
          <w:szCs w:val="24"/>
        </w:rPr>
        <w:t xml:space="preserve">, </w:t>
      </w:r>
      <w:r w:rsidRPr="001B4C77">
        <w:rPr>
          <w:bCs/>
          <w:sz w:val="24"/>
          <w:szCs w:val="24"/>
        </w:rPr>
        <w:t>Psicóloga, Portaria nº 0207/2019</w:t>
      </w:r>
      <w:r w:rsidRPr="001B4C77">
        <w:rPr>
          <w:b/>
          <w:bCs/>
          <w:sz w:val="24"/>
          <w:szCs w:val="24"/>
          <w:lang w:val="x-none"/>
        </w:rPr>
        <w:t xml:space="preserve">, </w:t>
      </w:r>
      <w:r w:rsidRPr="001B4C77">
        <w:rPr>
          <w:sz w:val="24"/>
          <w:szCs w:val="24"/>
          <w:lang w:val="x-none"/>
        </w:rPr>
        <w:t>que deverá se ater as obrigações constantes do art. 16 do Decreto Municipal 161/2023.</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5.4.</w:t>
      </w:r>
      <w:r w:rsidRPr="001B4C77">
        <w:rPr>
          <w:sz w:val="24"/>
          <w:szCs w:val="24"/>
          <w:lang w:val="x-none"/>
        </w:rPr>
        <w:t xml:space="preserve"> Resta desde já designad</w:t>
      </w:r>
      <w:r w:rsidRPr="001B4C77">
        <w:rPr>
          <w:sz w:val="24"/>
          <w:szCs w:val="24"/>
        </w:rPr>
        <w:t>a</w:t>
      </w:r>
      <w:r w:rsidRPr="001B4C77">
        <w:rPr>
          <w:sz w:val="24"/>
          <w:szCs w:val="24"/>
          <w:lang w:val="x-none"/>
        </w:rPr>
        <w:t xml:space="preserve"> como </w:t>
      </w:r>
      <w:r w:rsidRPr="001B4C77">
        <w:rPr>
          <w:sz w:val="24"/>
          <w:szCs w:val="24"/>
          <w:u w:val="single"/>
          <w:lang w:val="x-none"/>
        </w:rPr>
        <w:t>Gestor do Contrato</w:t>
      </w:r>
      <w:r w:rsidRPr="001B4C77">
        <w:rPr>
          <w:sz w:val="24"/>
          <w:szCs w:val="24"/>
          <w:lang w:val="x-none"/>
        </w:rPr>
        <w:t xml:space="preserve"> </w:t>
      </w:r>
      <w:r w:rsidRPr="001B4C77">
        <w:rPr>
          <w:sz w:val="24"/>
          <w:szCs w:val="24"/>
        </w:rPr>
        <w:t xml:space="preserve">a servidora </w:t>
      </w:r>
      <w:r w:rsidRPr="001B4C77">
        <w:rPr>
          <w:iCs/>
          <w:sz w:val="24"/>
          <w:szCs w:val="24"/>
        </w:rPr>
        <w:t xml:space="preserve">Terezinha de Jesus </w:t>
      </w:r>
      <w:proofErr w:type="spellStart"/>
      <w:r w:rsidRPr="001B4C77">
        <w:rPr>
          <w:iCs/>
          <w:sz w:val="24"/>
          <w:szCs w:val="24"/>
        </w:rPr>
        <w:t>Giacomel</w:t>
      </w:r>
      <w:proofErr w:type="spellEnd"/>
      <w:r w:rsidRPr="001B4C77">
        <w:rPr>
          <w:iCs/>
          <w:sz w:val="24"/>
          <w:szCs w:val="24"/>
        </w:rPr>
        <w:t>, Diretora do Departamento de Ação Social, Portaria 0172/2024</w:t>
      </w:r>
      <w:r w:rsidRPr="001B4C77">
        <w:rPr>
          <w:sz w:val="24"/>
          <w:szCs w:val="24"/>
          <w:lang w:val="x-none"/>
        </w:rPr>
        <w:t>,</w:t>
      </w:r>
      <w:r w:rsidRPr="001B4C77">
        <w:rPr>
          <w:b/>
          <w:bCs/>
          <w:sz w:val="24"/>
          <w:szCs w:val="24"/>
          <w:lang w:val="x-none"/>
        </w:rPr>
        <w:t xml:space="preserve"> </w:t>
      </w:r>
      <w:r w:rsidRPr="001B4C77">
        <w:rPr>
          <w:sz w:val="24"/>
          <w:szCs w:val="24"/>
          <w:lang w:val="x-none"/>
        </w:rPr>
        <w:t>que deverá se ater as obrigações constantes do art. 15 do Decreto Municipal 161/2023.</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6. DO RECEBIMENTO DO OBJETO</w:t>
      </w:r>
    </w:p>
    <w:p w:rsidR="001B4C77" w:rsidRPr="001B4C77" w:rsidRDefault="001B4C77" w:rsidP="001B4C77">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1B4C77">
        <w:rPr>
          <w:b/>
          <w:bCs/>
          <w:sz w:val="24"/>
          <w:szCs w:val="24"/>
          <w:lang w:val="x-none"/>
        </w:rPr>
        <w:t>6.1.</w:t>
      </w:r>
      <w:r w:rsidRPr="001B4C77">
        <w:rPr>
          <w:sz w:val="24"/>
          <w:szCs w:val="24"/>
          <w:lang w:val="x-none"/>
        </w:rPr>
        <w:t xml:space="preserve"> O objeto será recebido, juntamente com a nota fiscal eletrônica ou instrumento de cobrança equivalente, pel</w:t>
      </w:r>
      <w:r w:rsidRPr="001B4C77">
        <w:rPr>
          <w:sz w:val="24"/>
          <w:szCs w:val="24"/>
        </w:rPr>
        <w:t>a</w:t>
      </w:r>
      <w:r w:rsidRPr="001B4C77">
        <w:rPr>
          <w:sz w:val="24"/>
          <w:szCs w:val="24"/>
          <w:lang w:val="x-none"/>
        </w:rPr>
        <w:t xml:space="preserve"> responsável pelo acompanhamento e fiscalização do contrato, para efeito de posterior verificação de sua conformidade com as especificações constantes no Termo de Referência e na proposta.</w:t>
      </w:r>
    </w:p>
    <w:p w:rsidR="001B4C77" w:rsidRPr="001B4C77" w:rsidRDefault="001B4C77" w:rsidP="001B4C77">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1B4C77">
        <w:rPr>
          <w:b/>
          <w:bCs/>
          <w:sz w:val="24"/>
          <w:szCs w:val="24"/>
          <w:lang w:val="x-none"/>
        </w:rPr>
        <w:t>6.2.</w:t>
      </w:r>
      <w:r w:rsidRPr="001B4C77">
        <w:rPr>
          <w:sz w:val="24"/>
          <w:szCs w:val="24"/>
          <w:lang w:val="x-none"/>
        </w:rPr>
        <w:t xml:space="preserve"> O objeto poderá ser rejeitado, no todo ou em parte quando em desacordo com as especificações constantes no Termo de Referência e proposta, devendo ser substituído no prazo de </w:t>
      </w:r>
      <w:r w:rsidRPr="001B4C77">
        <w:rPr>
          <w:sz w:val="24"/>
          <w:szCs w:val="24"/>
          <w:shd w:val="clear" w:color="auto" w:fill="FFFFFF"/>
        </w:rPr>
        <w:t>10</w:t>
      </w:r>
      <w:r w:rsidRPr="001B4C77">
        <w:rPr>
          <w:sz w:val="24"/>
          <w:szCs w:val="24"/>
          <w:shd w:val="clear" w:color="auto" w:fill="FFFFFF"/>
          <w:lang w:val="x-none"/>
        </w:rPr>
        <w:t xml:space="preserve"> (</w:t>
      </w:r>
      <w:r w:rsidRPr="001B4C77">
        <w:rPr>
          <w:sz w:val="24"/>
          <w:szCs w:val="24"/>
          <w:shd w:val="clear" w:color="auto" w:fill="FFFFFF"/>
        </w:rPr>
        <w:t>dez</w:t>
      </w:r>
      <w:r w:rsidRPr="001B4C77">
        <w:rPr>
          <w:sz w:val="24"/>
          <w:szCs w:val="24"/>
          <w:shd w:val="clear" w:color="auto" w:fill="FFFFFF"/>
          <w:lang w:val="x-none"/>
        </w:rPr>
        <w:t>)</w:t>
      </w:r>
      <w:r w:rsidRPr="001B4C77">
        <w:rPr>
          <w:sz w:val="24"/>
          <w:szCs w:val="24"/>
          <w:lang w:val="x-none"/>
        </w:rPr>
        <w:t xml:space="preserve"> dias, a contar da notificação da contratada, às suas custas, sem prejuízo da aplicação de penalidades.</w:t>
      </w:r>
    </w:p>
    <w:p w:rsidR="001B4C77" w:rsidRPr="001B4C77" w:rsidRDefault="001B4C77" w:rsidP="001B4C77">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1B4C77">
        <w:rPr>
          <w:b/>
          <w:bCs/>
          <w:sz w:val="24"/>
          <w:szCs w:val="24"/>
          <w:lang w:val="x-none"/>
        </w:rPr>
        <w:t>6.</w:t>
      </w:r>
      <w:r w:rsidRPr="001B4C77">
        <w:rPr>
          <w:b/>
          <w:bCs/>
          <w:sz w:val="24"/>
          <w:szCs w:val="24"/>
        </w:rPr>
        <w:t>3</w:t>
      </w:r>
      <w:r w:rsidRPr="001B4C77">
        <w:rPr>
          <w:b/>
          <w:bCs/>
          <w:sz w:val="24"/>
          <w:szCs w:val="24"/>
          <w:lang w:val="x-none"/>
        </w:rPr>
        <w:t>.</w:t>
      </w:r>
      <w:r w:rsidRPr="001B4C77">
        <w:rPr>
          <w:sz w:val="24"/>
          <w:szCs w:val="24"/>
          <w:lang w:val="x-none"/>
        </w:rPr>
        <w:t xml:space="preserve"> No caso de controvérsia sobre a execução do objeto, quanto à dimensão, qualidade e quantidade, deverá ser observado o teor do </w:t>
      </w:r>
      <w:hyperlink r:id="rId46" w:anchor="art143" w:history="1">
        <w:r w:rsidRPr="001B4C77">
          <w:rPr>
            <w:sz w:val="24"/>
            <w:szCs w:val="24"/>
            <w:u w:val="single"/>
            <w:lang w:val="x-none"/>
          </w:rPr>
          <w:t>art. 143 da Lei nº 14.133, de 2021</w:t>
        </w:r>
      </w:hyperlink>
      <w:r w:rsidRPr="001B4C77">
        <w:rPr>
          <w:sz w:val="24"/>
          <w:szCs w:val="24"/>
          <w:lang w:val="x-none"/>
        </w:rPr>
        <w:t xml:space="preserve">, comunicando-se à empresa para emissão de Nota Fiscal no que </w:t>
      </w:r>
      <w:proofErr w:type="spellStart"/>
      <w:r w:rsidRPr="001B4C77">
        <w:rPr>
          <w:sz w:val="24"/>
          <w:szCs w:val="24"/>
          <w:lang w:val="x-none"/>
        </w:rPr>
        <w:t>pertine</w:t>
      </w:r>
      <w:proofErr w:type="spellEnd"/>
      <w:r w:rsidRPr="001B4C77">
        <w:rPr>
          <w:sz w:val="24"/>
          <w:szCs w:val="24"/>
          <w:lang w:val="x-none"/>
        </w:rPr>
        <w:t xml:space="preserve"> à parcela incontroversa da execução do objeto, para efeito de liquidação e pagamento.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6.</w:t>
      </w:r>
      <w:r w:rsidRPr="001B4C77">
        <w:rPr>
          <w:b/>
          <w:bCs/>
          <w:sz w:val="24"/>
          <w:szCs w:val="24"/>
        </w:rPr>
        <w:t>4</w:t>
      </w:r>
      <w:r w:rsidRPr="001B4C77">
        <w:rPr>
          <w:b/>
          <w:bCs/>
          <w:sz w:val="24"/>
          <w:szCs w:val="24"/>
          <w:lang w:val="x-none"/>
        </w:rPr>
        <w:t>.</w:t>
      </w:r>
      <w:r w:rsidRPr="001B4C77">
        <w:rPr>
          <w:sz w:val="24"/>
          <w:szCs w:val="24"/>
          <w:lang w:val="x-none"/>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7. CONTRATAÇÃO DE MICROEMPRESAS E EMPRESAS DE PEQUENO PORTE</w:t>
      </w:r>
    </w:p>
    <w:p w:rsidR="001B4C77" w:rsidRPr="001B4C77" w:rsidRDefault="001B4C77" w:rsidP="001B4C77">
      <w:pPr>
        <w:widowControl w:val="0"/>
        <w:autoSpaceDE w:val="0"/>
        <w:autoSpaceDN w:val="0"/>
        <w:adjustRightInd w:val="0"/>
        <w:spacing w:before="16" w:after="16"/>
        <w:ind w:right="-15"/>
        <w:jc w:val="both"/>
        <w:rPr>
          <w:sz w:val="24"/>
          <w:szCs w:val="24"/>
          <w:shd w:val="clear" w:color="auto" w:fill="FFFFFF"/>
          <w:lang w:val="x-none"/>
        </w:rPr>
      </w:pPr>
      <w:r w:rsidRPr="001B4C77">
        <w:rPr>
          <w:b/>
          <w:bCs/>
          <w:sz w:val="24"/>
          <w:szCs w:val="24"/>
          <w:lang w:val="x-none"/>
        </w:rPr>
        <w:t xml:space="preserve">7.1. </w:t>
      </w:r>
      <w:r w:rsidRPr="001B4C77">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1B4C77" w:rsidRPr="001B4C77" w:rsidRDefault="001B4C77" w:rsidP="001B4C77">
      <w:pPr>
        <w:widowControl w:val="0"/>
        <w:autoSpaceDE w:val="0"/>
        <w:autoSpaceDN w:val="0"/>
        <w:adjustRightInd w:val="0"/>
        <w:spacing w:before="16" w:after="16"/>
        <w:ind w:right="-15"/>
        <w:jc w:val="both"/>
        <w:rPr>
          <w:sz w:val="24"/>
          <w:szCs w:val="24"/>
          <w:shd w:val="clear" w:color="auto" w:fill="FFFFFF"/>
          <w:lang w:val="x-none"/>
        </w:rPr>
      </w:pPr>
      <w:r w:rsidRPr="001B4C77">
        <w:rPr>
          <w:b/>
          <w:bCs/>
          <w:sz w:val="24"/>
          <w:szCs w:val="24"/>
          <w:shd w:val="clear" w:color="auto" w:fill="FFFFFF"/>
          <w:lang w:val="x-none"/>
        </w:rPr>
        <w:t>7.2.</w:t>
      </w:r>
      <w:r w:rsidRPr="001B4C77">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8. DO LOCAL E DO PRAZO DA ENTREGA, DE EXECUÇÃO E DOS CRITÉRIOS DE ACEITAÇÃO DO OBJETO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8.1. </w:t>
      </w:r>
      <w:r w:rsidRPr="001B4C77">
        <w:rPr>
          <w:b/>
          <w:bCs/>
          <w:sz w:val="24"/>
          <w:szCs w:val="24"/>
          <w:u w:val="single"/>
          <w:lang w:val="x-none"/>
        </w:rPr>
        <w:t>O prazo de entrega</w:t>
      </w:r>
      <w:r w:rsidRPr="001B4C77">
        <w:rPr>
          <w:sz w:val="24"/>
          <w:szCs w:val="24"/>
          <w:lang w:val="x-none"/>
        </w:rPr>
        <w:t xml:space="preserve"> do objeto é de até</w:t>
      </w:r>
      <w:r w:rsidRPr="001B4C77">
        <w:rPr>
          <w:b/>
          <w:bCs/>
          <w:sz w:val="24"/>
          <w:szCs w:val="24"/>
          <w:shd w:val="clear" w:color="auto" w:fill="FFFFFF"/>
          <w:lang w:val="x-none"/>
        </w:rPr>
        <w:t xml:space="preserve"> </w:t>
      </w:r>
      <w:r w:rsidRPr="001B4C77">
        <w:rPr>
          <w:b/>
          <w:bCs/>
          <w:sz w:val="24"/>
          <w:szCs w:val="24"/>
          <w:shd w:val="clear" w:color="auto" w:fill="FFFFFF"/>
        </w:rPr>
        <w:t>30</w:t>
      </w:r>
      <w:r w:rsidRPr="001B4C77">
        <w:rPr>
          <w:b/>
          <w:bCs/>
          <w:sz w:val="24"/>
          <w:szCs w:val="24"/>
          <w:shd w:val="clear" w:color="auto" w:fill="FFFFFF"/>
          <w:lang w:val="x-none"/>
        </w:rPr>
        <w:t xml:space="preserve"> (</w:t>
      </w:r>
      <w:r w:rsidRPr="001B4C77">
        <w:rPr>
          <w:b/>
          <w:bCs/>
          <w:sz w:val="24"/>
          <w:szCs w:val="24"/>
          <w:shd w:val="clear" w:color="auto" w:fill="FFFFFF"/>
        </w:rPr>
        <w:t xml:space="preserve">trinta) </w:t>
      </w:r>
      <w:r w:rsidRPr="001B4C77">
        <w:rPr>
          <w:sz w:val="24"/>
          <w:szCs w:val="24"/>
          <w:lang w:val="x-none"/>
        </w:rPr>
        <w:t xml:space="preserve">dias, </w:t>
      </w:r>
      <w:r w:rsidRPr="001B4C77">
        <w:rPr>
          <w:b/>
          <w:bCs/>
          <w:sz w:val="24"/>
          <w:szCs w:val="24"/>
          <w:lang w:val="x-none"/>
        </w:rPr>
        <w:t xml:space="preserve">contados da </w:t>
      </w:r>
      <w:r w:rsidRPr="001B4C77">
        <w:rPr>
          <w:b/>
          <w:bCs/>
          <w:sz w:val="24"/>
          <w:szCs w:val="24"/>
          <w:shd w:val="clear" w:color="auto" w:fill="FFFFFF"/>
          <w:lang w:val="x-none"/>
        </w:rPr>
        <w:t>emissão da ordem de entreg</w:t>
      </w:r>
      <w:r w:rsidRPr="001B4C77">
        <w:rPr>
          <w:b/>
          <w:bCs/>
          <w:sz w:val="24"/>
          <w:szCs w:val="24"/>
          <w:shd w:val="clear" w:color="auto" w:fill="FFFFFF"/>
        </w:rPr>
        <w:t>a</w:t>
      </w:r>
      <w:r w:rsidRPr="001B4C77">
        <w:rPr>
          <w:sz w:val="24"/>
          <w:szCs w:val="24"/>
          <w:lang w:val="x-none"/>
        </w:rPr>
        <w:t xml:space="preserve">. O objeto deverá ser entregue no seguinte endereço: </w:t>
      </w:r>
      <w:r w:rsidRPr="001B4C77">
        <w:rPr>
          <w:sz w:val="24"/>
          <w:szCs w:val="24"/>
        </w:rPr>
        <w:t>Avenida Eurico de Souza Tibes, nº 2241, Centro</w:t>
      </w:r>
      <w:r w:rsidRPr="001B4C77">
        <w:rPr>
          <w:sz w:val="24"/>
          <w:szCs w:val="24"/>
          <w:u w:val="single"/>
          <w:lang w:val="x-none"/>
        </w:rPr>
        <w:t>, em Coronel Domingos Soares</w:t>
      </w:r>
      <w:r w:rsidRPr="001B4C77">
        <w:rPr>
          <w:sz w:val="24"/>
          <w:szCs w:val="24"/>
          <w:lang w:val="x-none"/>
        </w:rPr>
        <w:t xml:space="preserve">, em dias uteis, no horário das 8h às 11:30h e das 13h às 16:30h, com a presença do fiscal do contrato para recebimento do objeto.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8.1.1.</w:t>
      </w:r>
      <w:r w:rsidRPr="001B4C77">
        <w:rPr>
          <w:sz w:val="24"/>
          <w:szCs w:val="24"/>
          <w:lang w:val="x-none"/>
        </w:rPr>
        <w:t xml:space="preserve"> Sugere-se a empresa que faça agendamento prévio do dia e local de entrega para evitar esperas e transtornos no momento da entrega.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8.1.2.</w:t>
      </w:r>
      <w:r w:rsidRPr="001B4C77">
        <w:rPr>
          <w:sz w:val="24"/>
          <w:szCs w:val="24"/>
          <w:lang w:val="x-none"/>
        </w:rPr>
        <w:t xml:space="preserve"> Caso não seja possível a entrega na data assinalada, a empresa deverá comunicar as razões respectivas com pelo menos 02 </w:t>
      </w:r>
      <w:r w:rsidRPr="001B4C77">
        <w:rPr>
          <w:sz w:val="24"/>
          <w:szCs w:val="24"/>
          <w:shd w:val="clear" w:color="auto" w:fill="FFFFFF"/>
          <w:lang w:val="x-none"/>
        </w:rPr>
        <w:t>(dois)</w:t>
      </w:r>
      <w:r w:rsidRPr="001B4C77">
        <w:rPr>
          <w:sz w:val="24"/>
          <w:szCs w:val="24"/>
          <w:lang w:val="x-none"/>
        </w:rPr>
        <w:t xml:space="preserve"> dias de antecedência para que qualquer pleito de prorrogação de prazo seja analisado, ressalvadas situações de caso fortuito e força maior.</w:t>
      </w: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8.2.</w:t>
      </w:r>
      <w:r w:rsidRPr="001B4C77">
        <w:rPr>
          <w:sz w:val="24"/>
          <w:szCs w:val="24"/>
          <w:lang w:val="x-none"/>
        </w:rPr>
        <w:t xml:space="preserve"> </w:t>
      </w:r>
      <w:r w:rsidRPr="001B4C77">
        <w:rPr>
          <w:b/>
          <w:bCs/>
          <w:sz w:val="24"/>
          <w:szCs w:val="24"/>
          <w:u w:val="single"/>
          <w:lang w:val="x-none"/>
        </w:rPr>
        <w:t>O prazo de execução total</w:t>
      </w:r>
      <w:r w:rsidRPr="001B4C77">
        <w:rPr>
          <w:sz w:val="24"/>
          <w:szCs w:val="24"/>
          <w:lang w:val="x-none"/>
        </w:rPr>
        <w:t xml:space="preserve"> do objeto a ser contratado será de </w:t>
      </w:r>
      <w:r w:rsidRPr="001B4C77">
        <w:rPr>
          <w:b/>
          <w:sz w:val="24"/>
          <w:szCs w:val="24"/>
        </w:rPr>
        <w:t>0</w:t>
      </w:r>
      <w:r w:rsidRPr="001B4C77">
        <w:rPr>
          <w:b/>
          <w:bCs/>
          <w:sz w:val="24"/>
          <w:szCs w:val="24"/>
          <w:lang w:val="x-none"/>
        </w:rPr>
        <w:t>6</w:t>
      </w:r>
      <w:r w:rsidRPr="001B4C77">
        <w:rPr>
          <w:b/>
          <w:bCs/>
          <w:sz w:val="24"/>
          <w:szCs w:val="24"/>
        </w:rPr>
        <w:t xml:space="preserve"> (seis)</w:t>
      </w:r>
      <w:r w:rsidRPr="001B4C77">
        <w:rPr>
          <w:b/>
          <w:bCs/>
          <w:sz w:val="24"/>
          <w:szCs w:val="24"/>
          <w:lang w:val="x-none"/>
        </w:rPr>
        <w:t xml:space="preserve"> Meses</w:t>
      </w:r>
      <w:r w:rsidRPr="001B4C77">
        <w:rPr>
          <w:sz w:val="24"/>
          <w:szCs w:val="24"/>
          <w:lang w:val="x-none"/>
        </w:rPr>
        <w:t xml:space="preserve">, </w:t>
      </w:r>
      <w:r w:rsidRPr="001B4C77">
        <w:rPr>
          <w:b/>
          <w:bCs/>
          <w:sz w:val="24"/>
          <w:szCs w:val="24"/>
          <w:lang w:val="x-none"/>
        </w:rPr>
        <w:t>a contar da publicação do extrato do Termo de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8.3.</w:t>
      </w:r>
      <w:r w:rsidRPr="001B4C77">
        <w:rPr>
          <w:sz w:val="24"/>
          <w:szCs w:val="24"/>
          <w:lang w:val="x-none"/>
        </w:rPr>
        <w:t xml:space="preserve"> O recebimento do objeto não exclui a responsabilidade do contratado pelos prejuízos resultantes da incorreta execução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8.4. </w:t>
      </w:r>
      <w:r w:rsidRPr="001B4C77">
        <w:rPr>
          <w:sz w:val="24"/>
          <w:szCs w:val="24"/>
          <w:lang w:val="x-none"/>
        </w:rPr>
        <w:t>o Contratado deverá ter disponibilidade e capacidade de entregar/executar o objeto nos endereços relacionados, conforme as condições e as necessidades do licitante.</w:t>
      </w: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09. OBRIGAÇÕES DO CONTRATADO E DO CONTRATANTE</w:t>
      </w:r>
    </w:p>
    <w:p w:rsidR="001B4C77" w:rsidRPr="001B4C77" w:rsidRDefault="001B4C77" w:rsidP="001B4C77">
      <w:pPr>
        <w:widowControl w:val="0"/>
        <w:autoSpaceDE w:val="0"/>
        <w:autoSpaceDN w:val="0"/>
        <w:adjustRightInd w:val="0"/>
        <w:spacing w:before="16" w:after="16"/>
        <w:rPr>
          <w:sz w:val="24"/>
          <w:szCs w:val="24"/>
          <w:lang w:val="x-none"/>
        </w:rPr>
      </w:pPr>
      <w:r w:rsidRPr="001B4C77">
        <w:rPr>
          <w:b/>
          <w:bCs/>
          <w:sz w:val="24"/>
          <w:szCs w:val="24"/>
          <w:lang w:val="x-none"/>
        </w:rPr>
        <w:t>09.1.</w:t>
      </w:r>
      <w:r w:rsidRPr="001B4C77">
        <w:rPr>
          <w:sz w:val="24"/>
          <w:szCs w:val="24"/>
          <w:lang w:val="x-none"/>
        </w:rPr>
        <w:t xml:space="preserve"> </w:t>
      </w:r>
      <w:r w:rsidRPr="001B4C77">
        <w:rPr>
          <w:sz w:val="24"/>
          <w:szCs w:val="24"/>
          <w:u w:val="single"/>
          <w:lang w:val="x-none"/>
        </w:rPr>
        <w:t>São obrigações do Contratado</w:t>
      </w:r>
      <w:r w:rsidRPr="001B4C77">
        <w:rPr>
          <w:sz w:val="24"/>
          <w:szCs w:val="24"/>
          <w:lang w:val="x-none"/>
        </w:rPr>
        <w:t>:</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09.1.1</w:t>
      </w:r>
      <w:r w:rsidRPr="001B4C77">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09.1.2 </w:t>
      </w:r>
      <w:r w:rsidRPr="001B4C77">
        <w:rPr>
          <w:sz w:val="24"/>
          <w:szCs w:val="24"/>
          <w:lang w:val="x-none"/>
        </w:rPr>
        <w:t>responsabilizar-se pelos vícios e danos decorrentes do objeto, de acordo com os artigos 12, 13 e 17 a 27, do Código de Defesa do Consumidor (Lei n.º 8.078, de 1990), quando aplicável ao caso;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09.1.3</w:t>
      </w:r>
      <w:r w:rsidRPr="001B4C77">
        <w:rPr>
          <w:sz w:val="24"/>
          <w:szCs w:val="24"/>
          <w:lang w:val="x-none"/>
        </w:rPr>
        <w:t xml:space="preserve"> substituir, reparar ou corrigir, às suas expensas, no prazo fixado no termo de referência, o objeto com avarias ou defeitos;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09.1.4</w:t>
      </w:r>
      <w:r w:rsidRPr="001B4C77">
        <w:rPr>
          <w:sz w:val="24"/>
          <w:szCs w:val="24"/>
          <w:lang w:val="x-none"/>
        </w:rPr>
        <w:t xml:space="preserve"> comunicar ao Contratante, no prazo máximo de 24 (vinte e quatro) horas que antecede a data da entrega, os motivos que impossibilitem o cumprimento do prazo previsto, com a devida comprovação;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09.1.5 </w:t>
      </w:r>
      <w:r w:rsidRPr="001B4C77">
        <w:rPr>
          <w:sz w:val="24"/>
          <w:szCs w:val="24"/>
          <w:lang w:val="x-none"/>
        </w:rPr>
        <w:t>indicar preposto para representá-lo durante a execução do contrato, e manter comunicação com representante da Administração para a gestão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09.1.6</w:t>
      </w:r>
      <w:r w:rsidRPr="001B4C77">
        <w:rPr>
          <w:sz w:val="24"/>
          <w:szCs w:val="24"/>
          <w:lang w:val="x-none"/>
        </w:rPr>
        <w:t xml:space="preserve"> manter durante toda a vigência do contrato, em compatibilidade com as obrigações assumidas, todas as condições de habilitação e qualificação exigidas na licitação;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09.1.7</w:t>
      </w:r>
      <w:r w:rsidRPr="001B4C77">
        <w:rPr>
          <w:sz w:val="24"/>
          <w:szCs w:val="24"/>
          <w:lang w:val="x-none"/>
        </w:rPr>
        <w:t xml:space="preserve"> manter atualizado os seus dados no Portal Nacional de Contratações Públicas (PNCP), conforme legislação vigente;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09.1.8</w:t>
      </w:r>
      <w:r w:rsidRPr="001B4C77">
        <w:rPr>
          <w:sz w:val="24"/>
          <w:szCs w:val="24"/>
          <w:lang w:val="x-none"/>
        </w:rPr>
        <w:t xml:space="preserve"> guardar sigilo sobre todas as informações obtidas em decorrência do cumprimento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09.1.9</w:t>
      </w:r>
      <w:r w:rsidRPr="001B4C77">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09.1.9.1 </w:t>
      </w:r>
      <w:r w:rsidRPr="001B4C77">
        <w:rPr>
          <w:sz w:val="24"/>
          <w:szCs w:val="24"/>
          <w:lang w:val="x-none"/>
        </w:rPr>
        <w:t>alteração qualitativa do projeto ou de suas especificações pela Administração;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09.1.9.2. </w:t>
      </w:r>
      <w:r w:rsidRPr="001B4C77">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09.1.9.3. </w:t>
      </w:r>
      <w:r w:rsidRPr="001B4C77">
        <w:rPr>
          <w:sz w:val="24"/>
          <w:szCs w:val="24"/>
          <w:lang w:val="x-none"/>
        </w:rPr>
        <w:t>aumento das quantidades inicialmente previstas no contrato, nos limites permitidos pela Lei Federal n.º 14.133, de 2021;</w:t>
      </w:r>
    </w:p>
    <w:p w:rsidR="001B4C77" w:rsidRPr="001B4C77" w:rsidRDefault="001B4C77" w:rsidP="001B4C77">
      <w:pPr>
        <w:widowControl w:val="0"/>
        <w:autoSpaceDE w:val="0"/>
        <w:autoSpaceDN w:val="0"/>
        <w:adjustRightInd w:val="0"/>
        <w:spacing w:before="16" w:after="16"/>
        <w:rPr>
          <w:sz w:val="24"/>
          <w:szCs w:val="24"/>
          <w:lang w:val="x-none"/>
        </w:rPr>
      </w:pPr>
      <w:r w:rsidRPr="001B4C77">
        <w:rPr>
          <w:b/>
          <w:bCs/>
          <w:sz w:val="24"/>
          <w:szCs w:val="24"/>
          <w:lang w:val="x-none"/>
        </w:rPr>
        <w:t xml:space="preserve">09.2. </w:t>
      </w:r>
      <w:r w:rsidRPr="001B4C77">
        <w:rPr>
          <w:sz w:val="24"/>
          <w:szCs w:val="24"/>
          <w:u w:val="single"/>
          <w:lang w:val="x-none"/>
        </w:rPr>
        <w:t>São obrigações do Contratante</w:t>
      </w:r>
      <w:r w:rsidRPr="001B4C77">
        <w:rPr>
          <w:sz w:val="24"/>
          <w:szCs w:val="24"/>
          <w:lang w:val="x-none"/>
        </w:rPr>
        <w:t>:</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09.2.1</w:t>
      </w:r>
      <w:r w:rsidRPr="001B4C77">
        <w:rPr>
          <w:sz w:val="24"/>
          <w:szCs w:val="24"/>
          <w:lang w:val="x-none"/>
        </w:rPr>
        <w:t xml:space="preserve"> receber o objeto no prazo e condições estabelecidas neste edital e seus anexos;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09.2.2 </w:t>
      </w:r>
      <w:r w:rsidRPr="001B4C77">
        <w:rPr>
          <w:sz w:val="24"/>
          <w:szCs w:val="24"/>
          <w:lang w:val="x-none"/>
        </w:rPr>
        <w:t>exigir o cumprimento de todas as obrigações assumidas pelo Contratado, de acordo com as cláusulas contratuais e os termos de sua proposta;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09.2.3</w:t>
      </w:r>
      <w:r w:rsidRPr="001B4C77">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09.2.4</w:t>
      </w:r>
      <w:r w:rsidRPr="001B4C77">
        <w:rPr>
          <w:sz w:val="24"/>
          <w:szCs w:val="24"/>
          <w:lang w:val="x-none"/>
        </w:rPr>
        <w:t xml:space="preserve"> comunicar ao Contratado, por escrito, as imperfeições, falhas ou irregularidades verificadas, fixando prazo para a sua correção;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09.2.5 </w:t>
      </w:r>
      <w:r w:rsidRPr="001B4C77">
        <w:rPr>
          <w:sz w:val="24"/>
          <w:szCs w:val="24"/>
          <w:lang w:val="x-none"/>
        </w:rPr>
        <w:t>acompanhar e fiscalizar o cumprimento das obrigações do Contratado, através de comissão ou de servidores especialmente designados;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09.2.6</w:t>
      </w:r>
      <w:r w:rsidRPr="001B4C77">
        <w:rPr>
          <w:sz w:val="24"/>
          <w:szCs w:val="24"/>
          <w:lang w:val="x-none"/>
        </w:rPr>
        <w:t xml:space="preserve"> efetuar o pagamento ao Contratado no valor correspondente ao fornecimento do objeto, no prazo e forma estabelecidos neste edital e seus anexos;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09.2.7</w:t>
      </w:r>
      <w:r w:rsidRPr="001B4C77">
        <w:rPr>
          <w:sz w:val="24"/>
          <w:szCs w:val="24"/>
          <w:lang w:val="x-none"/>
        </w:rPr>
        <w:t xml:space="preserve"> efetuar as eventuais retenções tributárias devidas sobre o valor da nota fiscal e fatura fornecida pelo Contratado, no que couber;</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09.2.8 </w:t>
      </w:r>
      <w:r w:rsidRPr="001B4C77">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09.2.9</w:t>
      </w:r>
      <w:r w:rsidRPr="001B4C77">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09.2.10</w:t>
      </w:r>
      <w:r w:rsidRPr="001B4C77">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09.2.11</w:t>
      </w:r>
      <w:r w:rsidRPr="001B4C77">
        <w:rPr>
          <w:sz w:val="24"/>
          <w:szCs w:val="24"/>
          <w:lang w:val="x-none"/>
        </w:rPr>
        <w:t xml:space="preserve"> prestar as informações e os esclarecimentos que venham a ser solicitados pelo Contratado.</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10. DO PAGAMENTO</w:t>
      </w:r>
    </w:p>
    <w:p w:rsidR="001B4C77" w:rsidRPr="001B4C77" w:rsidRDefault="001B4C77" w:rsidP="001B4C77">
      <w:pPr>
        <w:widowControl w:val="0"/>
        <w:shd w:val="clear" w:color="auto" w:fill="FFFFFF"/>
        <w:tabs>
          <w:tab w:val="left" w:pos="570"/>
        </w:tabs>
        <w:autoSpaceDE w:val="0"/>
        <w:autoSpaceDN w:val="0"/>
        <w:adjustRightInd w:val="0"/>
        <w:spacing w:before="16" w:after="16"/>
        <w:jc w:val="both"/>
        <w:outlineLvl w:val="1"/>
        <w:rPr>
          <w:b/>
          <w:bCs/>
          <w:sz w:val="24"/>
          <w:szCs w:val="24"/>
          <w:lang w:val="x-none"/>
        </w:rPr>
      </w:pPr>
      <w:r w:rsidRPr="001B4C77">
        <w:rPr>
          <w:b/>
          <w:bCs/>
          <w:sz w:val="24"/>
          <w:szCs w:val="24"/>
          <w:lang w:val="x-none"/>
        </w:rPr>
        <w:t>10.1. Liquidação</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10.1.1.</w:t>
      </w:r>
      <w:r w:rsidRPr="001B4C77">
        <w:rPr>
          <w:sz w:val="24"/>
          <w:szCs w:val="24"/>
          <w:lang w:val="x-none"/>
        </w:rPr>
        <w:t xml:space="preserve"> Recebida a Nota Fiscal ou documento de cobrança equivalente, correrá o prazo de 15 (quinze) dias úteis para fins de liquidação, na forma desta seção, prorrogáveis por igual período.</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10.1.2.</w:t>
      </w:r>
      <w:r w:rsidRPr="001B4C77">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1B4C77" w:rsidRPr="001B4C77" w:rsidRDefault="001B4C77" w:rsidP="001B4C77">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1B4C77">
        <w:rPr>
          <w:sz w:val="24"/>
          <w:szCs w:val="24"/>
          <w:lang w:val="x-none"/>
        </w:rPr>
        <w:t>o prazo de validade;</w:t>
      </w:r>
    </w:p>
    <w:p w:rsidR="001B4C77" w:rsidRPr="001B4C77" w:rsidRDefault="001B4C77" w:rsidP="001B4C77">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1B4C77">
        <w:rPr>
          <w:sz w:val="24"/>
          <w:szCs w:val="24"/>
          <w:lang w:val="x-none"/>
        </w:rPr>
        <w:t xml:space="preserve">a data da emissão; </w:t>
      </w:r>
    </w:p>
    <w:p w:rsidR="001B4C77" w:rsidRPr="001B4C77" w:rsidRDefault="001B4C77" w:rsidP="001B4C77">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1B4C77">
        <w:rPr>
          <w:sz w:val="24"/>
          <w:szCs w:val="24"/>
          <w:lang w:val="x-none"/>
        </w:rPr>
        <w:t xml:space="preserve">os dados do contrato e do órgão contratante; </w:t>
      </w:r>
    </w:p>
    <w:p w:rsidR="001B4C77" w:rsidRPr="001B4C77" w:rsidRDefault="001B4C77" w:rsidP="001B4C77">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1B4C77">
        <w:rPr>
          <w:sz w:val="24"/>
          <w:szCs w:val="24"/>
          <w:lang w:val="x-none"/>
        </w:rPr>
        <w:t xml:space="preserve">o período respectivo de execução do contrato; </w:t>
      </w:r>
    </w:p>
    <w:p w:rsidR="001B4C77" w:rsidRPr="001B4C77" w:rsidRDefault="001B4C77" w:rsidP="001B4C77">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1B4C77">
        <w:rPr>
          <w:sz w:val="24"/>
          <w:szCs w:val="24"/>
          <w:lang w:val="x-none"/>
        </w:rPr>
        <w:t xml:space="preserve">o valor a pagar; e </w:t>
      </w:r>
    </w:p>
    <w:p w:rsidR="001B4C77" w:rsidRPr="001B4C77" w:rsidRDefault="001B4C77" w:rsidP="001B4C77">
      <w:pPr>
        <w:widowControl w:val="0"/>
        <w:numPr>
          <w:ilvl w:val="0"/>
          <w:numId w:val="14"/>
        </w:numPr>
        <w:shd w:val="clear" w:color="auto" w:fill="FFFFFF"/>
        <w:tabs>
          <w:tab w:val="left" w:pos="285"/>
        </w:tabs>
        <w:autoSpaceDE w:val="0"/>
        <w:autoSpaceDN w:val="0"/>
        <w:adjustRightInd w:val="0"/>
        <w:spacing w:before="16" w:after="16"/>
        <w:jc w:val="both"/>
        <w:rPr>
          <w:sz w:val="24"/>
          <w:szCs w:val="24"/>
          <w:lang w:val="x-none"/>
        </w:rPr>
      </w:pPr>
      <w:r w:rsidRPr="001B4C77">
        <w:rPr>
          <w:sz w:val="24"/>
          <w:szCs w:val="24"/>
          <w:lang w:val="x-none"/>
        </w:rPr>
        <w:t>eventual destaque do valor de retenções tributárias cabíveis.</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10.1.3.</w:t>
      </w:r>
      <w:r w:rsidRPr="001B4C77">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10.1.4.</w:t>
      </w:r>
      <w:r w:rsidRPr="001B4C77">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7" w:anchor="art68" w:history="1">
        <w:r w:rsidRPr="001B4C77">
          <w:rPr>
            <w:sz w:val="24"/>
            <w:szCs w:val="24"/>
            <w:u w:val="single"/>
            <w:lang w:val="x-none"/>
          </w:rPr>
          <w:t xml:space="preserve">art. 68 da Lei nº 14.133, de 2021.  </w:t>
        </w:r>
      </w:hyperlink>
      <w:r w:rsidRPr="001B4C77">
        <w:rPr>
          <w:sz w:val="24"/>
          <w:szCs w:val="24"/>
          <w:lang w:val="x-none"/>
        </w:rPr>
        <w:t xml:space="preserve"> </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10.1.5.</w:t>
      </w:r>
      <w:r w:rsidRPr="001B4C77">
        <w:rPr>
          <w:sz w:val="24"/>
          <w:szCs w:val="24"/>
          <w:lang w:val="x-none"/>
        </w:rPr>
        <w:t xml:space="preserve"> As notas fiscais deverão ser encaminhadas a municipalidade até as 16 horas do mesmo dia em que forem emitidas, podendo ser feito, de forma provisória, através do e-mail </w:t>
      </w:r>
      <w:hyperlink r:id="rId48" w:history="1">
        <w:r w:rsidRPr="001B4C77">
          <w:rPr>
            <w:sz w:val="24"/>
            <w:szCs w:val="24"/>
            <w:u w:val="single"/>
            <w:lang w:val="x-none"/>
          </w:rPr>
          <w:t>compraspmcds@gmail.com</w:t>
        </w:r>
      </w:hyperlink>
      <w:r w:rsidRPr="001B4C77">
        <w:rPr>
          <w:sz w:val="24"/>
          <w:szCs w:val="24"/>
          <w:lang w:val="x-none"/>
        </w:rPr>
        <w:t xml:space="preserve"> e posteriormente, de forma definitiva, encaminhando a original. </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10.1.6.</w:t>
      </w:r>
      <w:r w:rsidRPr="001B4C77">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10.1.7.</w:t>
      </w:r>
      <w:r w:rsidRPr="001B4C77">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10.1.8.</w:t>
      </w:r>
      <w:r w:rsidRPr="001B4C77">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10.1.9.</w:t>
      </w:r>
      <w:r w:rsidRPr="001B4C77">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10.1.10.</w:t>
      </w:r>
      <w:r w:rsidRPr="001B4C77">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10.1.11</w:t>
      </w:r>
      <w:r w:rsidRPr="001B4C77">
        <w:rPr>
          <w:sz w:val="24"/>
          <w:szCs w:val="24"/>
          <w:lang w:val="x-none"/>
        </w:rPr>
        <w:t xml:space="preserve">. Nenhum pagamento será efetuado antes que o documento fiscal original esteja devidamente arquivado junto ao setor contábil desta municipalidade. </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10.1.12.</w:t>
      </w:r>
      <w:r w:rsidRPr="001B4C77">
        <w:rPr>
          <w:sz w:val="24"/>
          <w:szCs w:val="24"/>
          <w:lang w:val="x-none"/>
        </w:rPr>
        <w:t xml:space="preserve"> Notas fiscais, quando emitidas, devem ater-se ao departamento para o qual foi destinado objeto havendo 3 possibilidade a saber:</w:t>
      </w:r>
    </w:p>
    <w:p w:rsidR="001B4C77" w:rsidRPr="001B4C77" w:rsidRDefault="001B4C77" w:rsidP="001B4C77">
      <w:pPr>
        <w:widowControl w:val="0"/>
        <w:numPr>
          <w:ilvl w:val="0"/>
          <w:numId w:val="9"/>
        </w:numPr>
        <w:shd w:val="clear" w:color="auto" w:fill="FFFFFF"/>
        <w:autoSpaceDE w:val="0"/>
        <w:autoSpaceDN w:val="0"/>
        <w:adjustRightInd w:val="0"/>
        <w:spacing w:before="16" w:after="16"/>
        <w:jc w:val="both"/>
        <w:rPr>
          <w:sz w:val="24"/>
          <w:szCs w:val="24"/>
          <w:lang w:val="x-none"/>
        </w:rPr>
      </w:pPr>
      <w:r w:rsidRPr="001B4C77">
        <w:rPr>
          <w:sz w:val="24"/>
          <w:szCs w:val="24"/>
          <w:lang w:val="x-none"/>
        </w:rPr>
        <w:t xml:space="preserve">Para o setor municipal de saúde: Fundo Municipal de Saúde de Cel. Domingos Soares, </w:t>
      </w:r>
      <w:proofErr w:type="spellStart"/>
      <w:r w:rsidRPr="001B4C77">
        <w:rPr>
          <w:sz w:val="24"/>
          <w:szCs w:val="24"/>
          <w:lang w:val="x-none"/>
        </w:rPr>
        <w:t>av</w:t>
      </w:r>
      <w:proofErr w:type="spellEnd"/>
      <w:r w:rsidRPr="001B4C77">
        <w:rPr>
          <w:sz w:val="24"/>
          <w:szCs w:val="24"/>
          <w:lang w:val="x-none"/>
        </w:rPr>
        <w:t xml:space="preserve"> Araucária, </w:t>
      </w:r>
      <w:proofErr w:type="spellStart"/>
      <w:r w:rsidRPr="001B4C77">
        <w:rPr>
          <w:sz w:val="24"/>
          <w:szCs w:val="24"/>
          <w:lang w:val="x-none"/>
        </w:rPr>
        <w:t>sn</w:t>
      </w:r>
      <w:proofErr w:type="spellEnd"/>
      <w:r w:rsidRPr="001B4C77">
        <w:rPr>
          <w:sz w:val="24"/>
          <w:szCs w:val="24"/>
          <w:lang w:val="x-none"/>
        </w:rPr>
        <w:t>, CNPJ 08899631/0001-04, isento de inscrição estadual;</w:t>
      </w:r>
    </w:p>
    <w:p w:rsidR="001B4C77" w:rsidRPr="001B4C77" w:rsidRDefault="001B4C77" w:rsidP="001B4C77">
      <w:pPr>
        <w:widowControl w:val="0"/>
        <w:numPr>
          <w:ilvl w:val="0"/>
          <w:numId w:val="8"/>
        </w:numPr>
        <w:shd w:val="clear" w:color="auto" w:fill="FFFFFF"/>
        <w:autoSpaceDE w:val="0"/>
        <w:autoSpaceDN w:val="0"/>
        <w:adjustRightInd w:val="0"/>
        <w:spacing w:before="16" w:after="16"/>
        <w:jc w:val="both"/>
        <w:rPr>
          <w:sz w:val="24"/>
          <w:szCs w:val="24"/>
          <w:lang w:val="x-none"/>
        </w:rPr>
      </w:pPr>
      <w:r w:rsidRPr="001B4C77">
        <w:rPr>
          <w:sz w:val="24"/>
          <w:szCs w:val="24"/>
          <w:lang w:val="x-none"/>
        </w:rPr>
        <w:t xml:space="preserve">Para o setor municipal de ação social: Fundo Municipal de Assistência Social de </w:t>
      </w:r>
      <w:proofErr w:type="spellStart"/>
      <w:r w:rsidRPr="001B4C77">
        <w:rPr>
          <w:sz w:val="24"/>
          <w:szCs w:val="24"/>
          <w:lang w:val="x-none"/>
        </w:rPr>
        <w:t>Cel</w:t>
      </w:r>
      <w:proofErr w:type="spellEnd"/>
      <w:r w:rsidRPr="001B4C77">
        <w:rPr>
          <w:sz w:val="24"/>
          <w:szCs w:val="24"/>
          <w:lang w:val="x-none"/>
        </w:rPr>
        <w:t xml:space="preserve"> Dom Soares, </w:t>
      </w:r>
      <w:proofErr w:type="spellStart"/>
      <w:r w:rsidRPr="001B4C77">
        <w:rPr>
          <w:sz w:val="24"/>
          <w:szCs w:val="24"/>
          <w:lang w:val="x-none"/>
        </w:rPr>
        <w:t>av</w:t>
      </w:r>
      <w:proofErr w:type="spellEnd"/>
      <w:r w:rsidRPr="001B4C77">
        <w:rPr>
          <w:sz w:val="24"/>
          <w:szCs w:val="24"/>
          <w:lang w:val="x-none"/>
        </w:rPr>
        <w:t xml:space="preserve"> Araucária, </w:t>
      </w:r>
      <w:proofErr w:type="spellStart"/>
      <w:r w:rsidRPr="001B4C77">
        <w:rPr>
          <w:sz w:val="24"/>
          <w:szCs w:val="24"/>
          <w:lang w:val="x-none"/>
        </w:rPr>
        <w:t>sn</w:t>
      </w:r>
      <w:proofErr w:type="spellEnd"/>
      <w:r w:rsidRPr="001B4C77">
        <w:rPr>
          <w:sz w:val="24"/>
          <w:szCs w:val="24"/>
          <w:lang w:val="x-none"/>
        </w:rPr>
        <w:t>, CNPJ 14689536/0001-70, isento de inscrição estadual;</w:t>
      </w:r>
    </w:p>
    <w:p w:rsidR="001B4C77" w:rsidRPr="001B4C77" w:rsidRDefault="001B4C77" w:rsidP="001B4C77">
      <w:pPr>
        <w:widowControl w:val="0"/>
        <w:numPr>
          <w:ilvl w:val="0"/>
          <w:numId w:val="8"/>
        </w:numPr>
        <w:shd w:val="clear" w:color="auto" w:fill="FFFFFF"/>
        <w:autoSpaceDE w:val="0"/>
        <w:autoSpaceDN w:val="0"/>
        <w:adjustRightInd w:val="0"/>
        <w:spacing w:before="16" w:after="16"/>
        <w:jc w:val="both"/>
        <w:rPr>
          <w:sz w:val="24"/>
          <w:szCs w:val="24"/>
          <w:lang w:val="x-none"/>
        </w:rPr>
      </w:pPr>
      <w:r w:rsidRPr="001B4C77">
        <w:rPr>
          <w:sz w:val="24"/>
          <w:szCs w:val="24"/>
          <w:lang w:val="x-none"/>
        </w:rPr>
        <w:t xml:space="preserve">Para os demais setores da administração: Município de </w:t>
      </w:r>
      <w:proofErr w:type="spellStart"/>
      <w:r w:rsidRPr="001B4C77">
        <w:rPr>
          <w:sz w:val="24"/>
          <w:szCs w:val="24"/>
          <w:lang w:val="x-none"/>
        </w:rPr>
        <w:t>Cel</w:t>
      </w:r>
      <w:proofErr w:type="spellEnd"/>
      <w:r w:rsidRPr="001B4C77">
        <w:rPr>
          <w:sz w:val="24"/>
          <w:szCs w:val="24"/>
          <w:lang w:val="x-none"/>
        </w:rPr>
        <w:t xml:space="preserve"> Domingos Soares, </w:t>
      </w:r>
      <w:proofErr w:type="spellStart"/>
      <w:r w:rsidRPr="001B4C77">
        <w:rPr>
          <w:sz w:val="24"/>
          <w:szCs w:val="24"/>
          <w:lang w:val="x-none"/>
        </w:rPr>
        <w:t>Av</w:t>
      </w:r>
      <w:proofErr w:type="spellEnd"/>
      <w:r w:rsidRPr="001B4C77">
        <w:rPr>
          <w:sz w:val="24"/>
          <w:szCs w:val="24"/>
          <w:lang w:val="x-none"/>
        </w:rPr>
        <w:t xml:space="preserve"> Araucária, 3120, CNPJ 01614415/0001-18, isento de inscrição estadual.</w:t>
      </w:r>
    </w:p>
    <w:p w:rsidR="001B4C77" w:rsidRPr="001B4C77" w:rsidRDefault="001B4C77" w:rsidP="001B4C77">
      <w:pPr>
        <w:widowControl w:val="0"/>
        <w:shd w:val="clear" w:color="auto" w:fill="FFFFFF"/>
        <w:tabs>
          <w:tab w:val="left" w:pos="570"/>
        </w:tabs>
        <w:autoSpaceDE w:val="0"/>
        <w:autoSpaceDN w:val="0"/>
        <w:adjustRightInd w:val="0"/>
        <w:spacing w:before="16" w:after="16"/>
        <w:jc w:val="both"/>
        <w:outlineLvl w:val="1"/>
        <w:rPr>
          <w:b/>
          <w:bCs/>
          <w:sz w:val="24"/>
          <w:szCs w:val="24"/>
          <w:lang w:val="x-none"/>
        </w:rPr>
      </w:pPr>
      <w:r w:rsidRPr="001B4C77">
        <w:rPr>
          <w:b/>
          <w:bCs/>
          <w:sz w:val="24"/>
          <w:szCs w:val="24"/>
          <w:lang w:val="x-none"/>
        </w:rPr>
        <w:t>10.2. Prazo de pagamento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10.2.1. </w:t>
      </w:r>
      <w:r w:rsidRPr="001B4C77">
        <w:rPr>
          <w:sz w:val="24"/>
          <w:szCs w:val="24"/>
          <w:lang w:val="x-none"/>
        </w:rPr>
        <w:t xml:space="preserve">O pagamento de cada fatura deverá ser realizado em um prazo não superior a </w:t>
      </w:r>
      <w:r w:rsidRPr="001B4C77">
        <w:rPr>
          <w:sz w:val="24"/>
          <w:szCs w:val="24"/>
          <w:u w:val="single"/>
          <w:lang w:val="x-none"/>
        </w:rPr>
        <w:t>25 (vinte e cinco)</w:t>
      </w:r>
      <w:r w:rsidRPr="001B4C77">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1B4C77" w:rsidRPr="001B4C77" w:rsidRDefault="001B4C77" w:rsidP="001B4C77">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1B4C77">
        <w:rPr>
          <w:b/>
          <w:bCs/>
          <w:sz w:val="24"/>
          <w:szCs w:val="24"/>
          <w:lang w:val="x-none"/>
        </w:rPr>
        <w:t>10.2.2.</w:t>
      </w:r>
      <w:r w:rsidRPr="001B4C77">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1B4C77" w:rsidRPr="001B4C77" w:rsidRDefault="001B4C77" w:rsidP="001B4C77">
      <w:pPr>
        <w:widowControl w:val="0"/>
        <w:shd w:val="clear" w:color="auto" w:fill="FFFFFF"/>
        <w:tabs>
          <w:tab w:val="left" w:pos="135"/>
        </w:tabs>
        <w:autoSpaceDE w:val="0"/>
        <w:autoSpaceDN w:val="0"/>
        <w:adjustRightInd w:val="0"/>
        <w:spacing w:before="16" w:after="16"/>
        <w:ind w:right="-15"/>
        <w:jc w:val="both"/>
        <w:rPr>
          <w:b/>
          <w:bCs/>
          <w:sz w:val="24"/>
          <w:szCs w:val="24"/>
          <w:lang w:val="x-none"/>
        </w:rPr>
      </w:pPr>
      <w:r w:rsidRPr="001B4C77">
        <w:rPr>
          <w:b/>
          <w:bCs/>
          <w:sz w:val="24"/>
          <w:szCs w:val="24"/>
          <w:lang w:val="x-none"/>
        </w:rPr>
        <w:t>10.3. Forma de pagamento</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10.3.1.</w:t>
      </w:r>
      <w:r w:rsidRPr="001B4C77">
        <w:rPr>
          <w:sz w:val="24"/>
          <w:szCs w:val="24"/>
          <w:lang w:val="x-none"/>
        </w:rPr>
        <w:t xml:space="preserve"> O pagamento será realizado por meio de ordem bancária, para crédito em banco, agência e conta corrente indicados pelo contratado.</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10.3.2.</w:t>
      </w:r>
      <w:r w:rsidRPr="001B4C77">
        <w:rPr>
          <w:sz w:val="24"/>
          <w:szCs w:val="24"/>
          <w:lang w:val="x-none"/>
        </w:rPr>
        <w:t xml:space="preserve"> Será considerada data do pagamento o dia em que constar como emitida a ordem bancária para pagamento.</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10.3.3.</w:t>
      </w:r>
      <w:r w:rsidRPr="001B4C77">
        <w:rPr>
          <w:sz w:val="24"/>
          <w:szCs w:val="24"/>
          <w:lang w:val="x-none"/>
        </w:rPr>
        <w:t xml:space="preserve"> Quando do pagamento, será efetuada a retenção tributária prevista na legislação aplicável.</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10.3.4.</w:t>
      </w:r>
      <w:r w:rsidRPr="001B4C77">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10.3.5.</w:t>
      </w:r>
      <w:r w:rsidRPr="001B4C77">
        <w:rPr>
          <w:sz w:val="24"/>
          <w:szCs w:val="24"/>
          <w:lang w:val="x-none"/>
        </w:rPr>
        <w:t xml:space="preserve"> O contratado regularmente optante pelo Simples Nacional, nos termos da </w:t>
      </w:r>
      <w:hyperlink r:id="rId49" w:history="1">
        <w:r w:rsidRPr="001B4C77">
          <w:rPr>
            <w:sz w:val="24"/>
            <w:szCs w:val="24"/>
            <w:u w:val="single"/>
            <w:lang w:val="x-none"/>
          </w:rPr>
          <w:t>Lei Complementar nº 123, de 2006</w:t>
        </w:r>
      </w:hyperlink>
      <w:r w:rsidRPr="001B4C77">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B4C77" w:rsidRPr="001B4C77" w:rsidRDefault="001B4C77" w:rsidP="001B4C77">
      <w:pPr>
        <w:widowControl w:val="0"/>
        <w:shd w:val="clear" w:color="auto" w:fill="FFFFFF"/>
        <w:autoSpaceDE w:val="0"/>
        <w:autoSpaceDN w:val="0"/>
        <w:adjustRightInd w:val="0"/>
        <w:spacing w:before="16" w:after="16"/>
        <w:jc w:val="both"/>
        <w:outlineLvl w:val="1"/>
        <w:rPr>
          <w:b/>
          <w:bCs/>
          <w:sz w:val="24"/>
          <w:szCs w:val="24"/>
          <w:lang w:val="x-none"/>
        </w:rPr>
      </w:pPr>
      <w:r w:rsidRPr="001B4C77">
        <w:rPr>
          <w:b/>
          <w:bCs/>
          <w:sz w:val="24"/>
          <w:szCs w:val="24"/>
          <w:lang w:val="x-none"/>
        </w:rPr>
        <w:t>10.4. Antecipação de pagamento</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r w:rsidRPr="001B4C77">
        <w:rPr>
          <w:b/>
          <w:bCs/>
          <w:sz w:val="24"/>
          <w:szCs w:val="24"/>
          <w:lang w:val="x-none"/>
        </w:rPr>
        <w:t>10.4.1.</w:t>
      </w:r>
      <w:r w:rsidRPr="001B4C77">
        <w:rPr>
          <w:sz w:val="24"/>
          <w:szCs w:val="24"/>
          <w:lang w:val="x-none"/>
        </w:rPr>
        <w:t xml:space="preserve"> A presente contratação não permite a antecipação de pagamento. </w:t>
      </w:r>
    </w:p>
    <w:p w:rsidR="001B4C77" w:rsidRPr="001B4C77" w:rsidRDefault="001B4C77" w:rsidP="001B4C77">
      <w:pPr>
        <w:widowControl w:val="0"/>
        <w:shd w:val="clear" w:color="auto" w:fill="FFFFFF"/>
        <w:tabs>
          <w:tab w:val="left" w:pos="135"/>
        </w:tabs>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11. CRITÉRIOS DE SELEÇÃO DO FORNECEDOR E REQUISITOS DE CONTRATAÇÃO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11.1. </w:t>
      </w:r>
      <w:r w:rsidRPr="001B4C77">
        <w:rPr>
          <w:sz w:val="24"/>
          <w:szCs w:val="24"/>
          <w:lang w:val="x-none"/>
        </w:rPr>
        <w:t>As exigências de habilitação jurídica e de regularidade fiscal e trabalhista são as usuais para a generalidade dos objetos, conforme disciplinado no edital.</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11.2.</w:t>
      </w:r>
      <w:r w:rsidRPr="001B4C77">
        <w:rPr>
          <w:sz w:val="24"/>
          <w:szCs w:val="24"/>
          <w:lang w:val="x-none"/>
        </w:rPr>
        <w:t xml:space="preserve"> Os critérios de qualificação econômico-financeira a serem atendidos pelo fornecedor estão previstos no edital.</w:t>
      </w:r>
    </w:p>
    <w:p w:rsidR="001B4C77" w:rsidRPr="001B4C77" w:rsidRDefault="001B4C77" w:rsidP="001B4C77">
      <w:pPr>
        <w:widowControl w:val="0"/>
        <w:autoSpaceDE w:val="0"/>
        <w:autoSpaceDN w:val="0"/>
        <w:adjustRightInd w:val="0"/>
        <w:spacing w:before="16" w:after="16"/>
        <w:jc w:val="both"/>
        <w:rPr>
          <w:sz w:val="24"/>
          <w:szCs w:val="24"/>
        </w:rPr>
      </w:pPr>
      <w:r w:rsidRPr="001B4C77">
        <w:rPr>
          <w:b/>
          <w:bCs/>
          <w:sz w:val="24"/>
          <w:szCs w:val="24"/>
          <w:lang w:val="x-none"/>
        </w:rPr>
        <w:t>11.3.</w:t>
      </w:r>
      <w:r w:rsidRPr="001B4C77">
        <w:rPr>
          <w:sz w:val="24"/>
          <w:szCs w:val="24"/>
          <w:lang w:val="x-none"/>
        </w:rPr>
        <w:t xml:space="preserve"> Os critérios de qualificação técnica a serem atendidos pelo fornecedor serão aqueles estabelecidos no Anexo II deste edital</w:t>
      </w:r>
      <w:r w:rsidRPr="001B4C77">
        <w:rPr>
          <w:sz w:val="24"/>
          <w:szCs w:val="24"/>
        </w:rPr>
        <w:t>.</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11.4. </w:t>
      </w:r>
      <w:r w:rsidRPr="001B4C77">
        <w:rPr>
          <w:sz w:val="24"/>
          <w:szCs w:val="24"/>
          <w:lang w:val="x-none"/>
        </w:rPr>
        <w:t>O critério de julgamento da proposta está definido no corpo do edital.</w:t>
      </w:r>
    </w:p>
    <w:p w:rsidR="001B4C77" w:rsidRPr="001B4C77" w:rsidRDefault="001B4C77" w:rsidP="001B4C77">
      <w:pPr>
        <w:widowControl w:val="0"/>
        <w:autoSpaceDE w:val="0"/>
        <w:autoSpaceDN w:val="0"/>
        <w:adjustRightInd w:val="0"/>
        <w:spacing w:before="16" w:after="16"/>
        <w:ind w:right="-15"/>
        <w:jc w:val="both"/>
        <w:rPr>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12. ALTERAÇÃO SUBJETIVA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12.1. </w:t>
      </w:r>
      <w:r w:rsidRPr="001B4C77">
        <w:rPr>
          <w:sz w:val="24"/>
          <w:szCs w:val="24"/>
          <w:lang w:val="x-none"/>
        </w:rPr>
        <w:t>É admissível a continuidade do contrato administrativo quando houver fusão, cisão ou incorporação do Contratado com outra pessoa jurídica, desde que: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a) sejam observados pela nova pessoa jurídica todos os requisitos de habilitação exigidos na licitação original;</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b) sejam mantidas as demais cláusulas e condições do contrato; 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c) não haja prejuízo à execução do objeto pactuado e haja anuência expressa da Administração à continuidade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 xml:space="preserve">12.2 </w:t>
      </w:r>
      <w:r w:rsidRPr="001B4C77">
        <w:rPr>
          <w:sz w:val="24"/>
          <w:szCs w:val="24"/>
          <w:lang w:val="x-none"/>
        </w:rPr>
        <w:t>A alteração subjetiva a que se refere o item 1</w:t>
      </w:r>
      <w:r w:rsidRPr="001B4C77">
        <w:rPr>
          <w:sz w:val="24"/>
          <w:szCs w:val="24"/>
        </w:rPr>
        <w:t>2</w:t>
      </w:r>
      <w:r w:rsidRPr="001B4C77">
        <w:rPr>
          <w:sz w:val="24"/>
          <w:szCs w:val="24"/>
          <w:lang w:val="x-none"/>
        </w:rPr>
        <w:t xml:space="preserve">.1 deverá ser formalizada </w:t>
      </w:r>
      <w:proofErr w:type="spellStart"/>
      <w:r w:rsidRPr="001B4C77">
        <w:rPr>
          <w:sz w:val="24"/>
          <w:szCs w:val="24"/>
          <w:lang w:val="x-none"/>
        </w:rPr>
        <w:t>por</w:t>
      </w:r>
      <w:proofErr w:type="spellEnd"/>
      <w:r w:rsidRPr="001B4C77">
        <w:rPr>
          <w:sz w:val="24"/>
          <w:szCs w:val="24"/>
          <w:lang w:val="x-none"/>
        </w:rPr>
        <w:t xml:space="preserve"> termo aditivo ao contrato.</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outlineLvl w:val="1"/>
        <w:rPr>
          <w:b/>
          <w:bCs/>
          <w:sz w:val="24"/>
          <w:szCs w:val="24"/>
          <w:lang w:val="x-none"/>
        </w:rPr>
      </w:pPr>
      <w:r w:rsidRPr="001B4C77">
        <w:rPr>
          <w:b/>
          <w:bCs/>
          <w:sz w:val="24"/>
          <w:szCs w:val="24"/>
          <w:lang w:val="x-none"/>
        </w:rPr>
        <w:t>13.SUBCONTRATAÇÃO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13.1.</w:t>
      </w:r>
      <w:r w:rsidRPr="001B4C77">
        <w:rPr>
          <w:sz w:val="24"/>
          <w:szCs w:val="24"/>
          <w:lang w:val="x-none"/>
        </w:rPr>
        <w:t xml:space="preserve"> É vedada a subcontratação de pessoa física ou jurídica no presente certame.</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 xml:space="preserve">14. DA GARANTIA DE EXECUÇÃO CONTRATUAL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14.1.</w:t>
      </w:r>
      <w:r w:rsidRPr="001B4C77">
        <w:rPr>
          <w:sz w:val="24"/>
          <w:szCs w:val="24"/>
          <w:lang w:val="x-none"/>
        </w:rPr>
        <w:t xml:space="preserve"> Não será exigida garantia de execução e/ou fornecimento para o presente certame vez que o mesmo será aperfeiçoado em entrega única mediante condições de recebimento específicas que condicionarão a efetivação dos consequentes pagamentos. </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15. DA GARANTIA CONTRATUAL DOS BENS</w:t>
      </w:r>
    </w:p>
    <w:p w:rsidR="001B4C77" w:rsidRPr="001B4C77" w:rsidRDefault="001B4C77" w:rsidP="001B4C77">
      <w:pPr>
        <w:widowControl w:val="0"/>
        <w:autoSpaceDE w:val="0"/>
        <w:autoSpaceDN w:val="0"/>
        <w:adjustRightInd w:val="0"/>
        <w:spacing w:before="16" w:after="16"/>
        <w:ind w:left="-15" w:firstLine="15"/>
        <w:jc w:val="both"/>
        <w:rPr>
          <w:sz w:val="24"/>
          <w:szCs w:val="24"/>
          <w:lang w:val="x-none"/>
        </w:rPr>
      </w:pPr>
      <w:r w:rsidRPr="001B4C77">
        <w:rPr>
          <w:b/>
          <w:bCs/>
          <w:sz w:val="24"/>
          <w:szCs w:val="24"/>
          <w:lang w:val="x-none"/>
        </w:rPr>
        <w:t>15.1.</w:t>
      </w:r>
      <w:r w:rsidRPr="001B4C77">
        <w:rPr>
          <w:sz w:val="24"/>
          <w:szCs w:val="24"/>
          <w:lang w:val="x-none"/>
        </w:rPr>
        <w:t xml:space="preserve"> O prazo de garantia contratual dos objetos, será de, no mínimo, </w:t>
      </w:r>
      <w:r w:rsidRPr="001B4C77">
        <w:rPr>
          <w:b/>
          <w:bCs/>
          <w:sz w:val="24"/>
          <w:szCs w:val="24"/>
          <w:lang w:val="x-none"/>
        </w:rPr>
        <w:t>12 (doze) meses</w:t>
      </w:r>
      <w:r w:rsidRPr="001B4C77">
        <w:rPr>
          <w:sz w:val="24"/>
          <w:szCs w:val="24"/>
          <w:lang w:val="x-none"/>
        </w:rPr>
        <w:t>, contado a partir do primeiro dia útil subsequente à entrega.</w:t>
      </w:r>
    </w:p>
    <w:p w:rsidR="001B4C77" w:rsidRPr="001B4C77" w:rsidRDefault="001B4C77" w:rsidP="001B4C77">
      <w:pPr>
        <w:widowControl w:val="0"/>
        <w:autoSpaceDE w:val="0"/>
        <w:autoSpaceDN w:val="0"/>
        <w:adjustRightInd w:val="0"/>
        <w:spacing w:before="16" w:after="16"/>
        <w:ind w:left="-15" w:firstLine="15"/>
        <w:jc w:val="both"/>
        <w:rPr>
          <w:sz w:val="24"/>
          <w:szCs w:val="24"/>
          <w:lang w:val="x-none"/>
        </w:rPr>
      </w:pPr>
      <w:r w:rsidRPr="001B4C77">
        <w:rPr>
          <w:b/>
          <w:bCs/>
          <w:sz w:val="24"/>
          <w:szCs w:val="24"/>
          <w:lang w:val="x-none"/>
        </w:rPr>
        <w:t>15.2.</w:t>
      </w:r>
      <w:r w:rsidRPr="001B4C77">
        <w:rPr>
          <w:sz w:val="24"/>
          <w:szCs w:val="24"/>
          <w:lang w:val="x-none"/>
        </w:rPr>
        <w:t xml:space="preserve"> Caso o prazo da garantia oferecida pelo fabricante seja inferior ao estabelecido nesta cláusula, o licitante deverá complementar a garantia do bem ofertado pelo período restante.</w:t>
      </w:r>
    </w:p>
    <w:p w:rsidR="001B4C77" w:rsidRPr="001B4C77" w:rsidRDefault="001B4C77" w:rsidP="001B4C77">
      <w:pPr>
        <w:widowControl w:val="0"/>
        <w:autoSpaceDE w:val="0"/>
        <w:autoSpaceDN w:val="0"/>
        <w:adjustRightInd w:val="0"/>
        <w:spacing w:before="16" w:after="16"/>
        <w:ind w:left="-15" w:firstLine="15"/>
        <w:jc w:val="both"/>
        <w:rPr>
          <w:sz w:val="24"/>
          <w:szCs w:val="24"/>
          <w:lang w:val="x-none"/>
        </w:rPr>
      </w:pPr>
    </w:p>
    <w:p w:rsidR="001B4C77" w:rsidRPr="001B4C77" w:rsidRDefault="001B4C77" w:rsidP="001B4C77">
      <w:pPr>
        <w:widowControl w:val="0"/>
        <w:shd w:val="clear" w:color="auto" w:fill="FFFFFF"/>
        <w:autoSpaceDE w:val="0"/>
        <w:autoSpaceDN w:val="0"/>
        <w:adjustRightInd w:val="0"/>
        <w:spacing w:before="16" w:after="16"/>
        <w:ind w:left="30"/>
        <w:jc w:val="both"/>
        <w:rPr>
          <w:b/>
          <w:bCs/>
          <w:sz w:val="24"/>
          <w:szCs w:val="24"/>
          <w:shd w:val="clear" w:color="auto" w:fill="FFFFFF"/>
          <w:lang w:val="x-none"/>
        </w:rPr>
      </w:pPr>
      <w:r w:rsidRPr="001B4C77">
        <w:rPr>
          <w:b/>
          <w:bCs/>
          <w:sz w:val="24"/>
          <w:szCs w:val="24"/>
          <w:shd w:val="clear" w:color="auto" w:fill="FFFFFF"/>
          <w:lang w:val="x-none"/>
        </w:rPr>
        <w:t>16. VIGÊNCIA</w:t>
      </w:r>
    </w:p>
    <w:p w:rsidR="001B4C77" w:rsidRPr="001B4C77" w:rsidRDefault="001B4C77" w:rsidP="001B4C77">
      <w:pPr>
        <w:widowControl w:val="0"/>
        <w:shd w:val="clear" w:color="auto" w:fill="FFFFFF"/>
        <w:autoSpaceDE w:val="0"/>
        <w:autoSpaceDN w:val="0"/>
        <w:adjustRightInd w:val="0"/>
        <w:spacing w:before="16" w:after="16"/>
        <w:ind w:left="30"/>
        <w:jc w:val="both"/>
        <w:rPr>
          <w:sz w:val="24"/>
          <w:szCs w:val="24"/>
          <w:lang w:val="x-none"/>
        </w:rPr>
      </w:pPr>
      <w:r w:rsidRPr="001B4C77">
        <w:rPr>
          <w:b/>
          <w:bCs/>
          <w:sz w:val="24"/>
          <w:szCs w:val="24"/>
          <w:lang w:val="x-none"/>
        </w:rPr>
        <w:t>16.1.</w:t>
      </w:r>
      <w:r w:rsidRPr="001B4C77">
        <w:rPr>
          <w:sz w:val="24"/>
          <w:szCs w:val="24"/>
          <w:lang w:val="x-none"/>
        </w:rPr>
        <w:t xml:space="preserve"> O contrato a ser firmado terá vigência de </w:t>
      </w:r>
      <w:r w:rsidRPr="001B4C77">
        <w:rPr>
          <w:b/>
          <w:bCs/>
          <w:sz w:val="24"/>
          <w:szCs w:val="24"/>
          <w:lang w:val="x-none"/>
        </w:rPr>
        <w:t xml:space="preserve">12 </w:t>
      </w:r>
      <w:r w:rsidRPr="001B4C77">
        <w:rPr>
          <w:b/>
          <w:bCs/>
          <w:sz w:val="24"/>
          <w:szCs w:val="24"/>
        </w:rPr>
        <w:t xml:space="preserve">(doze) </w:t>
      </w:r>
      <w:r w:rsidRPr="001B4C77">
        <w:rPr>
          <w:b/>
          <w:bCs/>
          <w:sz w:val="24"/>
          <w:szCs w:val="24"/>
          <w:lang w:val="x-none"/>
        </w:rPr>
        <w:t>meses,</w:t>
      </w:r>
      <w:r w:rsidRPr="001B4C77">
        <w:rPr>
          <w:sz w:val="24"/>
          <w:szCs w:val="24"/>
          <w:lang w:val="x-none"/>
        </w:rPr>
        <w:t xml:space="preserve"> podendo ser prorrogado por meio de Termo Aditivo, por um ou mais períodos, desde que satisfeitos os requisitos dos artigos 106 e 107 da Lei Federal n.º 14.133/2021.</w:t>
      </w:r>
    </w:p>
    <w:p w:rsidR="001B4C77" w:rsidRPr="001B4C77" w:rsidRDefault="001B4C77" w:rsidP="001B4C77">
      <w:pPr>
        <w:widowControl w:val="0"/>
        <w:shd w:val="clear" w:color="auto" w:fill="FFFFFF"/>
        <w:autoSpaceDE w:val="0"/>
        <w:autoSpaceDN w:val="0"/>
        <w:adjustRightInd w:val="0"/>
        <w:spacing w:before="16" w:after="16"/>
        <w:ind w:left="30"/>
        <w:jc w:val="both"/>
        <w:rPr>
          <w:sz w:val="24"/>
          <w:szCs w:val="24"/>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17. DO REAJUSTAMENTO E REEQUILIBRIO.</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17.1.</w:t>
      </w:r>
      <w:r w:rsidRPr="001B4C77">
        <w:rPr>
          <w:sz w:val="24"/>
          <w:szCs w:val="24"/>
          <w:lang w:val="x-none"/>
        </w:rPr>
        <w:t xml:space="preserve"> A data-base do reajuste será vinculada à data do orçamento estimado.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17.2.</w:t>
      </w:r>
      <w:r w:rsidRPr="001B4C77">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17.3.</w:t>
      </w:r>
      <w:r w:rsidRPr="001B4C77">
        <w:rPr>
          <w:sz w:val="24"/>
          <w:szCs w:val="24"/>
          <w:lang w:val="x-none"/>
        </w:rPr>
        <w:t xml:space="preserve"> Nos reajustes subsequentes ao primeiro, o interregno mínimo de um ano será contado a partir do último reajuste.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17.4.</w:t>
      </w:r>
      <w:r w:rsidRPr="001B4C77">
        <w:rPr>
          <w:sz w:val="24"/>
          <w:szCs w:val="24"/>
          <w:lang w:val="x-none"/>
        </w:rPr>
        <w:t xml:space="preserve"> Caso o (s) índice (s) estabelecido(s) para reajustamento venha(m) a ser extinto(s) ou de qualquer forma não possa(m) mais ser utilizado(s), será(</w:t>
      </w:r>
      <w:proofErr w:type="spellStart"/>
      <w:r w:rsidRPr="001B4C77">
        <w:rPr>
          <w:sz w:val="24"/>
          <w:szCs w:val="24"/>
          <w:lang w:val="x-none"/>
        </w:rPr>
        <w:t>ão</w:t>
      </w:r>
      <w:proofErr w:type="spellEnd"/>
      <w:r w:rsidRPr="001B4C77">
        <w:rPr>
          <w:sz w:val="24"/>
          <w:szCs w:val="24"/>
          <w:lang w:val="x-none"/>
        </w:rPr>
        <w:t>) adotado(s), em substituição, o(s) que vier(em) a ser determinado(s) pela legislação então em vigor.</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17.5.</w:t>
      </w:r>
      <w:r w:rsidRPr="001B4C77">
        <w:rPr>
          <w:sz w:val="24"/>
          <w:szCs w:val="24"/>
          <w:lang w:val="x-none"/>
        </w:rPr>
        <w:t xml:space="preserve"> Na ausência de previsão legal quanto ao índice substituto, as partes elegerão novo índice oficial, para reajustamento do preço do valor remanescente, por meio de termo aditivo.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17.6.</w:t>
      </w:r>
      <w:r w:rsidRPr="001B4C77">
        <w:rPr>
          <w:sz w:val="24"/>
          <w:szCs w:val="24"/>
          <w:lang w:val="x-none"/>
        </w:rPr>
        <w:t xml:space="preserve"> O reajuste será concedido mediante simples apostila, conforme dispõe o art. 136 da Lei Federal n.º 14.133, de 2021. Não serão admitidos </w:t>
      </w:r>
      <w:proofErr w:type="spellStart"/>
      <w:r w:rsidRPr="001B4C77">
        <w:rPr>
          <w:sz w:val="24"/>
          <w:szCs w:val="24"/>
          <w:lang w:val="x-none"/>
        </w:rPr>
        <w:t>apostilamentos</w:t>
      </w:r>
      <w:proofErr w:type="spellEnd"/>
      <w:r w:rsidRPr="001B4C77">
        <w:rPr>
          <w:sz w:val="24"/>
          <w:szCs w:val="24"/>
          <w:lang w:val="x-none"/>
        </w:rPr>
        <w:t xml:space="preserve"> com efeitos financeiros retroativos à data da sua assinatura</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17.7.</w:t>
      </w:r>
      <w:r w:rsidRPr="001B4C77">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17.7.1.</w:t>
      </w:r>
      <w:r w:rsidRPr="001B4C77">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17.7.2.</w:t>
      </w:r>
      <w:r w:rsidRPr="001B4C77">
        <w:rPr>
          <w:sz w:val="24"/>
          <w:szCs w:val="24"/>
          <w:lang w:val="x-none"/>
        </w:rPr>
        <w:t xml:space="preserve">  O prazo para a apreciação e emissão de decisão do referido pedido dar-se-á, em até 5 (cinco) dias úteis, contados a partir da data de protocolo.</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r w:rsidRPr="001B4C77">
        <w:rPr>
          <w:b/>
          <w:bCs/>
          <w:sz w:val="24"/>
          <w:szCs w:val="24"/>
          <w:lang w:val="x-none"/>
        </w:rPr>
        <w:t>17.7.3.</w:t>
      </w:r>
      <w:r w:rsidRPr="001B4C77">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ind w:right="-30"/>
        <w:jc w:val="both"/>
        <w:rPr>
          <w:b/>
          <w:bCs/>
          <w:sz w:val="24"/>
          <w:szCs w:val="24"/>
          <w:lang w:val="x-none"/>
        </w:rPr>
      </w:pPr>
      <w:r w:rsidRPr="001B4C77">
        <w:rPr>
          <w:b/>
          <w:bCs/>
          <w:sz w:val="24"/>
          <w:szCs w:val="24"/>
          <w:lang w:val="x-none"/>
        </w:rPr>
        <w:t>18. DOS RECURSOS ORÇAMENTÁRIOS</w:t>
      </w:r>
    </w:p>
    <w:p w:rsidR="001B4C77" w:rsidRPr="001B4C77" w:rsidRDefault="001B4C77" w:rsidP="001B4C77">
      <w:pPr>
        <w:widowControl w:val="0"/>
        <w:autoSpaceDE w:val="0"/>
        <w:autoSpaceDN w:val="0"/>
        <w:adjustRightInd w:val="0"/>
        <w:spacing w:before="16" w:after="16"/>
        <w:ind w:right="-30"/>
        <w:jc w:val="both"/>
        <w:rPr>
          <w:sz w:val="24"/>
          <w:szCs w:val="24"/>
          <w:lang w:val="x-none"/>
        </w:rPr>
      </w:pPr>
      <w:r w:rsidRPr="001B4C77">
        <w:rPr>
          <w:b/>
          <w:bCs/>
          <w:sz w:val="24"/>
          <w:szCs w:val="24"/>
          <w:lang w:val="x-none"/>
        </w:rPr>
        <w:t xml:space="preserve">18.1. </w:t>
      </w:r>
      <w:r w:rsidRPr="001B4C77">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1B4C77" w:rsidRPr="001B4C77" w:rsidTr="001B4C77">
        <w:tc>
          <w:tcPr>
            <w:tcW w:w="5000" w:type="pct"/>
            <w:gridSpan w:val="6"/>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Dotações</w:t>
            </w:r>
          </w:p>
        </w:tc>
      </w:tr>
      <w:tr w:rsidR="001B4C77" w:rsidRPr="001B4C77" w:rsidTr="001B4C7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Grupo da fonte</w:t>
            </w:r>
          </w:p>
        </w:tc>
      </w:tr>
      <w:tr w:rsidR="001B4C77" w:rsidRPr="001B4C77" w:rsidTr="001B4C77">
        <w:tc>
          <w:tcPr>
            <w:tcW w:w="5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2024</w:t>
            </w:r>
          </w:p>
        </w:tc>
        <w:tc>
          <w:tcPr>
            <w:tcW w:w="5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2970</w:t>
            </w:r>
          </w:p>
        </w:tc>
        <w:tc>
          <w:tcPr>
            <w:tcW w:w="17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06.004.08.243.0006.6036</w:t>
            </w:r>
          </w:p>
        </w:tc>
        <w:tc>
          <w:tcPr>
            <w:tcW w:w="5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1082</w:t>
            </w:r>
          </w:p>
        </w:tc>
        <w:tc>
          <w:tcPr>
            <w:tcW w:w="9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Do Exercício</w:t>
            </w:r>
          </w:p>
        </w:tc>
      </w:tr>
    </w:tbl>
    <w:p w:rsidR="001B4C77" w:rsidRPr="001B4C77" w:rsidRDefault="001B4C77" w:rsidP="001B4C77">
      <w:pPr>
        <w:widowControl w:val="0"/>
        <w:autoSpaceDE w:val="0"/>
        <w:autoSpaceDN w:val="0"/>
        <w:adjustRightInd w:val="0"/>
        <w:spacing w:before="16" w:after="16"/>
        <w:jc w:val="both"/>
        <w:rPr>
          <w:b/>
          <w:bCs/>
          <w:sz w:val="24"/>
          <w:szCs w:val="24"/>
          <w:u w:val="single"/>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19. DOS DOCUMENTOS ADICIONAIS PARA CONTRATAÇÃO</w:t>
      </w:r>
    </w:p>
    <w:p w:rsidR="001B4C77" w:rsidRPr="001B4C77" w:rsidRDefault="001B4C77" w:rsidP="001B4C77">
      <w:pPr>
        <w:widowControl w:val="0"/>
        <w:autoSpaceDE w:val="0"/>
        <w:autoSpaceDN w:val="0"/>
        <w:adjustRightInd w:val="0"/>
        <w:spacing w:before="16" w:after="16"/>
        <w:ind w:left="15" w:right="-60"/>
        <w:jc w:val="both"/>
        <w:rPr>
          <w:sz w:val="24"/>
          <w:szCs w:val="24"/>
          <w:shd w:val="clear" w:color="auto" w:fill="FFFFFF"/>
          <w:lang w:val="x-none"/>
        </w:rPr>
      </w:pPr>
      <w:r w:rsidRPr="001B4C77">
        <w:rPr>
          <w:b/>
          <w:bCs/>
          <w:sz w:val="24"/>
          <w:szCs w:val="24"/>
          <w:shd w:val="clear" w:color="auto" w:fill="FFFFFF"/>
          <w:lang w:val="x-none"/>
        </w:rPr>
        <w:t>19.1.</w:t>
      </w:r>
      <w:r w:rsidRPr="001B4C77">
        <w:rPr>
          <w:sz w:val="24"/>
          <w:szCs w:val="24"/>
          <w:shd w:val="clear" w:color="auto" w:fill="FFFFFF"/>
          <w:lang w:val="x-none"/>
        </w:rPr>
        <w:t xml:space="preserve"> O presente certame não prevê apresentação documentos e/ou comprovações adicionais para celebração de termo de contrato.</w:t>
      </w:r>
    </w:p>
    <w:p w:rsidR="001B4C77" w:rsidRPr="001B4C77" w:rsidRDefault="001B4C77" w:rsidP="001B4C77">
      <w:pPr>
        <w:widowControl w:val="0"/>
        <w:autoSpaceDE w:val="0"/>
        <w:autoSpaceDN w:val="0"/>
        <w:adjustRightInd w:val="0"/>
        <w:spacing w:before="16" w:after="16"/>
        <w:ind w:left="15" w:right="-60"/>
        <w:jc w:val="both"/>
        <w:rPr>
          <w:sz w:val="24"/>
          <w:szCs w:val="24"/>
          <w:shd w:val="clear" w:color="auto" w:fill="FFFFFF"/>
          <w:lang w:val="x-none"/>
        </w:rPr>
      </w:pPr>
    </w:p>
    <w:p w:rsidR="001B4C77" w:rsidRPr="001B4C77" w:rsidRDefault="001B4C77" w:rsidP="001B4C77">
      <w:pPr>
        <w:widowControl w:val="0"/>
        <w:autoSpaceDE w:val="0"/>
        <w:autoSpaceDN w:val="0"/>
        <w:adjustRightInd w:val="0"/>
        <w:spacing w:before="16" w:after="16"/>
        <w:rPr>
          <w:b/>
          <w:bCs/>
          <w:sz w:val="24"/>
          <w:szCs w:val="24"/>
          <w:lang w:val="x-none"/>
        </w:rPr>
      </w:pPr>
      <w:r w:rsidRPr="001B4C77">
        <w:rPr>
          <w:b/>
          <w:bCs/>
          <w:sz w:val="24"/>
          <w:szCs w:val="24"/>
          <w:lang w:val="x-none"/>
        </w:rPr>
        <w:t>20. SANÇÕES ADMINISTRATIVAS</w:t>
      </w:r>
    </w:p>
    <w:p w:rsidR="001B4C77" w:rsidRPr="001B4C77" w:rsidRDefault="001B4C77" w:rsidP="001B4C77">
      <w:pPr>
        <w:widowControl w:val="0"/>
        <w:autoSpaceDE w:val="0"/>
        <w:autoSpaceDN w:val="0"/>
        <w:adjustRightInd w:val="0"/>
        <w:spacing w:before="16" w:after="16"/>
        <w:ind w:left="15" w:right="-60"/>
        <w:jc w:val="both"/>
        <w:rPr>
          <w:sz w:val="24"/>
          <w:szCs w:val="24"/>
          <w:shd w:val="clear" w:color="auto" w:fill="FFFFFF"/>
          <w:lang w:val="x-none"/>
        </w:rPr>
      </w:pPr>
      <w:r w:rsidRPr="001B4C77">
        <w:rPr>
          <w:b/>
          <w:bCs/>
          <w:sz w:val="24"/>
          <w:szCs w:val="24"/>
          <w:shd w:val="clear" w:color="auto" w:fill="FFFFFF"/>
          <w:lang w:val="x-none"/>
        </w:rPr>
        <w:t>20.1.</w:t>
      </w:r>
      <w:r w:rsidRPr="001B4C77">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1B4C77" w:rsidRPr="001B4C77" w:rsidRDefault="001B4C77" w:rsidP="001B4C77">
      <w:pPr>
        <w:widowControl w:val="0"/>
        <w:autoSpaceDE w:val="0"/>
        <w:autoSpaceDN w:val="0"/>
        <w:adjustRightInd w:val="0"/>
        <w:spacing w:before="16" w:after="16"/>
        <w:ind w:left="15" w:right="-60"/>
        <w:jc w:val="both"/>
        <w:rPr>
          <w:sz w:val="24"/>
          <w:szCs w:val="24"/>
          <w:shd w:val="clear" w:color="auto" w:fill="FFFFFF"/>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21. DAS NORMAS E REGULAMENTOS LOCAIS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21.1.</w:t>
      </w:r>
      <w:r w:rsidRPr="001B4C77">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center"/>
        <w:rPr>
          <w:sz w:val="24"/>
          <w:szCs w:val="24"/>
          <w:lang w:val="x-none"/>
        </w:rPr>
      </w:pPr>
      <w:r w:rsidRPr="001B4C77">
        <w:rPr>
          <w:sz w:val="24"/>
          <w:szCs w:val="24"/>
          <w:lang w:val="x-none"/>
        </w:rPr>
        <w:t>Coronel Domingos Soares-PR, 26/09/2024</w:t>
      </w:r>
    </w:p>
    <w:p w:rsidR="001B4C77" w:rsidRPr="001B4C77" w:rsidRDefault="001B4C77" w:rsidP="001B4C77">
      <w:pPr>
        <w:widowControl w:val="0"/>
        <w:autoSpaceDE w:val="0"/>
        <w:autoSpaceDN w:val="0"/>
        <w:adjustRightInd w:val="0"/>
        <w:spacing w:before="16" w:after="16"/>
        <w:jc w:val="center"/>
        <w:rPr>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 xml:space="preserve">Terezinha de Jesus </w:t>
      </w:r>
      <w:proofErr w:type="spellStart"/>
      <w:r w:rsidRPr="001B4C77">
        <w:rPr>
          <w:b/>
          <w:bCs/>
          <w:sz w:val="24"/>
          <w:szCs w:val="24"/>
          <w:lang w:val="x-none"/>
        </w:rPr>
        <w:t>Giacomel</w:t>
      </w:r>
      <w:proofErr w:type="spellEnd"/>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Departamento de Ação Social</w:t>
      </w: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Responsável pela elaboração do Termo de Referência</w:t>
      </w: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 xml:space="preserve">ANEXO II </w:t>
      </w: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DOCUMENTAÇÃO PARA HABILITAÇÃO</w:t>
      </w:r>
    </w:p>
    <w:p w:rsidR="001B4C77" w:rsidRPr="001B4C77" w:rsidRDefault="001B4C77" w:rsidP="001B4C77">
      <w:pPr>
        <w:widowControl w:val="0"/>
        <w:autoSpaceDE w:val="0"/>
        <w:autoSpaceDN w:val="0"/>
        <w:adjustRightInd w:val="0"/>
        <w:spacing w:before="16" w:after="16"/>
        <w:jc w:val="center"/>
        <w:rPr>
          <w:b/>
          <w:bCs/>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1.  DA DOCUMENTAÇÃO</w:t>
      </w:r>
    </w:p>
    <w:p w:rsidR="001B4C77" w:rsidRPr="001B4C77" w:rsidRDefault="001B4C77" w:rsidP="001B4C77">
      <w:pPr>
        <w:widowControl w:val="0"/>
        <w:shd w:val="clear" w:color="auto" w:fill="FFFFFF"/>
        <w:tabs>
          <w:tab w:val="left" w:pos="315"/>
        </w:tabs>
        <w:autoSpaceDE w:val="0"/>
        <w:autoSpaceDN w:val="0"/>
        <w:adjustRightInd w:val="0"/>
        <w:spacing w:before="16" w:after="16"/>
        <w:jc w:val="both"/>
        <w:rPr>
          <w:sz w:val="24"/>
          <w:szCs w:val="24"/>
          <w:lang w:val="x-none"/>
        </w:rPr>
      </w:pPr>
      <w:r w:rsidRPr="001B4C77">
        <w:rPr>
          <w:sz w:val="24"/>
          <w:szCs w:val="24"/>
          <w:lang w:val="x-none"/>
        </w:rPr>
        <w:t>O licitante convocado para apresentar os documentos de habilitação, deverá entregar, no prazo máximo de</w:t>
      </w:r>
      <w:r w:rsidRPr="001B4C77">
        <w:rPr>
          <w:b/>
          <w:bCs/>
          <w:sz w:val="24"/>
          <w:szCs w:val="24"/>
          <w:lang w:val="x-none"/>
        </w:rPr>
        <w:t xml:space="preserve"> 03(três) horas</w:t>
      </w:r>
      <w:r w:rsidRPr="001B4C77">
        <w:rPr>
          <w:sz w:val="24"/>
          <w:szCs w:val="24"/>
          <w:lang w:val="x-none"/>
        </w:rPr>
        <w:t>, a contar da notificação, os documentos de habilitação, os quais devem ser enviados pelo sistema de disputa adotado para este certame, conforme estabelecido no presente Edital:</w:t>
      </w:r>
    </w:p>
    <w:p w:rsidR="001B4C77" w:rsidRPr="001B4C77" w:rsidRDefault="001B4C77" w:rsidP="001B4C77">
      <w:pPr>
        <w:widowControl w:val="0"/>
        <w:shd w:val="clear" w:color="auto" w:fill="FFFFFF"/>
        <w:tabs>
          <w:tab w:val="left" w:pos="315"/>
        </w:tabs>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b/>
          <w:bCs/>
          <w:caps/>
          <w:sz w:val="24"/>
          <w:szCs w:val="24"/>
          <w:shd w:val="clear" w:color="auto" w:fill="FFFFFF"/>
          <w:lang w:val="x-none"/>
        </w:rPr>
        <w:t>1.1. Documentos de habilitação jurídica:</w:t>
      </w:r>
      <w:r w:rsidRPr="001B4C77">
        <w:rPr>
          <w:sz w:val="24"/>
          <w:szCs w:val="24"/>
          <w:shd w:val="clear" w:color="auto" w:fill="FFFFFF"/>
          <w:lang w:val="x-none"/>
        </w:rPr>
        <w:t xml:space="preserve"> </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b/>
          <w:bCs/>
          <w:sz w:val="24"/>
          <w:szCs w:val="24"/>
          <w:shd w:val="clear" w:color="auto" w:fill="FFFFFF"/>
          <w:lang w:val="x-none"/>
        </w:rPr>
        <w:t>1.1.1.</w:t>
      </w:r>
      <w:r w:rsidRPr="001B4C77">
        <w:rPr>
          <w:sz w:val="24"/>
          <w:szCs w:val="24"/>
          <w:shd w:val="clear" w:color="auto" w:fill="FFFFFF"/>
          <w:lang w:val="x-none"/>
        </w:rPr>
        <w:t xml:space="preserve"> Deverá ser apresentado um dos itens abaixo, conforme o caso de enquadramento do licitante:</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 xml:space="preserve">- Cédula de Identidade, no caso de pessoa física; ou, </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 xml:space="preserve">-  Registro comercial, no caso de empresa individual; ou, </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 xml:space="preserve">- Inscrição do ato constitutivo, no caso de sociedades civis, acompanhada de ato formal de designação de diretoria em exercício; ou </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lang w:val="x-none"/>
        </w:rPr>
        <w:t>- Decreto de autorização, em se tratando de empresa ou sociedade estrangeira em funcionamento no País</w:t>
      </w:r>
      <w:r w:rsidRPr="001B4C77">
        <w:rPr>
          <w:sz w:val="24"/>
          <w:szCs w:val="24"/>
          <w:shd w:val="clear" w:color="auto" w:fill="FFFFFF"/>
          <w:lang w:val="x-none"/>
        </w:rPr>
        <w:t>.</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caps/>
          <w:sz w:val="24"/>
          <w:szCs w:val="24"/>
          <w:shd w:val="clear" w:color="auto" w:fill="FFFFFF"/>
          <w:lang w:val="x-none"/>
        </w:rPr>
        <w:t xml:space="preserve">1.2. Documentos de </w:t>
      </w:r>
      <w:r w:rsidRPr="001B4C77">
        <w:rPr>
          <w:b/>
          <w:bCs/>
          <w:caps/>
          <w:sz w:val="24"/>
          <w:szCs w:val="24"/>
          <w:lang w:val="x-none"/>
        </w:rPr>
        <w:t>habilitação fiscal, social E TRABALHISTA:</w:t>
      </w:r>
      <w:r w:rsidRPr="001B4C77">
        <w:rPr>
          <w:sz w:val="24"/>
          <w:szCs w:val="24"/>
          <w:lang w:val="x-none"/>
        </w:rPr>
        <w:t xml:space="preserve">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1.2.1.</w:t>
      </w:r>
      <w:r w:rsidRPr="001B4C77">
        <w:rPr>
          <w:sz w:val="24"/>
          <w:szCs w:val="24"/>
          <w:lang w:val="x-none"/>
        </w:rPr>
        <w:t xml:space="preserve"> Prova de inscrição no Cadastro de Pessoas Físicas (CPF) ou no Cadastro Nacional de Pessoas Jurídicas (CNPJ); 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1.2.2.</w:t>
      </w:r>
      <w:r w:rsidRPr="001B4C77">
        <w:rPr>
          <w:sz w:val="24"/>
          <w:szCs w:val="24"/>
          <w:lang w:val="x-none"/>
        </w:rPr>
        <w:t xml:space="preserve"> Prova de inscrição no cadastro de contribuintes estadual e/ou municipal, se houver, relativo ao domicílio ou sede do licitante, pertinente ao seu ramo de atividade e compatível com o objeto contratual; 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1.2.3.</w:t>
      </w:r>
      <w:r w:rsidRPr="001B4C77">
        <w:rPr>
          <w:sz w:val="24"/>
          <w:szCs w:val="24"/>
          <w:lang w:val="x-none"/>
        </w:rPr>
        <w:t xml:space="preserve"> Certificado de regularidade do FGTS, emitido pela Caixa Econômica Federal; 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Certidões de regularidade com a Fazenda Federal (Certidão Conjunta de Débitos relativos a Tributos Federais e à Dívida Ativa da União e Certidão relativa a Contribuições Previdenciárias); Fazenda Estadual; Fazenda Municipal; e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1.2.4.</w:t>
      </w:r>
      <w:r w:rsidRPr="001B4C77">
        <w:rPr>
          <w:sz w:val="24"/>
          <w:szCs w:val="24"/>
          <w:lang w:val="x-none"/>
        </w:rPr>
        <w:t xml:space="preserve"> Certidão Negativa de Débitos Trabalhistas (CNDT), instituída pela Lei Federal n.º 12.440/2011.</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 </w:t>
      </w: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1.3. DOCUMENTOS DE HABILITAÇÃO ECONÔMICO-FINANCEIRA: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1.3.1.</w:t>
      </w:r>
      <w:r w:rsidRPr="001B4C77">
        <w:rPr>
          <w:sz w:val="24"/>
          <w:szCs w:val="24"/>
          <w:lang w:val="x-none"/>
        </w:rPr>
        <w:t xml:space="preserve"> Para pessoa jurídica, certidão negativa de feitos sobre falência expedida pelo distribuidor da sede do licitante.</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1.4 DOCUMENTOS DE QUALIFICAÇÃO TÉCNICA:</w:t>
      </w:r>
    </w:p>
    <w:p w:rsidR="001B4C77" w:rsidRPr="001B4C77" w:rsidRDefault="001B4C77" w:rsidP="001B4C77">
      <w:pPr>
        <w:widowControl w:val="0"/>
        <w:shd w:val="clear" w:color="auto" w:fill="FFFFFF"/>
        <w:autoSpaceDE w:val="0"/>
        <w:autoSpaceDN w:val="0"/>
        <w:adjustRightInd w:val="0"/>
        <w:spacing w:before="16" w:after="16"/>
        <w:ind w:left="-15" w:firstLine="15"/>
        <w:jc w:val="both"/>
        <w:rPr>
          <w:sz w:val="24"/>
          <w:szCs w:val="24"/>
          <w:shd w:val="clear" w:color="auto" w:fill="FFFFFF"/>
          <w:lang w:val="x-none"/>
        </w:rPr>
      </w:pPr>
      <w:r w:rsidRPr="001B4C77">
        <w:rPr>
          <w:b/>
          <w:bCs/>
          <w:sz w:val="24"/>
          <w:szCs w:val="24"/>
          <w:shd w:val="clear" w:color="auto" w:fill="FFFFFF"/>
          <w:lang w:val="x-none"/>
        </w:rPr>
        <w:t>1.4.1</w:t>
      </w:r>
      <w:r w:rsidRPr="001B4C77">
        <w:rPr>
          <w:sz w:val="24"/>
          <w:szCs w:val="24"/>
          <w:shd w:val="clear" w:color="auto" w:fill="FFFFFF"/>
          <w:lang w:val="x-none"/>
        </w:rPr>
        <w:t xml:space="preserve"> 01 (um) ou mais atestados de capacidade técnica fornecido(s) por pessoa jurídica de direito público ou privado, que comprove(m) a aptidão do licitante para desempenho de atividade pertinente e compatível em características, quantidades e prazos com o(s) item(</w:t>
      </w:r>
      <w:proofErr w:type="spellStart"/>
      <w:r w:rsidRPr="001B4C77">
        <w:rPr>
          <w:sz w:val="24"/>
          <w:szCs w:val="24"/>
          <w:shd w:val="clear" w:color="auto" w:fill="FFFFFF"/>
          <w:lang w:val="x-none"/>
        </w:rPr>
        <w:t>ns</w:t>
      </w:r>
      <w:proofErr w:type="spellEnd"/>
      <w:r w:rsidRPr="001B4C77">
        <w:rPr>
          <w:sz w:val="24"/>
          <w:szCs w:val="24"/>
          <w:shd w:val="clear" w:color="auto" w:fill="FFFFFF"/>
          <w:lang w:val="x-none"/>
        </w:rPr>
        <w:t>)/lote(s) arrematado(s).</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ind w:left="-15"/>
        <w:jc w:val="both"/>
        <w:rPr>
          <w:b/>
          <w:bCs/>
          <w:sz w:val="24"/>
          <w:szCs w:val="24"/>
          <w:lang w:val="x-none"/>
        </w:rPr>
      </w:pPr>
      <w:r w:rsidRPr="001B4C77">
        <w:rPr>
          <w:b/>
          <w:bCs/>
          <w:sz w:val="24"/>
          <w:szCs w:val="24"/>
          <w:shd w:val="clear" w:color="auto" w:fill="FFFFFF"/>
          <w:lang w:val="x-none"/>
        </w:rPr>
        <w:t xml:space="preserve">1.4. DEMAIS </w:t>
      </w:r>
      <w:r w:rsidRPr="001B4C77">
        <w:rPr>
          <w:b/>
          <w:bCs/>
          <w:sz w:val="24"/>
          <w:szCs w:val="24"/>
          <w:lang w:val="x-none"/>
        </w:rPr>
        <w:t>DOCUMENTOS E DECLARAÇÕES NECESSÁRIOS PARA HABILITAÇÃO:</w:t>
      </w:r>
    </w:p>
    <w:p w:rsidR="001B4C77" w:rsidRPr="001B4C77" w:rsidRDefault="001B4C77" w:rsidP="001B4C77">
      <w:pPr>
        <w:widowControl w:val="0"/>
        <w:autoSpaceDE w:val="0"/>
        <w:autoSpaceDN w:val="0"/>
        <w:adjustRightInd w:val="0"/>
        <w:spacing w:before="16" w:after="16"/>
        <w:ind w:left="-15"/>
        <w:jc w:val="both"/>
        <w:rPr>
          <w:sz w:val="24"/>
          <w:szCs w:val="24"/>
          <w:shd w:val="clear" w:color="auto" w:fill="FFFFFF"/>
          <w:lang w:val="x-none"/>
        </w:rPr>
      </w:pPr>
      <w:r w:rsidRPr="001B4C77">
        <w:rPr>
          <w:b/>
          <w:bCs/>
          <w:sz w:val="24"/>
          <w:szCs w:val="24"/>
          <w:shd w:val="clear" w:color="auto" w:fill="FFFFFF"/>
          <w:lang w:val="x-none"/>
        </w:rPr>
        <w:t xml:space="preserve">1.4.1. </w:t>
      </w:r>
      <w:r w:rsidRPr="001B4C77">
        <w:rPr>
          <w:sz w:val="24"/>
          <w:szCs w:val="24"/>
          <w:shd w:val="clear" w:color="auto" w:fill="FFFFFF"/>
          <w:lang w:val="x-none"/>
        </w:rPr>
        <w:t xml:space="preserve">COMPROVANTE DA CONDIÇÃO DE ME OU EPP, se for o caso: Certidão Simplificada original da Junta Comercial da sede do licitante ou documento equivalente, </w:t>
      </w:r>
      <w:r w:rsidRPr="001B4C77">
        <w:rPr>
          <w:b/>
          <w:bCs/>
          <w:sz w:val="24"/>
          <w:szCs w:val="24"/>
          <w:u w:val="single"/>
          <w:shd w:val="clear" w:color="auto" w:fill="FFFFFF"/>
          <w:lang w:val="x-none"/>
        </w:rPr>
        <w:t>além de Declaração escrita</w:t>
      </w:r>
      <w:r w:rsidRPr="001B4C77">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1B4C77" w:rsidRPr="001B4C77" w:rsidRDefault="001B4C77" w:rsidP="001B4C77">
      <w:pPr>
        <w:widowControl w:val="0"/>
        <w:autoSpaceDE w:val="0"/>
        <w:autoSpaceDN w:val="0"/>
        <w:adjustRightInd w:val="0"/>
        <w:spacing w:before="16" w:after="16"/>
        <w:ind w:left="-15" w:firstLine="15"/>
        <w:jc w:val="both"/>
        <w:rPr>
          <w:sz w:val="24"/>
          <w:szCs w:val="24"/>
          <w:lang w:val="x-none"/>
        </w:rPr>
      </w:pPr>
      <w:r w:rsidRPr="001B4C77">
        <w:rPr>
          <w:b/>
          <w:bCs/>
          <w:sz w:val="24"/>
          <w:szCs w:val="24"/>
          <w:lang w:val="x-none"/>
        </w:rPr>
        <w:t>1.4.1.1.</w:t>
      </w:r>
      <w:r w:rsidRPr="001B4C77">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1B4C77">
        <w:rPr>
          <w:spacing w:val="30"/>
          <w:sz w:val="24"/>
          <w:szCs w:val="24"/>
          <w:lang w:val="x-none"/>
        </w:rPr>
        <w:t>, a</w:t>
      </w:r>
      <w:r w:rsidRPr="001B4C77">
        <w:rPr>
          <w:sz w:val="24"/>
          <w:szCs w:val="24"/>
          <w:lang w:val="x-none"/>
        </w:rPr>
        <w:t>s</w:t>
      </w:r>
      <w:r w:rsidRPr="001B4C77">
        <w:rPr>
          <w:spacing w:val="30"/>
          <w:sz w:val="24"/>
          <w:szCs w:val="24"/>
          <w:lang w:val="x-none"/>
        </w:rPr>
        <w:t xml:space="preserve"> </w:t>
      </w:r>
      <w:r w:rsidRPr="001B4C77">
        <w:rPr>
          <w:sz w:val="24"/>
          <w:szCs w:val="24"/>
          <w:lang w:val="x-none"/>
        </w:rPr>
        <w:t>microempresas,</w:t>
      </w:r>
      <w:r w:rsidRPr="001B4C77">
        <w:rPr>
          <w:spacing w:val="15"/>
          <w:sz w:val="24"/>
          <w:szCs w:val="24"/>
          <w:lang w:val="x-none"/>
        </w:rPr>
        <w:t xml:space="preserve"> </w:t>
      </w:r>
      <w:r w:rsidRPr="001B4C77">
        <w:rPr>
          <w:sz w:val="24"/>
          <w:szCs w:val="24"/>
          <w:lang w:val="x-none"/>
        </w:rPr>
        <w:t>as</w:t>
      </w:r>
      <w:r w:rsidRPr="001B4C77">
        <w:rPr>
          <w:spacing w:val="30"/>
          <w:sz w:val="24"/>
          <w:szCs w:val="24"/>
          <w:lang w:val="x-none"/>
        </w:rPr>
        <w:t xml:space="preserve"> </w:t>
      </w:r>
      <w:r w:rsidRPr="001B4C77">
        <w:rPr>
          <w:sz w:val="24"/>
          <w:szCs w:val="24"/>
          <w:lang w:val="x-none"/>
        </w:rPr>
        <w:t>empresas</w:t>
      </w:r>
      <w:r w:rsidRPr="001B4C77">
        <w:rPr>
          <w:spacing w:val="30"/>
          <w:sz w:val="24"/>
          <w:szCs w:val="24"/>
          <w:lang w:val="x-none"/>
        </w:rPr>
        <w:t xml:space="preserve"> </w:t>
      </w:r>
      <w:r w:rsidRPr="001B4C77">
        <w:rPr>
          <w:sz w:val="24"/>
          <w:szCs w:val="24"/>
          <w:lang w:val="x-none"/>
        </w:rPr>
        <w:t>de</w:t>
      </w:r>
      <w:r w:rsidRPr="001B4C77">
        <w:rPr>
          <w:spacing w:val="30"/>
          <w:sz w:val="24"/>
          <w:szCs w:val="24"/>
          <w:lang w:val="x-none"/>
        </w:rPr>
        <w:t xml:space="preserve"> </w:t>
      </w:r>
      <w:r w:rsidRPr="001B4C77">
        <w:rPr>
          <w:sz w:val="24"/>
          <w:szCs w:val="24"/>
          <w:lang w:val="x-none"/>
        </w:rPr>
        <w:t>pequeno</w:t>
      </w:r>
      <w:r w:rsidRPr="001B4C77">
        <w:rPr>
          <w:spacing w:val="30"/>
          <w:sz w:val="24"/>
          <w:szCs w:val="24"/>
          <w:lang w:val="x-none"/>
        </w:rPr>
        <w:t xml:space="preserve"> </w:t>
      </w:r>
      <w:r w:rsidRPr="001B4C77">
        <w:rPr>
          <w:sz w:val="24"/>
          <w:szCs w:val="24"/>
          <w:lang w:val="x-none"/>
        </w:rPr>
        <w:t>porte e os microempreendedores individuais deverão apresentar toda a documentação exigida para efeito de comprovação de regularidade fiscal e trabalhista, mesmo que esta apresente alguma restrição.</w:t>
      </w:r>
    </w:p>
    <w:p w:rsidR="001B4C77" w:rsidRPr="001B4C77" w:rsidRDefault="001B4C77" w:rsidP="001B4C77">
      <w:pPr>
        <w:widowControl w:val="0"/>
        <w:autoSpaceDE w:val="0"/>
        <w:autoSpaceDN w:val="0"/>
        <w:adjustRightInd w:val="0"/>
        <w:spacing w:before="16" w:after="16"/>
        <w:ind w:left="-15" w:firstLine="15"/>
        <w:jc w:val="both"/>
        <w:rPr>
          <w:sz w:val="24"/>
          <w:szCs w:val="24"/>
          <w:lang w:val="x-none"/>
        </w:rPr>
      </w:pPr>
      <w:r w:rsidRPr="001B4C77">
        <w:rPr>
          <w:b/>
          <w:bCs/>
          <w:sz w:val="24"/>
          <w:szCs w:val="24"/>
          <w:lang w:val="x-none"/>
        </w:rPr>
        <w:t>1.4.1.2.</w:t>
      </w:r>
      <w:r w:rsidRPr="001B4C77">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1.4.2.</w:t>
      </w:r>
      <w:r w:rsidRPr="001B4C77">
        <w:rPr>
          <w:sz w:val="24"/>
          <w:szCs w:val="24"/>
          <w:lang w:val="x-none"/>
        </w:rPr>
        <w:t xml:space="preserve"> Declaração do cumprimento do disposto no </w:t>
      </w:r>
      <w:hyperlink r:id="rId50" w:anchor="art7xxxiii" w:history="1">
        <w:r w:rsidRPr="001B4C77">
          <w:rPr>
            <w:sz w:val="24"/>
            <w:szCs w:val="24"/>
            <w:lang w:val="x-none"/>
          </w:rPr>
          <w:t>inciso XXXIII do art. 7º da Constituição Federal.</w:t>
        </w:r>
      </w:hyperlink>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b/>
          <w:bCs/>
          <w:sz w:val="24"/>
          <w:szCs w:val="24"/>
          <w:lang w:val="x-none"/>
        </w:rPr>
        <w:t>1.4.3.</w:t>
      </w:r>
      <w:r w:rsidRPr="001B4C77">
        <w:rPr>
          <w:sz w:val="24"/>
          <w:szCs w:val="24"/>
          <w:lang w:val="x-none"/>
        </w:rPr>
        <w:t xml:space="preserve"> Declaração LGPD – Lei Geral de Proteção de Dados.</w:t>
      </w:r>
    </w:p>
    <w:p w:rsidR="001B4C77" w:rsidRPr="001B4C77" w:rsidRDefault="001B4C77" w:rsidP="001B4C77">
      <w:pPr>
        <w:widowControl w:val="0"/>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b/>
          <w:bCs/>
          <w:sz w:val="24"/>
          <w:szCs w:val="24"/>
          <w:lang w:val="x-none"/>
        </w:rPr>
        <w:t>2.  ORIENTAÇÕES COMPLEMENTARES PARA HABILITAÇÃO</w:t>
      </w: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shd w:val="clear" w:color="auto" w:fill="FFFFFF"/>
          <w:lang w:val="x-none"/>
        </w:rPr>
      </w:pPr>
      <w:r w:rsidRPr="001B4C77">
        <w:rPr>
          <w:b/>
          <w:bCs/>
          <w:sz w:val="24"/>
          <w:szCs w:val="24"/>
          <w:shd w:val="clear" w:color="auto" w:fill="FFFFFF"/>
          <w:lang w:val="x-none"/>
        </w:rPr>
        <w:t xml:space="preserve">2.1. </w:t>
      </w:r>
      <w:r w:rsidRPr="001B4C77">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r w:rsidRPr="001B4C77">
        <w:rPr>
          <w:b/>
          <w:bCs/>
          <w:sz w:val="24"/>
          <w:szCs w:val="24"/>
          <w:lang w:val="x-none"/>
        </w:rPr>
        <w:t>2.2.</w:t>
      </w:r>
      <w:r w:rsidRPr="001B4C77">
        <w:rPr>
          <w:sz w:val="24"/>
          <w:szCs w:val="24"/>
          <w:lang w:val="x-none"/>
        </w:rPr>
        <w:t xml:space="preserve"> Quando da ocorrência da necessidade de envio de documentos de habilitação complementares, necessários à confirmação daqueles exigidos neste Edital e já apresentados</w:t>
      </w:r>
      <w:r w:rsidRPr="001B4C77">
        <w:rPr>
          <w:b/>
          <w:bCs/>
          <w:sz w:val="24"/>
          <w:szCs w:val="24"/>
          <w:lang w:val="x-none"/>
        </w:rPr>
        <w:t xml:space="preserve">, </w:t>
      </w:r>
      <w:r w:rsidRPr="001B4C77">
        <w:rPr>
          <w:sz w:val="24"/>
          <w:szCs w:val="24"/>
          <w:lang w:val="x-none"/>
        </w:rPr>
        <w:t>o licitante será convocado pelo Pregoeiro a</w:t>
      </w:r>
      <w:r w:rsidRPr="001B4C77">
        <w:rPr>
          <w:spacing w:val="-15"/>
          <w:sz w:val="24"/>
          <w:szCs w:val="24"/>
          <w:lang w:val="x-none"/>
        </w:rPr>
        <w:t xml:space="preserve"> </w:t>
      </w:r>
      <w:r w:rsidRPr="001B4C77">
        <w:rPr>
          <w:sz w:val="24"/>
          <w:szCs w:val="24"/>
          <w:lang w:val="x-none"/>
        </w:rPr>
        <w:t>encaminhá-los,</w:t>
      </w:r>
      <w:r w:rsidRPr="001B4C77">
        <w:rPr>
          <w:spacing w:val="-15"/>
          <w:sz w:val="24"/>
          <w:szCs w:val="24"/>
          <w:lang w:val="x-none"/>
        </w:rPr>
        <w:t xml:space="preserve"> </w:t>
      </w:r>
      <w:r w:rsidRPr="001B4C77">
        <w:rPr>
          <w:sz w:val="24"/>
          <w:szCs w:val="24"/>
          <w:lang w:val="x-none"/>
        </w:rPr>
        <w:t>em</w:t>
      </w:r>
      <w:r w:rsidRPr="001B4C77">
        <w:rPr>
          <w:spacing w:val="-15"/>
          <w:sz w:val="24"/>
          <w:szCs w:val="24"/>
          <w:lang w:val="x-none"/>
        </w:rPr>
        <w:t xml:space="preserve"> </w:t>
      </w:r>
      <w:r w:rsidRPr="001B4C77">
        <w:rPr>
          <w:sz w:val="24"/>
          <w:szCs w:val="24"/>
          <w:lang w:val="x-none"/>
        </w:rPr>
        <w:t>formato</w:t>
      </w:r>
      <w:r w:rsidRPr="001B4C77">
        <w:rPr>
          <w:spacing w:val="-15"/>
          <w:sz w:val="24"/>
          <w:szCs w:val="24"/>
          <w:lang w:val="x-none"/>
        </w:rPr>
        <w:t xml:space="preserve"> </w:t>
      </w:r>
      <w:r w:rsidRPr="001B4C77">
        <w:rPr>
          <w:sz w:val="24"/>
          <w:szCs w:val="24"/>
          <w:lang w:val="x-none"/>
        </w:rPr>
        <w:t>digital,</w:t>
      </w:r>
      <w:r w:rsidRPr="001B4C77">
        <w:rPr>
          <w:spacing w:val="-15"/>
          <w:sz w:val="24"/>
          <w:szCs w:val="24"/>
          <w:lang w:val="x-none"/>
        </w:rPr>
        <w:t xml:space="preserve"> </w:t>
      </w:r>
      <w:r w:rsidRPr="001B4C77">
        <w:rPr>
          <w:sz w:val="24"/>
          <w:szCs w:val="24"/>
          <w:lang w:val="x-none"/>
        </w:rPr>
        <w:t>via</w:t>
      </w:r>
      <w:r w:rsidRPr="001B4C77">
        <w:rPr>
          <w:spacing w:val="-15"/>
          <w:sz w:val="24"/>
          <w:szCs w:val="24"/>
          <w:lang w:val="x-none"/>
        </w:rPr>
        <w:t xml:space="preserve"> </w:t>
      </w:r>
      <w:r w:rsidRPr="001B4C77">
        <w:rPr>
          <w:sz w:val="24"/>
          <w:szCs w:val="24"/>
          <w:lang w:val="x-none"/>
        </w:rPr>
        <w:t>sistema,</w:t>
      </w:r>
      <w:r w:rsidRPr="001B4C77">
        <w:rPr>
          <w:spacing w:val="-15"/>
          <w:sz w:val="24"/>
          <w:szCs w:val="24"/>
          <w:lang w:val="x-none"/>
        </w:rPr>
        <w:t xml:space="preserve"> </w:t>
      </w:r>
      <w:r w:rsidRPr="001B4C77">
        <w:rPr>
          <w:sz w:val="24"/>
          <w:szCs w:val="24"/>
          <w:lang w:val="x-none"/>
        </w:rPr>
        <w:t>no</w:t>
      </w:r>
      <w:r w:rsidRPr="001B4C77">
        <w:rPr>
          <w:spacing w:val="-15"/>
          <w:sz w:val="24"/>
          <w:szCs w:val="24"/>
          <w:lang w:val="x-none"/>
        </w:rPr>
        <w:t xml:space="preserve"> </w:t>
      </w:r>
      <w:r w:rsidRPr="001B4C77">
        <w:rPr>
          <w:sz w:val="24"/>
          <w:szCs w:val="24"/>
          <w:lang w:val="x-none"/>
        </w:rPr>
        <w:t>prazo</w:t>
      </w:r>
      <w:r w:rsidRPr="001B4C77">
        <w:rPr>
          <w:spacing w:val="-15"/>
          <w:sz w:val="24"/>
          <w:szCs w:val="24"/>
          <w:lang w:val="x-none"/>
        </w:rPr>
        <w:t xml:space="preserve"> </w:t>
      </w:r>
      <w:r w:rsidRPr="001B4C77">
        <w:rPr>
          <w:sz w:val="24"/>
          <w:szCs w:val="24"/>
          <w:lang w:val="x-none"/>
        </w:rPr>
        <w:t>de</w:t>
      </w:r>
      <w:r w:rsidRPr="001B4C77">
        <w:rPr>
          <w:spacing w:val="-15"/>
          <w:sz w:val="24"/>
          <w:szCs w:val="24"/>
          <w:lang w:val="x-none"/>
        </w:rPr>
        <w:t xml:space="preserve"> </w:t>
      </w:r>
      <w:r w:rsidRPr="001B4C77">
        <w:rPr>
          <w:sz w:val="24"/>
          <w:szCs w:val="24"/>
          <w:lang w:val="x-none"/>
        </w:rPr>
        <w:t>03</w:t>
      </w:r>
      <w:r w:rsidRPr="001B4C77">
        <w:rPr>
          <w:spacing w:val="-15"/>
          <w:sz w:val="24"/>
          <w:szCs w:val="24"/>
          <w:lang w:val="x-none"/>
        </w:rPr>
        <w:t xml:space="preserve"> </w:t>
      </w:r>
      <w:r w:rsidRPr="001B4C77">
        <w:rPr>
          <w:sz w:val="24"/>
          <w:szCs w:val="24"/>
          <w:lang w:val="x-none"/>
        </w:rPr>
        <w:t>(três)</w:t>
      </w:r>
      <w:r w:rsidRPr="001B4C77">
        <w:rPr>
          <w:spacing w:val="-15"/>
          <w:sz w:val="24"/>
          <w:szCs w:val="24"/>
          <w:lang w:val="x-none"/>
        </w:rPr>
        <w:t xml:space="preserve"> </w:t>
      </w:r>
      <w:r w:rsidRPr="001B4C77">
        <w:rPr>
          <w:sz w:val="24"/>
          <w:szCs w:val="24"/>
          <w:lang w:val="x-none"/>
        </w:rPr>
        <w:t>horas, sob pena de inabilitação.</w:t>
      </w: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990"/>
          <w:tab w:val="center" w:pos="4245"/>
          <w:tab w:val="right" w:pos="8505"/>
        </w:tabs>
        <w:autoSpaceDE w:val="0"/>
        <w:autoSpaceDN w:val="0"/>
        <w:adjustRightInd w:val="0"/>
        <w:spacing w:before="16" w:after="16"/>
        <w:jc w:val="both"/>
        <w:rPr>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ANEXO III</w:t>
      </w:r>
    </w:p>
    <w:p w:rsidR="001B4C77" w:rsidRPr="001B4C77" w:rsidRDefault="001B4C77" w:rsidP="001B4C77">
      <w:pPr>
        <w:widowControl w:val="0"/>
        <w:autoSpaceDE w:val="0"/>
        <w:autoSpaceDN w:val="0"/>
        <w:adjustRightInd w:val="0"/>
        <w:spacing w:before="16" w:after="16"/>
        <w:jc w:val="center"/>
        <w:rPr>
          <w:sz w:val="24"/>
          <w:szCs w:val="24"/>
          <w:lang w:val="x-none"/>
        </w:rPr>
      </w:pPr>
      <w:r w:rsidRPr="001B4C77">
        <w:rPr>
          <w:b/>
          <w:bCs/>
          <w:sz w:val="24"/>
          <w:szCs w:val="24"/>
          <w:lang w:val="x-none"/>
        </w:rPr>
        <w:t>MINUTA DE CONTRATO - DISPENSA __/</w:t>
      </w:r>
      <w:r w:rsidRPr="001B4C77">
        <w:rPr>
          <w:sz w:val="24"/>
          <w:szCs w:val="24"/>
          <w:lang w:val="x-none"/>
        </w:rPr>
        <w:t xml:space="preserve"> 2024</w:t>
      </w:r>
    </w:p>
    <w:p w:rsidR="001B4C77" w:rsidRPr="001B4C77" w:rsidRDefault="001B4C77" w:rsidP="001B4C77">
      <w:pPr>
        <w:widowControl w:val="0"/>
        <w:shd w:val="clear" w:color="auto" w:fill="FFFFFF"/>
        <w:autoSpaceDE w:val="0"/>
        <w:autoSpaceDN w:val="0"/>
        <w:adjustRightInd w:val="0"/>
        <w:spacing w:before="16" w:after="16"/>
        <w:ind w:left="3540"/>
        <w:jc w:val="both"/>
        <w:rPr>
          <w:sz w:val="24"/>
          <w:szCs w:val="24"/>
          <w:lang w:val="x-none"/>
        </w:rPr>
      </w:pPr>
    </w:p>
    <w:p w:rsidR="001B4C77" w:rsidRPr="001B4C77" w:rsidRDefault="001B4C77" w:rsidP="001B4C77">
      <w:pPr>
        <w:widowControl w:val="0"/>
        <w:shd w:val="clear" w:color="auto" w:fill="FFFFFF"/>
        <w:autoSpaceDE w:val="0"/>
        <w:autoSpaceDN w:val="0"/>
        <w:adjustRightInd w:val="0"/>
        <w:spacing w:before="16" w:after="16"/>
        <w:ind w:left="3540"/>
        <w:jc w:val="both"/>
        <w:rPr>
          <w:b/>
          <w:bCs/>
          <w:sz w:val="24"/>
          <w:szCs w:val="24"/>
          <w:lang w:val="x-none"/>
        </w:rPr>
      </w:pPr>
      <w:r w:rsidRPr="001B4C77">
        <w:rPr>
          <w:sz w:val="24"/>
          <w:szCs w:val="24"/>
          <w:lang w:val="x-none"/>
        </w:rPr>
        <w:t xml:space="preserve">Contrato nº __/2024, que entre si celebram de um lado o </w:t>
      </w:r>
      <w:r w:rsidRPr="001B4C77">
        <w:rPr>
          <w:b/>
          <w:bCs/>
          <w:sz w:val="24"/>
          <w:szCs w:val="24"/>
          <w:lang w:val="x-none"/>
        </w:rPr>
        <w:t>Município de Coronel Domingos Soares</w:t>
      </w:r>
      <w:r w:rsidRPr="001B4C77">
        <w:rPr>
          <w:sz w:val="24"/>
          <w:szCs w:val="24"/>
          <w:lang w:val="x-none"/>
        </w:rPr>
        <w:t xml:space="preserve"> e de outro lado a Empresa </w:t>
      </w:r>
      <w:r w:rsidRPr="001B4C77">
        <w:rPr>
          <w:b/>
          <w:bCs/>
          <w:sz w:val="24"/>
          <w:szCs w:val="24"/>
          <w:lang w:val="x-none"/>
        </w:rPr>
        <w:t xml:space="preserve">______. </w:t>
      </w:r>
    </w:p>
    <w:p w:rsidR="001B4C77" w:rsidRPr="001B4C77" w:rsidRDefault="001B4C77" w:rsidP="001B4C77">
      <w:pPr>
        <w:widowControl w:val="0"/>
        <w:shd w:val="clear" w:color="auto" w:fill="FFFFFF"/>
        <w:autoSpaceDE w:val="0"/>
        <w:autoSpaceDN w:val="0"/>
        <w:adjustRightInd w:val="0"/>
        <w:spacing w:before="16" w:after="16"/>
        <w:ind w:left="3540"/>
        <w:jc w:val="both"/>
        <w:rPr>
          <w:b/>
          <w:bCs/>
          <w:sz w:val="24"/>
          <w:szCs w:val="24"/>
          <w:lang w:val="x-none"/>
        </w:rPr>
      </w:pPr>
    </w:p>
    <w:p w:rsidR="001B4C77" w:rsidRPr="001B4C77" w:rsidRDefault="001B4C77" w:rsidP="001B4C77">
      <w:pPr>
        <w:widowControl w:val="0"/>
        <w:autoSpaceDE w:val="0"/>
        <w:autoSpaceDN w:val="0"/>
        <w:adjustRightInd w:val="0"/>
        <w:spacing w:before="16" w:after="16"/>
        <w:ind w:left="30"/>
        <w:jc w:val="both"/>
        <w:rPr>
          <w:sz w:val="24"/>
          <w:szCs w:val="24"/>
          <w:shd w:val="clear" w:color="auto" w:fill="FFFFFF"/>
          <w:lang w:val="x-none"/>
        </w:rPr>
      </w:pPr>
      <w:r w:rsidRPr="001B4C77">
        <w:rPr>
          <w:b/>
          <w:bCs/>
          <w:sz w:val="24"/>
          <w:szCs w:val="24"/>
          <w:shd w:val="clear" w:color="auto" w:fill="FFFFFF"/>
          <w:lang w:val="x-none"/>
        </w:rPr>
        <w:t>CONTRATANTE</w:t>
      </w:r>
      <w:r w:rsidRPr="001B4C77">
        <w:rPr>
          <w:sz w:val="24"/>
          <w:szCs w:val="24"/>
          <w:shd w:val="clear" w:color="auto" w:fill="FFFFFF"/>
          <w:lang w:val="x-none"/>
        </w:rPr>
        <w:t xml:space="preserve">: </w:t>
      </w:r>
      <w:r w:rsidRPr="001B4C77">
        <w:rPr>
          <w:b/>
          <w:bCs/>
          <w:sz w:val="24"/>
          <w:szCs w:val="24"/>
          <w:lang w:val="x-none"/>
        </w:rPr>
        <w:t>MUNICÍPIO DE CORONEL DOMINGOS SOARES</w:t>
      </w:r>
      <w:r w:rsidRPr="001B4C77">
        <w:rPr>
          <w:sz w:val="24"/>
          <w:szCs w:val="24"/>
          <w:lang w:val="x-none"/>
        </w:rPr>
        <w:t xml:space="preserve">, Estado do Paraná, pessoa jurídica de direito público interno, com sede na Av. Araucária, 3120, inscrito no CNPJ nº 01614415/0001-18, CONTRATANTE, representado neste ato pelo Prefeito </w:t>
      </w:r>
      <w:proofErr w:type="spellStart"/>
      <w:r w:rsidRPr="001B4C77">
        <w:rPr>
          <w:sz w:val="24"/>
          <w:szCs w:val="24"/>
          <w:lang w:val="x-none"/>
        </w:rPr>
        <w:t>Jandir</w:t>
      </w:r>
      <w:proofErr w:type="spellEnd"/>
      <w:r w:rsidRPr="001B4C77">
        <w:rPr>
          <w:sz w:val="24"/>
          <w:szCs w:val="24"/>
          <w:lang w:val="x-none"/>
        </w:rPr>
        <w:t xml:space="preserve"> </w:t>
      </w:r>
      <w:proofErr w:type="spellStart"/>
      <w:r w:rsidRPr="001B4C77">
        <w:rPr>
          <w:sz w:val="24"/>
          <w:szCs w:val="24"/>
          <w:lang w:val="x-none"/>
        </w:rPr>
        <w:t>Bandiera</w:t>
      </w:r>
      <w:proofErr w:type="spellEnd"/>
      <w:r w:rsidRPr="001B4C77">
        <w:rPr>
          <w:sz w:val="24"/>
          <w:szCs w:val="24"/>
          <w:lang w:val="x-none"/>
        </w:rPr>
        <w:t>, de CPF nº 383803310-87 em pleno exercício de seu mandato e funções, residente e domiciliada nesta cidade</w:t>
      </w:r>
      <w:r w:rsidRPr="001B4C77">
        <w:rPr>
          <w:sz w:val="24"/>
          <w:szCs w:val="24"/>
          <w:shd w:val="clear" w:color="auto" w:fill="FFFFFF"/>
          <w:lang w:val="x-none"/>
        </w:rPr>
        <w:t>.</w:t>
      </w:r>
    </w:p>
    <w:p w:rsidR="001B4C77" w:rsidRPr="001B4C77" w:rsidRDefault="001B4C77" w:rsidP="001B4C77">
      <w:pPr>
        <w:widowControl w:val="0"/>
        <w:shd w:val="clear" w:color="auto" w:fill="FFFFFF"/>
        <w:autoSpaceDE w:val="0"/>
        <w:autoSpaceDN w:val="0"/>
        <w:adjustRightInd w:val="0"/>
        <w:spacing w:before="16" w:after="16"/>
        <w:ind w:left="30"/>
        <w:jc w:val="both"/>
        <w:rPr>
          <w:sz w:val="24"/>
          <w:szCs w:val="24"/>
          <w:shd w:val="clear" w:color="auto" w:fill="FFFFFF"/>
          <w:lang w:val="x-none"/>
        </w:rPr>
      </w:pPr>
      <w:r w:rsidRPr="001B4C77">
        <w:rPr>
          <w:b/>
          <w:bCs/>
          <w:sz w:val="24"/>
          <w:szCs w:val="24"/>
          <w:shd w:val="clear" w:color="auto" w:fill="FFFFFF"/>
          <w:lang w:val="x-none"/>
        </w:rPr>
        <w:t>CONTRATADO(A)</w:t>
      </w:r>
      <w:r w:rsidRPr="001B4C77">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1B4C77" w:rsidRPr="001B4C77" w:rsidRDefault="001B4C77" w:rsidP="001B4C77">
      <w:pPr>
        <w:widowControl w:val="0"/>
        <w:tabs>
          <w:tab w:val="left" w:pos="30"/>
        </w:tabs>
        <w:autoSpaceDE w:val="0"/>
        <w:autoSpaceDN w:val="0"/>
        <w:adjustRightInd w:val="0"/>
        <w:spacing w:before="16" w:after="16"/>
        <w:ind w:left="30"/>
        <w:jc w:val="both"/>
        <w:rPr>
          <w:sz w:val="24"/>
          <w:szCs w:val="24"/>
          <w:shd w:val="clear" w:color="auto" w:fill="FFFFFF"/>
          <w:lang w:val="x-none"/>
        </w:rPr>
      </w:pPr>
    </w:p>
    <w:p w:rsidR="001B4C77" w:rsidRPr="001B4C77" w:rsidRDefault="001B4C77" w:rsidP="001B4C77">
      <w:pPr>
        <w:widowControl w:val="0"/>
        <w:tabs>
          <w:tab w:val="left" w:pos="30"/>
        </w:tabs>
        <w:autoSpaceDE w:val="0"/>
        <w:autoSpaceDN w:val="0"/>
        <w:adjustRightInd w:val="0"/>
        <w:spacing w:before="16" w:after="16"/>
        <w:ind w:left="30"/>
        <w:jc w:val="both"/>
        <w:rPr>
          <w:sz w:val="24"/>
          <w:szCs w:val="24"/>
          <w:shd w:val="clear" w:color="auto" w:fill="FFFFFF"/>
          <w:lang w:val="x-none"/>
        </w:rPr>
      </w:pPr>
      <w:r w:rsidRPr="001B4C77">
        <w:rPr>
          <w:sz w:val="24"/>
          <w:szCs w:val="24"/>
          <w:shd w:val="clear" w:color="auto" w:fill="FFFFFF"/>
          <w:lang w:val="x-none"/>
        </w:rPr>
        <w:t xml:space="preserve">O presente Contrato será regido pela Lei Federal n.º 14.133, de 1º de abril de 2021, pelos Decreto Municipal 161/2023 que regulamentou a Norma Federal, pelo edital da Dispensa de licitação n.º </w:t>
      </w:r>
      <w:r w:rsidRPr="001B4C77">
        <w:rPr>
          <w:b/>
          <w:bCs/>
          <w:sz w:val="24"/>
          <w:szCs w:val="24"/>
          <w:lang w:val="x-none"/>
        </w:rPr>
        <w:t>__/2024</w:t>
      </w:r>
      <w:r w:rsidRPr="001B4C77">
        <w:rPr>
          <w:sz w:val="24"/>
          <w:szCs w:val="24"/>
          <w:shd w:val="clear" w:color="auto" w:fill="FFFFFF"/>
          <w:lang w:val="x-none"/>
        </w:rPr>
        <w:t xml:space="preserve"> que originou o presente instrumento, com todos os seus anexos, pela proposta do licitante vencedor e pelas cláusulas e condições seguintes:</w:t>
      </w:r>
    </w:p>
    <w:p w:rsidR="001B4C77" w:rsidRPr="001B4C77" w:rsidRDefault="001B4C77" w:rsidP="001B4C77">
      <w:pPr>
        <w:widowControl w:val="0"/>
        <w:shd w:val="clear" w:color="auto" w:fill="FFFFFF"/>
        <w:autoSpaceDE w:val="0"/>
        <w:autoSpaceDN w:val="0"/>
        <w:adjustRightInd w:val="0"/>
        <w:spacing w:before="16" w:after="16"/>
        <w:jc w:val="both"/>
        <w:rPr>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PRIMEIRA – OBJETO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1.1 O objeto do presente instrumento é </w:t>
      </w:r>
      <w:r w:rsidRPr="001B4C77">
        <w:rPr>
          <w:b/>
          <w:bCs/>
          <w:sz w:val="24"/>
          <w:szCs w:val="24"/>
          <w:lang w:val="x-none"/>
        </w:rPr>
        <w:t>Aquisição de equipamentos destinados a atender as demandas da psicóloga do Departamento Municipal de Saúde na realização de atividades voltadas ao luto de crianças e adolescentes que sofreram perdas parentais em virtude da pandemia do COVID-19, conforme estabelecido na DELIBERAÇÃO Nº 24/2021 – CEDCA/PR</w:t>
      </w:r>
      <w:r w:rsidRPr="001B4C77">
        <w:rPr>
          <w:sz w:val="24"/>
          <w:szCs w:val="24"/>
          <w:lang w:val="x-none"/>
        </w:rPr>
        <w:t>, nas condições estabelecidas no Termo de Referência.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1.2 Objeto da contratação: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_________________________</w:t>
      </w:r>
    </w:p>
    <w:p w:rsidR="001B4C77" w:rsidRPr="001B4C77" w:rsidRDefault="001B4C77" w:rsidP="001B4C77">
      <w:pPr>
        <w:widowControl w:val="0"/>
        <w:numPr>
          <w:ilvl w:val="1"/>
          <w:numId w:val="11"/>
        </w:numPr>
        <w:autoSpaceDE w:val="0"/>
        <w:autoSpaceDN w:val="0"/>
        <w:adjustRightInd w:val="0"/>
        <w:spacing w:before="16" w:after="16"/>
        <w:jc w:val="both"/>
        <w:rPr>
          <w:sz w:val="24"/>
          <w:szCs w:val="24"/>
          <w:lang w:val="x-none"/>
        </w:rPr>
      </w:pPr>
      <w:r w:rsidRPr="001B4C77">
        <w:rPr>
          <w:sz w:val="24"/>
          <w:szCs w:val="24"/>
          <w:lang w:val="x-none"/>
        </w:rPr>
        <w:t>Vinculam esta contratação, independentemente de transcrição: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O Termo de Referência;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O Edital da Dispensa;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A Proposta do contratado;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Eventuais anexos dos documentos supracitados.</w:t>
      </w:r>
    </w:p>
    <w:p w:rsidR="001B4C77" w:rsidRPr="001B4C77" w:rsidRDefault="001B4C77" w:rsidP="001B4C77">
      <w:pPr>
        <w:widowControl w:val="0"/>
        <w:shd w:val="clear" w:color="auto" w:fill="FFFFFF"/>
        <w:autoSpaceDE w:val="0"/>
        <w:autoSpaceDN w:val="0"/>
        <w:adjustRightInd w:val="0"/>
        <w:spacing w:before="16" w:after="16"/>
        <w:jc w:val="both"/>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SEGUNDA – EXECUÇÃO, VIGÊNCIA E PRORROGAÇÃO</w:t>
      </w:r>
    </w:p>
    <w:p w:rsidR="001B4C77" w:rsidRPr="001B4C77" w:rsidRDefault="001B4C77" w:rsidP="001B4C77">
      <w:pPr>
        <w:widowControl w:val="0"/>
        <w:autoSpaceDE w:val="0"/>
        <w:autoSpaceDN w:val="0"/>
        <w:adjustRightInd w:val="0"/>
        <w:spacing w:before="16" w:after="16"/>
        <w:jc w:val="both"/>
        <w:rPr>
          <w:b/>
          <w:bCs/>
          <w:sz w:val="24"/>
          <w:szCs w:val="24"/>
        </w:rPr>
      </w:pPr>
      <w:r w:rsidRPr="001B4C77">
        <w:rPr>
          <w:sz w:val="24"/>
          <w:szCs w:val="24"/>
          <w:lang w:val="x-none"/>
        </w:rPr>
        <w:t>2.1 O prazo de execução</w:t>
      </w:r>
      <w:r w:rsidRPr="001B4C77">
        <w:rPr>
          <w:b/>
          <w:bCs/>
          <w:sz w:val="24"/>
          <w:szCs w:val="24"/>
          <w:lang w:val="x-none"/>
        </w:rPr>
        <w:t xml:space="preserve"> </w:t>
      </w:r>
      <w:r w:rsidRPr="001B4C77">
        <w:rPr>
          <w:sz w:val="24"/>
          <w:szCs w:val="24"/>
          <w:lang w:val="x-none"/>
        </w:rPr>
        <w:t xml:space="preserve">do objeto a ser contratado será de </w:t>
      </w:r>
      <w:r w:rsidRPr="001B4C77">
        <w:rPr>
          <w:b/>
          <w:bCs/>
          <w:sz w:val="24"/>
          <w:szCs w:val="24"/>
          <w:lang w:val="x-none"/>
        </w:rPr>
        <w:t>10</w:t>
      </w:r>
      <w:r w:rsidRPr="001B4C77">
        <w:rPr>
          <w:b/>
          <w:bCs/>
          <w:sz w:val="24"/>
          <w:szCs w:val="24"/>
          <w:shd w:val="clear" w:color="auto" w:fill="FFFFFF"/>
          <w:lang w:val="x-none"/>
        </w:rPr>
        <w:t xml:space="preserve"> (dez)</w:t>
      </w:r>
      <w:r w:rsidRPr="001B4C77">
        <w:rPr>
          <w:b/>
          <w:bCs/>
          <w:sz w:val="24"/>
          <w:szCs w:val="24"/>
          <w:lang w:val="x-none"/>
        </w:rPr>
        <w:t xml:space="preserve"> dias</w:t>
      </w:r>
      <w:r w:rsidRPr="001B4C77">
        <w:rPr>
          <w:sz w:val="24"/>
          <w:szCs w:val="24"/>
          <w:lang w:val="x-none"/>
        </w:rPr>
        <w:t xml:space="preserve">, </w:t>
      </w:r>
      <w:r w:rsidRPr="001B4C77">
        <w:rPr>
          <w:b/>
          <w:bCs/>
          <w:sz w:val="24"/>
          <w:szCs w:val="24"/>
          <w:lang w:val="x-none"/>
        </w:rPr>
        <w:t xml:space="preserve">a contar do recebimento da Requisição de </w:t>
      </w:r>
      <w:r w:rsidRPr="001B4C77">
        <w:rPr>
          <w:b/>
          <w:bCs/>
          <w:sz w:val="24"/>
          <w:szCs w:val="24"/>
        </w:rPr>
        <w:t>Entrega</w:t>
      </w:r>
    </w:p>
    <w:p w:rsidR="001B4C77" w:rsidRPr="001B4C77" w:rsidRDefault="001B4C77" w:rsidP="001B4C77">
      <w:pPr>
        <w:widowControl w:val="0"/>
        <w:autoSpaceDE w:val="0"/>
        <w:autoSpaceDN w:val="0"/>
        <w:adjustRightInd w:val="0"/>
        <w:spacing w:before="16" w:after="16"/>
        <w:jc w:val="both"/>
        <w:rPr>
          <w:b/>
          <w:bCs/>
          <w:sz w:val="24"/>
          <w:szCs w:val="24"/>
          <w:lang w:val="x-none"/>
        </w:rPr>
      </w:pPr>
      <w:r w:rsidRPr="001B4C77">
        <w:rPr>
          <w:sz w:val="24"/>
          <w:szCs w:val="24"/>
          <w:lang w:val="x-none"/>
        </w:rPr>
        <w:t>2.2</w:t>
      </w:r>
      <w:r w:rsidRPr="001B4C77">
        <w:rPr>
          <w:b/>
          <w:bCs/>
          <w:sz w:val="24"/>
          <w:szCs w:val="24"/>
          <w:lang w:val="x-none"/>
        </w:rPr>
        <w:t xml:space="preserve"> </w:t>
      </w:r>
      <w:r w:rsidRPr="001B4C77">
        <w:rPr>
          <w:sz w:val="24"/>
          <w:szCs w:val="24"/>
          <w:lang w:val="x-none"/>
        </w:rPr>
        <w:t xml:space="preserve">O prazo de execução total do objeto a ser contratado será de </w:t>
      </w:r>
      <w:r w:rsidRPr="001B4C77">
        <w:rPr>
          <w:b/>
          <w:bCs/>
          <w:sz w:val="24"/>
          <w:szCs w:val="24"/>
          <w:lang w:val="x-none"/>
        </w:rPr>
        <w:t>0</w:t>
      </w:r>
      <w:r w:rsidRPr="001B4C77">
        <w:rPr>
          <w:b/>
          <w:bCs/>
          <w:sz w:val="24"/>
          <w:szCs w:val="24"/>
        </w:rPr>
        <w:t>6</w:t>
      </w:r>
      <w:r w:rsidRPr="001B4C77">
        <w:rPr>
          <w:b/>
          <w:bCs/>
          <w:sz w:val="24"/>
          <w:szCs w:val="24"/>
          <w:lang w:val="x-none"/>
        </w:rPr>
        <w:t xml:space="preserve"> (</w:t>
      </w:r>
      <w:r w:rsidRPr="001B4C77">
        <w:rPr>
          <w:b/>
          <w:bCs/>
          <w:sz w:val="24"/>
          <w:szCs w:val="24"/>
        </w:rPr>
        <w:t>seis</w:t>
      </w:r>
      <w:r w:rsidRPr="001B4C77">
        <w:rPr>
          <w:b/>
          <w:bCs/>
          <w:sz w:val="24"/>
          <w:szCs w:val="24"/>
          <w:lang w:val="x-none"/>
        </w:rPr>
        <w:t>) Meses</w:t>
      </w:r>
      <w:r w:rsidRPr="001B4C77">
        <w:rPr>
          <w:sz w:val="24"/>
          <w:szCs w:val="24"/>
          <w:lang w:val="x-none"/>
        </w:rPr>
        <w:t xml:space="preserve">, </w:t>
      </w:r>
      <w:r w:rsidRPr="001B4C77">
        <w:rPr>
          <w:b/>
          <w:bCs/>
          <w:sz w:val="24"/>
          <w:szCs w:val="24"/>
          <w:lang w:val="x-none"/>
        </w:rPr>
        <w:t>a contar da publicação do extrato do Termo de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2.3 O prazo de vigência da contratação é de </w:t>
      </w:r>
      <w:r w:rsidRPr="001B4C77">
        <w:rPr>
          <w:b/>
          <w:bCs/>
          <w:sz w:val="24"/>
          <w:szCs w:val="24"/>
        </w:rPr>
        <w:t>12</w:t>
      </w:r>
      <w:r w:rsidRPr="001B4C77">
        <w:rPr>
          <w:b/>
          <w:bCs/>
          <w:sz w:val="24"/>
          <w:szCs w:val="24"/>
          <w:lang w:val="x-none"/>
        </w:rPr>
        <w:t xml:space="preserve"> </w:t>
      </w:r>
      <w:r w:rsidRPr="001B4C77">
        <w:rPr>
          <w:b/>
          <w:bCs/>
          <w:sz w:val="24"/>
          <w:szCs w:val="24"/>
        </w:rPr>
        <w:t>(doze</w:t>
      </w:r>
      <w:r w:rsidRPr="001B4C77">
        <w:rPr>
          <w:b/>
          <w:bCs/>
          <w:sz w:val="24"/>
          <w:szCs w:val="24"/>
          <w:lang w:val="x-none"/>
        </w:rPr>
        <w:t>) Meses</w:t>
      </w:r>
      <w:r w:rsidRPr="001B4C77">
        <w:rPr>
          <w:sz w:val="24"/>
          <w:szCs w:val="24"/>
          <w:lang w:val="x-none"/>
        </w:rPr>
        <w:t xml:space="preserve"> na forma do artigo 105 da Lei n° 14.133, de 2021.</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bookmarkStart w:id="11" w:name="_Hlk114497502"/>
      <w:bookmarkEnd w:id="11"/>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 xml:space="preserve">CLÁUSULA TERCEIRA – MODELOS DE EXECUÇÃO E GESTÃO CONTRATUAIS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O regime de execução contratual, os modelos de gestão e de execução, assim como os prazos e condições de conclusão, entrega, observação e recebimento do objeto constam no Termo de Referência, anexo a este Contrato.</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QUARTA – SUBCONTRATAÇÃO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Não será admitida a subcontratação do objeto contratual.</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QUINTA - PREÇO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5.1. O valor total da contratação é de </w:t>
      </w:r>
      <w:r w:rsidRPr="001B4C77">
        <w:rPr>
          <w:b/>
          <w:bCs/>
          <w:sz w:val="24"/>
          <w:szCs w:val="24"/>
          <w:lang w:val="x-none"/>
        </w:rPr>
        <w:t xml:space="preserve">R$ 00,00 </w:t>
      </w:r>
      <w:r w:rsidRPr="001B4C77">
        <w:rPr>
          <w:sz w:val="24"/>
          <w:szCs w:val="24"/>
          <w:lang w:val="x-none"/>
        </w:rPr>
        <w:t xml:space="preserve">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SEXTA - PAGAMENTO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O prazo para pagamento ao contratado e demais condições a ele referentes encontram-se definidos no Termo de Referência, anexo a este Contrato.</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 xml:space="preserve">CLÁUSULA SÉTIMA - REAJUSTE </w:t>
      </w:r>
    </w:p>
    <w:p w:rsidR="001B4C77" w:rsidRPr="001B4C77" w:rsidRDefault="001B4C77" w:rsidP="001B4C77">
      <w:pPr>
        <w:widowControl w:val="0"/>
        <w:tabs>
          <w:tab w:val="left" w:pos="570"/>
        </w:tabs>
        <w:autoSpaceDE w:val="0"/>
        <w:autoSpaceDN w:val="0"/>
        <w:adjustRightInd w:val="0"/>
        <w:spacing w:before="16" w:after="16"/>
        <w:jc w:val="both"/>
        <w:outlineLvl w:val="0"/>
        <w:rPr>
          <w:sz w:val="24"/>
          <w:szCs w:val="24"/>
          <w:lang w:val="x-none"/>
        </w:rPr>
      </w:pPr>
      <w:r w:rsidRPr="001B4C77">
        <w:rPr>
          <w:sz w:val="24"/>
          <w:szCs w:val="24"/>
          <w:lang w:val="x-none"/>
        </w:rPr>
        <w:t>7.1. Os preços inicialmente contratados são fixos e irreajustáveis no prazo de um ano contado da data do orçamento estimado.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7.2. Após o interregno de um ano, e independentemente de pedido do contratado, os preços iniciais serão reajustados, mediante a aplicação, pelo contratante, do índice </w:t>
      </w:r>
      <w:r w:rsidRPr="001B4C77">
        <w:rPr>
          <w:b/>
          <w:bCs/>
          <w:sz w:val="24"/>
          <w:szCs w:val="24"/>
          <w:lang w:val="x-none"/>
        </w:rPr>
        <w:t>INPC,</w:t>
      </w:r>
      <w:r w:rsidRPr="001B4C77">
        <w:rPr>
          <w:sz w:val="24"/>
          <w:szCs w:val="24"/>
          <w:lang w:val="x-none"/>
        </w:rPr>
        <w:t xml:space="preserve"> exclusivamente para as obrigações iniciadas e concluídas após a ocorrência da anualidade.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7.3. Nos reajustes subsequentes ao primeiro, o interregno mínimo de um ano será contado a partir dos efeitos financeiros do último reajuste.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7.5. Nas aferições finais, o(s) índice(s) utilizado(s) para reajuste será(</w:t>
      </w:r>
      <w:proofErr w:type="spellStart"/>
      <w:r w:rsidRPr="001B4C77">
        <w:rPr>
          <w:sz w:val="24"/>
          <w:szCs w:val="24"/>
          <w:lang w:val="x-none"/>
        </w:rPr>
        <w:t>ão</w:t>
      </w:r>
      <w:proofErr w:type="spellEnd"/>
      <w:r w:rsidRPr="001B4C77">
        <w:rPr>
          <w:sz w:val="24"/>
          <w:szCs w:val="24"/>
          <w:lang w:val="x-none"/>
        </w:rPr>
        <w:t>), obrigatoriamente, o(s) definitivo(s).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7.6. Caso o(s) índice(s) estabelecido(s) para reajustamento venha(m) a ser extinto(s) ou de qualquer forma não possa(m) mais ser utilizado(s), será(</w:t>
      </w:r>
      <w:proofErr w:type="spellStart"/>
      <w:r w:rsidRPr="001B4C77">
        <w:rPr>
          <w:sz w:val="24"/>
          <w:szCs w:val="24"/>
          <w:lang w:val="x-none"/>
        </w:rPr>
        <w:t>ão</w:t>
      </w:r>
      <w:proofErr w:type="spellEnd"/>
      <w:r w:rsidRPr="001B4C77">
        <w:rPr>
          <w:sz w:val="24"/>
          <w:szCs w:val="24"/>
          <w:lang w:val="x-none"/>
        </w:rPr>
        <w:t>) adotado(s), em substituição, o(s) que vier(em) a ser determinado(s) pela legislação então em vigor.</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7.7. Na ausência de previsão legal quanto ao índice substituto, as partes elegerão novo índice oficial, para reajustamento do preço do valor remanescente, por meio de termo aditivo. </w:t>
      </w:r>
    </w:p>
    <w:p w:rsidR="001B4C77" w:rsidRPr="001B4C77" w:rsidRDefault="001B4C77" w:rsidP="001B4C77">
      <w:pPr>
        <w:widowControl w:val="0"/>
        <w:numPr>
          <w:ilvl w:val="1"/>
          <w:numId w:val="12"/>
        </w:numPr>
        <w:autoSpaceDE w:val="0"/>
        <w:autoSpaceDN w:val="0"/>
        <w:adjustRightInd w:val="0"/>
        <w:spacing w:before="16" w:after="16"/>
        <w:jc w:val="both"/>
        <w:rPr>
          <w:sz w:val="24"/>
          <w:szCs w:val="24"/>
          <w:lang w:val="x-none"/>
        </w:rPr>
      </w:pPr>
      <w:r w:rsidRPr="001B4C77">
        <w:rPr>
          <w:sz w:val="24"/>
          <w:szCs w:val="24"/>
          <w:lang w:val="x-none"/>
        </w:rPr>
        <w:t xml:space="preserve">O reajuste será realizado por </w:t>
      </w:r>
      <w:proofErr w:type="spellStart"/>
      <w:r w:rsidRPr="001B4C77">
        <w:rPr>
          <w:sz w:val="24"/>
          <w:szCs w:val="24"/>
          <w:lang w:val="x-none"/>
        </w:rPr>
        <w:t>apostilamento</w:t>
      </w:r>
      <w:proofErr w:type="spellEnd"/>
      <w:r w:rsidRPr="001B4C77">
        <w:rPr>
          <w:sz w:val="24"/>
          <w:szCs w:val="24"/>
          <w:lang w:val="x-none"/>
        </w:rPr>
        <w:t>.</w:t>
      </w:r>
    </w:p>
    <w:p w:rsidR="001B4C77" w:rsidRPr="001B4C77" w:rsidRDefault="001B4C77" w:rsidP="001B4C77">
      <w:pPr>
        <w:widowControl w:val="0"/>
        <w:tabs>
          <w:tab w:val="left" w:pos="570"/>
        </w:tabs>
        <w:autoSpaceDE w:val="0"/>
        <w:autoSpaceDN w:val="0"/>
        <w:adjustRightInd w:val="0"/>
        <w:spacing w:before="16" w:after="16"/>
        <w:ind w:left="360"/>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OITAVA - OBRIGAÇÕES DO CONTRATANTE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08.1 receber o objeto no prazo e condições estabelecidas neste edital e seus anexos;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08.2 exigir o cumprimento de todas as obrigações assumidas pelo Contratado, de acordo com as cláusulas contratuais e os termos de sua proposta;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08.3 verificar minuciosamente, no prazo fixado, a conformidade do objeto recebido provisoriamente, com as especificações constantes do edital e da proposta, para fins de aceitação e recebimento definitivo;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08.4 comunicar ao Contratado, por escrito, as imperfeições, falhas ou irregularidades verificadas, fixando prazo para a sua correção;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08.5 acompanhar e fiscalizar o cumprimento das obrigações do Contratado, através de comissão ou de servidores especialmente designados;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08.6 efetuar o pagamento ao Contratado no valor correspondente ao fornecimento do objeto, no prazo e forma estabelecidos neste edital e seus anexos;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08.7 efetuar as eventuais retenções tributárias devidas sobre o valor da nota fiscal e fatura fornecida pelo Contratado, no que couber;</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08.8 emitir decisão sobre as solicitações e reclamações relacionadas à execução do contrato, ressalvados requerimentos manifestamente impertinentes, meramente protelatórios ou de nenhum interesse para a boa execução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08.11 prestar as informações e os esclarecimentos que venham a ser solicitados pelo Contratado.</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 xml:space="preserve">CLÁUSULA NONA - OBRIGAÇÕES DO CONTRATADO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09.1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09.2 responsabilizar-se pelos vícios e danos decorrentes do objeto, de acordo com os artigos 12, 13 e 17 a 27, do Código de Defesa do Consumidor (Lei n.º 8.078, de 1990), quando aplicável ao caso;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09.3 substituir, reparar ou corrigir, às suas expensas, no prazo fixado no termo de referência, o objeto com avarias ou defeitos;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09.4 comunicar ao Contratante, no prazo máximo de 24 (vinte e quatro) horas que antecede a data da entrega, os motivos que impossibilitem o cumprimento do prazo previsto, com a devida comprovação;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09.5 indicar preposto para representá-lo durante a execução do contrato, e manter comunicação com representante da Administração para a gestão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09.6 manter durante toda a vigência do contrato, em compatibilidade com as obrigações assumidas, todas as condições de habilitação e qualificação exigidas na licitação;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09.7 manter atualizado os seus dados no Portal Nacional de Contratações Públicas (PNCP), conforme legislação vigente;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09.8 guardar sigilo sobre todas as informações obtidas em decorrência do cumprimento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09.9.1 alteração qualitativa do projeto ou de suas especificações pela Administração;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09.9.2. retardamento na expedição da ordem de execução do serviço ou autorização de fornecimento, interrupção da execução do contrato ou diminuição do ritmo do trabalho, por ordem e no interesse da Administração;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09.9.3. aumento das quantidades inicialmente previstas no contrato, nos limites permitidos pela Lei Federal n.º 14.133, de 2021;</w:t>
      </w:r>
    </w:p>
    <w:p w:rsidR="001B4C77" w:rsidRPr="001B4C77" w:rsidRDefault="001B4C77" w:rsidP="001B4C77">
      <w:pPr>
        <w:widowControl w:val="0"/>
        <w:numPr>
          <w:ilvl w:val="0"/>
          <w:numId w:val="13"/>
        </w:numPr>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DÉCIMA- OBRIGAÇÕES PERTINENTES À LGPD</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10.1 As partes deverão cumprir a </w:t>
      </w:r>
      <w:hyperlink r:id="rId51" w:history="1">
        <w:r w:rsidRPr="001B4C77">
          <w:rPr>
            <w:sz w:val="24"/>
            <w:szCs w:val="24"/>
            <w:u w:val="single"/>
            <w:lang w:val="x-none"/>
          </w:rPr>
          <w:t>Lei nº 13.709, de 14 de agosto de 2018 (LGPD)</w:t>
        </w:r>
      </w:hyperlink>
      <w:r w:rsidRPr="001B4C77">
        <w:rPr>
          <w:sz w:val="24"/>
          <w:szCs w:val="24"/>
          <w:lang w:val="x-none"/>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10.2 Os dados obtidos somente poderão ser utilizados para as finalidades que justificaram seu acesso e de acordo com a boa-fé e com os princípios do </w:t>
      </w:r>
      <w:hyperlink r:id="rId52" w:anchor="art6" w:history="1">
        <w:r w:rsidRPr="001B4C77">
          <w:rPr>
            <w:sz w:val="24"/>
            <w:szCs w:val="24"/>
            <w:u w:val="single"/>
            <w:lang w:val="x-none"/>
          </w:rPr>
          <w:t>art. 6º da LGPD</w:t>
        </w:r>
      </w:hyperlink>
      <w:r w:rsidRPr="001B4C77">
        <w:rPr>
          <w:sz w:val="24"/>
          <w:szCs w:val="24"/>
          <w:lang w:val="x-none"/>
        </w:rPr>
        <w:t xml:space="preserve">.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10.3 É vedado o compartilhamento com terceiros dos dados obtidos fora das hipóteses permitidas em Lei.</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10.4 A Administração deverá ser informada no prazo de 5 (cinco) dias úteis sobre todos os contratos de sub operação firmados ou que venham a ser celebrados pelo Contratado.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10.5 Terminado o tratamento dos dados nos termos do </w:t>
      </w:r>
      <w:hyperlink r:id="rId53" w:anchor="art15" w:history="1">
        <w:r w:rsidRPr="001B4C77">
          <w:rPr>
            <w:sz w:val="24"/>
            <w:szCs w:val="24"/>
            <w:u w:val="single"/>
            <w:lang w:val="x-none"/>
          </w:rPr>
          <w:t>art. 15 da LGPD</w:t>
        </w:r>
      </w:hyperlink>
      <w:r w:rsidRPr="001B4C77">
        <w:rPr>
          <w:sz w:val="24"/>
          <w:szCs w:val="24"/>
          <w:lang w:val="x-none"/>
        </w:rPr>
        <w:t xml:space="preserve">, é dever do contratado eliminá-los, com exceção das hipóteses do </w:t>
      </w:r>
      <w:hyperlink r:id="rId54" w:anchor="art16" w:history="1">
        <w:r w:rsidRPr="001B4C77">
          <w:rPr>
            <w:sz w:val="24"/>
            <w:szCs w:val="24"/>
            <w:u w:val="single"/>
            <w:lang w:val="x-none"/>
          </w:rPr>
          <w:t>art. 16 da LGPD</w:t>
        </w:r>
      </w:hyperlink>
      <w:r w:rsidRPr="001B4C77">
        <w:rPr>
          <w:sz w:val="24"/>
          <w:szCs w:val="24"/>
          <w:lang w:val="x-none"/>
        </w:rPr>
        <w:t xml:space="preserve">, incluindo aquelas em que houver necessidade de guarda de documentação para fins de comprovação do cumprimento de obrigações legais ou contratuais e somente enquanto não prescritas essas obrigações.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10.6 É dever do contratado orientar e treinar seus empregados sobre os deveres, requisitos e responsabilidades decorrentes da LGPD.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10.7 O Contratado deverá exigir de sub operadores e subcontratados o cumprimento dos deveres da presente cláusula, permanecendo integralmente responsável por garantir sua observância.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10.8 O Contratante poderá realizar diligência para aferir o cumprimento dessa cláusula, devendo o Contratado atender prontamente eventuais pedidos de comprovação formulados.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10.9 O Contratado deverá prestar, no prazo fixado pelo Contratante, prorrogável justificadamente, quaisquer informações acerca dos dados pessoais para cumprimento da LGPD, inclusive quanto a eventual descarte realizado. </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10.10 Bancos de dados formados a partir de contratos administrativos, notadamente aqueles que se proponham a armazenar dados pessoais, devem ser mantidos em ambiente virtual controlado, com registro individual </w:t>
      </w:r>
      <w:proofErr w:type="spellStart"/>
      <w:r w:rsidRPr="001B4C77">
        <w:rPr>
          <w:sz w:val="24"/>
          <w:szCs w:val="24"/>
          <w:lang w:val="x-none"/>
        </w:rPr>
        <w:t>rastreável</w:t>
      </w:r>
      <w:proofErr w:type="spellEnd"/>
      <w:r w:rsidRPr="001B4C77">
        <w:rPr>
          <w:sz w:val="24"/>
          <w:szCs w:val="24"/>
          <w:lang w:val="x-none"/>
        </w:rPr>
        <w:t xml:space="preserve"> de tratamentos realizados (</w:t>
      </w:r>
      <w:hyperlink r:id="rId55" w:history="1">
        <w:r w:rsidRPr="001B4C77">
          <w:rPr>
            <w:sz w:val="24"/>
            <w:szCs w:val="24"/>
            <w:u w:val="single"/>
            <w:lang w:val="x-none"/>
          </w:rPr>
          <w:t>LGPD, art. 37</w:t>
        </w:r>
      </w:hyperlink>
      <w:r w:rsidRPr="001B4C77">
        <w:rPr>
          <w:sz w:val="24"/>
          <w:szCs w:val="24"/>
          <w:lang w:val="x-none"/>
        </w:rPr>
        <w:t>), com cada acesso, data, horário e registro da finalidade, para efeito de responsabilização, em caso de eventuais omissões, desvios ou abusos.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10.10.1 Os referidos bancos de dados devem ser desenvolvidos em formato </w:t>
      </w:r>
      <w:proofErr w:type="spellStart"/>
      <w:r w:rsidRPr="001B4C77">
        <w:rPr>
          <w:sz w:val="24"/>
          <w:szCs w:val="24"/>
          <w:lang w:val="x-none"/>
        </w:rPr>
        <w:t>interoperável</w:t>
      </w:r>
      <w:proofErr w:type="spellEnd"/>
      <w:r w:rsidRPr="001B4C77">
        <w:rPr>
          <w:sz w:val="24"/>
          <w:szCs w:val="24"/>
          <w:lang w:val="x-none"/>
        </w:rPr>
        <w:t>, a fim de garantir a reutilização desses dados pela Administração nas hipóteses previstas na LGPD.</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10.11 O contrato está sujeito a ser alterado nos procedimentos pertinentes ao tratamento de dados pessoais, quando indicado pela autoridade competente, por meio de opiniões técnicas ou recomendações, editadas na forma da LGPD.</w:t>
      </w:r>
    </w:p>
    <w:p w:rsidR="001B4C77" w:rsidRPr="001B4C77" w:rsidRDefault="001B4C77" w:rsidP="001B4C77">
      <w:pPr>
        <w:widowControl w:val="0"/>
        <w:numPr>
          <w:ilvl w:val="0"/>
          <w:numId w:val="13"/>
        </w:numPr>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DÉCIMA PRIMEIRA – GARANTIA CONTRATUAL DOS BENS</w:t>
      </w:r>
    </w:p>
    <w:p w:rsidR="001B4C77" w:rsidRPr="001B4C77" w:rsidRDefault="001B4C77" w:rsidP="001B4C77">
      <w:pPr>
        <w:pStyle w:val="TableContents"/>
        <w:jc w:val="both"/>
        <w:rPr>
          <w:rFonts w:ascii="Times New Roman" w:eastAsia="ArialMT" w:hAnsi="Times New Roman" w:cs="Times New Roman"/>
          <w:shd w:val="clear" w:color="auto" w:fill="FFFF00"/>
        </w:rPr>
      </w:pPr>
      <w:r w:rsidRPr="001B4C77">
        <w:rPr>
          <w:rFonts w:ascii="Times New Roman" w:eastAsia="ArialMT" w:hAnsi="Times New Roman" w:cs="Times New Roman"/>
        </w:rPr>
        <w:t>11.1 O prazo de garantia contratual dos objetos, será de, no mínimo, 12</w:t>
      </w:r>
      <w:r w:rsidRPr="001B4C77">
        <w:rPr>
          <w:rFonts w:ascii="Times New Roman" w:eastAsia="ArialMT" w:hAnsi="Times New Roman" w:cs="Times New Roman"/>
          <w:b/>
          <w:bCs/>
        </w:rPr>
        <w:t xml:space="preserve"> </w:t>
      </w:r>
      <w:r w:rsidRPr="001B4C77">
        <w:rPr>
          <w:rFonts w:ascii="Times New Roman" w:eastAsia="ArialMT" w:hAnsi="Times New Roman" w:cs="Times New Roman"/>
          <w:bCs/>
        </w:rPr>
        <w:t>meses</w:t>
      </w:r>
      <w:r w:rsidRPr="001B4C77">
        <w:rPr>
          <w:rFonts w:ascii="Times New Roman" w:eastAsia="ArialMT" w:hAnsi="Times New Roman" w:cs="Times New Roman"/>
        </w:rPr>
        <w:t>, contado a partir do primeiro dia útil subsequente à entrega.</w:t>
      </w:r>
    </w:p>
    <w:p w:rsidR="001B4C77" w:rsidRPr="001B4C77" w:rsidRDefault="001B4C77" w:rsidP="001B4C77">
      <w:pPr>
        <w:pStyle w:val="TableContents"/>
        <w:jc w:val="both"/>
        <w:rPr>
          <w:rFonts w:ascii="Times New Roman" w:eastAsia="ArialMT" w:hAnsi="Times New Roman" w:cs="Times New Roman"/>
        </w:rPr>
      </w:pPr>
      <w:r w:rsidRPr="001B4C77">
        <w:rPr>
          <w:rFonts w:ascii="Times New Roman" w:eastAsia="ArialMT" w:hAnsi="Times New Roman" w:cs="Times New Roman"/>
          <w:bCs/>
        </w:rPr>
        <w:t>11.2</w:t>
      </w:r>
      <w:r w:rsidRPr="001B4C77">
        <w:rPr>
          <w:rFonts w:ascii="Times New Roman" w:eastAsia="ArialMT" w:hAnsi="Times New Roman" w:cs="Times New Roman"/>
          <w:b/>
          <w:bCs/>
        </w:rPr>
        <w:t xml:space="preserve"> </w:t>
      </w:r>
      <w:r w:rsidRPr="001B4C77">
        <w:rPr>
          <w:rFonts w:ascii="Times New Roman" w:eastAsia="ArialMT" w:hAnsi="Times New Roman" w:cs="Times New Roman"/>
        </w:rPr>
        <w:t>Caso o prazo da garantia oferecida pelo fabricante seja inferior ao estabelecido nesta cláusula, o licitante deverá complementar a garantia do bem ofertado pelo período restante.</w:t>
      </w:r>
    </w:p>
    <w:p w:rsidR="001B4C77" w:rsidRPr="001B4C77" w:rsidRDefault="001B4C77" w:rsidP="001B4C77">
      <w:pPr>
        <w:widowControl w:val="0"/>
        <w:numPr>
          <w:ilvl w:val="0"/>
          <w:numId w:val="13"/>
        </w:numPr>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 xml:space="preserve">CLÁUSULA DÉCIMA SEGUNDA – INFRAÇÕES E SANÇÕES ADMINISTRATIVAS </w:t>
      </w:r>
    </w:p>
    <w:p w:rsidR="001B4C77" w:rsidRPr="001B4C77" w:rsidRDefault="001B4C77" w:rsidP="001B4C77">
      <w:pPr>
        <w:widowControl w:val="0"/>
        <w:autoSpaceDE w:val="0"/>
        <w:autoSpaceDN w:val="0"/>
        <w:adjustRightInd w:val="0"/>
        <w:spacing w:before="16" w:after="16"/>
        <w:ind w:left="15" w:right="-60"/>
        <w:jc w:val="both"/>
        <w:rPr>
          <w:sz w:val="24"/>
          <w:szCs w:val="24"/>
          <w:shd w:val="clear" w:color="auto" w:fill="FFFFFF"/>
          <w:lang w:val="x-none"/>
        </w:rPr>
      </w:pPr>
      <w:r w:rsidRPr="001B4C77">
        <w:rPr>
          <w:sz w:val="24"/>
          <w:szCs w:val="24"/>
          <w:shd w:val="clear" w:color="auto" w:fill="FFFFFF"/>
          <w:lang w:val="x-none"/>
        </w:rPr>
        <w:t>12.1.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12.2. A multa não poderá ser inferior a 0,5% (cinco décimos por cento), nem superior a 30% (trinta por cento) sobre o valor total do lote no qual participou ou do contrato, observando ainda as seguintes variações:</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a) multa de 0,5% a 5%, nos casos de:</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shd w:val="clear" w:color="auto" w:fill="FFFFFF"/>
          <w:lang w:val="x-none"/>
        </w:rPr>
        <w:tab/>
      </w:r>
      <w:r w:rsidRPr="001B4C77">
        <w:rPr>
          <w:sz w:val="24"/>
          <w:szCs w:val="24"/>
          <w:lang w:val="x-none"/>
        </w:rPr>
        <w:t>a.1 - descumprimento, de pequena relevância, de obrigação legal ou infração à Lei quando não se justificar aplicação de sanção mais grave;</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a.2 - inexecução parcial de obrigação contratual principal ou acessória de pequena relevância, a critério da Administração, quando não se justificar aplicação de sanção mais grave;</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b) multa de 5% a 30%, nos casos de:</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b.2 - dar causa à inexecução total do contrato;</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b.3 - deixar de entregar a documentação exigida para o certame;</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b.4 - não manter a proposta, salvo em decorrência de fato superveniente devidamente justificado;</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b.5 - não celebrar o contrato ou não entregar a documentação exigida para a contratação, quando convocado dentro do prazo de validade de sua proposta;</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b.6 - ensejar o retardamento da execução ou da entrega do objeto sem motivo justificado;</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Considera-se inexecução total do contrato a recusa injustificada de cumprimento integral da obrigação contratualmente determinada bem como a recusa injustificada do adjudicatário em assinar contrato ou em aceitar ou retirar o instrumento equivalente no prazo estabelecido pela Administração também caracterizará o descumprimento total da obrigação assumida.</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c) multa de 15% a 30%, nos casos de:</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c.1 - apresentar declaração ou documentação falsa exigida para o certame ou prestar declaração falsa durante o processo ou a execução do contrato;</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c.2 - fraudar o processo de contratação ou praticar ato fraudulento na execução do contrato;</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c.3 - comportar-se de modo inidôneo ou cometer fraude de qualquer natureza;</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c.4 - praticar atos ilícitos com vistas a frustrar os objetivos da contratação;</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c.5 - praticar ato lesivo previsto no art. 5º da Lei Federal nº 12.846, de 1º de agosto de 2013.</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12.3. O cálculo da multa será justificado e levará em conta:</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a. a natureza e a gravidade da infração cometida;</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b. as peculiaridades do caso concreto;</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c. as circunstâncias agravantes ou atenuantes;</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d. os danos que dela provierem para a Administração Pública;</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e. a implantação ou o aperfeiçoamento de programa de integridade, conforme normas e orientações dos órgãos de controle;</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f. situação econômico-financeira do acusado, em especial sua capacidade de geração de receitas e seu patrimônio, no caso de aplicação de multa;</w:t>
      </w:r>
    </w:p>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12.3.1. São circunstâncias agravantes para o cálculo da multa:</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a. a prática da infração com violação de dever inerente a cargo, ofício ou profissão;</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b. o conluio entre licitantes ou contratados para a prática da infração;</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c. a apresentação de documento falso no curso do processo administrativo de apuração de responsabilidade;</w:t>
      </w:r>
    </w:p>
    <w:p w:rsidR="001B4C77" w:rsidRPr="001B4C77" w:rsidRDefault="001B4C77" w:rsidP="001B4C77">
      <w:pPr>
        <w:widowControl w:val="0"/>
        <w:autoSpaceDE w:val="0"/>
        <w:autoSpaceDN w:val="0"/>
        <w:adjustRightInd w:val="0"/>
        <w:spacing w:before="16" w:after="16"/>
        <w:ind w:firstLine="705"/>
        <w:jc w:val="both"/>
        <w:rPr>
          <w:sz w:val="24"/>
          <w:szCs w:val="24"/>
          <w:lang w:val="x-none"/>
        </w:rPr>
      </w:pPr>
      <w:r w:rsidRPr="001B4C77">
        <w:rPr>
          <w:sz w:val="24"/>
          <w:szCs w:val="24"/>
          <w:lang w:val="x-none"/>
        </w:rPr>
        <w:t>d. a reincidência, verificada quando o acusado comete nova infração, depois de condenado definitivamente por idêntica infração anterior.</w:t>
      </w:r>
    </w:p>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12.3.2. São circunstâncias atenuantes para o cálculo da multa:</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a. a primariedade;</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b. procurar evitar ou minorar as consequências da infração antes do julgamento;</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c. reparar o dano antes do julgamento;</w:t>
      </w:r>
    </w:p>
    <w:p w:rsidR="001B4C77" w:rsidRPr="001B4C77" w:rsidRDefault="001B4C77" w:rsidP="001B4C77">
      <w:pPr>
        <w:widowControl w:val="0"/>
        <w:autoSpaceDE w:val="0"/>
        <w:autoSpaceDN w:val="0"/>
        <w:adjustRightInd w:val="0"/>
        <w:spacing w:before="16" w:after="16"/>
        <w:ind w:firstLine="705"/>
        <w:rPr>
          <w:sz w:val="24"/>
          <w:szCs w:val="24"/>
          <w:lang w:val="x-none"/>
        </w:rPr>
      </w:pPr>
      <w:r w:rsidRPr="001B4C77">
        <w:rPr>
          <w:sz w:val="24"/>
          <w:szCs w:val="24"/>
          <w:lang w:val="x-none"/>
        </w:rPr>
        <w:t>d. confessar a autoria da infração.</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12.4.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12.4.1.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shd w:val="clear" w:color="auto" w:fill="FFFFFF"/>
          <w:lang w:val="x-none"/>
        </w:rPr>
        <w:t>12.5. Multa de mora diária de até 0,3% (três décimos por cento), calculada sobre o valor global do contrato ou da parcela em at</w:t>
      </w:r>
      <w:r w:rsidRPr="001B4C77">
        <w:rPr>
          <w:sz w:val="24"/>
          <w:szCs w:val="24"/>
          <w:lang w:val="x-none"/>
        </w:rPr>
        <w:t>raso, até o 30º (trigésimo) dia de atraso na entrega; a partir do 31º (trigésimo primeiro) dia, a multa de mora será convertida em compensatória, aplicando-se, no mais, o disposto nos itens acima.</w:t>
      </w:r>
    </w:p>
    <w:p w:rsidR="001B4C77" w:rsidRPr="001B4C77" w:rsidRDefault="001B4C77" w:rsidP="001B4C77">
      <w:pPr>
        <w:widowControl w:val="0"/>
        <w:autoSpaceDE w:val="0"/>
        <w:autoSpaceDN w:val="0"/>
        <w:adjustRightInd w:val="0"/>
        <w:spacing w:before="16" w:after="16"/>
        <w:ind w:left="15" w:right="-60"/>
        <w:jc w:val="both"/>
        <w:rPr>
          <w:sz w:val="24"/>
          <w:szCs w:val="24"/>
          <w:lang w:val="x-none"/>
        </w:rPr>
      </w:pPr>
      <w:r w:rsidRPr="001B4C77">
        <w:rPr>
          <w:sz w:val="24"/>
          <w:szCs w:val="24"/>
          <w:lang w:val="x-none"/>
        </w:rPr>
        <w:t>12.6 O procedimento para aplicação das sanções seguirá o disposto na regulação do Município.</w:t>
      </w:r>
    </w:p>
    <w:p w:rsidR="001B4C77" w:rsidRPr="001B4C77" w:rsidRDefault="001B4C77" w:rsidP="001B4C77">
      <w:pPr>
        <w:widowControl w:val="0"/>
        <w:tabs>
          <w:tab w:val="left" w:pos="570"/>
        </w:tabs>
        <w:autoSpaceDE w:val="0"/>
        <w:autoSpaceDN w:val="0"/>
        <w:adjustRightInd w:val="0"/>
        <w:spacing w:before="16" w:after="16"/>
        <w:ind w:left="15" w:right="-60"/>
        <w:jc w:val="both"/>
        <w:rPr>
          <w:sz w:val="24"/>
          <w:szCs w:val="24"/>
          <w:lang w:val="x-none"/>
        </w:rPr>
      </w:pPr>
      <w:r w:rsidRPr="001B4C77">
        <w:rPr>
          <w:sz w:val="24"/>
          <w:szCs w:val="24"/>
          <w:lang w:val="x-none"/>
        </w:rPr>
        <w:t>12.7 Nos casos não previstos no instrumento convocatório, inclusive sobre o procedimento de aplicação das sanções administrativas, deverão ser observadas as disposições da Lei Federal n.º 14.133, de 2021.</w:t>
      </w:r>
    </w:p>
    <w:p w:rsidR="001B4C77" w:rsidRPr="001B4C77" w:rsidRDefault="001B4C77" w:rsidP="001B4C77">
      <w:pPr>
        <w:widowControl w:val="0"/>
        <w:tabs>
          <w:tab w:val="left" w:pos="570"/>
        </w:tabs>
        <w:autoSpaceDE w:val="0"/>
        <w:autoSpaceDN w:val="0"/>
        <w:adjustRightInd w:val="0"/>
        <w:spacing w:before="16" w:after="16"/>
        <w:ind w:left="15" w:right="-60"/>
        <w:jc w:val="both"/>
        <w:rPr>
          <w:sz w:val="24"/>
          <w:szCs w:val="24"/>
          <w:lang w:val="x-none"/>
        </w:rPr>
      </w:pPr>
      <w:r w:rsidRPr="001B4C77">
        <w:rPr>
          <w:sz w:val="24"/>
          <w:szCs w:val="24"/>
          <w:lang w:val="x-none"/>
        </w:rPr>
        <w:t>12.8 Sem prejuízo das sanções previstas nos itens anteriores, a responsabilização administrativa e civil de pessoas jurídicas pela prática de atos contra a Administração Pública, nacional ou estrangeira, na participação do presente certame e nos contratos ou vínculos derivados, também se dará na forma prevista na Lei Federal n.º 12.846, de 2013, e regulamento no âmbito do Município de Coronel Domingos Soares.</w:t>
      </w:r>
    </w:p>
    <w:p w:rsidR="001B4C77" w:rsidRPr="001B4C77" w:rsidRDefault="001B4C77" w:rsidP="001B4C77">
      <w:pPr>
        <w:widowControl w:val="0"/>
        <w:tabs>
          <w:tab w:val="left" w:pos="570"/>
        </w:tabs>
        <w:autoSpaceDE w:val="0"/>
        <w:autoSpaceDN w:val="0"/>
        <w:adjustRightInd w:val="0"/>
        <w:spacing w:before="16" w:after="16"/>
        <w:ind w:left="15" w:right="-60"/>
        <w:jc w:val="both"/>
        <w:rPr>
          <w:sz w:val="24"/>
          <w:szCs w:val="24"/>
          <w:lang w:val="x-none"/>
        </w:rPr>
      </w:pPr>
      <w:r w:rsidRPr="001B4C77">
        <w:rPr>
          <w:sz w:val="24"/>
          <w:szCs w:val="24"/>
          <w:lang w:val="x-none"/>
        </w:rPr>
        <w:t>12.9 Quaisquer penalidades aplicadas serão transcritas no Portal Nacional de Contratações Públicas (PNCP) e nos demais cadastro federais e estaduais pertinentes.</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 xml:space="preserve">CLÁUSULA DÉCIMA TERCEIRA – DA EXTINÇÃO CONTRATUAL </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13.1 O presente instrumento poderá ser extinto:</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13.1.1</w:t>
      </w:r>
      <w:r w:rsidRPr="001B4C77">
        <w:rPr>
          <w:sz w:val="24"/>
          <w:szCs w:val="24"/>
          <w:lang w:val="x-none"/>
        </w:rPr>
        <w:t xml:space="preserve"> p</w:t>
      </w:r>
      <w:r w:rsidRPr="001B4C77">
        <w:rPr>
          <w:sz w:val="24"/>
          <w:szCs w:val="24"/>
          <w:shd w:val="clear" w:color="auto" w:fill="FFFFFF"/>
          <w:lang w:val="x-none"/>
        </w:rPr>
        <w:t>or ato unilateral e escrito da Administração, exceto no caso de descumprimento decorrente de sua própria conduta;</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shd w:val="clear" w:color="auto" w:fill="FFFFFF"/>
          <w:lang w:val="x-none"/>
        </w:rPr>
        <w:t>13.1.2</w:t>
      </w:r>
      <w:r w:rsidRPr="001B4C77">
        <w:rPr>
          <w:sz w:val="24"/>
          <w:szCs w:val="24"/>
          <w:lang w:val="x-none"/>
        </w:rPr>
        <w:t xml:space="preserve"> de forma </w:t>
      </w:r>
      <w:r w:rsidRPr="001B4C77">
        <w:rPr>
          <w:sz w:val="24"/>
          <w:szCs w:val="24"/>
          <w:shd w:val="clear" w:color="auto" w:fill="FFFFFF"/>
          <w:lang w:val="x-none"/>
        </w:rPr>
        <w:t>consensual, por acordo entre as partes, por conciliação, por mediação ou por comitê de resolução de disputas, desde que haja interesse da Administração;</w:t>
      </w:r>
      <w:r w:rsidRPr="001B4C77">
        <w:rPr>
          <w:sz w:val="24"/>
          <w:szCs w:val="24"/>
          <w:lang w:val="x-none"/>
        </w:rPr>
        <w:t xml:space="preserve"> ou</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13.1.3</w:t>
      </w:r>
      <w:r w:rsidRPr="001B4C77">
        <w:rPr>
          <w:sz w:val="24"/>
          <w:szCs w:val="24"/>
          <w:lang w:val="x-none"/>
        </w:rPr>
        <w:t xml:space="preserve"> </w:t>
      </w:r>
      <w:r w:rsidRPr="001B4C77">
        <w:rPr>
          <w:sz w:val="24"/>
          <w:szCs w:val="24"/>
          <w:shd w:val="clear" w:color="auto" w:fill="FFFFFF"/>
          <w:lang w:val="x-none"/>
        </w:rPr>
        <w:t>por decisão arbitral, em decorrência de cláusula compromissória ou compromisso arbitral, ou por decisão judicial.</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13.2 No caso de rescisão consensual, a parte que pretender rescindir o Contrato comunicará sua intenção à outra, por escrito.</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13.3 Os casos de extinção contratual devem ser formalmente motivados nos autos do processo, assegurado o contraditório e o direito de prévia e ampla defesa ao Contratado.</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13.4 O Contratado, desde já, reconhece</w:t>
      </w:r>
      <w:r w:rsidRPr="001B4C77">
        <w:rPr>
          <w:sz w:val="24"/>
          <w:szCs w:val="24"/>
          <w:lang w:val="x-none"/>
        </w:rPr>
        <w:t xml:space="preserve"> todos direitos da</w:t>
      </w:r>
      <w:r w:rsidRPr="001B4C77">
        <w:rPr>
          <w:sz w:val="24"/>
          <w:szCs w:val="24"/>
          <w:shd w:val="clear" w:color="auto" w:fill="FFFFFF"/>
          <w:lang w:val="x-none"/>
        </w:rPr>
        <w:t xml:space="preserve"> Administração Pública, em caso de extinção administrativa por inexecução total ou parcial deste contrato.</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DÉCIMA QUARTA – DOTAÇÃO ORÇAMENTÁRIA</w:t>
      </w:r>
    </w:p>
    <w:p w:rsidR="001B4C77" w:rsidRPr="001B4C77" w:rsidRDefault="001B4C77" w:rsidP="001B4C77">
      <w:pPr>
        <w:widowControl w:val="0"/>
        <w:autoSpaceDE w:val="0"/>
        <w:autoSpaceDN w:val="0"/>
        <w:adjustRightInd w:val="0"/>
        <w:spacing w:before="16" w:after="16"/>
        <w:ind w:left="30"/>
        <w:jc w:val="both"/>
        <w:rPr>
          <w:sz w:val="24"/>
          <w:szCs w:val="24"/>
          <w:shd w:val="clear" w:color="auto" w:fill="FFFFFF"/>
          <w:lang w:val="x-none"/>
        </w:rPr>
      </w:pPr>
      <w:r w:rsidRPr="001B4C77">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1B4C77" w:rsidRPr="001B4C77" w:rsidTr="001B4C77">
        <w:tc>
          <w:tcPr>
            <w:tcW w:w="5000" w:type="pct"/>
            <w:gridSpan w:val="6"/>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Dotações</w:t>
            </w:r>
          </w:p>
        </w:tc>
      </w:tr>
      <w:tr w:rsidR="001B4C77" w:rsidRPr="001B4C77" w:rsidTr="001B4C7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Grupo da fonte</w:t>
            </w:r>
          </w:p>
        </w:tc>
      </w:tr>
      <w:tr w:rsidR="001B4C77" w:rsidRPr="001B4C77" w:rsidTr="001B4C77">
        <w:tc>
          <w:tcPr>
            <w:tcW w:w="5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2024</w:t>
            </w:r>
          </w:p>
        </w:tc>
        <w:tc>
          <w:tcPr>
            <w:tcW w:w="5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2970</w:t>
            </w:r>
          </w:p>
        </w:tc>
        <w:tc>
          <w:tcPr>
            <w:tcW w:w="17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06.004.08.243.0006.6036</w:t>
            </w:r>
          </w:p>
        </w:tc>
        <w:tc>
          <w:tcPr>
            <w:tcW w:w="5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1082</w:t>
            </w:r>
          </w:p>
        </w:tc>
        <w:tc>
          <w:tcPr>
            <w:tcW w:w="9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Do Exercício</w:t>
            </w:r>
          </w:p>
        </w:tc>
      </w:tr>
    </w:tbl>
    <w:p w:rsidR="001B4C77" w:rsidRPr="001B4C77" w:rsidRDefault="001B4C77" w:rsidP="001B4C77">
      <w:pPr>
        <w:widowControl w:val="0"/>
        <w:autoSpaceDE w:val="0"/>
        <w:autoSpaceDN w:val="0"/>
        <w:adjustRightInd w:val="0"/>
        <w:spacing w:before="16" w:after="16"/>
        <w:ind w:left="30"/>
        <w:jc w:val="both"/>
        <w:rPr>
          <w:b/>
          <w:bCs/>
          <w:sz w:val="24"/>
          <w:szCs w:val="24"/>
          <w:shd w:val="clear" w:color="auto" w:fill="FFFFFF"/>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DÉCIMA QUINTA – DOS CASOS OMISSOS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Os casos omissos serão decididos pelo contratante, segundo as disposições contidas na </w:t>
      </w:r>
      <w:hyperlink r:id="rId56" w:history="1">
        <w:r w:rsidRPr="001B4C77">
          <w:rPr>
            <w:sz w:val="24"/>
            <w:szCs w:val="24"/>
            <w:u w:val="single"/>
            <w:lang w:val="x-none"/>
          </w:rPr>
          <w:t>Lei nº 14.133, de 2021</w:t>
        </w:r>
      </w:hyperlink>
      <w:r w:rsidRPr="001B4C77">
        <w:rPr>
          <w:sz w:val="24"/>
          <w:szCs w:val="24"/>
          <w:lang w:val="x-none"/>
        </w:rPr>
        <w:t xml:space="preserve">, e demais normas federais aplicáveis e, subsidiariamente, segundo as disposições contidas na </w:t>
      </w:r>
      <w:hyperlink r:id="rId57" w:history="1">
        <w:r w:rsidRPr="001B4C77">
          <w:rPr>
            <w:sz w:val="24"/>
            <w:szCs w:val="24"/>
            <w:u w:val="single"/>
            <w:lang w:val="x-none"/>
          </w:rPr>
          <w:t>Lei nº 8.078, de 1990 – Código de Defesa do Consumidor</w:t>
        </w:r>
      </w:hyperlink>
      <w:r w:rsidRPr="001B4C77">
        <w:rPr>
          <w:sz w:val="24"/>
          <w:szCs w:val="24"/>
          <w:lang w:val="x-none"/>
        </w:rPr>
        <w:t xml:space="preserve"> – e normas e princípios gerais dos contratos.</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DÉCIMA SEXTA – ALTERAÇÕES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16.1. Eventuais alterações contratuais reger-se-ão pela disciplina dos </w:t>
      </w:r>
      <w:hyperlink r:id="rId58" w:anchor="art124" w:history="1">
        <w:proofErr w:type="spellStart"/>
        <w:r w:rsidRPr="001B4C77">
          <w:rPr>
            <w:sz w:val="24"/>
            <w:szCs w:val="24"/>
            <w:u w:val="single"/>
            <w:lang w:val="x-none"/>
          </w:rPr>
          <w:t>arts</w:t>
        </w:r>
        <w:proofErr w:type="spellEnd"/>
        <w:r w:rsidRPr="001B4C77">
          <w:rPr>
            <w:sz w:val="24"/>
            <w:szCs w:val="24"/>
            <w:u w:val="single"/>
            <w:lang w:val="x-none"/>
          </w:rPr>
          <w:t>. 124 e seguintes da Lei nº 14.133, de 2021</w:t>
        </w:r>
      </w:hyperlink>
      <w:r w:rsidRPr="001B4C77">
        <w:rPr>
          <w:sz w:val="24"/>
          <w:szCs w:val="24"/>
          <w:lang w:val="x-none"/>
        </w:rPr>
        <w:t>.</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16.2. O contratado é obrigado a aceitar, nas mesmas condições contratuais, os acréscimos ou supressões que se fizerem necessários, até o limite de 25% (vinte e cinco por cento) do valor inicial atualizado do contrato.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16.3. Registros que não caracterizam alteração do contrato podem ser realizados por simples apostila, dispensada a celebração de termo aditivo, na forma do </w:t>
      </w:r>
      <w:hyperlink r:id="rId59" w:anchor="art136" w:history="1">
        <w:r w:rsidRPr="001B4C77">
          <w:rPr>
            <w:sz w:val="24"/>
            <w:szCs w:val="24"/>
            <w:u w:val="single"/>
            <w:lang w:val="x-none"/>
          </w:rPr>
          <w:t>art. 136 da Lei nº 14.133, de 2021</w:t>
        </w:r>
      </w:hyperlink>
      <w:r w:rsidRPr="001B4C77">
        <w:rPr>
          <w:sz w:val="24"/>
          <w:szCs w:val="24"/>
          <w:lang w:val="x-none"/>
        </w:rPr>
        <w:t>.</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DÉCIMA SÉTIMA – PUBLICAÇÃO</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Incumbirá ao contratante divulgar o presente instrumento no Portal Nacional de Contratações Públicas (PNCP), na forma prevista no </w:t>
      </w:r>
      <w:hyperlink r:id="rId60" w:anchor="art94" w:history="1">
        <w:r w:rsidRPr="001B4C77">
          <w:rPr>
            <w:sz w:val="24"/>
            <w:szCs w:val="24"/>
            <w:u w:val="single"/>
            <w:lang w:val="x-none"/>
          </w:rPr>
          <w:t>art. 94 da Lei 14.133, de 2021</w:t>
        </w:r>
      </w:hyperlink>
      <w:r w:rsidRPr="001B4C77">
        <w:rPr>
          <w:sz w:val="24"/>
          <w:szCs w:val="24"/>
          <w:lang w:val="x-none"/>
        </w:rPr>
        <w:t>, bem como no respectivo sítio oficial na Internet.</w:t>
      </w: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p>
    <w:p w:rsidR="001B4C77" w:rsidRPr="001B4C77" w:rsidRDefault="001B4C77" w:rsidP="001B4C77">
      <w:pPr>
        <w:widowControl w:val="0"/>
        <w:tabs>
          <w:tab w:val="left" w:pos="570"/>
        </w:tabs>
        <w:autoSpaceDE w:val="0"/>
        <w:autoSpaceDN w:val="0"/>
        <w:adjustRightInd w:val="0"/>
        <w:spacing w:before="16" w:after="16"/>
        <w:jc w:val="both"/>
        <w:outlineLvl w:val="0"/>
        <w:rPr>
          <w:b/>
          <w:bCs/>
          <w:sz w:val="24"/>
          <w:szCs w:val="24"/>
          <w:lang w:val="x-none"/>
        </w:rPr>
      </w:pPr>
      <w:r w:rsidRPr="001B4C77">
        <w:rPr>
          <w:b/>
          <w:bCs/>
          <w:sz w:val="24"/>
          <w:szCs w:val="24"/>
          <w:lang w:val="x-none"/>
        </w:rPr>
        <w:t>CLÁUSULA DÉCIMA OITAVA– FORO</w:t>
      </w:r>
    </w:p>
    <w:p w:rsidR="001B4C77" w:rsidRPr="001B4C77" w:rsidRDefault="001B4C77" w:rsidP="001B4C77">
      <w:pPr>
        <w:widowControl w:val="0"/>
        <w:autoSpaceDE w:val="0"/>
        <w:autoSpaceDN w:val="0"/>
        <w:adjustRightInd w:val="0"/>
        <w:spacing w:before="16" w:after="16"/>
        <w:jc w:val="both"/>
        <w:rPr>
          <w:sz w:val="24"/>
          <w:szCs w:val="24"/>
          <w:shd w:val="clear" w:color="auto" w:fill="FFFFFF"/>
          <w:lang w:val="x-none"/>
        </w:rPr>
      </w:pPr>
      <w:r w:rsidRPr="001B4C77">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1B4C77" w:rsidRPr="001B4C77" w:rsidRDefault="001B4C77" w:rsidP="001B4C77">
      <w:pPr>
        <w:widowControl w:val="0"/>
        <w:shd w:val="clear" w:color="auto" w:fill="FFFFFF"/>
        <w:autoSpaceDE w:val="0"/>
        <w:autoSpaceDN w:val="0"/>
        <w:adjustRightInd w:val="0"/>
        <w:spacing w:before="16" w:after="16"/>
        <w:jc w:val="both"/>
        <w:rPr>
          <w:sz w:val="24"/>
          <w:szCs w:val="24"/>
          <w:shd w:val="clear" w:color="auto" w:fill="FFFFFF"/>
          <w:lang w:val="x-none"/>
        </w:rPr>
      </w:pPr>
    </w:p>
    <w:p w:rsidR="001B4C77" w:rsidRPr="001B4C77" w:rsidRDefault="001B4C77" w:rsidP="001B4C77">
      <w:pPr>
        <w:widowControl w:val="0"/>
        <w:autoSpaceDE w:val="0"/>
        <w:autoSpaceDN w:val="0"/>
        <w:adjustRightInd w:val="0"/>
        <w:spacing w:before="16" w:after="16"/>
        <w:rPr>
          <w:sz w:val="24"/>
          <w:szCs w:val="24"/>
          <w:lang w:val="x-none"/>
        </w:rPr>
      </w:pPr>
      <w:r w:rsidRPr="001B4C77">
        <w:rPr>
          <w:sz w:val="24"/>
          <w:szCs w:val="24"/>
          <w:lang w:val="x-none"/>
        </w:rPr>
        <w:t xml:space="preserve">Coronel Domingos Soares-PR, ___ de _____ </w:t>
      </w:r>
      <w:proofErr w:type="spellStart"/>
      <w:r w:rsidRPr="001B4C77">
        <w:rPr>
          <w:sz w:val="24"/>
          <w:szCs w:val="24"/>
          <w:lang w:val="x-none"/>
        </w:rPr>
        <w:t>de</w:t>
      </w:r>
      <w:proofErr w:type="spellEnd"/>
      <w:r w:rsidRPr="001B4C77">
        <w:rPr>
          <w:sz w:val="24"/>
          <w:szCs w:val="24"/>
          <w:lang w:val="x-none"/>
        </w:rPr>
        <w:t xml:space="preserve"> 2024. </w:t>
      </w:r>
    </w:p>
    <w:p w:rsidR="001B4C77" w:rsidRPr="001B4C77" w:rsidRDefault="001B4C77" w:rsidP="001B4C77">
      <w:pPr>
        <w:widowControl w:val="0"/>
        <w:shd w:val="clear" w:color="auto" w:fill="FFFFFF"/>
        <w:autoSpaceDE w:val="0"/>
        <w:autoSpaceDN w:val="0"/>
        <w:adjustRightInd w:val="0"/>
        <w:spacing w:before="16" w:after="16"/>
        <w:ind w:left="30"/>
        <w:jc w:val="both"/>
        <w:rPr>
          <w:sz w:val="24"/>
          <w:szCs w:val="24"/>
          <w:lang w:val="x-none"/>
        </w:rPr>
      </w:pPr>
    </w:p>
    <w:p w:rsidR="001B4C77" w:rsidRPr="001B4C77" w:rsidRDefault="001B4C77" w:rsidP="001B4C77">
      <w:pPr>
        <w:widowControl w:val="0"/>
        <w:shd w:val="clear" w:color="auto" w:fill="FFFFFF"/>
        <w:autoSpaceDE w:val="0"/>
        <w:autoSpaceDN w:val="0"/>
        <w:adjustRightInd w:val="0"/>
        <w:spacing w:before="16" w:after="16"/>
        <w:ind w:left="30"/>
        <w:jc w:val="center"/>
        <w:rPr>
          <w:sz w:val="24"/>
          <w:szCs w:val="24"/>
          <w:shd w:val="clear" w:color="auto" w:fill="FFFFFF"/>
          <w:lang w:val="x-none"/>
        </w:rPr>
      </w:pPr>
      <w:r w:rsidRPr="001B4C77">
        <w:rPr>
          <w:sz w:val="24"/>
          <w:szCs w:val="24"/>
          <w:shd w:val="clear" w:color="auto" w:fill="FFFFFF"/>
          <w:lang w:val="x-none"/>
        </w:rPr>
        <w:t>CONTRATANTE</w:t>
      </w:r>
      <w:r w:rsidRPr="001B4C77">
        <w:rPr>
          <w:sz w:val="24"/>
          <w:szCs w:val="24"/>
          <w:shd w:val="clear" w:color="auto" w:fill="FFFFFF"/>
          <w:lang w:val="x-none"/>
        </w:rPr>
        <w:tab/>
      </w:r>
      <w:r w:rsidRPr="001B4C77">
        <w:rPr>
          <w:sz w:val="24"/>
          <w:szCs w:val="24"/>
          <w:shd w:val="clear" w:color="auto" w:fill="FFFFFF"/>
          <w:lang w:val="x-none"/>
        </w:rPr>
        <w:tab/>
      </w:r>
      <w:r w:rsidRPr="001B4C77">
        <w:rPr>
          <w:sz w:val="24"/>
          <w:szCs w:val="24"/>
          <w:shd w:val="clear" w:color="auto" w:fill="FFFFFF"/>
          <w:lang w:val="x-none"/>
        </w:rPr>
        <w:tab/>
      </w:r>
      <w:r w:rsidRPr="001B4C77">
        <w:rPr>
          <w:sz w:val="24"/>
          <w:szCs w:val="24"/>
          <w:shd w:val="clear" w:color="auto" w:fill="FFFFFF"/>
          <w:lang w:val="x-none"/>
        </w:rPr>
        <w:tab/>
      </w:r>
      <w:r w:rsidRPr="001B4C77">
        <w:rPr>
          <w:sz w:val="24"/>
          <w:szCs w:val="24"/>
          <w:shd w:val="clear" w:color="auto" w:fill="FFFFFF"/>
          <w:lang w:val="x-none"/>
        </w:rPr>
        <w:tab/>
        <w:t>CONTRATADA</w:t>
      </w:r>
    </w:p>
    <w:p w:rsidR="001B4C77" w:rsidRPr="001B4C77" w:rsidRDefault="001B4C77" w:rsidP="001B4C77">
      <w:pPr>
        <w:widowControl w:val="0"/>
        <w:shd w:val="clear" w:color="auto" w:fill="FFFFFF"/>
        <w:autoSpaceDE w:val="0"/>
        <w:autoSpaceDN w:val="0"/>
        <w:adjustRightInd w:val="0"/>
        <w:spacing w:before="16" w:after="16"/>
        <w:ind w:left="30"/>
        <w:jc w:val="both"/>
        <w:rPr>
          <w:sz w:val="24"/>
          <w:szCs w:val="24"/>
          <w:shd w:val="clear" w:color="auto" w:fill="FFFFFF"/>
          <w:lang w:val="x-none"/>
        </w:rPr>
      </w:pPr>
    </w:p>
    <w:p w:rsidR="001B4C77" w:rsidRPr="001B4C77" w:rsidRDefault="001B4C77" w:rsidP="001B4C77">
      <w:pPr>
        <w:widowControl w:val="0"/>
        <w:shd w:val="clear" w:color="auto" w:fill="FFFFFF"/>
        <w:autoSpaceDE w:val="0"/>
        <w:autoSpaceDN w:val="0"/>
        <w:adjustRightInd w:val="0"/>
        <w:spacing w:before="16" w:after="16"/>
        <w:ind w:left="30"/>
        <w:jc w:val="both"/>
        <w:rPr>
          <w:sz w:val="24"/>
          <w:szCs w:val="24"/>
          <w:shd w:val="clear" w:color="auto" w:fill="FFFFFF"/>
          <w:lang w:val="x-none"/>
        </w:rPr>
      </w:pPr>
      <w:r w:rsidRPr="001B4C77">
        <w:rPr>
          <w:sz w:val="24"/>
          <w:szCs w:val="24"/>
          <w:shd w:val="clear" w:color="auto" w:fill="FFFFFF"/>
          <w:lang w:val="x-none"/>
        </w:rPr>
        <w:t>Testemunhas</w:t>
      </w:r>
    </w:p>
    <w:p w:rsidR="001B4C77" w:rsidRPr="001B4C77" w:rsidRDefault="001B4C77" w:rsidP="001B4C77">
      <w:pPr>
        <w:widowControl w:val="0"/>
        <w:shd w:val="clear" w:color="auto" w:fill="FFFFFF"/>
        <w:tabs>
          <w:tab w:val="left" w:pos="1050"/>
          <w:tab w:val="center" w:pos="4305"/>
          <w:tab w:val="right" w:pos="8565"/>
        </w:tabs>
        <w:autoSpaceDE w:val="0"/>
        <w:autoSpaceDN w:val="0"/>
        <w:adjustRightInd w:val="0"/>
        <w:spacing w:before="16" w:after="16"/>
        <w:ind w:left="30"/>
        <w:rPr>
          <w:sz w:val="24"/>
          <w:szCs w:val="24"/>
          <w:shd w:val="clear" w:color="auto" w:fill="FFFFFF"/>
          <w:lang w:val="x-none"/>
        </w:rPr>
      </w:pPr>
      <w:r w:rsidRPr="001B4C77">
        <w:rPr>
          <w:sz w:val="24"/>
          <w:szCs w:val="24"/>
          <w:shd w:val="clear" w:color="auto" w:fill="FFFFFF"/>
          <w:lang w:val="x-none"/>
        </w:rPr>
        <w:t>1 – Nome:</w:t>
      </w:r>
    </w:p>
    <w:p w:rsidR="001B4C77" w:rsidRPr="001B4C77" w:rsidRDefault="001B4C77" w:rsidP="001B4C77">
      <w:pPr>
        <w:widowControl w:val="0"/>
        <w:shd w:val="clear" w:color="auto" w:fill="FFFFFF"/>
        <w:tabs>
          <w:tab w:val="left" w:pos="1050"/>
          <w:tab w:val="center" w:pos="4305"/>
          <w:tab w:val="right" w:pos="8565"/>
        </w:tabs>
        <w:autoSpaceDE w:val="0"/>
        <w:autoSpaceDN w:val="0"/>
        <w:adjustRightInd w:val="0"/>
        <w:spacing w:before="16" w:after="16"/>
        <w:ind w:left="30"/>
        <w:rPr>
          <w:sz w:val="24"/>
          <w:szCs w:val="24"/>
          <w:shd w:val="clear" w:color="auto" w:fill="FFFFFF"/>
          <w:lang w:val="x-none"/>
        </w:rPr>
      </w:pPr>
      <w:r w:rsidRPr="001B4C77">
        <w:rPr>
          <w:sz w:val="24"/>
          <w:szCs w:val="24"/>
          <w:shd w:val="clear" w:color="auto" w:fill="FFFFFF"/>
          <w:lang w:val="x-none"/>
        </w:rPr>
        <w:t>2 – Nome:</w:t>
      </w:r>
    </w:p>
    <w:p w:rsidR="001B4C77" w:rsidRPr="001B4C77" w:rsidRDefault="001B4C77" w:rsidP="001B4C77">
      <w:pPr>
        <w:widowControl w:val="0"/>
        <w:autoSpaceDE w:val="0"/>
        <w:autoSpaceDN w:val="0"/>
        <w:adjustRightInd w:val="0"/>
        <w:spacing w:before="16" w:after="16"/>
        <w:rPr>
          <w:sz w:val="24"/>
          <w:szCs w:val="24"/>
          <w:lang w:val="x-none"/>
        </w:rPr>
      </w:pPr>
    </w:p>
    <w:p w:rsidR="001B4C77" w:rsidRPr="001B4C77" w:rsidRDefault="001B4C77" w:rsidP="001B4C77">
      <w:pPr>
        <w:widowControl w:val="0"/>
        <w:autoSpaceDE w:val="0"/>
        <w:autoSpaceDN w:val="0"/>
        <w:adjustRightInd w:val="0"/>
        <w:spacing w:before="16" w:after="16"/>
        <w:rPr>
          <w:sz w:val="24"/>
          <w:szCs w:val="24"/>
          <w:lang w:val="x-none"/>
        </w:rPr>
      </w:pP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sz w:val="24"/>
          <w:szCs w:val="24"/>
          <w:lang w:val="x-none"/>
        </w:rPr>
        <w:br w:type="page"/>
      </w:r>
      <w:r w:rsidRPr="001B4C77">
        <w:rPr>
          <w:b/>
          <w:bCs/>
          <w:sz w:val="24"/>
          <w:szCs w:val="24"/>
          <w:lang w:val="x-none"/>
        </w:rPr>
        <w:t>DEMAIS</w:t>
      </w:r>
      <w:r w:rsidRPr="001B4C77">
        <w:rPr>
          <w:sz w:val="24"/>
          <w:szCs w:val="24"/>
          <w:lang w:val="x-none"/>
        </w:rPr>
        <w:t xml:space="preserve"> </w:t>
      </w:r>
      <w:r w:rsidRPr="001B4C77">
        <w:rPr>
          <w:b/>
          <w:bCs/>
          <w:sz w:val="24"/>
          <w:szCs w:val="24"/>
          <w:lang w:val="x-none"/>
        </w:rPr>
        <w:t>MODELOS AUXILIARES</w:t>
      </w:r>
    </w:p>
    <w:p w:rsidR="001B4C77" w:rsidRPr="001B4C77" w:rsidRDefault="001B4C77" w:rsidP="001B4C77">
      <w:pPr>
        <w:widowControl w:val="0"/>
        <w:autoSpaceDE w:val="0"/>
        <w:autoSpaceDN w:val="0"/>
        <w:adjustRightInd w:val="0"/>
        <w:spacing w:before="16" w:after="16"/>
        <w:jc w:val="center"/>
        <w:rPr>
          <w:b/>
          <w:bCs/>
          <w:sz w:val="24"/>
          <w:szCs w:val="24"/>
          <w:lang w:val="x-none"/>
        </w:rPr>
      </w:pPr>
      <w:r w:rsidRPr="001B4C77">
        <w:rPr>
          <w:b/>
          <w:bCs/>
          <w:sz w:val="24"/>
          <w:szCs w:val="24"/>
          <w:lang w:val="x-none"/>
        </w:rPr>
        <w:t>DECLARAÇÕES</w:t>
      </w:r>
    </w:p>
    <w:p w:rsidR="001B4C77" w:rsidRPr="001B4C77" w:rsidRDefault="001B4C77" w:rsidP="001B4C77">
      <w:pPr>
        <w:widowControl w:val="0"/>
        <w:autoSpaceDE w:val="0"/>
        <w:autoSpaceDN w:val="0"/>
        <w:adjustRightInd w:val="0"/>
        <w:spacing w:before="16" w:after="16"/>
        <w:jc w:val="both"/>
        <w:rPr>
          <w:sz w:val="24"/>
          <w:szCs w:val="24"/>
          <w:lang w:val="x-none"/>
        </w:rPr>
      </w:pPr>
      <w:r w:rsidRPr="001B4C77">
        <w:rPr>
          <w:sz w:val="24"/>
          <w:szCs w:val="24"/>
          <w:lang w:val="x-none"/>
        </w:rPr>
        <w:t xml:space="preserve">(Nome da Empresa), CNPJ/MF Nº. (000), sediada (Endereço Completo), através de seu representante legal, infra identificado e assinado, no âmbito da DISPENSA ELETRÔNICA Nº. </w:t>
      </w:r>
      <w:r w:rsidRPr="001B4C77">
        <w:rPr>
          <w:b/>
          <w:bCs/>
          <w:sz w:val="24"/>
          <w:szCs w:val="24"/>
          <w:lang w:val="x-none"/>
        </w:rPr>
        <w:t>21/2024</w:t>
      </w:r>
      <w:r w:rsidRPr="001B4C77">
        <w:rPr>
          <w:sz w:val="24"/>
          <w:szCs w:val="24"/>
          <w:lang w:val="x-none"/>
        </w:rPr>
        <w:t>, DECLARA, sob as penas da Lei que:</w:t>
      </w:r>
    </w:p>
    <w:p w:rsidR="001B4C77" w:rsidRPr="001B4C77" w:rsidRDefault="001B4C77" w:rsidP="001B4C77">
      <w:pPr>
        <w:widowControl w:val="0"/>
        <w:numPr>
          <w:ilvl w:val="0"/>
          <w:numId w:val="3"/>
        </w:numPr>
        <w:autoSpaceDE w:val="0"/>
        <w:autoSpaceDN w:val="0"/>
        <w:adjustRightInd w:val="0"/>
        <w:spacing w:before="16" w:after="16"/>
        <w:jc w:val="both"/>
        <w:rPr>
          <w:sz w:val="24"/>
          <w:szCs w:val="24"/>
          <w:lang w:val="x-none"/>
        </w:rPr>
      </w:pPr>
      <w:r w:rsidRPr="001B4C77">
        <w:rPr>
          <w:sz w:val="24"/>
          <w:szCs w:val="24"/>
          <w:u w:val="single"/>
          <w:lang w:val="x-none"/>
        </w:rPr>
        <w:t xml:space="preserve">não possuímos em nosso quadro permanente de funcionários menores de 18 </w:t>
      </w:r>
      <w:r w:rsidRPr="001B4C77">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1B4C77" w:rsidRPr="001B4C77" w:rsidRDefault="001B4C77" w:rsidP="001B4C77">
      <w:pPr>
        <w:widowControl w:val="0"/>
        <w:numPr>
          <w:ilvl w:val="0"/>
          <w:numId w:val="3"/>
        </w:numPr>
        <w:autoSpaceDE w:val="0"/>
        <w:autoSpaceDN w:val="0"/>
        <w:adjustRightInd w:val="0"/>
        <w:spacing w:before="16" w:after="16"/>
        <w:jc w:val="both"/>
        <w:rPr>
          <w:sz w:val="24"/>
          <w:szCs w:val="24"/>
          <w:lang w:val="x-none"/>
        </w:rPr>
      </w:pPr>
      <w:r w:rsidRPr="001B4C77">
        <w:rPr>
          <w:sz w:val="24"/>
          <w:szCs w:val="24"/>
          <w:lang w:val="x-none"/>
        </w:rPr>
        <w:t>(opcional) nos termos do art. 3º, da Lei Complementar nº 123/06, nos enquadramos na situação:</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1B4C77">
        <w:rPr>
          <w:sz w:val="24"/>
          <w:szCs w:val="24"/>
          <w:shd w:val="clear" w:color="auto" w:fill="FFFFFF"/>
          <w:lang w:val="x-none"/>
        </w:rPr>
        <w:t>(   ) MICROEMPRESA, conforme Inciso I do artigo 3º da Lei Complementar nº 123, de 14/12/2006;</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1B4C77">
        <w:rPr>
          <w:sz w:val="24"/>
          <w:szCs w:val="24"/>
          <w:shd w:val="clear" w:color="auto" w:fill="FFFFFF"/>
          <w:lang w:val="x-none"/>
        </w:rPr>
        <w:t>( ) EMPRESA DE PEQUENO PORTE, conforme Inciso II do artigo 3º da Lei Complementar nº 123, de 14/12/2006;</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1B4C77">
        <w:rPr>
          <w:sz w:val="24"/>
          <w:szCs w:val="24"/>
          <w:shd w:val="clear" w:color="auto" w:fill="FFFFFF"/>
          <w:lang w:val="x-none"/>
        </w:rPr>
        <w:t>(   ) MICROEMPREENDEDOR INDIVIDUAL, conforme parágrafo 1º do artigo 18-A da Lei Complementar nº 123, de 14/12/2006, com redação dada pela Lei Complementar nº 188, de 2021.</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1B4C77">
        <w:rPr>
          <w:sz w:val="24"/>
          <w:szCs w:val="24"/>
          <w:shd w:val="clear" w:color="auto" w:fill="FFFFFF"/>
          <w:lang w:val="x-none"/>
        </w:rPr>
        <w:t>(   ) COOPERATIVA, nos termos do Art. 34, da Lei Federal nº 11488/2007.</w:t>
      </w:r>
    </w:p>
    <w:p w:rsidR="001B4C77" w:rsidRPr="001B4C77" w:rsidRDefault="001B4C77" w:rsidP="001B4C77">
      <w:pPr>
        <w:widowControl w:val="0"/>
        <w:tabs>
          <w:tab w:val="left" w:pos="315"/>
        </w:tabs>
        <w:autoSpaceDE w:val="0"/>
        <w:autoSpaceDN w:val="0"/>
        <w:adjustRightInd w:val="0"/>
        <w:spacing w:before="16" w:after="16"/>
        <w:ind w:left="720"/>
        <w:rPr>
          <w:sz w:val="24"/>
          <w:szCs w:val="24"/>
          <w:shd w:val="clear" w:color="auto" w:fill="FFFFFF"/>
          <w:lang w:val="x-none"/>
        </w:rPr>
      </w:pPr>
      <w:r w:rsidRPr="001B4C77">
        <w:rPr>
          <w:sz w:val="24"/>
          <w:szCs w:val="24"/>
          <w:shd w:val="clear" w:color="auto" w:fill="FFFFFF"/>
          <w:lang w:val="x-none"/>
        </w:rPr>
        <w:t>DECLARA ainda:</w:t>
      </w:r>
    </w:p>
    <w:p w:rsidR="001B4C77" w:rsidRPr="001B4C77" w:rsidRDefault="001B4C77" w:rsidP="001B4C77">
      <w:pPr>
        <w:widowControl w:val="0"/>
        <w:tabs>
          <w:tab w:val="left" w:pos="315"/>
        </w:tabs>
        <w:autoSpaceDE w:val="0"/>
        <w:autoSpaceDN w:val="0"/>
        <w:adjustRightInd w:val="0"/>
        <w:spacing w:before="16" w:after="16"/>
        <w:ind w:left="720"/>
        <w:rPr>
          <w:sz w:val="24"/>
          <w:szCs w:val="24"/>
          <w:shd w:val="clear" w:color="auto" w:fill="FFFFFF"/>
          <w:lang w:val="x-none"/>
        </w:rPr>
      </w:pPr>
      <w:r w:rsidRPr="001B4C77">
        <w:rPr>
          <w:sz w:val="24"/>
          <w:szCs w:val="24"/>
          <w:shd w:val="clear" w:color="auto" w:fill="FFFFFF"/>
          <w:lang w:val="x-none"/>
        </w:rPr>
        <w:t>Que a empresa está excluída das vedações constantes do parágrafo 4º do artigo 3º da Lei Complementar n.º 123, de 14 de dezembro de 2006;</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1B4C77">
        <w:rPr>
          <w:sz w:val="24"/>
          <w:szCs w:val="24"/>
          <w:shd w:val="clear" w:color="auto" w:fill="FFFFFF"/>
          <w:lang w:val="x-none"/>
        </w:rPr>
        <w:t xml:space="preserve">Que não extrapolou a receita bruta máxima relativa ao enquadramento como empresa de  pequeno porte, de que trata o art. 3º, II da Lei Complementar nº 123, de 2006, em relação aos valores dos contratos celebrados com a Administração </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1B4C77">
        <w:rPr>
          <w:sz w:val="24"/>
          <w:szCs w:val="24"/>
          <w:shd w:val="clear" w:color="auto" w:fill="FFFFFF"/>
          <w:lang w:val="x-none"/>
        </w:rPr>
        <w:t>Pública no ano-calendário de realização da licitação.</w:t>
      </w:r>
    </w:p>
    <w:p w:rsidR="001B4C77" w:rsidRPr="001B4C77" w:rsidRDefault="001B4C77" w:rsidP="001B4C77">
      <w:pPr>
        <w:widowControl w:val="0"/>
        <w:numPr>
          <w:ilvl w:val="0"/>
          <w:numId w:val="3"/>
        </w:numPr>
        <w:autoSpaceDE w:val="0"/>
        <w:autoSpaceDN w:val="0"/>
        <w:adjustRightInd w:val="0"/>
        <w:spacing w:before="16" w:after="16"/>
        <w:jc w:val="both"/>
        <w:rPr>
          <w:sz w:val="24"/>
          <w:szCs w:val="24"/>
          <w:lang w:val="x-none"/>
        </w:rPr>
      </w:pPr>
      <w:r w:rsidRPr="001B4C77">
        <w:rPr>
          <w:sz w:val="24"/>
          <w:szCs w:val="24"/>
          <w:lang w:val="x-none"/>
        </w:rPr>
        <w:t>Declaramos, também, que como condição para participar desta licitação e ser contratado(a), deveremos fornecer para a Administração Pública diversos dados pessoais, entre eles:</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1.1. aqueles inerentes a documentos de identificação;</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1.2. referentes a participações societárias;</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1.3. informações inseridas em contratos sociais;</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1.4. endereços físicos e eletrônicos;</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1.5. estado civil;</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1.6. eventuais informações sobre cônjuges;</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1.7. relações de parentesco;</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1.8. número de telefone;</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1.9. sanções administrativas que esteja cumprindo perante a Administração Pública;</w:t>
      </w:r>
    </w:p>
    <w:p w:rsidR="001B4C77" w:rsidRPr="001B4C77" w:rsidRDefault="001B4C77" w:rsidP="001B4C77">
      <w:pPr>
        <w:widowControl w:val="0"/>
        <w:tabs>
          <w:tab w:val="left" w:pos="315"/>
        </w:tabs>
        <w:autoSpaceDE w:val="0"/>
        <w:autoSpaceDN w:val="0"/>
        <w:adjustRightInd w:val="0"/>
        <w:spacing w:before="16" w:after="16"/>
        <w:ind w:left="720"/>
        <w:jc w:val="both"/>
        <w:rPr>
          <w:sz w:val="24"/>
          <w:szCs w:val="24"/>
          <w:lang w:val="x-none"/>
        </w:rPr>
      </w:pPr>
      <w:r w:rsidRPr="001B4C77">
        <w:rPr>
          <w:sz w:val="24"/>
          <w:szCs w:val="24"/>
          <w:lang w:val="x-none"/>
        </w:rPr>
        <w:t>1.10. informações sobre eventuais condenações no plano criminal ou por improbidade administrativa; dentre outros necessários à contratação.</w:t>
      </w:r>
    </w:p>
    <w:p w:rsidR="001B4C77" w:rsidRPr="001B4C77" w:rsidRDefault="001B4C77" w:rsidP="001B4C77">
      <w:pPr>
        <w:widowControl w:val="0"/>
        <w:shd w:val="clear" w:color="auto" w:fill="FFFFFF"/>
        <w:autoSpaceDE w:val="0"/>
        <w:autoSpaceDN w:val="0"/>
        <w:adjustRightInd w:val="0"/>
        <w:spacing w:before="16" w:after="16"/>
        <w:ind w:left="720"/>
        <w:jc w:val="both"/>
        <w:rPr>
          <w:sz w:val="24"/>
          <w:szCs w:val="24"/>
          <w:lang w:val="x-none"/>
        </w:rPr>
      </w:pPr>
      <w:r w:rsidRPr="001B4C77">
        <w:rPr>
          <w:sz w:val="24"/>
          <w:szCs w:val="24"/>
          <w:lang w:val="x-none"/>
        </w:rPr>
        <w:t>2. Essas informações constarão do processo administrativo e serão objeto de tratamento por parte da Administração Pública.</w:t>
      </w:r>
    </w:p>
    <w:p w:rsidR="001B4C77" w:rsidRPr="001B4C77" w:rsidRDefault="001B4C77" w:rsidP="001B4C77">
      <w:pPr>
        <w:widowControl w:val="0"/>
        <w:shd w:val="clear" w:color="auto" w:fill="FFFFFF"/>
        <w:autoSpaceDE w:val="0"/>
        <w:autoSpaceDN w:val="0"/>
        <w:adjustRightInd w:val="0"/>
        <w:spacing w:before="16" w:after="16"/>
        <w:ind w:left="720"/>
        <w:jc w:val="both"/>
        <w:rPr>
          <w:sz w:val="24"/>
          <w:szCs w:val="24"/>
          <w:lang w:val="x-none"/>
        </w:rPr>
      </w:pPr>
      <w:r w:rsidRPr="001B4C77">
        <w:rPr>
          <w:sz w:val="24"/>
          <w:szCs w:val="24"/>
          <w:lang w:val="x-none"/>
        </w:rPr>
        <w:t>3. O tratamento dos dados pessoais relacionados aos processos de contratação se presume válido, legítimo e, portanto, juridicamente adequado.</w:t>
      </w:r>
    </w:p>
    <w:p w:rsidR="001B4C77" w:rsidRPr="001B4C77" w:rsidRDefault="001B4C77" w:rsidP="001B4C77">
      <w:pPr>
        <w:widowControl w:val="0"/>
        <w:autoSpaceDE w:val="0"/>
        <w:autoSpaceDN w:val="0"/>
        <w:adjustRightInd w:val="0"/>
        <w:spacing w:before="16" w:after="16"/>
        <w:jc w:val="center"/>
        <w:rPr>
          <w:sz w:val="24"/>
          <w:szCs w:val="24"/>
          <w:lang w:val="x-none"/>
        </w:rPr>
      </w:pPr>
      <w:r w:rsidRPr="001B4C77">
        <w:rPr>
          <w:sz w:val="24"/>
          <w:szCs w:val="24"/>
          <w:lang w:val="x-none"/>
        </w:rPr>
        <w:t>______________________________</w:t>
      </w:r>
    </w:p>
    <w:p w:rsidR="003A2A32" w:rsidRPr="001B4C77" w:rsidRDefault="001B4C77" w:rsidP="001B4C77">
      <w:pPr>
        <w:widowControl w:val="0"/>
        <w:autoSpaceDE w:val="0"/>
        <w:autoSpaceDN w:val="0"/>
        <w:adjustRightInd w:val="0"/>
        <w:spacing w:before="16" w:after="16"/>
        <w:jc w:val="center"/>
        <w:rPr>
          <w:sz w:val="24"/>
          <w:szCs w:val="24"/>
        </w:rPr>
      </w:pPr>
      <w:r w:rsidRPr="001B4C77">
        <w:rPr>
          <w:sz w:val="24"/>
          <w:szCs w:val="24"/>
          <w:lang w:val="x-none"/>
        </w:rPr>
        <w:t>Representante Lega</w:t>
      </w:r>
      <w:r w:rsidRPr="001B4C77">
        <w:rPr>
          <w:sz w:val="24"/>
          <w:szCs w:val="24"/>
        </w:rPr>
        <w:t>l</w:t>
      </w:r>
    </w:p>
    <w:sectPr w:rsidR="003A2A32" w:rsidRPr="001B4C77" w:rsidSect="00004917">
      <w:headerReference w:type="default" r:id="rId61"/>
      <w:footerReference w:type="even" r:id="rId62"/>
      <w:footerReference w:type="default" r:id="rId63"/>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409" w:rsidRDefault="00774409">
      <w:r>
        <w:separator/>
      </w:r>
    </w:p>
  </w:endnote>
  <w:endnote w:type="continuationSeparator" w:id="0">
    <w:p w:rsidR="00774409" w:rsidRDefault="00774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charset w:val="00"/>
    <w:family w:val="swiss"/>
    <w:pitch w:val="default"/>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409" w:rsidRDefault="0077440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74409" w:rsidRDefault="00774409">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409" w:rsidRPr="00F70880" w:rsidRDefault="00774409"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409" w:rsidRDefault="00774409">
      <w:r>
        <w:separator/>
      </w:r>
    </w:p>
  </w:footnote>
  <w:footnote w:type="continuationSeparator" w:id="0">
    <w:p w:rsidR="00774409" w:rsidRDefault="00774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409" w:rsidRDefault="00774409">
    <w:pPr>
      <w:pStyle w:val="Cabealho"/>
    </w:pPr>
  </w:p>
  <w:p w:rsidR="00774409" w:rsidRDefault="00774409">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74409" w:rsidRPr="000924D0" w:rsidRDefault="00774409" w:rsidP="00F70880">
                          <w:pPr>
                            <w:pStyle w:val="Ttulo8"/>
                            <w:ind w:left="-142"/>
                            <w:rPr>
                              <w:rFonts w:ascii="Arial" w:hAnsi="Arial" w:cs="Arial"/>
                              <w:b/>
                              <w:bCs w:val="0"/>
                              <w:sz w:val="24"/>
                            </w:rPr>
                          </w:pPr>
                          <w:r w:rsidRPr="000924D0">
                            <w:rPr>
                              <w:rFonts w:ascii="Arial" w:hAnsi="Arial" w:cs="Arial"/>
                              <w:b/>
                              <w:bCs w:val="0"/>
                              <w:sz w:val="24"/>
                            </w:rPr>
                            <w:t>MUNICÍPIO DE</w:t>
                          </w:r>
                        </w:p>
                        <w:p w:rsidR="00774409" w:rsidRPr="000924D0" w:rsidRDefault="00774409"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774409" w:rsidRPr="000924D0" w:rsidRDefault="00774409"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774409" w:rsidRPr="000924D0" w:rsidRDefault="00774409" w:rsidP="00F70880">
                    <w:pPr>
                      <w:pStyle w:val="Ttulo8"/>
                      <w:ind w:left="-142"/>
                      <w:rPr>
                        <w:rFonts w:ascii="Arial" w:hAnsi="Arial" w:cs="Arial"/>
                        <w:b/>
                        <w:bCs w:val="0"/>
                        <w:sz w:val="24"/>
                      </w:rPr>
                    </w:pPr>
                    <w:r w:rsidRPr="000924D0">
                      <w:rPr>
                        <w:rFonts w:ascii="Arial" w:hAnsi="Arial" w:cs="Arial"/>
                        <w:b/>
                        <w:bCs w:val="0"/>
                        <w:sz w:val="24"/>
                      </w:rPr>
                      <w:t>MUNICÍPIO DE</w:t>
                    </w:r>
                  </w:p>
                  <w:p w:rsidR="00774409" w:rsidRPr="000924D0" w:rsidRDefault="00774409"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774409" w:rsidRPr="000924D0" w:rsidRDefault="00774409"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4409" w:rsidRDefault="00774409">
    <w:pPr>
      <w:pStyle w:val="Cabealho"/>
    </w:pPr>
  </w:p>
  <w:p w:rsidR="00774409" w:rsidRDefault="00774409">
    <w:pPr>
      <w:pStyle w:val="Cabealho"/>
    </w:pPr>
  </w:p>
  <w:p w:rsidR="00774409" w:rsidRDefault="00774409">
    <w:pPr>
      <w:pStyle w:val="Cabealho"/>
    </w:pPr>
  </w:p>
  <w:p w:rsidR="00774409" w:rsidRDefault="00774409">
    <w:pPr>
      <w:pStyle w:val="Cabealho"/>
    </w:pPr>
  </w:p>
  <w:p w:rsidR="00774409" w:rsidRDefault="00774409">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3DF7BA"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774409" w:rsidRDefault="0077440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4B5FCF0"/>
    <w:multiLevelType w:val="multilevel"/>
    <w:tmpl w:val="01C90C2F"/>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491F0A"/>
    <w:multiLevelType w:val="multilevel"/>
    <w:tmpl w:val="1C026B01"/>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4" w15:restartNumberingAfterBreak="0">
    <w:nsid w:val="38D96DFD"/>
    <w:multiLevelType w:val="multilevel"/>
    <w:tmpl w:val="1C5E1B98"/>
    <w:lvl w:ilvl="0">
      <w:start w:val="6"/>
      <w:numFmt w:val="decimal"/>
      <w:lvlText w:val="%1"/>
      <w:lvlJc w:val="left"/>
      <w:pPr>
        <w:tabs>
          <w:tab w:val="num" w:pos="360"/>
        </w:tabs>
        <w:ind w:left="360" w:hanging="360"/>
      </w:pPr>
      <w:rPr>
        <w:rFonts w:ascii="Times New Roman" w:hAnsi="Times New Roman" w:cs="Times New Roman"/>
        <w:b/>
        <w:bCs/>
        <w:sz w:val="24"/>
        <w:szCs w:val="24"/>
      </w:rPr>
    </w:lvl>
    <w:lvl w:ilvl="1">
      <w:start w:val="4"/>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3FDA491A"/>
    <w:multiLevelType w:val="multilevel"/>
    <w:tmpl w:val="7ACB99D1"/>
    <w:lvl w:ilvl="0">
      <w:start w:val="9"/>
      <w:numFmt w:val="decimal"/>
      <w:lvlText w:val="%1"/>
      <w:lvlJc w:val="left"/>
      <w:pPr>
        <w:tabs>
          <w:tab w:val="num" w:pos="420"/>
        </w:tabs>
      </w:pPr>
      <w:rPr>
        <w:rFonts w:ascii="Times New Roman" w:hAnsi="Times New Roman" w:cs="Times New Roman"/>
        <w:b/>
        <w:bCs/>
        <w:color w:val="FFFFFF"/>
        <w:sz w:val="24"/>
        <w:szCs w:val="24"/>
      </w:rPr>
    </w:lvl>
    <w:lvl w:ilvl="1">
      <w:start w:val="20"/>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4207AD1D"/>
    <w:multiLevelType w:val="multilevel"/>
    <w:tmpl w:val="4403510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4232CED3"/>
    <w:multiLevelType w:val="multilevel"/>
    <w:tmpl w:val="61D6BFC3"/>
    <w:lvl w:ilvl="0">
      <w:start w:val="1"/>
      <w:numFmt w:val="decimal"/>
      <w:lvlText w:val="%1"/>
      <w:lvlJc w:val="left"/>
      <w:pPr>
        <w:tabs>
          <w:tab w:val="num" w:pos="360"/>
        </w:tabs>
        <w:ind w:left="360" w:hanging="360"/>
      </w:pPr>
      <w:rPr>
        <w:rFonts w:ascii="Times New Roman" w:hAnsi="Times New Roman" w:cs="Times New Roman"/>
        <w:sz w:val="24"/>
        <w:szCs w:val="24"/>
      </w:rPr>
    </w:lvl>
    <w:lvl w:ilvl="1">
      <w:start w:val="3"/>
      <w:numFmt w:val="decimal"/>
      <w:lvlText w:val="%1.%2"/>
      <w:lvlJc w:val="left"/>
      <w:pPr>
        <w:tabs>
          <w:tab w:val="num" w:pos="360"/>
        </w:tabs>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4E05FD66"/>
    <w:multiLevelType w:val="multilevel"/>
    <w:tmpl w:val="6AE0837A"/>
    <w:lvl w:ilvl="0">
      <w:start w:val="5"/>
      <w:numFmt w:val="decimal"/>
      <w:lvlText w:val="%1"/>
      <w:lvlJc w:val="left"/>
      <w:pPr>
        <w:tabs>
          <w:tab w:val="num" w:pos="420"/>
        </w:tabs>
        <w:ind w:left="420" w:hanging="420"/>
      </w:pPr>
      <w:rPr>
        <w:rFonts w:ascii="Times New Roman" w:hAnsi="Times New Roman" w:cs="Times New Roman"/>
        <w:sz w:val="24"/>
        <w:szCs w:val="24"/>
      </w:rPr>
    </w:lvl>
    <w:lvl w:ilvl="1">
      <w:start w:val="11"/>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9" w15:restartNumberingAfterBreak="0">
    <w:nsid w:val="5D731BC3"/>
    <w:multiLevelType w:val="multilevel"/>
    <w:tmpl w:val="14E1DBF3"/>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85"/>
        </w:tabs>
      </w:pPr>
      <w:rPr>
        <w:rFonts w:ascii="Times New Roman" w:hAnsi="Times New Roman" w:cs="Times New Roman"/>
        <w:sz w:val="24"/>
        <w:szCs w:val="24"/>
      </w:rPr>
    </w:lvl>
    <w:lvl w:ilvl="2">
      <w:start w:val="1"/>
      <w:numFmt w:val="decimal"/>
      <w:lvlText w:val="%1.%2.%3."/>
      <w:lvlJc w:val="left"/>
      <w:pPr>
        <w:tabs>
          <w:tab w:val="num" w:pos="-585"/>
        </w:tabs>
      </w:pPr>
      <w:rPr>
        <w:rFonts w:ascii="Times New Roman" w:hAnsi="Times New Roman" w:cs="Times New Roman"/>
        <w:sz w:val="24"/>
        <w:szCs w:val="24"/>
      </w:rPr>
    </w:lvl>
    <w:lvl w:ilvl="3">
      <w:start w:val="1"/>
      <w:numFmt w:val="decimal"/>
      <w:lvlText w:val="%1.%2.%3.%4."/>
      <w:lvlJc w:val="left"/>
      <w:pPr>
        <w:tabs>
          <w:tab w:val="num" w:pos="0"/>
        </w:tabs>
      </w:pPr>
      <w:rPr>
        <w:rFonts w:ascii="Times New Roman" w:hAnsi="Times New Roman" w:cs="Times New Roman"/>
        <w:color w:val="000000"/>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0" w15:restartNumberingAfterBreak="0">
    <w:nsid w:val="64266E08"/>
    <w:multiLevelType w:val="multilevel"/>
    <w:tmpl w:val="00C30534"/>
    <w:lvl w:ilvl="0">
      <w:start w:val="7"/>
      <w:numFmt w:val="decimal"/>
      <w:lvlText w:val="%1"/>
      <w:lvlJc w:val="left"/>
      <w:pPr>
        <w:tabs>
          <w:tab w:val="num" w:pos="480"/>
        </w:tabs>
      </w:pPr>
      <w:rPr>
        <w:rFonts w:ascii="Times New Roman" w:hAnsi="Times New Roman" w:cs="Times New Roman"/>
        <w:b/>
        <w:bCs/>
        <w:sz w:val="24"/>
        <w:szCs w:val="24"/>
      </w:rPr>
    </w:lvl>
    <w:lvl w:ilvl="1">
      <w:start w:val="1"/>
      <w:numFmt w:val="decimal"/>
      <w:lvlText w:val="%1.%2"/>
      <w:lvlJc w:val="left"/>
      <w:pPr>
        <w:tabs>
          <w:tab w:val="num" w:pos="480"/>
        </w:tabs>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color w:val="000000"/>
        <w:sz w:val="24"/>
        <w:szCs w:val="24"/>
      </w:rPr>
    </w:lvl>
    <w:lvl w:ilvl="5">
      <w:start w:val="1"/>
      <w:numFmt w:val="decimal"/>
      <w:lvlText w:val="%1.%2.%3.%4.%5.%6"/>
      <w:lvlJc w:val="left"/>
      <w:pPr>
        <w:tabs>
          <w:tab w:val="num" w:pos="1080"/>
        </w:tabs>
        <w:ind w:left="1080" w:hanging="1080"/>
      </w:pPr>
      <w:rPr>
        <w:rFonts w:ascii="Times New Roman" w:hAnsi="Times New Roman" w:cs="Times New Roman"/>
        <w:color w:val="000000"/>
        <w:sz w:val="24"/>
        <w:szCs w:val="24"/>
      </w:rPr>
    </w:lvl>
    <w:lvl w:ilvl="6">
      <w:start w:val="1"/>
      <w:numFmt w:val="decimal"/>
      <w:lvlText w:val="%1.%2.%3.%4.%5.%6.%7"/>
      <w:lvlJc w:val="left"/>
      <w:pPr>
        <w:tabs>
          <w:tab w:val="num" w:pos="1440"/>
        </w:tabs>
        <w:ind w:left="1440" w:hanging="1440"/>
      </w:pPr>
      <w:rPr>
        <w:rFonts w:ascii="Times New Roman" w:hAnsi="Times New Roman" w:cs="Times New Roman"/>
        <w:color w:val="000000"/>
        <w:sz w:val="24"/>
        <w:szCs w:val="24"/>
      </w:rPr>
    </w:lvl>
    <w:lvl w:ilvl="7">
      <w:start w:val="1"/>
      <w:numFmt w:val="decimal"/>
      <w:lvlText w:val="%1.%2.%3.%4.%5.%6.%7.%8"/>
      <w:lvlJc w:val="left"/>
      <w:pPr>
        <w:tabs>
          <w:tab w:val="num" w:pos="1440"/>
        </w:tabs>
        <w:ind w:left="1440" w:hanging="1440"/>
      </w:pPr>
      <w:rPr>
        <w:rFonts w:ascii="Times New Roman" w:hAnsi="Times New Roman" w:cs="Times New Roman"/>
        <w:color w:val="000000"/>
        <w:sz w:val="24"/>
        <w:szCs w:val="24"/>
      </w:rPr>
    </w:lvl>
    <w:lvl w:ilvl="8">
      <w:start w:val="1"/>
      <w:numFmt w:val="decimal"/>
      <w:lvlText w:val="%1.%2.%3.%4.%5.%6.%7.%8.%9"/>
      <w:lvlJc w:val="left"/>
      <w:pPr>
        <w:tabs>
          <w:tab w:val="num" w:pos="1800"/>
        </w:tabs>
        <w:ind w:left="1800" w:hanging="1800"/>
      </w:pPr>
      <w:rPr>
        <w:rFonts w:ascii="Times New Roman" w:hAnsi="Times New Roman" w:cs="Times New Roman"/>
        <w:color w:val="000000"/>
        <w:sz w:val="24"/>
        <w:szCs w:val="24"/>
      </w:rPr>
    </w:lvl>
  </w:abstractNum>
  <w:abstractNum w:abstractNumId="11" w15:restartNumberingAfterBreak="0">
    <w:nsid w:val="6E32097E"/>
    <w:multiLevelType w:val="multilevel"/>
    <w:tmpl w:val="297DF2B2"/>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decimal"/>
      <w:lvlText w:val="%1.%2.%3."/>
      <w:lvlJc w:val="left"/>
      <w:pPr>
        <w:tabs>
          <w:tab w:val="num" w:pos="0"/>
        </w:tabs>
        <w:ind w:left="1230" w:hanging="510"/>
      </w:pPr>
      <w:rPr>
        <w:rFonts w:ascii="Arial" w:hAnsi="Arial" w:cs="Arial"/>
        <w:sz w:val="24"/>
        <w:szCs w:val="24"/>
      </w:rPr>
    </w:lvl>
    <w:lvl w:ilvl="3">
      <w:start w:val="1"/>
      <w:numFmt w:val="lowerLetter"/>
      <w:lvlText w:val="%4)"/>
      <w:lvlJc w:val="left"/>
      <w:pPr>
        <w:tabs>
          <w:tab w:val="num" w:pos="0"/>
        </w:tabs>
      </w:pPr>
      <w:rPr>
        <w:rFonts w:ascii="Times New Roman" w:hAnsi="Times New Roman" w:cs="Times New Roman"/>
        <w:color w:val="000000"/>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2" w15:restartNumberingAfterBreak="0">
    <w:nsid w:val="7F2228C2"/>
    <w:multiLevelType w:val="multilevel"/>
    <w:tmpl w:val="18479C26"/>
    <w:lvl w:ilvl="0">
      <w:start w:val="7"/>
      <w:numFmt w:val="decimal"/>
      <w:lvlText w:val="%1"/>
      <w:lvlJc w:val="left"/>
      <w:pPr>
        <w:tabs>
          <w:tab w:val="num" w:pos="360"/>
        </w:tabs>
        <w:ind w:left="360" w:hanging="360"/>
      </w:pPr>
      <w:rPr>
        <w:rFonts w:ascii="Times New Roman" w:hAnsi="Times New Roman" w:cs="Times New Roman"/>
        <w:sz w:val="24"/>
        <w:szCs w:val="24"/>
      </w:rPr>
    </w:lvl>
    <w:lvl w:ilvl="1">
      <w:start w:val="8"/>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3" w15:restartNumberingAfterBreak="0">
    <w:nsid w:val="7F5AADFF"/>
    <w:multiLevelType w:val="multilevel"/>
    <w:tmpl w:val="2FCD55FF"/>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num w:numId="1">
    <w:abstractNumId w:val="2"/>
  </w:num>
  <w:num w:numId="2">
    <w:abstractNumId w:val="8"/>
  </w:num>
  <w:num w:numId="3">
    <w:abstractNumId w:val="6"/>
  </w:num>
  <w:num w:numId="4">
    <w:abstractNumId w:val="4"/>
  </w:num>
  <w:num w:numId="5">
    <w:abstractNumId w:val="9"/>
  </w:num>
  <w:num w:numId="6">
    <w:abstractNumId w:val="3"/>
  </w:num>
  <w:num w:numId="7">
    <w:abstractNumId w:val="10"/>
  </w:num>
  <w:num w:numId="8">
    <w:abstractNumId w:val="1"/>
  </w:num>
  <w:num w:numId="9">
    <w:abstractNumId w:val="1"/>
    <w:lvlOverride w:ilvl="0">
      <w:startOverride w:val="1"/>
    </w:lvlOverride>
  </w:num>
  <w:num w:numId="10">
    <w:abstractNumId w:val="11"/>
  </w:num>
  <w:num w:numId="11">
    <w:abstractNumId w:val="7"/>
  </w:num>
  <w:num w:numId="12">
    <w:abstractNumId w:val="12"/>
  </w:num>
  <w:num w:numId="13">
    <w:abstractNumId w:val="5"/>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419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20DC7"/>
    <w:rsid w:val="000222C0"/>
    <w:rsid w:val="00023C98"/>
    <w:rsid w:val="00025198"/>
    <w:rsid w:val="0002590B"/>
    <w:rsid w:val="00025E96"/>
    <w:rsid w:val="000330A6"/>
    <w:rsid w:val="00040780"/>
    <w:rsid w:val="0004219F"/>
    <w:rsid w:val="000470F1"/>
    <w:rsid w:val="000500FD"/>
    <w:rsid w:val="0005085C"/>
    <w:rsid w:val="0005299F"/>
    <w:rsid w:val="00052BE7"/>
    <w:rsid w:val="000542EE"/>
    <w:rsid w:val="0005788E"/>
    <w:rsid w:val="00062468"/>
    <w:rsid w:val="00062E6B"/>
    <w:rsid w:val="000630E1"/>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39CF"/>
    <w:rsid w:val="00093CB1"/>
    <w:rsid w:val="00093EEE"/>
    <w:rsid w:val="000956F0"/>
    <w:rsid w:val="000A0A6C"/>
    <w:rsid w:val="000A1AC4"/>
    <w:rsid w:val="000A1B0D"/>
    <w:rsid w:val="000A2D91"/>
    <w:rsid w:val="000A4BB0"/>
    <w:rsid w:val="000A540B"/>
    <w:rsid w:val="000A6F50"/>
    <w:rsid w:val="000A7AF6"/>
    <w:rsid w:val="000A7FAA"/>
    <w:rsid w:val="000B2081"/>
    <w:rsid w:val="000B271B"/>
    <w:rsid w:val="000B2FBA"/>
    <w:rsid w:val="000B307F"/>
    <w:rsid w:val="000B489E"/>
    <w:rsid w:val="000B5610"/>
    <w:rsid w:val="000B7B64"/>
    <w:rsid w:val="000C34DC"/>
    <w:rsid w:val="000C3813"/>
    <w:rsid w:val="000C4581"/>
    <w:rsid w:val="000C6062"/>
    <w:rsid w:val="000C6A49"/>
    <w:rsid w:val="000C7F34"/>
    <w:rsid w:val="000D0E0A"/>
    <w:rsid w:val="000D1C70"/>
    <w:rsid w:val="000D29EC"/>
    <w:rsid w:val="000D4885"/>
    <w:rsid w:val="000D4ABE"/>
    <w:rsid w:val="000E00C2"/>
    <w:rsid w:val="000E00D2"/>
    <w:rsid w:val="000E14C4"/>
    <w:rsid w:val="000E2961"/>
    <w:rsid w:val="000E5B03"/>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D77"/>
    <w:rsid w:val="00104FCF"/>
    <w:rsid w:val="001067F9"/>
    <w:rsid w:val="0010715D"/>
    <w:rsid w:val="00107BE3"/>
    <w:rsid w:val="00110691"/>
    <w:rsid w:val="00112141"/>
    <w:rsid w:val="001122DB"/>
    <w:rsid w:val="001159F5"/>
    <w:rsid w:val="001160AB"/>
    <w:rsid w:val="00116BF4"/>
    <w:rsid w:val="001174E3"/>
    <w:rsid w:val="00120074"/>
    <w:rsid w:val="0012092E"/>
    <w:rsid w:val="00120A2F"/>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7259"/>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4630"/>
    <w:rsid w:val="001A4DF3"/>
    <w:rsid w:val="001B1366"/>
    <w:rsid w:val="001B192D"/>
    <w:rsid w:val="001B1B4E"/>
    <w:rsid w:val="001B2396"/>
    <w:rsid w:val="001B3836"/>
    <w:rsid w:val="001B4C77"/>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E22"/>
    <w:rsid w:val="001D612F"/>
    <w:rsid w:val="001D745C"/>
    <w:rsid w:val="001D7A39"/>
    <w:rsid w:val="001D7E5F"/>
    <w:rsid w:val="001E03A7"/>
    <w:rsid w:val="001E0BF7"/>
    <w:rsid w:val="001E0EFB"/>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56B3"/>
    <w:rsid w:val="00221670"/>
    <w:rsid w:val="00224722"/>
    <w:rsid w:val="00224C35"/>
    <w:rsid w:val="00224E92"/>
    <w:rsid w:val="00227357"/>
    <w:rsid w:val="0023160C"/>
    <w:rsid w:val="00234824"/>
    <w:rsid w:val="00234F37"/>
    <w:rsid w:val="00240591"/>
    <w:rsid w:val="00240AB2"/>
    <w:rsid w:val="00241E29"/>
    <w:rsid w:val="00241F4E"/>
    <w:rsid w:val="002449C0"/>
    <w:rsid w:val="00244FC4"/>
    <w:rsid w:val="00246527"/>
    <w:rsid w:val="002467E9"/>
    <w:rsid w:val="0024733E"/>
    <w:rsid w:val="00247DB7"/>
    <w:rsid w:val="002506E8"/>
    <w:rsid w:val="00251C29"/>
    <w:rsid w:val="00252ABD"/>
    <w:rsid w:val="0025411B"/>
    <w:rsid w:val="00254EB1"/>
    <w:rsid w:val="0025538D"/>
    <w:rsid w:val="002630D9"/>
    <w:rsid w:val="002634E5"/>
    <w:rsid w:val="00263750"/>
    <w:rsid w:val="002650E6"/>
    <w:rsid w:val="00266FBD"/>
    <w:rsid w:val="002671A3"/>
    <w:rsid w:val="00270157"/>
    <w:rsid w:val="00271BB4"/>
    <w:rsid w:val="00271F3B"/>
    <w:rsid w:val="00274894"/>
    <w:rsid w:val="00276238"/>
    <w:rsid w:val="00276EA6"/>
    <w:rsid w:val="00277973"/>
    <w:rsid w:val="00283D79"/>
    <w:rsid w:val="0028666D"/>
    <w:rsid w:val="00286B53"/>
    <w:rsid w:val="002915AE"/>
    <w:rsid w:val="0029390E"/>
    <w:rsid w:val="00293AA0"/>
    <w:rsid w:val="00294F26"/>
    <w:rsid w:val="0029520F"/>
    <w:rsid w:val="00295A82"/>
    <w:rsid w:val="002960F0"/>
    <w:rsid w:val="00296AD3"/>
    <w:rsid w:val="00297474"/>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3081"/>
    <w:rsid w:val="002C35B4"/>
    <w:rsid w:val="002C3BD5"/>
    <w:rsid w:val="002C5CA4"/>
    <w:rsid w:val="002C7084"/>
    <w:rsid w:val="002D0C5A"/>
    <w:rsid w:val="002D22EC"/>
    <w:rsid w:val="002E083C"/>
    <w:rsid w:val="002E1150"/>
    <w:rsid w:val="002E1E5F"/>
    <w:rsid w:val="002E239C"/>
    <w:rsid w:val="002E2BF1"/>
    <w:rsid w:val="002E3029"/>
    <w:rsid w:val="002E52D3"/>
    <w:rsid w:val="002E73C1"/>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2295"/>
    <w:rsid w:val="0038297D"/>
    <w:rsid w:val="003840A7"/>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ACD"/>
    <w:rsid w:val="003C6D09"/>
    <w:rsid w:val="003C7497"/>
    <w:rsid w:val="003D0F8A"/>
    <w:rsid w:val="003D1B1F"/>
    <w:rsid w:val="003D2ACC"/>
    <w:rsid w:val="003D2D97"/>
    <w:rsid w:val="003D3B99"/>
    <w:rsid w:val="003D5936"/>
    <w:rsid w:val="003D675F"/>
    <w:rsid w:val="003D73E6"/>
    <w:rsid w:val="003E04F4"/>
    <w:rsid w:val="003E5465"/>
    <w:rsid w:val="003E70C3"/>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E65"/>
    <w:rsid w:val="00451121"/>
    <w:rsid w:val="004521FC"/>
    <w:rsid w:val="00460B32"/>
    <w:rsid w:val="0046436C"/>
    <w:rsid w:val="0046473F"/>
    <w:rsid w:val="00464FC3"/>
    <w:rsid w:val="00465216"/>
    <w:rsid w:val="004657CA"/>
    <w:rsid w:val="00467A77"/>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38E6"/>
    <w:rsid w:val="00493D3C"/>
    <w:rsid w:val="004940B5"/>
    <w:rsid w:val="00495028"/>
    <w:rsid w:val="00497049"/>
    <w:rsid w:val="004A0F0B"/>
    <w:rsid w:val="004A0F68"/>
    <w:rsid w:val="004A13F3"/>
    <w:rsid w:val="004A1D4B"/>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C00AB"/>
    <w:rsid w:val="004C03A7"/>
    <w:rsid w:val="004C07B4"/>
    <w:rsid w:val="004C1E36"/>
    <w:rsid w:val="004C2DA6"/>
    <w:rsid w:val="004C3645"/>
    <w:rsid w:val="004C4C9A"/>
    <w:rsid w:val="004C4E17"/>
    <w:rsid w:val="004C6BDD"/>
    <w:rsid w:val="004D01F4"/>
    <w:rsid w:val="004D08FF"/>
    <w:rsid w:val="004D1258"/>
    <w:rsid w:val="004D1485"/>
    <w:rsid w:val="004D2627"/>
    <w:rsid w:val="004D27DE"/>
    <w:rsid w:val="004D2917"/>
    <w:rsid w:val="004D3131"/>
    <w:rsid w:val="004D31C5"/>
    <w:rsid w:val="004D36B9"/>
    <w:rsid w:val="004E114E"/>
    <w:rsid w:val="004E13C5"/>
    <w:rsid w:val="004E1AC3"/>
    <w:rsid w:val="004E3160"/>
    <w:rsid w:val="004E591A"/>
    <w:rsid w:val="004E628C"/>
    <w:rsid w:val="004E65ED"/>
    <w:rsid w:val="004E718B"/>
    <w:rsid w:val="004E7BFD"/>
    <w:rsid w:val="004F07D2"/>
    <w:rsid w:val="004F0BF3"/>
    <w:rsid w:val="004F2DAF"/>
    <w:rsid w:val="004F3D15"/>
    <w:rsid w:val="004F58D9"/>
    <w:rsid w:val="005017BA"/>
    <w:rsid w:val="0050461E"/>
    <w:rsid w:val="00507739"/>
    <w:rsid w:val="005125A8"/>
    <w:rsid w:val="00514DDE"/>
    <w:rsid w:val="0051527B"/>
    <w:rsid w:val="00517E47"/>
    <w:rsid w:val="005223F7"/>
    <w:rsid w:val="00524279"/>
    <w:rsid w:val="00524577"/>
    <w:rsid w:val="0052524F"/>
    <w:rsid w:val="0052600F"/>
    <w:rsid w:val="00526097"/>
    <w:rsid w:val="00526AFF"/>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F0CAB"/>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B24"/>
    <w:rsid w:val="00615BF6"/>
    <w:rsid w:val="006214AF"/>
    <w:rsid w:val="006226DC"/>
    <w:rsid w:val="00623DC7"/>
    <w:rsid w:val="00623EB0"/>
    <w:rsid w:val="006244A4"/>
    <w:rsid w:val="00625747"/>
    <w:rsid w:val="00625AC9"/>
    <w:rsid w:val="00625B89"/>
    <w:rsid w:val="006266FC"/>
    <w:rsid w:val="00626A7F"/>
    <w:rsid w:val="00626D58"/>
    <w:rsid w:val="00630094"/>
    <w:rsid w:val="0063069E"/>
    <w:rsid w:val="006306A7"/>
    <w:rsid w:val="0063170B"/>
    <w:rsid w:val="0063194D"/>
    <w:rsid w:val="00635BB1"/>
    <w:rsid w:val="00635EFA"/>
    <w:rsid w:val="00636517"/>
    <w:rsid w:val="00637856"/>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90ADF"/>
    <w:rsid w:val="00691C82"/>
    <w:rsid w:val="00692FCD"/>
    <w:rsid w:val="0069450D"/>
    <w:rsid w:val="00695376"/>
    <w:rsid w:val="006A0B99"/>
    <w:rsid w:val="006A15F8"/>
    <w:rsid w:val="006A37E8"/>
    <w:rsid w:val="006A3C66"/>
    <w:rsid w:val="006A40BB"/>
    <w:rsid w:val="006A636B"/>
    <w:rsid w:val="006B0C9C"/>
    <w:rsid w:val="006B0E75"/>
    <w:rsid w:val="006B1414"/>
    <w:rsid w:val="006B5E82"/>
    <w:rsid w:val="006B6B81"/>
    <w:rsid w:val="006B74DB"/>
    <w:rsid w:val="006B7F51"/>
    <w:rsid w:val="006C151D"/>
    <w:rsid w:val="006C1597"/>
    <w:rsid w:val="006C4BE6"/>
    <w:rsid w:val="006C5808"/>
    <w:rsid w:val="006C7AD3"/>
    <w:rsid w:val="006C7E0F"/>
    <w:rsid w:val="006D1A8E"/>
    <w:rsid w:val="006D34A4"/>
    <w:rsid w:val="006D4DD6"/>
    <w:rsid w:val="006D66A2"/>
    <w:rsid w:val="006D6CFA"/>
    <w:rsid w:val="006D7D4A"/>
    <w:rsid w:val="006E02A4"/>
    <w:rsid w:val="006E24DC"/>
    <w:rsid w:val="006E3B1E"/>
    <w:rsid w:val="006E3E3B"/>
    <w:rsid w:val="006E4780"/>
    <w:rsid w:val="006E6B8A"/>
    <w:rsid w:val="006F0899"/>
    <w:rsid w:val="006F1896"/>
    <w:rsid w:val="006F250A"/>
    <w:rsid w:val="006F3AD4"/>
    <w:rsid w:val="006F433F"/>
    <w:rsid w:val="006F5448"/>
    <w:rsid w:val="006F69AC"/>
    <w:rsid w:val="006F69FD"/>
    <w:rsid w:val="007016EB"/>
    <w:rsid w:val="007018C5"/>
    <w:rsid w:val="0070289E"/>
    <w:rsid w:val="007038B7"/>
    <w:rsid w:val="00705783"/>
    <w:rsid w:val="007065BF"/>
    <w:rsid w:val="00707A22"/>
    <w:rsid w:val="0071281A"/>
    <w:rsid w:val="00712E95"/>
    <w:rsid w:val="00714EE7"/>
    <w:rsid w:val="00717D4E"/>
    <w:rsid w:val="00720F2B"/>
    <w:rsid w:val="00722705"/>
    <w:rsid w:val="00727936"/>
    <w:rsid w:val="0073247A"/>
    <w:rsid w:val="00733D1F"/>
    <w:rsid w:val="0073562F"/>
    <w:rsid w:val="00737751"/>
    <w:rsid w:val="007409AA"/>
    <w:rsid w:val="00741772"/>
    <w:rsid w:val="00742F9E"/>
    <w:rsid w:val="00743954"/>
    <w:rsid w:val="00744CBF"/>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4E2E"/>
    <w:rsid w:val="00764FDB"/>
    <w:rsid w:val="00767E69"/>
    <w:rsid w:val="00771983"/>
    <w:rsid w:val="00771A0F"/>
    <w:rsid w:val="0077355A"/>
    <w:rsid w:val="007739C4"/>
    <w:rsid w:val="00773C78"/>
    <w:rsid w:val="00774409"/>
    <w:rsid w:val="0077443D"/>
    <w:rsid w:val="00774A94"/>
    <w:rsid w:val="00775007"/>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FE0"/>
    <w:rsid w:val="007D52C8"/>
    <w:rsid w:val="007D5809"/>
    <w:rsid w:val="007D5EF2"/>
    <w:rsid w:val="007E12AE"/>
    <w:rsid w:val="007E1F5A"/>
    <w:rsid w:val="007E2ADF"/>
    <w:rsid w:val="007E318D"/>
    <w:rsid w:val="007E3625"/>
    <w:rsid w:val="007E52C0"/>
    <w:rsid w:val="007E65E3"/>
    <w:rsid w:val="007E6846"/>
    <w:rsid w:val="007E68DF"/>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139D"/>
    <w:rsid w:val="00822989"/>
    <w:rsid w:val="00822B0D"/>
    <w:rsid w:val="00823D96"/>
    <w:rsid w:val="00825144"/>
    <w:rsid w:val="00826116"/>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530"/>
    <w:rsid w:val="00861DF7"/>
    <w:rsid w:val="00863181"/>
    <w:rsid w:val="008640DB"/>
    <w:rsid w:val="008647C2"/>
    <w:rsid w:val="00866D03"/>
    <w:rsid w:val="00870013"/>
    <w:rsid w:val="0087120B"/>
    <w:rsid w:val="00871432"/>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4AFB"/>
    <w:rsid w:val="00894C69"/>
    <w:rsid w:val="00896A9B"/>
    <w:rsid w:val="00897814"/>
    <w:rsid w:val="008A09E8"/>
    <w:rsid w:val="008A19B6"/>
    <w:rsid w:val="008A27AB"/>
    <w:rsid w:val="008A3F61"/>
    <w:rsid w:val="008A4E3F"/>
    <w:rsid w:val="008A5711"/>
    <w:rsid w:val="008A5735"/>
    <w:rsid w:val="008A720F"/>
    <w:rsid w:val="008B006C"/>
    <w:rsid w:val="008B00EF"/>
    <w:rsid w:val="008B1337"/>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5009"/>
    <w:rsid w:val="00905F3B"/>
    <w:rsid w:val="0090609F"/>
    <w:rsid w:val="00906DCF"/>
    <w:rsid w:val="00907DC2"/>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49C"/>
    <w:rsid w:val="00A01E76"/>
    <w:rsid w:val="00A01F3D"/>
    <w:rsid w:val="00A03EF4"/>
    <w:rsid w:val="00A04309"/>
    <w:rsid w:val="00A05838"/>
    <w:rsid w:val="00A05C24"/>
    <w:rsid w:val="00A060D8"/>
    <w:rsid w:val="00A06C26"/>
    <w:rsid w:val="00A06D73"/>
    <w:rsid w:val="00A07E8B"/>
    <w:rsid w:val="00A12DFE"/>
    <w:rsid w:val="00A14501"/>
    <w:rsid w:val="00A14EB7"/>
    <w:rsid w:val="00A15545"/>
    <w:rsid w:val="00A1684C"/>
    <w:rsid w:val="00A17AD5"/>
    <w:rsid w:val="00A20D99"/>
    <w:rsid w:val="00A21363"/>
    <w:rsid w:val="00A221D2"/>
    <w:rsid w:val="00A23D9C"/>
    <w:rsid w:val="00A2427E"/>
    <w:rsid w:val="00A24689"/>
    <w:rsid w:val="00A251A1"/>
    <w:rsid w:val="00A27B08"/>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2CD1"/>
    <w:rsid w:val="00A561A9"/>
    <w:rsid w:val="00A56B10"/>
    <w:rsid w:val="00A61BA0"/>
    <w:rsid w:val="00A61DB5"/>
    <w:rsid w:val="00A63898"/>
    <w:rsid w:val="00A63C3C"/>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6126"/>
    <w:rsid w:val="00A97563"/>
    <w:rsid w:val="00AA3741"/>
    <w:rsid w:val="00AA42D3"/>
    <w:rsid w:val="00AA4E2C"/>
    <w:rsid w:val="00AA52C4"/>
    <w:rsid w:val="00AA5CB1"/>
    <w:rsid w:val="00AA7747"/>
    <w:rsid w:val="00AA7838"/>
    <w:rsid w:val="00AB0E86"/>
    <w:rsid w:val="00AB1680"/>
    <w:rsid w:val="00AB2A05"/>
    <w:rsid w:val="00AB6A20"/>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40EF2"/>
    <w:rsid w:val="00B412EE"/>
    <w:rsid w:val="00B421F3"/>
    <w:rsid w:val="00B426EC"/>
    <w:rsid w:val="00B44206"/>
    <w:rsid w:val="00B449A3"/>
    <w:rsid w:val="00B44AA4"/>
    <w:rsid w:val="00B44EB5"/>
    <w:rsid w:val="00B463EA"/>
    <w:rsid w:val="00B4681E"/>
    <w:rsid w:val="00B468AA"/>
    <w:rsid w:val="00B46EAD"/>
    <w:rsid w:val="00B53F3A"/>
    <w:rsid w:val="00B56ED1"/>
    <w:rsid w:val="00B70648"/>
    <w:rsid w:val="00B7178A"/>
    <w:rsid w:val="00B72E1A"/>
    <w:rsid w:val="00B73A5C"/>
    <w:rsid w:val="00B74927"/>
    <w:rsid w:val="00B7585D"/>
    <w:rsid w:val="00B76A5D"/>
    <w:rsid w:val="00B81A6A"/>
    <w:rsid w:val="00B82665"/>
    <w:rsid w:val="00B82AB7"/>
    <w:rsid w:val="00B8322C"/>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2E47"/>
    <w:rsid w:val="00BB3C0F"/>
    <w:rsid w:val="00BB55E8"/>
    <w:rsid w:val="00BB599C"/>
    <w:rsid w:val="00BB654E"/>
    <w:rsid w:val="00BB7217"/>
    <w:rsid w:val="00BB76B6"/>
    <w:rsid w:val="00BB7F3B"/>
    <w:rsid w:val="00BC0829"/>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12E0"/>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4146A"/>
    <w:rsid w:val="00C4151C"/>
    <w:rsid w:val="00C41716"/>
    <w:rsid w:val="00C41BB1"/>
    <w:rsid w:val="00C41F69"/>
    <w:rsid w:val="00C42CB3"/>
    <w:rsid w:val="00C42E8C"/>
    <w:rsid w:val="00C449F7"/>
    <w:rsid w:val="00C456BB"/>
    <w:rsid w:val="00C47081"/>
    <w:rsid w:val="00C5107A"/>
    <w:rsid w:val="00C5161D"/>
    <w:rsid w:val="00C553DA"/>
    <w:rsid w:val="00C5603B"/>
    <w:rsid w:val="00C57700"/>
    <w:rsid w:val="00C64159"/>
    <w:rsid w:val="00C654EE"/>
    <w:rsid w:val="00C658FA"/>
    <w:rsid w:val="00C66387"/>
    <w:rsid w:val="00C66546"/>
    <w:rsid w:val="00C67852"/>
    <w:rsid w:val="00C678ED"/>
    <w:rsid w:val="00C7067A"/>
    <w:rsid w:val="00C71BE0"/>
    <w:rsid w:val="00C72390"/>
    <w:rsid w:val="00C75337"/>
    <w:rsid w:val="00C7641B"/>
    <w:rsid w:val="00C76E82"/>
    <w:rsid w:val="00C7735C"/>
    <w:rsid w:val="00C77C25"/>
    <w:rsid w:val="00C77FC5"/>
    <w:rsid w:val="00C80034"/>
    <w:rsid w:val="00C8089A"/>
    <w:rsid w:val="00C8098F"/>
    <w:rsid w:val="00C8201E"/>
    <w:rsid w:val="00C8254C"/>
    <w:rsid w:val="00C830D3"/>
    <w:rsid w:val="00C86FFF"/>
    <w:rsid w:val="00C90B8F"/>
    <w:rsid w:val="00C91CD8"/>
    <w:rsid w:val="00C942F6"/>
    <w:rsid w:val="00C94A34"/>
    <w:rsid w:val="00C94A94"/>
    <w:rsid w:val="00C94F01"/>
    <w:rsid w:val="00C954E6"/>
    <w:rsid w:val="00C9555F"/>
    <w:rsid w:val="00C9628F"/>
    <w:rsid w:val="00C96867"/>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4145"/>
    <w:rsid w:val="00CF609B"/>
    <w:rsid w:val="00CF6352"/>
    <w:rsid w:val="00CF66F9"/>
    <w:rsid w:val="00CF6BE1"/>
    <w:rsid w:val="00CF6F98"/>
    <w:rsid w:val="00CF73F2"/>
    <w:rsid w:val="00D017CC"/>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D09"/>
    <w:rsid w:val="00DE6E59"/>
    <w:rsid w:val="00DE7C28"/>
    <w:rsid w:val="00DE7D6A"/>
    <w:rsid w:val="00DF00EA"/>
    <w:rsid w:val="00DF0470"/>
    <w:rsid w:val="00DF1FF7"/>
    <w:rsid w:val="00DF2F2F"/>
    <w:rsid w:val="00DF418D"/>
    <w:rsid w:val="00DF5252"/>
    <w:rsid w:val="00DF62F2"/>
    <w:rsid w:val="00DF70FB"/>
    <w:rsid w:val="00E009D6"/>
    <w:rsid w:val="00E018EB"/>
    <w:rsid w:val="00E02B50"/>
    <w:rsid w:val="00E03EF7"/>
    <w:rsid w:val="00E04CB8"/>
    <w:rsid w:val="00E06989"/>
    <w:rsid w:val="00E1025B"/>
    <w:rsid w:val="00E142DA"/>
    <w:rsid w:val="00E142FB"/>
    <w:rsid w:val="00E15B6D"/>
    <w:rsid w:val="00E16B7D"/>
    <w:rsid w:val="00E17388"/>
    <w:rsid w:val="00E203EB"/>
    <w:rsid w:val="00E2060C"/>
    <w:rsid w:val="00E20D5A"/>
    <w:rsid w:val="00E20EB4"/>
    <w:rsid w:val="00E232EA"/>
    <w:rsid w:val="00E241BD"/>
    <w:rsid w:val="00E2572E"/>
    <w:rsid w:val="00E2587D"/>
    <w:rsid w:val="00E25917"/>
    <w:rsid w:val="00E265B1"/>
    <w:rsid w:val="00E26682"/>
    <w:rsid w:val="00E3064B"/>
    <w:rsid w:val="00E31614"/>
    <w:rsid w:val="00E33852"/>
    <w:rsid w:val="00E344A4"/>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FC8"/>
    <w:rsid w:val="00EE2B7C"/>
    <w:rsid w:val="00EE3CB5"/>
    <w:rsid w:val="00EE4270"/>
    <w:rsid w:val="00EE4EF9"/>
    <w:rsid w:val="00EE7540"/>
    <w:rsid w:val="00EE7843"/>
    <w:rsid w:val="00EF4661"/>
    <w:rsid w:val="00EF51F1"/>
    <w:rsid w:val="00EF5CBB"/>
    <w:rsid w:val="00EF606D"/>
    <w:rsid w:val="00EF68AA"/>
    <w:rsid w:val="00EF6CF4"/>
    <w:rsid w:val="00F00A77"/>
    <w:rsid w:val="00F013B6"/>
    <w:rsid w:val="00F036F9"/>
    <w:rsid w:val="00F063DC"/>
    <w:rsid w:val="00F07352"/>
    <w:rsid w:val="00F111E4"/>
    <w:rsid w:val="00F11E29"/>
    <w:rsid w:val="00F12331"/>
    <w:rsid w:val="00F13BEE"/>
    <w:rsid w:val="00F16BC7"/>
    <w:rsid w:val="00F1775C"/>
    <w:rsid w:val="00F17CDD"/>
    <w:rsid w:val="00F2315A"/>
    <w:rsid w:val="00F23778"/>
    <w:rsid w:val="00F24BC5"/>
    <w:rsid w:val="00F2512B"/>
    <w:rsid w:val="00F26A9D"/>
    <w:rsid w:val="00F27862"/>
    <w:rsid w:val="00F30442"/>
    <w:rsid w:val="00F31965"/>
    <w:rsid w:val="00F32273"/>
    <w:rsid w:val="00F330A5"/>
    <w:rsid w:val="00F362E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23D5"/>
    <w:rsid w:val="00F92A52"/>
    <w:rsid w:val="00F94B09"/>
    <w:rsid w:val="00FA1E92"/>
    <w:rsid w:val="00FA1FB7"/>
    <w:rsid w:val="00FA3C68"/>
    <w:rsid w:val="00FA3F0D"/>
    <w:rsid w:val="00FA4519"/>
    <w:rsid w:val="00FA45BE"/>
    <w:rsid w:val="00FA5C64"/>
    <w:rsid w:val="00FB0CFD"/>
    <w:rsid w:val="00FB4A6D"/>
    <w:rsid w:val="00FB4B46"/>
    <w:rsid w:val="00FB50BA"/>
    <w:rsid w:val="00FB55EE"/>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chartTrackingRefBased/>
  <w15:docId w15:val="{5D8CEDAC-353B-45FB-8704-3751D57E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F51"/>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basedOn w:val="Normal"/>
    <w:link w:val="PargrafodaListaChar"/>
    <w:uiPriority w:val="1"/>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basedOn w:val="Fontepargpadro"/>
    <w:link w:val="PargrafodaLista"/>
    <w:uiPriority w:val="1"/>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licitacoes-e.com.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Constituicao/Constituicao.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8213cons.htm" TargetMode="External"/><Relationship Id="rId27"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compraspmcds@gmail.co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licitacoes-e.com.br/" TargetMode="External"/><Relationship Id="rId51"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12" Type="http://schemas.openxmlformats.org/officeDocument/2006/relationships/hyperlink" Target="http://www.licitacoes-e.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licitacoes-e.com.br/"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ncp.gov.br" TargetMode="External"/><Relationship Id="rId23" Type="http://schemas.openxmlformats.org/officeDocument/2006/relationships/hyperlink" Target="https://normas.leg.br/?urn=urn:lex:br:federal:constituicao:1988-10-05;1988" TargetMode="External"/><Relationship Id="rId28" Type="http://schemas.openxmlformats.org/officeDocument/2006/relationships/hyperlink" Target="http://www.bll.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pmcds@hotmail.com" TargetMode="External"/><Relationship Id="rId13" Type="http://schemas.openxmlformats.org/officeDocument/2006/relationships/hyperlink" Target="http://www.licitacoes-e.com.br/" TargetMode="External"/><Relationship Id="rId18" Type="http://schemas.openxmlformats.org/officeDocument/2006/relationships/hyperlink" Target="http://www.licitacoes-e.com.br/"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85164-D9FE-47FF-AEC6-7F7B4E21D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12363</Words>
  <Characters>74251</Characters>
  <Application>Microsoft Office Word</Application>
  <DocSecurity>0</DocSecurity>
  <Lines>618</Lines>
  <Paragraphs>172</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86442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Conta da Microsoft</cp:lastModifiedBy>
  <cp:revision>3</cp:revision>
  <cp:lastPrinted>2024-09-26T14:13:00Z</cp:lastPrinted>
  <dcterms:created xsi:type="dcterms:W3CDTF">2024-09-26T14:06:00Z</dcterms:created>
  <dcterms:modified xsi:type="dcterms:W3CDTF">2024-09-26T14:13:00Z</dcterms:modified>
</cp:coreProperties>
</file>