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PROCES</w:t>
      </w:r>
      <w:bookmarkStart w:id="0" w:name="_GoBack"/>
      <w:bookmarkEnd w:id="0"/>
      <w:r w:rsidRPr="00E22A86">
        <w:rPr>
          <w:b/>
          <w:bCs/>
          <w:sz w:val="24"/>
          <w:szCs w:val="24"/>
          <w:lang w:val="x-none"/>
        </w:rPr>
        <w:t xml:space="preserve">SO Nº. </w:t>
      </w:r>
      <w:r w:rsidRPr="00E22A86">
        <w:rPr>
          <w:b/>
          <w:bCs/>
          <w:sz w:val="24"/>
          <w:szCs w:val="24"/>
        </w:rPr>
        <w:t>126</w:t>
      </w:r>
      <w:r w:rsidRPr="00E22A86">
        <w:rPr>
          <w:b/>
          <w:bCs/>
          <w:sz w:val="24"/>
          <w:szCs w:val="24"/>
          <w:lang w:val="x-none"/>
        </w:rPr>
        <w:t>/2026</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PREGÃO Nº. 55/2026</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EDITAL DE LICITAÇÃO</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 xml:space="preserve">PREÂMBULO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O PODER EXECUTIVO DO MUNICÍPIO DE CORONEL DOMINGOS SOARES – PR</w:t>
      </w:r>
      <w:r w:rsidRPr="00E22A86">
        <w:rPr>
          <w:sz w:val="24"/>
          <w:szCs w:val="24"/>
          <w:lang w:val="x-none"/>
        </w:rPr>
        <w:t>, por meio da Prefeita, Maria Antonieta de Araújo Almeida, torna público que, de acordo com a Lei Federal nº 14.133, de 1º de abril de 2021, a Lei Complementar nº 123, de 2006, a Lei Complementar nº 147, de 2014, o Decreto Municipal nº 161, de 2023, demais normas correlatas e os termos deste Edital, realizará processo licitatório para a contratação do(s) objeto(s) descrito(s) no Anexo I - Termo de Referência.</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Objeto: Aquisição de gêneros alimentícios não perecíveis, carnes e embutidos, lácteos e fórmulas infantis, produtos hortifrutigranjeiros e congelados, bem como produtos de higiene pessoal, destinados ao atendimento das necessidades do Departamento Municipal de Ação Social.</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 xml:space="preserve">Abertura das propostas: às 04/11/2026 </w:t>
      </w:r>
      <w:r w:rsidRPr="00E22A86">
        <w:rPr>
          <w:sz w:val="24"/>
          <w:szCs w:val="24"/>
          <w:lang w:val="x-none"/>
        </w:rPr>
        <w:t xml:space="preserve">às 08:00hs, no site </w:t>
      </w:r>
      <w:hyperlink r:id="rId8" w:history="1">
        <w:r w:rsidRPr="00E22A86">
          <w:rPr>
            <w:b/>
            <w:bCs/>
            <w:sz w:val="24"/>
            <w:szCs w:val="24"/>
            <w:lang w:val="x-none"/>
          </w:rPr>
          <w:t>www.bll.org.br</w:t>
        </w:r>
      </w:hyperlink>
      <w:r w:rsidRPr="00E22A86">
        <w:rPr>
          <w:b/>
          <w:bCs/>
          <w:sz w:val="24"/>
          <w:szCs w:val="24"/>
          <w:lang w:val="x-none"/>
        </w:rPr>
        <w:t>.</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 xml:space="preserve">Início da sessão de disputa de preços: às 04/11/2026 </w:t>
      </w:r>
      <w:r w:rsidRPr="00E22A86">
        <w:rPr>
          <w:sz w:val="24"/>
          <w:szCs w:val="24"/>
          <w:lang w:val="x-none"/>
        </w:rPr>
        <w:t xml:space="preserve">às 08:30hs, no site </w:t>
      </w:r>
      <w:hyperlink r:id="rId9" w:history="1">
        <w:r w:rsidRPr="00E22A86">
          <w:rPr>
            <w:sz w:val="24"/>
            <w:szCs w:val="24"/>
            <w:lang w:val="x-none"/>
          </w:rPr>
          <w:t xml:space="preserve"> </w:t>
        </w:r>
      </w:hyperlink>
      <w:hyperlink r:id="rId10" w:history="1">
        <w:r w:rsidRPr="00E22A86">
          <w:rPr>
            <w:b/>
            <w:bCs/>
            <w:sz w:val="24"/>
            <w:szCs w:val="24"/>
            <w:lang w:val="x-none"/>
          </w:rPr>
          <w:t>www.bll.org.br</w:t>
        </w:r>
      </w:hyperlink>
      <w:r w:rsidRPr="00E22A86">
        <w:rPr>
          <w:b/>
          <w:bCs/>
          <w:sz w:val="24"/>
          <w:szCs w:val="24"/>
          <w:lang w:val="x-none"/>
        </w:rPr>
        <w:t>.</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 xml:space="preserve">Modalidade: Pregão Eletrônico. </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Tipo: Menor preço por Lote.</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 xml:space="preserve">Modo de disputa: Aberto. </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Publicidade:</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 xml:space="preserve">Divulgação do inteiro teor deste Edital e de seus anexos no Portal Nacional de Contratações Públicas (PNCP), art. 54, caput, da Lei nº 14.133/2021 e art. 97 do Decreto Municipal nº 161/2023; </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Publicação de extrato deste Edital no Diário Oficial dos Municípios do Sudoeste do Paraná — DIOEMS; 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Plataforma de disputa: Sistema de Licitações da Bolsa de Licitações e Leilões do Brasil</w:t>
      </w:r>
      <w:hyperlink r:id="rId11" w:history="1">
        <w:r w:rsidRPr="00E22A86">
          <w:rPr>
            <w:sz w:val="24"/>
            <w:szCs w:val="24"/>
            <w:lang w:val="x-none"/>
          </w:rPr>
          <w:t xml:space="preserve"> www.bll.org.br.</w:t>
        </w:r>
      </w:hyperlink>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Pregoeira/Agente de contratação: Fernanda Roberta da Rosa – Portaria 56/2026, de 09/03/2026. </w:t>
      </w:r>
    </w:p>
    <w:p w:rsidR="00A030FF" w:rsidRPr="00E22A86" w:rsidRDefault="00A030FF" w:rsidP="00E22A86">
      <w:pPr>
        <w:widowControl w:val="0"/>
        <w:autoSpaceDE w:val="0"/>
        <w:autoSpaceDN w:val="0"/>
        <w:adjustRightInd w:val="0"/>
        <w:spacing w:before="60" w:after="60"/>
        <w:jc w:val="both"/>
        <w:rPr>
          <w:sz w:val="24"/>
          <w:szCs w:val="24"/>
          <w:lang w:val="x-none"/>
        </w:rPr>
      </w:pP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Estudo Técnico Preliminar (ETP): Este Edital tem por base o ETP elaborado nos termos do art. 18 da Lei nº 14.133/2021, que integra os autos e fundamenta o Termo de Referência (Anexo I).</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Interstício mínimo entre a divulgação e a sessão pública: observado, no mínimo, o prazo de 8 (oito) dias úteis, para aquisição de bens, nos termos do art. 55 da Lei nº 14.133/2021 e do art. 97, §2º, do Decreto Municipal nº 161/2023, contado a partir do primeiro dia útil subsequente à divulgação no PNCP.</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Anexo I</w:t>
      </w:r>
      <w:r w:rsidRPr="00E22A86">
        <w:rPr>
          <w:sz w:val="24"/>
          <w:szCs w:val="24"/>
          <w:lang w:val="x-none"/>
        </w:rPr>
        <w:t xml:space="preserve"> – Termo de Referência;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Anexo II</w:t>
      </w:r>
      <w:r w:rsidRPr="00E22A86">
        <w:rPr>
          <w:sz w:val="24"/>
          <w:szCs w:val="24"/>
          <w:lang w:val="x-none"/>
        </w:rPr>
        <w:t xml:space="preserve"> – Documentação para Habilitação;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Anexo III</w:t>
      </w:r>
      <w:r w:rsidRPr="00E22A86">
        <w:rPr>
          <w:sz w:val="24"/>
          <w:szCs w:val="24"/>
          <w:lang w:val="x-none"/>
        </w:rPr>
        <w:t xml:space="preserve"> – Minuta de Contrato;</w:t>
      </w:r>
    </w:p>
    <w:p w:rsidR="00A030FF" w:rsidRPr="00E22A86" w:rsidRDefault="00A030FF" w:rsidP="00E22A86">
      <w:pPr>
        <w:widowControl w:val="0"/>
        <w:autoSpaceDE w:val="0"/>
        <w:autoSpaceDN w:val="0"/>
        <w:adjustRightInd w:val="0"/>
        <w:spacing w:before="60" w:after="60"/>
        <w:rPr>
          <w:sz w:val="24"/>
          <w:szCs w:val="24"/>
          <w:lang w:val="x-none"/>
        </w:rPr>
      </w:pPr>
      <w:r w:rsidRPr="00E22A86">
        <w:rPr>
          <w:b/>
          <w:bCs/>
          <w:sz w:val="24"/>
          <w:szCs w:val="24"/>
          <w:lang w:val="x-none"/>
        </w:rPr>
        <w:lastRenderedPageBreak/>
        <w:t>Anexo IV</w:t>
      </w:r>
      <w:r w:rsidRPr="00E22A86">
        <w:rPr>
          <w:sz w:val="24"/>
          <w:szCs w:val="24"/>
          <w:lang w:val="x-none"/>
        </w:rPr>
        <w:t>- Demais Modelos Auxiliares- Declarações;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Modelo de proposta de fornecimento.</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1. DAS DISPOSIÇÕES E RECOMENDAÇÕES PRELIMINARES DA DISPUTA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1.1.</w:t>
      </w:r>
      <w:r w:rsidRPr="00E22A86">
        <w:rPr>
          <w:sz w:val="24"/>
          <w:szCs w:val="24"/>
          <w:lang w:val="x-none"/>
        </w:rPr>
        <w:t xml:space="preserve"> O pregão será realizado em sessão pública, por meio da internet, mediante condições de segurança, criptografia e autenticação, em todas as suas fases, nos termos dos </w:t>
      </w:r>
      <w:proofErr w:type="spellStart"/>
      <w:r w:rsidRPr="00E22A86">
        <w:rPr>
          <w:sz w:val="24"/>
          <w:szCs w:val="24"/>
          <w:lang w:val="x-none"/>
        </w:rPr>
        <w:t>arts</w:t>
      </w:r>
      <w:proofErr w:type="spellEnd"/>
      <w:r w:rsidRPr="00E22A86">
        <w:rPr>
          <w:sz w:val="24"/>
          <w:szCs w:val="24"/>
          <w:lang w:val="x-none"/>
        </w:rPr>
        <w:t>. 93 e seguintes do Decreto Municipal nº 161/2023.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w:t>
      </w:r>
      <w:r w:rsidRPr="00E22A86">
        <w:rPr>
          <w:sz w:val="24"/>
          <w:szCs w:val="24"/>
          <w:lang w:val="x-none"/>
        </w:rPr>
        <w:t xml:space="preserve"> Os trabalhos serão conduzidos pelo(a) Pregoeiro(a) designado(a), mediante a inserção e o monitoramento de dados gerados ou transferidos para o sistema eletrônico indicado no preâmbulo deste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w:t>
      </w:r>
      <w:r w:rsidRPr="00E22A86">
        <w:rPr>
          <w:sz w:val="24"/>
          <w:szCs w:val="24"/>
          <w:lang w:val="x-none"/>
        </w:rPr>
        <w:t xml:space="preserve"> As propostas comerciais e eventuais anexos das empresas interessadas deverão ser encaminhados a partir da disponibilização do sistema até a data e o horário definidos no preâmbulo para a abertura das propostas.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w:t>
      </w:r>
      <w:r w:rsidRPr="00E22A86">
        <w:rPr>
          <w:sz w:val="24"/>
          <w:szCs w:val="24"/>
          <w:lang w:val="x-none"/>
        </w:rPr>
        <w:t xml:space="preserve"> A abertura da sessão pública, para disputa de preços, ocorrerá na data e no horário previstos no preâmbulo, nos termos das condições descritas neste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1.5.</w:t>
      </w:r>
      <w:r w:rsidRPr="00E22A86">
        <w:rPr>
          <w:sz w:val="24"/>
          <w:szCs w:val="24"/>
          <w:lang w:val="x-none"/>
        </w:rPr>
        <w:t xml:space="preserve"> É vedada a identificação dos licitantes no sistema, em qualquer hipótese, antes do término da fase competitiva do pregão.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1.6.</w:t>
      </w:r>
      <w:r w:rsidRPr="00E22A86">
        <w:rPr>
          <w:sz w:val="24"/>
          <w:szCs w:val="24"/>
          <w:lang w:val="x-none"/>
        </w:rPr>
        <w:t xml:space="preserve"> Qualquer pessoa é parte legítima para impugnar este Edital por irregularidade na aplicação da Lei Federal nº 14.133/2021 ou do Decreto Municipal nº 161/2023, ou para solicitar esclarecimentos e providências sobre os seus termos, devendo protocolar o pedido no prazo de até 3 (três) dias úteis antes da data de abertura do certame, em campo específico do sítio eletrônico, nos termos do art. 99 do Decreto Municipal nº 161/2023. Os esclarecimentos e/ou a decisão sobre a impugnação serão prestados no prazo de até 3 (três) dias úteis, limitado ao último dia útil anterior à abertura do certame.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1.6.1.</w:t>
      </w:r>
      <w:r w:rsidRPr="00E22A86">
        <w:rPr>
          <w:sz w:val="24"/>
          <w:szCs w:val="24"/>
          <w:lang w:val="x-none"/>
        </w:rPr>
        <w:t xml:space="preserve"> A impugnação não possui efeito suspensivo, salvo determinação em sentido contrário do agente de contratação. Acolhida a impugnação contra o Edital, será definida e publicada nova data para a realização do certame, exceto quando a alteração não afetar a formulação das propostas, resguardado o tratamento isonômico aos licitantes.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1.7.</w:t>
      </w:r>
      <w:r w:rsidRPr="00E22A86">
        <w:rPr>
          <w:sz w:val="24"/>
          <w:szCs w:val="24"/>
          <w:lang w:val="x-none"/>
        </w:rPr>
        <w:t xml:space="preserve"> Formalização de consultas: e-mail: licitapmcds@hotmail.com</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1.8.</w:t>
      </w:r>
      <w:r w:rsidRPr="00E22A86">
        <w:rPr>
          <w:sz w:val="24"/>
          <w:szCs w:val="24"/>
          <w:lang w:val="x-none"/>
        </w:rPr>
        <w:t xml:space="preserve"> Horário de expediente: das 8:00h às 12h e das 13:30 as 17:00, em dias úteis.</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2. CONDIÇÕES PARA PARTICIPAÇÃO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2.1.</w:t>
      </w:r>
      <w:r w:rsidRPr="00E22A86">
        <w:rPr>
          <w:sz w:val="24"/>
          <w:szCs w:val="24"/>
          <w:lang w:val="x-none"/>
        </w:rPr>
        <w:t xml:space="preserve"> Poderão participar deste Pregão os interessados cujo ramo de atividade seja compatível com o objeto desta licitação e que apresentem os documentos exigidos para habilitação.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2.2.</w:t>
      </w:r>
      <w:r w:rsidRPr="00E22A86">
        <w:rPr>
          <w:sz w:val="24"/>
          <w:szCs w:val="24"/>
          <w:lang w:val="x-none"/>
        </w:rPr>
        <w:t xml:space="preserve"> Os interessados devem dispor de chave de identificação e senha pessoal no sistema eletrônico destacado para a disputa, nos termos deste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2.3.</w:t>
      </w:r>
      <w:r w:rsidRPr="00E22A86">
        <w:rPr>
          <w:sz w:val="24"/>
          <w:szCs w:val="24"/>
          <w:lang w:val="x-none"/>
        </w:rPr>
        <w:t xml:space="preserve"> Não poderão participar desta licitação as pessoas físicas ou jurídicas enquadradas nas vedações do art. 14 da Lei nº 14.133/2021, entre elas as que:</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Tenham sido declaradas inidôneas ou tenham sido apenadas com impedimento de licitar e contratar, enquanto perdurarem os efeitos da sanção, observado o âmbito de abrangência de cada penalidade (art. 14, incisos I a IV, e §§ do art. 156 da Lei nº 14.133/2021);</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Não funcionem no País, se encontrem sob falência, dissolução ou liquidação, bem como as pessoas físicas sob insolvência;</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 xml:space="preserve">Mantenham vínculo de natureza técnica, comercial, econômica, financeira, trabalhista ou civil com dirigente do órgão ou entidade contratante, ou com agente público que desempenhe </w:t>
      </w:r>
      <w:r w:rsidRPr="00E22A86">
        <w:rPr>
          <w:sz w:val="24"/>
          <w:szCs w:val="24"/>
          <w:lang w:val="x-none"/>
        </w:rPr>
        <w:lastRenderedPageBreak/>
        <w:t>função na licitação, na fiscalização ou na gestão do contrato, ou que deles seja cônjuge, companheiro ou parente em linha reta, colateral ou por afinidade, até o terceiro grau;</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Sejam servidor ou dirigente do órgão ou entidade contratante, ou empresa da qual estes figurem como sócios, dirigentes ou da qual participem indiretamente.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2.4.</w:t>
      </w:r>
      <w:r w:rsidRPr="00E22A86">
        <w:rPr>
          <w:sz w:val="24"/>
          <w:szCs w:val="24"/>
          <w:lang w:val="x-none"/>
        </w:rPr>
        <w:t xml:space="preserve"> A participação nesta licitação implica aceitação das condições estabelecidas neste Edital e na legislação aplicável.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2.5.</w:t>
      </w:r>
      <w:r w:rsidRPr="00E22A86">
        <w:rPr>
          <w:sz w:val="24"/>
          <w:szCs w:val="24"/>
          <w:lang w:val="x-none"/>
        </w:rPr>
        <w:t xml:space="preserve"> Aplicam-se, quando cabível, as regras de tratamento diferenciado às microempresas e empresas de pequeno porte previstas na Lei Complementar nº 123/2006, observado o disposto no item 7 do Anexo I.</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3. DO CREDENCIAMENTO NO SISTEMA DE DISPUTA</w:t>
      </w:r>
    </w:p>
    <w:p w:rsidR="00A030FF" w:rsidRPr="00E22A86" w:rsidRDefault="00A030FF" w:rsidP="00E22A86">
      <w:pPr>
        <w:widowControl w:val="0"/>
        <w:autoSpaceDE w:val="0"/>
        <w:autoSpaceDN w:val="0"/>
        <w:adjustRightInd w:val="0"/>
        <w:spacing w:before="60" w:after="60"/>
        <w:jc w:val="both"/>
        <w:rPr>
          <w:sz w:val="24"/>
          <w:szCs w:val="24"/>
          <w:lang w:val="x-none"/>
        </w:rPr>
      </w:pPr>
      <w:bookmarkStart w:id="1" w:name="page3"/>
      <w:bookmarkEnd w:id="1"/>
      <w:r w:rsidRPr="00E22A86">
        <w:rPr>
          <w:b/>
          <w:bCs/>
          <w:sz w:val="24"/>
          <w:szCs w:val="24"/>
          <w:lang w:val="x-none"/>
        </w:rPr>
        <w:t>3.1.</w:t>
      </w:r>
      <w:r w:rsidRPr="00E22A86">
        <w:rPr>
          <w:sz w:val="24"/>
          <w:szCs w:val="24"/>
          <w:lang w:val="x-none"/>
        </w:rPr>
        <w:t xml:space="preserve"> O credenciamento dos licitantes se dará no sistema eletrônico indicado no preâmbulo deste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3.2.</w:t>
      </w:r>
      <w:r w:rsidRPr="00E22A86">
        <w:rPr>
          <w:sz w:val="24"/>
          <w:szCs w:val="24"/>
          <w:lang w:val="x-none"/>
        </w:rPr>
        <w:t xml:space="preserve"> O credenciamento junto ao provedor do sistema implica a responsabilidade do licitante ou de seu representante legal e a presunção de sua capacidade técnica para a realização das transações inerentes a este Pregão.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3.3.</w:t>
      </w:r>
      <w:r w:rsidRPr="00E22A86">
        <w:rPr>
          <w:sz w:val="24"/>
          <w:szCs w:val="24"/>
          <w:lang w:val="x-none"/>
        </w:rPr>
        <w:t xml:space="preserve"> O licitante responsabiliza-se exclusiva e formalmente pelas transações efetuadas em seu nome, assumindo como firmes e verdadeiras suas propostas e seus lances, excluída a responsabilidade do provedor do sistema e do Município por danos decorrentes do uso indevido das credenciais de acesso, ainda que por terceiros.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3.4</w:t>
      </w:r>
      <w:r w:rsidRPr="00E22A86">
        <w:rPr>
          <w:sz w:val="24"/>
          <w:szCs w:val="24"/>
          <w:lang w:val="x-none"/>
        </w:rPr>
        <w:t>. O acesso ao pregão, para envio de proposta e formulação de lances, somente se dará mediante prévia definição de chave de identificação e senha pessoal e intransferível.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3.5.</w:t>
      </w:r>
      <w:r w:rsidRPr="00E22A86">
        <w:rPr>
          <w:sz w:val="24"/>
          <w:szCs w:val="24"/>
          <w:lang w:val="x-none"/>
        </w:rPr>
        <w:t xml:space="preserve"> Caberá ao licitante acompanhar as operações no sistema eletrônico durante todo o andamento do processo, ficando responsável pelo ônus decorrente da perda de negócios diante da inobservância de mensagens emitidas pelo sistema ou de sua desconexão.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3.6</w:t>
      </w:r>
      <w:r w:rsidRPr="00E22A86">
        <w:rPr>
          <w:sz w:val="24"/>
          <w:szCs w:val="24"/>
          <w:lang w:val="x-none"/>
        </w:rPr>
        <w:t>. Qualquer dúvida quanto ao acesso ao sistema operacional poderá ser esclarecida pelos canais indicados no sítio eletrônico do provedor do sistema.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3.7.</w:t>
      </w:r>
      <w:r w:rsidRPr="00E22A86">
        <w:rPr>
          <w:sz w:val="24"/>
          <w:szCs w:val="24"/>
          <w:lang w:val="x-none"/>
        </w:rPr>
        <w:t xml:space="preserve"> A não observância do disposto nos subitens anteriores poderá ensejar desclassificação no momento da habilitação.</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4. DO ENVIO DA PROPOSTA DE PREÇOS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4.1.</w:t>
      </w:r>
      <w:r w:rsidRPr="00E22A86">
        <w:rPr>
          <w:sz w:val="24"/>
          <w:szCs w:val="24"/>
          <w:lang w:val="x-none"/>
        </w:rPr>
        <w:t xml:space="preserve"> Os licitantes cadastrarão, exclusivamente por meio do sistema, proposta com a descrição do objeto ofertado e o preço, até a data e o horário estabelecidos no preâmbulo para a abertura da sessão pública.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4.2.</w:t>
      </w:r>
      <w:r w:rsidRPr="00E22A86">
        <w:rPr>
          <w:sz w:val="24"/>
          <w:szCs w:val="24"/>
          <w:lang w:val="x-none"/>
        </w:rPr>
        <w:t xml:space="preserve"> Até a abertura da sessão pública, os licitantes poderão retirar ou substituir a proposta anteriormente inserida no sistema.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4.3.</w:t>
      </w:r>
      <w:r w:rsidRPr="00E22A86">
        <w:rPr>
          <w:sz w:val="24"/>
          <w:szCs w:val="24"/>
          <w:lang w:val="x-none"/>
        </w:rPr>
        <w:t xml:space="preserve"> Os preços e os itens constantes do Termo de Referência são de exclusiva responsabilidade do licitante, que assume como firmes e verdadeiras suas propostas e lances, não lhe assistindo o direito de pleitear qualquer alteração sob alegação de erro, omissão ou qualquer outro pretexto.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4.4.</w:t>
      </w:r>
      <w:r w:rsidRPr="00E22A86">
        <w:rPr>
          <w:sz w:val="24"/>
          <w:szCs w:val="24"/>
          <w:lang w:val="x-none"/>
        </w:rPr>
        <w:t xml:space="preserve"> Ao oferecer sua proposta, o licitante deverá observar rigorosamente a descrição do item, informar marca/fabricante (se for o caso) e o preço total do item com até duas casas decimais.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4.5.</w:t>
      </w:r>
      <w:r w:rsidRPr="00E22A86">
        <w:rPr>
          <w:sz w:val="24"/>
          <w:szCs w:val="24"/>
          <w:lang w:val="x-none"/>
        </w:rPr>
        <w:t xml:space="preserve"> A validade da proposta será de 60 (sessenta) dias, contados da data da sessão pública do Pregão, salvo prazo diverso e superior fixado no Termo de Referência.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4.6.</w:t>
      </w:r>
      <w:r w:rsidRPr="00E22A86">
        <w:rPr>
          <w:sz w:val="24"/>
          <w:szCs w:val="24"/>
          <w:lang w:val="x-none"/>
        </w:rPr>
        <w:t xml:space="preserve"> Nos valores propostos deverão estar inclusos todos os custos operacionais, encargos previdenciários, trabalhistas, tributários, comerciais, fretes e demais custos diretos e indiretos, de </w:t>
      </w:r>
      <w:r w:rsidRPr="00E22A86">
        <w:rPr>
          <w:sz w:val="24"/>
          <w:szCs w:val="24"/>
          <w:lang w:val="x-none"/>
        </w:rPr>
        <w:lastRenderedPageBreak/>
        <w:t>forma que o objeto não gere ônus adicional ao Município.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4.7.</w:t>
      </w:r>
      <w:r w:rsidRPr="00E22A86">
        <w:rPr>
          <w:sz w:val="24"/>
          <w:szCs w:val="24"/>
          <w:lang w:val="x-none"/>
        </w:rPr>
        <w:t xml:space="preserve"> Não será estabelecida, nessa etapa, ordem de classificação entre as propostas, o que somente ocorrerá após os procedimentos de negociação e julgamento.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4.8.</w:t>
      </w:r>
      <w:r w:rsidRPr="00E22A86">
        <w:rPr>
          <w:sz w:val="24"/>
          <w:szCs w:val="24"/>
          <w:lang w:val="x-none"/>
        </w:rPr>
        <w:t xml:space="preserve"> Os documentos que compõem a proposta e a habilitação do licitante melhor classificado somente serão disponibilizados para avaliação do(a) Pregoeiro(a) e para acesso público após o encerramento do envio de lances, ressalvada a hipótese de inversão de fases prevista no art. 8º do Decreto Municipal nº 161/2023, quando expressamente adotada no Termo de Referência.</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 xml:space="preserve">5. ABERTURA DA SESSÃO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5.1.</w:t>
      </w:r>
      <w:r w:rsidRPr="00E22A86">
        <w:rPr>
          <w:sz w:val="24"/>
          <w:szCs w:val="24"/>
          <w:lang w:val="x-none"/>
        </w:rPr>
        <w:t xml:space="preserve"> A partir da data e do horário fixados no preâmbulo, terá início a sessão pública do certame, com a divulgação das propostas recebidas e, após análise, o início da etapa de lances.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5.2.</w:t>
      </w:r>
      <w:r w:rsidRPr="00E22A86">
        <w:rPr>
          <w:sz w:val="24"/>
          <w:szCs w:val="24"/>
          <w:lang w:val="x-none"/>
        </w:rPr>
        <w:t xml:space="preserve"> O(A) Pregoeiro(a) verificará as propostas apresentadas, desclassificando desde logo aquelas que não estejam em conformidade com os requisitos deste Edital, que contenham vícios insanáveis ou que não apresentem as especificações técnicas exigidas no Termo de Referência.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5.3.</w:t>
      </w:r>
      <w:r w:rsidRPr="00E22A86">
        <w:rPr>
          <w:sz w:val="24"/>
          <w:szCs w:val="24"/>
          <w:lang w:val="x-none"/>
        </w:rPr>
        <w:t xml:space="preserve"> Será desclassificada a proposta eletrônica que identifique o licitante.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5.4.</w:t>
      </w:r>
      <w:r w:rsidRPr="00E22A86">
        <w:rPr>
          <w:sz w:val="24"/>
          <w:szCs w:val="24"/>
          <w:lang w:val="x-none"/>
        </w:rPr>
        <w:t xml:space="preserve"> A eventual desclassificação será sempre fundamentada e registrada no sistema, com acompanhamento em tempo real por todos os participantes, não impedindo o seu julgamento definitivo em sentido contrário na fase de aceitação.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5.5.</w:t>
      </w:r>
      <w:r w:rsidRPr="00E22A86">
        <w:rPr>
          <w:sz w:val="24"/>
          <w:szCs w:val="24"/>
          <w:lang w:val="x-none"/>
        </w:rPr>
        <w:t xml:space="preserve"> O sistema ordenará automaticamente as propostas classificadas, sendo que somente estas participarão da fase de lances, que disponibilizará campo próprio para troca de mensagens entre o(a) Pregoeiro(a) e os licitantes.</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6. FORMULAÇÃO DOS LANCE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6.1.</w:t>
      </w:r>
      <w:r w:rsidRPr="00E22A86">
        <w:rPr>
          <w:sz w:val="24"/>
          <w:szCs w:val="24"/>
          <w:lang w:val="x-none"/>
        </w:rPr>
        <w:t xml:space="preserve"> Iniciada a etapa competitiva, os licitantes deverão encaminhar lances exclusivamente por meio do sistema eletrônico, sendo imediatamente informados do seu recebimento e do valor consignado no registro.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6.2.</w:t>
      </w:r>
      <w:r w:rsidRPr="00E22A86">
        <w:rPr>
          <w:sz w:val="24"/>
          <w:szCs w:val="24"/>
          <w:lang w:val="x-none"/>
        </w:rPr>
        <w:t xml:space="preserve"> O intervalo mínimo de diferença de valores ou de percentuais entre os lances, aplicável tanto aos lances intermediários quanto ao lance que cobrir a melhor oferta, será de </w:t>
      </w:r>
      <w:r w:rsidRPr="00E22A86">
        <w:rPr>
          <w:b/>
          <w:bCs/>
          <w:sz w:val="24"/>
          <w:szCs w:val="24"/>
          <w:lang w:val="x-none"/>
        </w:rPr>
        <w:t xml:space="preserve">R$ 0,01 (um centavo) </w:t>
      </w:r>
      <w:r w:rsidRPr="00E22A86">
        <w:rPr>
          <w:sz w:val="24"/>
          <w:szCs w:val="24"/>
          <w:lang w:val="x-none"/>
        </w:rPr>
        <w:t>podendo ser ajustado pelo(a) Pregoeiro(a) no curso da disputa, conforme o valor do item, nos termos do art. 102, §1º, do Decreto Municipal nº 161/2023.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6.3.</w:t>
      </w:r>
      <w:r w:rsidRPr="00E22A86">
        <w:rPr>
          <w:sz w:val="24"/>
          <w:szCs w:val="24"/>
          <w:lang w:val="x-none"/>
        </w:rPr>
        <w:t xml:space="preserve"> O licitante somente poderá oferecer lance de valor inferior (ou percentual de desconto superior) ao último por ele ofertado e registrado no sistema.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6.4.</w:t>
      </w:r>
      <w:r w:rsidRPr="00E22A86">
        <w:rPr>
          <w:sz w:val="24"/>
          <w:szCs w:val="24"/>
          <w:lang w:val="x-none"/>
        </w:rPr>
        <w:t xml:space="preserve"> Será adotado, para o envio de lances, o modo de disputa indicado no preâmbulo deste Edital (aberto; ou aberto e fechado; ou fechado e aberto), nos termos dos </w:t>
      </w:r>
      <w:proofErr w:type="spellStart"/>
      <w:r w:rsidRPr="00E22A86">
        <w:rPr>
          <w:sz w:val="24"/>
          <w:szCs w:val="24"/>
          <w:lang w:val="x-none"/>
        </w:rPr>
        <w:t>arts</w:t>
      </w:r>
      <w:proofErr w:type="spellEnd"/>
      <w:r w:rsidRPr="00E22A86">
        <w:rPr>
          <w:sz w:val="24"/>
          <w:szCs w:val="24"/>
          <w:lang w:val="x-none"/>
        </w:rPr>
        <w:t>. 104 a 108 do Decreto Municipal nº 161/2023.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6.5.</w:t>
      </w:r>
      <w:r w:rsidRPr="00E22A86">
        <w:rPr>
          <w:sz w:val="24"/>
          <w:szCs w:val="24"/>
          <w:lang w:val="x-none"/>
        </w:rPr>
        <w:t xml:space="preserve"> No modo de disputa aberto, a etapa de lances terá duração de 10 (dez) minutos, prorrogável automaticamente por mais 2 (dois) minutos sempre que houver lance ofertado nos últimos 2 (dois) minutos do período, e sucessivamente, até que não haja mais lances nessas condições.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6.6.</w:t>
      </w:r>
      <w:r w:rsidRPr="00E22A86">
        <w:rPr>
          <w:sz w:val="24"/>
          <w:szCs w:val="24"/>
          <w:lang w:val="x-none"/>
        </w:rPr>
        <w:t xml:space="preserve"> Não serão aceitos dois ou mais lances de mesmo valor, prevalecendo aquele recebido e registrado em primeiro lugar.</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6.7.</w:t>
      </w:r>
      <w:r w:rsidRPr="00E22A86">
        <w:rPr>
          <w:sz w:val="24"/>
          <w:szCs w:val="24"/>
          <w:lang w:val="x-none"/>
        </w:rPr>
        <w:t xml:space="preserve"> Havendo eventual empate entre propostas ou lances, aplicar-se-á o critério de desempate previsto no art. 60 da Lei nº 14.133/2021, com prioridade, nessa ordem, para: disputa final entre os empatados; avaliação do desempenho contratual prévio; critérios de desenvolvimento de ME/EPP, tecnologia nacional ou implementação de políticas de ação afirmativa; e, persistindo o empate, sorteio pelo sistema eletrônico.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lastRenderedPageBreak/>
        <w:t>6.8.</w:t>
      </w:r>
      <w:r w:rsidRPr="00E22A86">
        <w:rPr>
          <w:sz w:val="24"/>
          <w:szCs w:val="24"/>
          <w:lang w:val="x-none"/>
        </w:rPr>
        <w:t xml:space="preserve"> Após a identificação do licitante detentor da melhor oferta, o(a) Pregoeiro(a) poderá encaminhar contraproposta, pelo sistema eletrônico, para que seja obtida melhor proposta, vedada a negociação em condições diferentes das previstas neste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6.9.</w:t>
      </w:r>
      <w:r w:rsidRPr="00E22A86">
        <w:rPr>
          <w:sz w:val="24"/>
          <w:szCs w:val="24"/>
          <w:lang w:val="x-none"/>
        </w:rPr>
        <w:t xml:space="preserve"> O(A) Pregoeiro(a) solicitará ao licitante melhor classificado que, no prazo de até 3 (três) horas após o encerramento da sessão, envie a proposta adequada ao último lance ofertado, acompanhada, se for o caso, dos documentos complementares.</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7. DA ANÁLISE DA(S) PROPOSTA(S) VENCEDORA(S)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7.1.</w:t>
      </w:r>
      <w:r w:rsidRPr="00E22A86">
        <w:rPr>
          <w:sz w:val="24"/>
          <w:szCs w:val="24"/>
          <w:lang w:val="x-none"/>
        </w:rPr>
        <w:t xml:space="preserve"> Encerrada a etapa de negociação, o(a) Pregoeiro(a) examinará a proposta classificada em primeiro lugar quanto à adequação ao objeto e à compatibilidade do preço em relação ao máximo estipulado para a contratação.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7.2.</w:t>
      </w:r>
      <w:r w:rsidRPr="00E22A86">
        <w:rPr>
          <w:sz w:val="24"/>
          <w:szCs w:val="24"/>
          <w:lang w:val="x-none"/>
        </w:rPr>
        <w:t xml:space="preserve"> Será desclassificada a proposta ou o lance vencedor que apresentar preço final superior ao máximo fixado ou que apresentar preço manifestamente inexequível, nos termos do art. 59 da Lei nº 14.133/2021.</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7.3.</w:t>
      </w:r>
      <w:r w:rsidRPr="00E22A86">
        <w:rPr>
          <w:sz w:val="24"/>
          <w:szCs w:val="24"/>
          <w:lang w:val="x-none"/>
        </w:rPr>
        <w:t xml:space="preserve"> Nas propostas que apresentarem desconto superior a 40% (quarenta por cento) em relação ao valor estimado, o(a) Pregoeiro(a) poderá solicitar Declaração de Exequibilidade da Proposta; havendo desconto superior a 50% (cinquenta por cento), a Administração poderá exigir, mediante diligência, a comprovação documental da exequibilidade, nos termos do art. 59, §2º, da Lei nº 14.133/2021, sem que a mera superação desses percentuais implique desclassificação automática.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7.4.</w:t>
      </w:r>
      <w:r w:rsidRPr="00E22A86">
        <w:rPr>
          <w:sz w:val="24"/>
          <w:szCs w:val="24"/>
          <w:lang w:val="x-none"/>
        </w:rPr>
        <w:t xml:space="preserve"> Previamente à fase de habilitação, o(a) Pregoeiro(a) verificará se o licitante provisoriamente classificado em primeiro lugar atende às condições de participação, mediante consulta:</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Ao Sistema de Cadastramento Unificado de Fornecedores — SICAF e/ou ao Cadastro de Fornecedores do Município, quando houver (art. 119 do Decreto Municipal nº 161/2023);</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Ao Cadastro Nacional de Empresas Inidôneas e Suspensas — CEIS (portaltransparencia.gov.br/</w:t>
      </w:r>
      <w:proofErr w:type="spellStart"/>
      <w:r w:rsidRPr="00E22A86">
        <w:rPr>
          <w:sz w:val="24"/>
          <w:szCs w:val="24"/>
          <w:lang w:val="x-none"/>
        </w:rPr>
        <w:t>sancoes</w:t>
      </w:r>
      <w:proofErr w:type="spellEnd"/>
      <w:r w:rsidRPr="00E22A86">
        <w:rPr>
          <w:sz w:val="24"/>
          <w:szCs w:val="24"/>
          <w:lang w:val="x-none"/>
        </w:rPr>
        <w:t>/</w:t>
      </w:r>
      <w:proofErr w:type="spellStart"/>
      <w:r w:rsidRPr="00E22A86">
        <w:rPr>
          <w:sz w:val="24"/>
          <w:szCs w:val="24"/>
          <w:lang w:val="x-none"/>
        </w:rPr>
        <w:t>ceis</w:t>
      </w:r>
      <w:proofErr w:type="spellEnd"/>
      <w:r w:rsidRPr="00E22A86">
        <w:rPr>
          <w:sz w:val="24"/>
          <w:szCs w:val="24"/>
          <w:lang w:val="x-none"/>
        </w:rPr>
        <w:t>);</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Ao Cadastro Nacional de Empresas Punidas — CNEP (portaltransparencia.gov.br/</w:t>
      </w:r>
      <w:proofErr w:type="spellStart"/>
      <w:r w:rsidRPr="00E22A86">
        <w:rPr>
          <w:sz w:val="24"/>
          <w:szCs w:val="24"/>
          <w:lang w:val="x-none"/>
        </w:rPr>
        <w:t>sancoes</w:t>
      </w:r>
      <w:proofErr w:type="spellEnd"/>
      <w:r w:rsidRPr="00E22A86">
        <w:rPr>
          <w:sz w:val="24"/>
          <w:szCs w:val="24"/>
          <w:lang w:val="x-none"/>
        </w:rPr>
        <w:t>/</w:t>
      </w:r>
      <w:proofErr w:type="spellStart"/>
      <w:r w:rsidRPr="00E22A86">
        <w:rPr>
          <w:sz w:val="24"/>
          <w:szCs w:val="24"/>
          <w:lang w:val="x-none"/>
        </w:rPr>
        <w:t>cnep</w:t>
      </w:r>
      <w:proofErr w:type="spellEnd"/>
      <w:r w:rsidRPr="00E22A86">
        <w:rPr>
          <w:sz w:val="24"/>
          <w:szCs w:val="24"/>
          <w:lang w:val="x-none"/>
        </w:rPr>
        <w:t>); e</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A Plataforma de certidões de licitantes inidôneos (https://certidoes.apps.tcu.gov.br/emitir-certidao-inidoneos)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7.5.</w:t>
      </w:r>
      <w:r w:rsidRPr="00E22A86">
        <w:rPr>
          <w:sz w:val="24"/>
          <w:szCs w:val="24"/>
          <w:lang w:val="x-none"/>
        </w:rPr>
        <w:t xml:space="preserve"> O(A) Pregoeiro(a) poderá convocar o licitante para enviar documento digital complementar, no prazo fixado pelo sistema, sob pena de não aceitação da proposta, admitida a prorrogação mediante solicitação escrita e justificada, formulada antes de findo o prazo.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7.6.</w:t>
      </w:r>
      <w:r w:rsidRPr="00E22A86">
        <w:rPr>
          <w:sz w:val="24"/>
          <w:szCs w:val="24"/>
          <w:lang w:val="x-none"/>
        </w:rPr>
        <w:t xml:space="preserve"> Se a proposta ou o lance vencedor for desclassificado ou inabilitado, o(a) Pregoeiro(a) examinará a proposta subsequente, e assim sucessivamente, até a apuração de uma proposta que atenda a este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7.7.</w:t>
      </w:r>
      <w:r w:rsidRPr="00E22A86">
        <w:rPr>
          <w:sz w:val="24"/>
          <w:szCs w:val="24"/>
          <w:lang w:val="x-none"/>
        </w:rPr>
        <w:t xml:space="preserve"> A proposta deverá conter, no mínimo: (a) descrição detalhada do objeto, com indicação de modelo, prazo de validade ou de garantia, quando cabível; (b) prazo de validade não inferior a 60 (sessenta) dias; e (c) valor unitário e total do item, ou valor global, ou percentual de desconto, expresso em reais com até duas casas decimais.</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8. DA FASE DE HABILITAÇÃO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8.1.</w:t>
      </w:r>
      <w:r w:rsidRPr="00E22A86">
        <w:rPr>
          <w:sz w:val="24"/>
          <w:szCs w:val="24"/>
          <w:lang w:val="x-none"/>
        </w:rPr>
        <w:t xml:space="preserve"> Encerrada a etapa de lances e julgamento, o(a) Pregoeiro(a) convocará o licitante detentor da melhor oferta para que anexe, no sistema, a proposta de preços ajustada e os documentos de habilitação, em conformidade com o último lance ofertado, no prazo de até 3 (três) horas, contado da convocação, respeitados os horários de funcionamento do órgão público - prazo superior ao mínimo de 2 (duas) horas previsto no art. 119, §5º, do Decreto Municipal nº 161/2023.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lastRenderedPageBreak/>
        <w:t>8.2.</w:t>
      </w:r>
      <w:r w:rsidRPr="00E22A86">
        <w:rPr>
          <w:sz w:val="24"/>
          <w:szCs w:val="24"/>
          <w:lang w:val="x-none"/>
        </w:rPr>
        <w:t xml:space="preserve"> Em caso de indisponibilidade do sistema eletrônico, será aceito o envio da proposta ajustada e/ou dos documentos de habilitação por meio do e-mail institucional indicado no item 1.7, devendo o responsável pelo envio confirmar com o(a) Pregoeiro(a) o recebimento e o conteúdo da mensagem.</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8.3.</w:t>
      </w:r>
      <w:r w:rsidRPr="00E22A86">
        <w:rPr>
          <w:sz w:val="24"/>
          <w:szCs w:val="24"/>
          <w:lang w:val="x-none"/>
        </w:rPr>
        <w:t xml:space="preserve"> Os documentos que não mencionarem prazo de validade serão considerados válidos por 90 (noventa) dias da data de emissão, salvo disposição legal em sentido diverso.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8.4.</w:t>
      </w:r>
      <w:r w:rsidRPr="00E22A86">
        <w:rPr>
          <w:sz w:val="24"/>
          <w:szCs w:val="24"/>
          <w:lang w:val="x-none"/>
        </w:rPr>
        <w:t xml:space="preserve"> Havendo alguma restrição na comprovação da regularidade fiscal e trabalhista de microempresas, empresas de pequeno porte e microempreendedores individuais, será assegurado o prazo de 5 (cinco) dias úteis, prorrogável por igual período, contado da declaração do vencedor do certame, para regularização, nos termos do art. 43, §1º, da LC nº 123/2006.</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9. DA FASE RECURSAL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9.1.</w:t>
      </w:r>
      <w:r w:rsidRPr="00E22A86">
        <w:rPr>
          <w:sz w:val="24"/>
          <w:szCs w:val="24"/>
          <w:lang w:val="x-none"/>
        </w:rPr>
        <w:t xml:space="preserve"> Qualquer licitante poderá, durante o prazo concedido na sessão pública, não inferior a 10 (dez) minutos, contado imediatamente após o término do julgamento das propostas e do ato de habilitação ou inabilitação, manifestar, em campo próprio do sistema eletrônico, de forma imediata e motivada, sua intenção de recorrer, sob pena de preclusão, ficando a autoridade competente autorizada a adjudicar o objeto ao licitante vencedor na ausência de manifestação tempestiva.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9.2.</w:t>
      </w:r>
      <w:r w:rsidRPr="00E22A86">
        <w:rPr>
          <w:sz w:val="24"/>
          <w:szCs w:val="24"/>
          <w:lang w:val="x-none"/>
        </w:rPr>
        <w:t xml:space="preserve"> As razões do recurso deverão ser apresentadas em momento único, em campo próprio do sistema eletrônico, no prazo de 3 (três) dias úteis, contados da data de intimação ou da lavratura da ata de habilitação/inabilitação (ou da ata de julgamento das propostas, na hipótese de inversão de fases).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9.3.</w:t>
      </w:r>
      <w:r w:rsidRPr="00E22A86">
        <w:rPr>
          <w:sz w:val="24"/>
          <w:szCs w:val="24"/>
          <w:lang w:val="x-none"/>
        </w:rPr>
        <w:t xml:space="preserve"> Os demais licitantes ficarão desde logo intimados para, querendo, apresentar contrarrazões no prazo de 3 (três) dias úteis, contado do término do prazo do recorrente.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9.4.</w:t>
      </w:r>
      <w:r w:rsidRPr="00E22A86">
        <w:rPr>
          <w:sz w:val="24"/>
          <w:szCs w:val="24"/>
          <w:lang w:val="x-none"/>
        </w:rPr>
        <w:t xml:space="preserve"> As razões e as contrarrazões recursais deverão ser apresentadas exclusivamente por meio do sistema eletrônico de disputa, mediante a chave de acesso e a senha do licitante ou de seu representante legal, não se exigindo certificação digital ICP-Brasil ou qualquer outra formalidade não prevista na Lei nº 14.133/2021 ou no Decreto Municipal nº 161/2023.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9.5.</w:t>
      </w:r>
      <w:r w:rsidRPr="00E22A86">
        <w:rPr>
          <w:sz w:val="24"/>
          <w:szCs w:val="24"/>
          <w:lang w:val="x-none"/>
        </w:rPr>
        <w:t xml:space="preserve"> A não apresentação das razões recursais no prazo fixado implicará a decadência do direito de recorrer. As razões e as contrarrazões não apresentadas na forma deste item, ou subscritas por representante não habilitado ou não credenciado, não serão conhecidas pelo(a) Pregoeiro(a).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9.6.</w:t>
      </w:r>
      <w:r w:rsidRPr="00E22A86">
        <w:rPr>
          <w:sz w:val="24"/>
          <w:szCs w:val="24"/>
          <w:lang w:val="x-none"/>
        </w:rPr>
        <w:t xml:space="preserve"> Será assegurada ao licitante vista dos elementos indispensáveis à defesa de seus interesses.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9.7.</w:t>
      </w:r>
      <w:r w:rsidRPr="00E22A86">
        <w:rPr>
          <w:sz w:val="24"/>
          <w:szCs w:val="24"/>
          <w:lang w:val="x-none"/>
        </w:rPr>
        <w:t xml:space="preserve"> O acolhimento do recurso importará a invalidação apenas dos atos insuscetíveis de aproveitamento.</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10. ADJUDICAÇÃO E HOMOLOGAÇÃO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10.1.</w:t>
      </w:r>
      <w:r w:rsidRPr="00E22A86">
        <w:rPr>
          <w:sz w:val="24"/>
          <w:szCs w:val="24"/>
          <w:lang w:val="x-none"/>
        </w:rPr>
        <w:t xml:space="preserve"> Examinada a aceitabilidade da proposta, a regularidade e a habilitação do licitante vencedor, bem como a eventual análise técnica de amostras, quando exigidas, o procedimento licitatório, encerradas as fases de julgamento, habilitação e exauridos os recursos administrativos, será encaminhado pelo(a) Pregoeiro(a) à autoridade competente para adjudicação e homologação.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10.2</w:t>
      </w:r>
      <w:r w:rsidRPr="00E22A86">
        <w:rPr>
          <w:sz w:val="24"/>
          <w:szCs w:val="24"/>
          <w:lang w:val="x-none"/>
        </w:rPr>
        <w:t>. Será permitida a adjudicação e a homologação parcial do procedimento licitatório quando o objeto possuir mais de um item ou lote.</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11. CONTRATO, RECEBIMENTO E PAGAMENTO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11.1.</w:t>
      </w:r>
      <w:r w:rsidRPr="00E22A86">
        <w:rPr>
          <w:sz w:val="24"/>
          <w:szCs w:val="24"/>
          <w:lang w:val="x-none"/>
        </w:rPr>
        <w:t xml:space="preserve"> O adjudicatário será notificado para assinar o contrato ou retirar a nota de empenho (ou documento equivalente) no prazo de 3 (três) dias úteis, prorrogável uma vez por igual período, mediante solicitação justificada e aceita pela Administração, sob pena de decair do direito à contratação e incidir nas penalidades previstas neste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lastRenderedPageBreak/>
        <w:t>11.2.</w:t>
      </w:r>
      <w:r w:rsidRPr="00E22A86">
        <w:rPr>
          <w:sz w:val="24"/>
          <w:szCs w:val="24"/>
          <w:lang w:val="x-none"/>
        </w:rPr>
        <w:t xml:space="preserve"> Para a assinatura do contrato ou a retirada da nota de empenho, o adjudicatário deverá comprovar as condições de habilitação consignadas neste Edital, que deverão ser mantidas durante toda a vigência do contrato.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11.3.</w:t>
      </w:r>
      <w:r w:rsidRPr="00E22A86">
        <w:rPr>
          <w:sz w:val="24"/>
          <w:szCs w:val="24"/>
          <w:lang w:val="x-none"/>
        </w:rPr>
        <w:t xml:space="preserve"> Se o adjudicatário não comprovar a manutenção das condições de habilitação ou se recusar a assinar o contrato ou a retirar a nota de empenho, a Administração poderá convocar os licitantes remanescentes, na ordem de classificação, para a celebração do contrato nas condições ofertadas por estes, desde que o valor seja igual ou inferior ao orçamento estimado, ou revogar a licitação, sem prejuízo da aplicação das sanções previstas na Lei nº 14.133/2021.</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11.4.</w:t>
      </w:r>
      <w:r w:rsidRPr="00E22A86">
        <w:rPr>
          <w:sz w:val="24"/>
          <w:szCs w:val="24"/>
          <w:lang w:val="x-none"/>
        </w:rPr>
        <w:t xml:space="preserve"> A entrega, o recebimento do objeto e os pagamentos serão efetuados no local, nos prazos e na forma estabelecidos no Termo de Referência e na minuta de contrato (Anexos I e III).</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11.5.</w:t>
      </w:r>
      <w:r w:rsidRPr="00E22A86">
        <w:rPr>
          <w:sz w:val="24"/>
          <w:szCs w:val="24"/>
          <w:lang w:val="x-none"/>
        </w:rPr>
        <w:t xml:space="preserve"> Antes de cada pagamento, a Contratante realizará consulta para verificar a manutenção das condições de habilitação exigidas neste Edital.</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12. DAS INFRAÇÕES ADMINISTRATIVAS E DA APLICAÇÃO DE SANÇÕES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12.1.</w:t>
      </w:r>
      <w:r w:rsidRPr="00E22A86">
        <w:rPr>
          <w:sz w:val="24"/>
          <w:szCs w:val="24"/>
          <w:lang w:val="x-none"/>
        </w:rPr>
        <w:t xml:space="preserve"> Constituem infrações administrativas, nos termos do art. 155 da Lei nº 14.133/2021, sujeitas à apuração e à aplicação das sanções cabíveis, entre outras: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(a) deixar de entregar, sem motivo justificado, a documentação exigida para a habilitação;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(b) deixar de apresentar, no prazo estabelecido, a proposta ajustada ao último lance ou à negociação, quando regularmente convocado;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(c) não manter a proposta, salvo fato superveniente devidamente justificado;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(d) recusar-se injustificadamente a celebrar o contrato ou a ata de registro de preços, quando convocado dentro do prazo de validade da proposta;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(e) não entregar, quando convocado, a documentação exigida para a contratação;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(f) ensejar o retardamento do certame sem motivo justificado;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(g) dar causa à inexecução parcial ou total do contrato; e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(h) praticar ato fraudulento, comportar-se de modo inidôneo ou apresentar declaração ou documentação falsa.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12.2.</w:t>
      </w:r>
      <w:r w:rsidRPr="00E22A86">
        <w:rPr>
          <w:sz w:val="24"/>
          <w:szCs w:val="24"/>
          <w:lang w:val="x-none"/>
        </w:rPr>
        <w:t xml:space="preserve"> O licitante ou o contratado que incorrer nas infrações do item 12.1 sujeitar-se-á, isolada ou cumulativamente, às seguintes sanções, nos termos do art. 156 da Lei nº 14.133/2021: advertência; multa; impedimento de licitar e contratar; e declaração de inidoneidade para licitar ou contratar, observados o contraditório e a ampla defesa.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12.3.</w:t>
      </w:r>
      <w:r w:rsidRPr="00E22A86">
        <w:rPr>
          <w:sz w:val="24"/>
          <w:szCs w:val="24"/>
          <w:lang w:val="x-none"/>
        </w:rPr>
        <w:t xml:space="preserve"> A multa não será inferior a 0,5% (cinco décimos por cento) nem superior a 30% (trinta por cento) do valor do contrato licitado ou celebrado, observadas as seguintes faixas de gravidade, regime único, também reproduzido no Termo de Referência e na minuta de contrato, a fim de evitar antinomias entre as peças deste Edital:</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de 0,5% a 5%: descumprimento de obrigação legal ou contratual de pequena relevância, ou inexecução parcial de obrigação principal ou acessória de pequena relevância, assim entendido o descumprimento de deveres instrumentais ou formais que não impactem objetivamente a execução do contrato nem causem prejuízo à Administração;</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de 5% a 30%: dar causa à inexecução parcial do contrato que supere a hipótese anterior, ou que cause grave dano à Administração, ao funcionamento dos serviços públicos ou ao interesse coletivo; ou dar causa à inexecução total do contrato, inclusive pela recusa injustificada do adjudicatário em assinar o contrato, a ata de registro de preços ou em aceitar/retirar o instrumento equivalente no prazo estabelecido.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lastRenderedPageBreak/>
        <w:t>12.4.</w:t>
      </w:r>
      <w:r w:rsidRPr="00E22A86">
        <w:rPr>
          <w:sz w:val="24"/>
          <w:szCs w:val="24"/>
          <w:lang w:val="x-none"/>
        </w:rPr>
        <w:t xml:space="preserve"> O cálculo da multa será justificado e levará em conta a natureza e a gravidade da infração, as peculiaridades do caso concreto, as circunstâncias agravantes e atenuantes elencadas no art. 156, §1º, da Lei nº 14.133/2021, os danos causados à Administração e a existência de programa de integridade.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12.5.</w:t>
      </w:r>
      <w:r w:rsidRPr="00E22A86">
        <w:rPr>
          <w:sz w:val="24"/>
          <w:szCs w:val="24"/>
          <w:lang w:val="x-none"/>
        </w:rPr>
        <w:t xml:space="preserve"> Multa de mora diária de até 0,3% (três décimos por cento), calculada sobre o valor global do contrato ou da parcela em atraso, até o 30º (trigésimo) dia de atraso; a partir do 31º (trigésimo primeiro) dia, a multa de mora será convertida em compensatória, aplicando-se, no mais, o disposto no item 12.3.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12.6.</w:t>
      </w:r>
      <w:r w:rsidRPr="00E22A86">
        <w:rPr>
          <w:sz w:val="24"/>
          <w:szCs w:val="24"/>
          <w:lang w:val="x-none"/>
        </w:rPr>
        <w:t xml:space="preserve"> A aplicação de qualquer sanção será precedida de processo administrativo próprio, assegurados o contraditório e a ampla defesa, e poderá ser cumulada com a exigência de reparação integral do dano causado.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12.7.</w:t>
      </w:r>
      <w:r w:rsidRPr="00E22A86">
        <w:rPr>
          <w:sz w:val="24"/>
          <w:szCs w:val="24"/>
          <w:lang w:val="x-none"/>
        </w:rPr>
        <w:t xml:space="preserve"> As penalidades aplicadas serão registradas no Cadastro Nacional de Empresas Inidôneas e Suspensas (CEIS), no Cadastro Nacional de Empresas Punidas (CNEP) e no Portal Nacional de Contratações Públicas (PNCP), na forma da lei.</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13. DISPOSIÇÕES FINAIS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13.1.</w:t>
      </w:r>
      <w:r w:rsidRPr="00E22A86">
        <w:rPr>
          <w:sz w:val="24"/>
          <w:szCs w:val="24"/>
          <w:lang w:val="x-none"/>
        </w:rPr>
        <w:t xml:space="preserve"> Todas as referências de tempo deste Edital correspondem ao horário de Brasília-DF.</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13.2.</w:t>
      </w:r>
      <w:r w:rsidRPr="00E22A86">
        <w:rPr>
          <w:sz w:val="24"/>
          <w:szCs w:val="24"/>
          <w:lang w:val="x-none"/>
        </w:rPr>
        <w:t xml:space="preserve"> Ocorrendo decretação de feriado ou outro fato superveniente que impeça a realização da sessão pública na data designada, ela será automaticamente transferida para o primeiro dia útil subsequente, no mesmo horário, independentemente de nova comunicação, ressalvada divulgação em sentido diverso.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13.3.</w:t>
      </w:r>
      <w:r w:rsidRPr="00E22A86">
        <w:rPr>
          <w:sz w:val="24"/>
          <w:szCs w:val="24"/>
          <w:lang w:val="x-none"/>
        </w:rPr>
        <w:t xml:space="preserve"> É facultado ao(à) Pregoeiro(a) ou à autoridade competente, em qualquer fase da licitação, promover diligência destinada a esclarecer ou a complementar a instrução do processo, bem como relevar faltas meramente formais que não comprometam a lisura do certame.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13.4.</w:t>
      </w:r>
      <w:r w:rsidRPr="00E22A86">
        <w:rPr>
          <w:sz w:val="24"/>
          <w:szCs w:val="24"/>
          <w:lang w:val="x-none"/>
        </w:rPr>
        <w:t xml:space="preserve"> A realização da licitação não obriga a Administração a contratar a totalidade do montante estimado, podendo a autoridade competente revogá-la por razões de interesse público ou anulá-la por ilegalidade, de ofício ou por provocação, assegurados o contraditório e a ampla defesa, nos termos do art. 71 da Lei nº 14.133/2021.</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13.5.</w:t>
      </w:r>
      <w:r w:rsidRPr="00E22A86">
        <w:rPr>
          <w:sz w:val="24"/>
          <w:szCs w:val="24"/>
          <w:lang w:val="x-none"/>
        </w:rPr>
        <w:t xml:space="preserve"> Este Edital e seus Anexos, incluindo a documentação de habilitação, a minuta de contrato, as declarações e o modelo de proposta, integram um único instrumento convocatório, cujas disposições devem ser interpretadas de forma sistemática e harmônica entre si.</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13.6.</w:t>
      </w:r>
      <w:r w:rsidRPr="00E22A86">
        <w:rPr>
          <w:sz w:val="24"/>
          <w:szCs w:val="24"/>
          <w:lang w:val="x-none"/>
        </w:rPr>
        <w:t xml:space="preserve"> O foro competente para dirimir eventuais questões relacionadas a este Edital, não resolvidas administrativamente, é o da Comarca de Palmas, Estado do Paraná.</w:t>
      </w:r>
    </w:p>
    <w:p w:rsidR="00A030FF" w:rsidRPr="00E22A86" w:rsidRDefault="00A030FF" w:rsidP="00E22A86">
      <w:pPr>
        <w:widowControl w:val="0"/>
        <w:tabs>
          <w:tab w:val="left" w:pos="300"/>
        </w:tabs>
        <w:autoSpaceDE w:val="0"/>
        <w:autoSpaceDN w:val="0"/>
        <w:adjustRightInd w:val="0"/>
        <w:spacing w:before="60" w:after="60"/>
        <w:ind w:right="-60"/>
        <w:jc w:val="both"/>
        <w:rPr>
          <w:sz w:val="24"/>
          <w:szCs w:val="24"/>
          <w:lang w:val="x-none"/>
        </w:rPr>
      </w:pPr>
    </w:p>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Cel. Domingos Soares, 13/10/2026</w:t>
      </w:r>
    </w:p>
    <w:p w:rsidR="00A030FF" w:rsidRPr="00E22A86" w:rsidRDefault="00A030FF" w:rsidP="00E22A86">
      <w:pPr>
        <w:widowControl w:val="0"/>
        <w:autoSpaceDE w:val="0"/>
        <w:autoSpaceDN w:val="0"/>
        <w:adjustRightInd w:val="0"/>
        <w:spacing w:before="60" w:after="60"/>
        <w:rPr>
          <w:sz w:val="24"/>
          <w:szCs w:val="24"/>
          <w:lang w:val="x-none"/>
        </w:rPr>
      </w:pPr>
    </w:p>
    <w:p w:rsidR="00A030FF" w:rsidRPr="00E22A86" w:rsidRDefault="00A030FF" w:rsidP="00E22A86">
      <w:pPr>
        <w:widowControl w:val="0"/>
        <w:autoSpaceDE w:val="0"/>
        <w:autoSpaceDN w:val="0"/>
        <w:adjustRightInd w:val="0"/>
        <w:spacing w:before="60" w:after="60"/>
        <w:rPr>
          <w:sz w:val="24"/>
          <w:szCs w:val="24"/>
          <w:lang w:val="x-none"/>
        </w:rPr>
      </w:pP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Maria Antonieta de Araújo Almeida</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Prefeita Municipal</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br w:type="page"/>
      </w:r>
      <w:r w:rsidRPr="00E22A86">
        <w:rPr>
          <w:b/>
          <w:bCs/>
          <w:sz w:val="24"/>
          <w:szCs w:val="24"/>
          <w:lang w:val="x-none"/>
        </w:rPr>
        <w:lastRenderedPageBreak/>
        <w:t xml:space="preserve">ANEXO I  </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TERMO DE REFERÊNCIA</w:t>
      </w:r>
    </w:p>
    <w:p w:rsidR="00A030FF" w:rsidRPr="00E22A86" w:rsidRDefault="00A030FF" w:rsidP="00E22A86">
      <w:pPr>
        <w:widowControl w:val="0"/>
        <w:autoSpaceDE w:val="0"/>
        <w:autoSpaceDN w:val="0"/>
        <w:adjustRightInd w:val="0"/>
        <w:spacing w:before="60" w:after="60"/>
        <w:rPr>
          <w:b/>
          <w:bCs/>
          <w:sz w:val="24"/>
          <w:szCs w:val="24"/>
          <w:lang w:val="x-none"/>
        </w:rPr>
      </w:pPr>
      <w:r w:rsidRPr="00E22A86">
        <w:rPr>
          <w:b/>
          <w:bCs/>
          <w:sz w:val="24"/>
          <w:szCs w:val="24"/>
          <w:lang w:val="x-none"/>
        </w:rPr>
        <w:t>1 DETALHAMENTOS INERENTES AO OBJETO LICITADO</w:t>
      </w:r>
    </w:p>
    <w:p w:rsidR="003A1456" w:rsidRPr="003A1456" w:rsidRDefault="00A030FF" w:rsidP="003A1456">
      <w:pPr>
        <w:widowControl w:val="0"/>
        <w:autoSpaceDE w:val="0"/>
        <w:autoSpaceDN w:val="0"/>
        <w:adjustRightInd w:val="0"/>
        <w:spacing w:before="60" w:after="60"/>
        <w:jc w:val="both"/>
        <w:rPr>
          <w:sz w:val="24"/>
          <w:szCs w:val="24"/>
          <w:lang w:val="x-none"/>
        </w:rPr>
      </w:pPr>
      <w:bookmarkStart w:id="2" w:name="_Hlk160097319"/>
      <w:bookmarkEnd w:id="2"/>
      <w:r w:rsidRPr="00E22A86">
        <w:rPr>
          <w:b/>
          <w:bCs/>
          <w:sz w:val="24"/>
          <w:szCs w:val="24"/>
          <w:lang w:val="x-none"/>
        </w:rPr>
        <w:t>1.1</w:t>
      </w:r>
      <w:r w:rsidRPr="00E22A86">
        <w:rPr>
          <w:sz w:val="24"/>
          <w:szCs w:val="24"/>
          <w:lang w:val="x-none"/>
        </w:rPr>
        <w:t xml:space="preserve"> </w:t>
      </w:r>
      <w:r w:rsidRPr="00E22A86">
        <w:rPr>
          <w:b/>
          <w:bCs/>
          <w:sz w:val="24"/>
          <w:szCs w:val="24"/>
          <w:lang w:val="x-none"/>
        </w:rPr>
        <w:t>Aquisição de gêneros alimentícios não perecíveis, carnes e embutidos, lácteos e fórmulas infantis, produtos hortifrutigranjeiros e congelados, bem como produtos de higiene pessoal, destinados ao atendimento das necessidades do Departamento Municipal de Ação Social</w:t>
      </w:r>
      <w:r w:rsidRPr="00E22A86">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777"/>
        <w:gridCol w:w="4304"/>
        <w:gridCol w:w="1137"/>
        <w:gridCol w:w="844"/>
        <w:gridCol w:w="817"/>
        <w:gridCol w:w="990"/>
      </w:tblGrid>
      <w:tr w:rsidR="003A1456" w:rsidRPr="003A1456" w:rsidTr="003A1456">
        <w:tc>
          <w:tcPr>
            <w:tcW w:w="5000" w:type="pct"/>
            <w:gridSpan w:val="7"/>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Lote: 1 - Lote 001</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Item</w:t>
            </w:r>
          </w:p>
        </w:tc>
        <w:tc>
          <w:tcPr>
            <w:tcW w:w="422"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Código do produto</w:t>
            </w:r>
          </w:p>
        </w:tc>
        <w:tc>
          <w:tcPr>
            <w:tcW w:w="24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Unidade</w:t>
            </w:r>
          </w:p>
        </w:tc>
        <w:tc>
          <w:tcPr>
            <w:tcW w:w="417"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 total</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10369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AÇAFRÃO DA TERRA EM PÓ (CÚRCUMA MOÍDA)  de primeira qualidade, aspecto em pó fino, coloração e odor característicos, isento de sujidades, umidade, mofo, insetos e materiais estranhos. Embalagem plástica íntegra e atóxica, contendo 30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3,72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37,20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ACHOCOLATADO EM PÓ instantâneo, obtido pela mistura de cacau em pó, açúcar e demais ingredientes permitidos pela legislação vigente, apresentando coloração, sabor e odor característicos. Produto de fácil dissolução, isento de sujidades, umidade, insetos, materiais estranhos ou quaisquer alterações que comprometam sua qualidade. Embalagem íntegra, atóxica e lacrada, contendo no mínimo 900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18,90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1.134,00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AÇÚCAR CRISTAL de origem vegetal, obtido da cana de açúcar, constituído fundamentalmente por sacarose, apresentando cristais bem definidos e coloração branca característica. Teor mínimo de sacarose de 99,6% e umidade máxima de 0,07%. Embalagem íntegra, resistente e adequada para alimentos, contendo 5 kg. A embalagem deverá apresentar identificação do produto, informações nutricionais, lote, data de </w:t>
            </w:r>
            <w:r w:rsidRPr="003A1456">
              <w:rPr>
                <w:sz w:val="24"/>
                <w:szCs w:val="24"/>
                <w:lang w:val="x-none"/>
              </w:rPr>
              <w:lastRenderedPageBreak/>
              <w:t xml:space="preserve">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16,57</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165,70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AMIDO DE MILHO  alimentício, aspecto em pó fino, homogêneo, coloração branca, isento de sujidades, umidade, insetos, materiais estranhos e odores impróprios. Embalagem íntegra, atóxica e lacrada,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8,50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170,00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ARROZ INTEGRAL  longo fino, tipo 1, constituído de grãos inteiros, sãos e limpos. Não deverá apresentar mofo, odores estranhos, insetos, impurezas ou materiais estranhos. Embalagem de polietileno transparente, atóxica, resistente e íntegra, contendo 1 kg.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7,27</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109,05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ARROZ PARBOILIZADO tipo 1, longo fino, constituído de grãos inteiros, sãos e limpos. Não deverá apresentar grãos disformes, impurezas, pedras, cascas, carunchos, odores estranhos ou materiais estranhos. Embalagem de polietileno transparente, atóxica, resistente e íntegra, contendo 5 kg.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22,62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904,80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AVEIA EM FLOCOS FINOS isenta de impurezas, umidade, mofo e materiais estranhos. Embalagem íntegra, atóxica e resistente.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207,00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BISCOITO DE COCO tipo rosquinha, sabor coco, crocante, isento de gorduras trans. Embalagem íntegra, atóxica e resistente, contendo no mínimo 500 g. A embalagem deverá apresentar identificação do produto, lote, data de fabricação e prazo de validade. </w:t>
            </w:r>
            <w:r w:rsidRPr="003A1456">
              <w:rPr>
                <w:sz w:val="24"/>
                <w:szCs w:val="24"/>
                <w:lang w:val="x-none"/>
              </w:rPr>
              <w:lastRenderedPageBreak/>
              <w:t xml:space="preserve">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36,00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287,64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BISCOITO DE LEITE crocante, isento de gorduras trans. Embalagem 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36,00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287,64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BISCOITO DE MAISENA  crocante, isento de gorduras trans. Embalagem íntegra, atóxica e resistente, contendo no mínimo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36,00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287,64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BISCOITO SALGADO TIPO CREAM CRACKER crocante, isento de gorduras trans. Embalagem íntegra, atóxica e resistente, contendo no mínimo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636,65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BOMBOM TIPO WAFER RECHEADO COM COBERTURA SABOR CHOCOLATE BRANCO crocante recheado e coberto com cobertura sabor chocolate branco, contendo açúcar, gorduras vegetais, farinha de trigo enriquecida, derivados de leite, cacau, flocos de arroz, derivados de soja, amendoim, manteiga de cacau e massa de cacau. Embalagem íntegra e resistente, contendo 1 kg, com unidades embaladas individualmente. A embalagem deverá apresentar identificação do produto, ingredientes, informações nutricionais, identificação de alergênicos,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71,43</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1.071,45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10379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CANELA EM PÓ de primeira qualidade, com textura fina, homogênea, coloração marrom característica, aroma e sabor próprios. Isenta de sujidades, umidade, mofo, insetos e materiais estranhos. Embalagem íntegra, atóxica e lacrada, contendo no mínimo 20 g. A embalagem deverá apresentar identificação do produto, lote, data de fabricação e prazo de validade. </w:t>
            </w:r>
            <w:r w:rsidRPr="003A1456">
              <w:rPr>
                <w:sz w:val="24"/>
                <w:szCs w:val="24"/>
                <w:lang w:val="x-none"/>
              </w:rPr>
              <w:lastRenderedPageBreak/>
              <w:t xml:space="preserve">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3,27</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58,86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CANJICA DE MILHO AMARELO tipo 1, constituída por grãos selecionados, limpos, secos e </w:t>
            </w:r>
            <w:proofErr w:type="spellStart"/>
            <w:r w:rsidRPr="003A1456">
              <w:rPr>
                <w:sz w:val="24"/>
                <w:szCs w:val="24"/>
                <w:lang w:val="x-none"/>
              </w:rPr>
              <w:t>despeliculados</w:t>
            </w:r>
            <w:proofErr w:type="spellEnd"/>
            <w:r w:rsidRPr="003A1456">
              <w:rPr>
                <w:sz w:val="24"/>
                <w:szCs w:val="24"/>
                <w:lang w:val="x-none"/>
              </w:rPr>
              <w:t xml:space="preserve">, de coloração característica. Não deverá apresentar impurezas, matérias estranhas, insetos, umidade excessiva, mofo ou sinais de deterioração. Embalagem 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202,00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CANJIQUINHA DE MILHO (QUIRERA)  tipo 1, obtida de grãos de milho selecionados, apresentando coloração amarela característica, textura uniforme e isenta de impurezas, umidade, mofo, insetos e materiais estranhos. Embalagem 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2,88</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34,56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CHOCOLATE GRANULADO CROCANTE à base de açúcar, cacau em pó e gordura vegetal, com textura crocante, coloração e sabor característicos. Embalagem íntegra, resistente e adequada para alimentos, contendo 1 kg. A embalagem deverá apresentar identificação do produto, ingredientes, informações nutricionais, identificação de alergênicos,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398,81</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COBERTURA EM BARRA SABOR CHOCOLATE AO LEITE composta por açúcar, gordura vegetal, cacau em pó, derivados de leite, massa de cacau e emulsificantes permitidos pela legislação vigente. Contém derivados de leite e soja e contém lactose. Não contém glúten. Embalagem íntegra, contendo 1 kg. A embalagem deverá apresentar identificação do produto, ingredientes, informações nutricionais, identificação de alergênicos,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52,20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1.566,00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COCO RALADO FLOCADO SEM AÇÚCAR flocado, sem adição de açúcar, obtido de coco maduro, de primeira qualidade, com coloração, odor e sabor característicos. Não deverá apresentar umidade excessiva, mofo, fermentação, ranço, insetos, impurezas ou materiais estranhos. Embalagem 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29,99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659,78</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COLORAU obtido da mistura de fubá de milho e extrato de urucum, apresentando coloração vermelho-amarelada característica. Não deverá conter corantes artificiais, aromatizantes artificiais, </w:t>
            </w:r>
            <w:proofErr w:type="spellStart"/>
            <w:r w:rsidRPr="003A1456">
              <w:rPr>
                <w:sz w:val="24"/>
                <w:szCs w:val="24"/>
                <w:lang w:val="x-none"/>
              </w:rPr>
              <w:t>realçadores</w:t>
            </w:r>
            <w:proofErr w:type="spellEnd"/>
            <w:r w:rsidRPr="003A1456">
              <w:rPr>
                <w:sz w:val="24"/>
                <w:szCs w:val="24"/>
                <w:lang w:val="x-none"/>
              </w:rPr>
              <w:t xml:space="preserve"> de sabor ou outras substâncias não permitidas pela legislação vigente. Isento de umidade, mofo, insetos, impurezas e materiais estranhos. Embalagem 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9,12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45,60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CORANTE LÍQUIDO ALIMENTÍCIO nas cores amarelo, vermelho, azul, verde, rosa, violeta, laranja, marrom, entre outras. Embalagem plástica íntegra e lacrada, contendo 10 ml. A embalagem deverá apresentar identificação do produto, ingredientes, identificação de alergênicos,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69,86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CRAVO-DA-ÍNDIA inteiro, de primeira qualidade, com coloração, aroma e sabor característicos. Não deverá apresentar umidade, mofo, insetos, impurezas ou materiais estranhos. Embalagem íntegra, atóxica e resistente, contendo no mínimo 20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7,61</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121,76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CREME DE LEITE com teor de gordura de aproximadamente 17%, contendo creme de leite e leite em pó desnatado, podendo conter </w:t>
            </w:r>
            <w:r w:rsidRPr="003A1456">
              <w:rPr>
                <w:sz w:val="24"/>
                <w:szCs w:val="24"/>
                <w:lang w:val="x-none"/>
              </w:rPr>
              <w:lastRenderedPageBreak/>
              <w:t xml:space="preserve">estabilizantes e </w:t>
            </w:r>
            <w:proofErr w:type="spellStart"/>
            <w:r w:rsidRPr="003A1456">
              <w:rPr>
                <w:sz w:val="24"/>
                <w:szCs w:val="24"/>
                <w:lang w:val="x-none"/>
              </w:rPr>
              <w:t>espessantes</w:t>
            </w:r>
            <w:proofErr w:type="spellEnd"/>
            <w:r w:rsidRPr="003A1456">
              <w:rPr>
                <w:sz w:val="24"/>
                <w:szCs w:val="24"/>
                <w:lang w:val="x-none"/>
              </w:rPr>
              <w:t xml:space="preserve"> permitidos pela legislação vigente. Contém leite e derivados e lactose. Embalagem íntegra, contendo 200 g. A embalagem deverá apresentar identificação do produto, ingredientes, informações nutricionais, identificação de alergênicos,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213,00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849,87</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DOCE DE FRUTAS em pasta, obtido a partir da polpa de frutas, nos sabores banana, goiaba, maçã, uva, morango, abóbora, figo e leite com frutas, com teor mínimo de 50% de fruta em sua composição. Não deverá conter corantes artificiais. Produto com coloração, aroma, sabor e textura característicos, isento de sujidades, mofo, fermentação ou quaisquer alterações que comprometam sua qualidade. Embalagem 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314,70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DOCE DE LEITE pastoso, elaborado a partir de leite e açúcar, com coloração, aroma, sabor e textura característicos. Não deverá conter amido em sua composição. Isento de sujidades, fermentação, mofo ou quaisquer alterações que comprometam sua qualidade. Embalagem íntegra, atóxica e resistente, contendo no mínimo 400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10,97</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548,50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EMULSIFICANTE E ESTABILIZANTE PARA SORVETE neutro. Composto por água e emulsificantes permitidos para uso alimentício. Contém derivados de soja. Não contém glúten. Embalagem íntegra, adequada para alimentos, contendo 200 g. A embalagem deverá apresentar identificação do produto, ingredientes, informações nutricionais,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639,60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EXTRATO DE TOMATE concentrado, elaborado a partir de polpa de tomate, com coloração vermelha característica, </w:t>
            </w:r>
            <w:r w:rsidRPr="003A1456">
              <w:rPr>
                <w:sz w:val="24"/>
                <w:szCs w:val="24"/>
                <w:lang w:val="x-none"/>
              </w:rPr>
              <w:lastRenderedPageBreak/>
              <w:t xml:space="preserve">consistência homogênea e sabor próprio. Produto sem conservantes, isento de fermentação, mofo, matérias estranhas ou quaisquer alterações que comprometam sua qualidade. Embalagem íntegra, contendo no mínimo 340 g, não devendo apresentar vazamentos, ferrugem, amassados ou </w:t>
            </w:r>
            <w:proofErr w:type="spellStart"/>
            <w:r w:rsidRPr="003A1456">
              <w:rPr>
                <w:sz w:val="24"/>
                <w:szCs w:val="24"/>
                <w:lang w:val="x-none"/>
              </w:rPr>
              <w:t>estufamentos</w:t>
            </w:r>
            <w:proofErr w:type="spellEnd"/>
            <w:r w:rsidRPr="003A1456">
              <w:rPr>
                <w:sz w:val="24"/>
                <w:szCs w:val="24"/>
                <w:lang w:val="x-none"/>
              </w:rPr>
              <w:t xml:space="preserve">.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195,00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3,91</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762,45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FARINHA DE MANDIOCA TORRADA classe amarela, tipo 1, obtida de raízes de mandioca sadias e devidamente processadas. Deverá apresentar coloração característica, textura seca e granulometria uniforme, isenta de umidade excessiva, mofo, fermentação, insetos, impurezas e materiais estranhos. Embalagem íntegra, atóxica e resistente, contendo até 1 kg.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6,50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39,00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10389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FARINHA DE MILHO BIJU classe amarela, tipo 1, obtida a partir de grãos de milho selecionados e devidamente processados. Deverá apresentar coloração amarela característica, textura crocante e granulometria uniforme, isenta de umidade excessiva, mofo, fermentação, insetos, impurezas e materiais estranhos. Embalagem íntegra, atóxica e resistente, contendo até 1 kg.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6,65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93,10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FARINHA DE TRIGO TIPO 1 obtida a partir da moagem de grãos de trigo selecionados, com coloração clara, textura fina e homogênea. Enriquecida com ferro e ácido fólico, conforme legislação vigente. Indicada para o preparo de pães, bolos, massas, biscoitos e demais produtos de panificação. Deverá apresentar-se livre de umidade, fermentação, mofo, insetos, impurezas e materiais estranhos. Embalagem íntegra, atóxica e resistente, contendo até 5 kg. A embalagem deverá apresentar </w:t>
            </w:r>
            <w:r w:rsidRPr="003A1456">
              <w:rPr>
                <w:sz w:val="24"/>
                <w:szCs w:val="24"/>
                <w:lang w:val="x-none"/>
              </w:rPr>
              <w:lastRenderedPageBreak/>
              <w:t xml:space="preserve">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51,00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19,72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1.005,72</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FEIJÃO PRETO TIPO 1 de primeira qualidade, constituído de 90% a 98% de grãos inteiros e íntegros, sãos, maduros, limpos e secos, com coloração uniforme característica da variedade. Não deverá apresentar grãos mofados, ardidos, germinados, carunchados, impurezas, matérias estranhas ou quaisquer alterações que comprometam sua qualidade. Embalagem de polipropileno transparente, atóxica, resistente e íntegra, contendo 1 kg.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279,65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FERMENTO BIOLÓGICO SECO INSTANTÂNEO destinado ao preparo de pães, massas e produtos de panificação. Apresentando granulação uniforme, coloração característica e alto poder fermentativo. Não deverá apresentar umidade, empedramento, mofo, impurezas ou quaisquer alterações que comprometam sua qualidade e desempenho. Embalagem íntegra, atóxica e resistente, contendo 125 g. A embalagem deverá apresentar identificação do produto, lote, data de fabricação e prazo de validade. Validade mínima de 8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119,90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FERMENTO QUÍMICO EM PÓ de ação dupla, com textura fina, homogênea e coloração branca característica. Indicado para o preparo de bolos, tortas, biscoitos e demais produtos de confeitaria. Não deverá apresentar umidade, empedramento, impurezas, mofo ou quaisquer alterações que comprometam sua qualidade e poder fermentativo. Embalagem íntegra, atóxica e resistente, com tampa de vedação, contendo no mínimo 100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4,35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574,20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FOLHAS DE LOURO selecionadas, com coloração verde-pardacenta característica, aroma intenso e sabor próprio. Produto </w:t>
            </w:r>
            <w:r w:rsidRPr="003A1456">
              <w:rPr>
                <w:sz w:val="24"/>
                <w:szCs w:val="24"/>
                <w:lang w:val="x-none"/>
              </w:rPr>
              <w:lastRenderedPageBreak/>
              <w:t xml:space="preserve">isento de impurezas, umidade excessiva e mofo. Embalagem de polietileno resistente, atóxica e lacrada, contendo 10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4,69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23,45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FUBÁ DE MILHO amarelo, tipo mimoso, obtido pela moagem de grãos de milho selecionados, sãos e maduros. Apresenta textura fina, coloração amarela característica e uniformidade granulométrica. Enriquecido com ferro e ácido fólico, conforme legislação vigente. Isento de umidade excessiva, fermentação, mofo, insetos, impurezas e materiais estranhos. Embalagem íntegra, atóxica e resistente, contendo 1 kg.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3,93</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117,90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LEITE CONDENSADO elaborado à base de leite integral e açúcar, de consistência cremosa, coloração e sabor característicos. Contém leite, derivados e lactose. Embalagem íntegra, contendo 395 g. A embalagem deverá apresentar identificação do produto, ingredientes, informações nutricionais, identificação de alergênicos,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253,00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1.768,47</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LEITE DE COCO CULINÁRIO tradicional, obtido a partir do coco, de consistência cremosa, sem glúten, sem lactose e com 0% de gordura trans. Embalagem íntegra, contendo 200 ml. A embalagem deverá apresentar identificação do produto, ingredientes, informações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5,15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154,50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LENTILHA tipo 1, constituída de grãos inteiros, sãos, limpos e secos, com coloração característica e tamanho uniforme. Alimento naturalmente rico em proteínas e fibras. Não deverá apresentar grãos mofados, ardidos, germinados, carunchados, impurezas, matérias estranhas ou excesso de grãos quebrados. Embalagem íntegra, atóxica e resistente, contendo no mínimo 400 g. A embalagem deverá apresentar identificação do produto, lote, data de fabricação e prazo </w:t>
            </w:r>
            <w:r w:rsidRPr="003A1456">
              <w:rPr>
                <w:sz w:val="24"/>
                <w:szCs w:val="24"/>
                <w:lang w:val="x-none"/>
              </w:rPr>
              <w:lastRenderedPageBreak/>
              <w:t xml:space="preserve">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9,31</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139,65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MACARRÃO TIPO CABELO DE ANJO  com ovos, elaborado a partir de farinha de trigo enriquecida com ferro e ácido fólico. Deverá apresentar coloração uniforme, estar solto, íntegro e isento de umidade, matérias estranhas, insetos, parasitas ou sinais de deterioração. Após o cozimento, deverá manter boa textura e rendimento. Embalagem íntegra, transparente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8,12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81,20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MACARRÃO TIPO NINHO Massa alimentícia seca com ovos, tipo ninho, produzida com farinha de trigo enriquecida com ferro e ácido fólico. Deverá apresentar coloração uniforme, formato íntegro e ausência de umidade, matérias estranhas, insetos ou fragmentação excessiva. Após o cozimento, deverá manter a estrutura dos ninhos, apresentar textura firme e bom rendimento. Embalagem íntegra, transparente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9,65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193,00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10398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MACARRÃO TIPO PARAFUSO Massa alimentícia seca com ovos, tipo parafuso, produzida com farinha de trigo enriquecida com ferro e ácido fólico. Deverá apresentar coloração uniforme, ausência de sujidades, insetos, matérias estranhas e sinais de umidade. Após o cozimento, deverá manter a forma característica, textura firme e rendimento mínimo de duas vezes o peso inicial. Embalagem íntegra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233,00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4,19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976,27</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MACARRÃO TIPO PENNE OU ESPAGUETE Massa alimentícia seca com ovos, tipo </w:t>
            </w:r>
            <w:proofErr w:type="spellStart"/>
            <w:r w:rsidRPr="003A1456">
              <w:rPr>
                <w:sz w:val="24"/>
                <w:szCs w:val="24"/>
                <w:lang w:val="x-none"/>
              </w:rPr>
              <w:t>penne</w:t>
            </w:r>
            <w:proofErr w:type="spellEnd"/>
            <w:r w:rsidRPr="003A1456">
              <w:rPr>
                <w:sz w:val="24"/>
                <w:szCs w:val="24"/>
                <w:lang w:val="x-none"/>
              </w:rPr>
              <w:t xml:space="preserve"> ou espaguete, elaborada com farinha de trigo enriquecida com ferro e </w:t>
            </w:r>
            <w:r w:rsidRPr="003A1456">
              <w:rPr>
                <w:sz w:val="24"/>
                <w:szCs w:val="24"/>
                <w:lang w:val="x-none"/>
              </w:rPr>
              <w:lastRenderedPageBreak/>
              <w:t xml:space="preserve">ácido fólico. Deverá apresentar coloração uniforme, ausência de umidade, matérias estranhas e quebra excessiva. Após o cozimento, deverá manter a integridade da massa, textura firme e rendimento mínimo de duas vezes o peso inicial. Embalagem íntegra, transparente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72,00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4,63</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333,36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MILHO PARA PIPOCA  tipo 1, constituído por grãos selecionados, limpos, secos, de tamanho uniforme e com boa capacidade de expansão após o preparo. Não deverá apresentar grãos ardidos, mofados, carunchados, quebrados em excesso, impurezas, matérias estranhas ou umidade excessiva. Embalagem íntegra, transparente,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4,26</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438,78</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ÓLEO DE SOJA REFINADO tipo 1, obtido de grãos de soja selecionados e submetido a processo de refino, apresentando aspecto límpido, coloração característica e ausência de odores ou sabores estranhos. Produto isento de glúten, impurezas, resíduos ou sinais de alteração decorrentes de armazenamento inadequado. Embalagem PET íntegra e resistente, contendo 900 ml.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9,69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1.627,92</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ORÉGANO DESIDRATADO  obtido a partir de folhas selecionadas, com aroma e sabor característicos, coloração verde-oliva e granulometria uniforme. Não deverá apresentar umidade excessiva, mofo, insetos, impurezas ou materiais estranhos. Embalagem íntegra, atóxica e resistente, contendo 100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45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POLVILHO AZEDO obtido da fécula de mandioca fermentada, apresentando coloração branca, textura fina e homogênea, com características próprias de sabor e aroma decorrentes do processo de fermentação. Produto naturalmente isento de glúten, indicado para o preparo de pães de queijo, biscoitos e demais preparações culinárias. Não deverá apresentar umidade excessiva, mofo, insetos, impurezas ou materiais estranhos. Embalagem 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6,59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263,60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POLVILHO DOCE obtido da fécula de mandioca, apresentando coloração branca, textura fina e homogênea. Produto naturalmente isento de glúten, adequado para o preparo de pães de queijo, biscoitos e demais preparações culinárias. Não deverá apresentar umidade excessiva, fermentação, mofo, insetos, impurezas ou materiais estranhos. Embalagem 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4,20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63,00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PREPARADO SÓLIDO PARA REFRESCO EM PÓ de fácil dissolução, nos sabores variados de frutas, contendo vitaminas e minerais adicionados. Deverá apresentar coloração, aroma e sabor característicos do sabor indicado, sem empedramento, umidade excessiva ou materiais estranhos. Embalagem individual íntegra e lacrada, contendo no mínimo 18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1,89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283,50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SAGU alimentício, obtido a partir de amidos ou féculas, apresentado na forma de grânulos uniformes, de coloração clara e aspecto característico. Deverá apresentar sabor, odor e textura próprios, estando livre de umidade excessiva, impurezas, matérias estranhas, insetos, parasitas e larvas. Embalagem </w:t>
            </w:r>
            <w:r w:rsidRPr="003A1456">
              <w:rPr>
                <w:sz w:val="24"/>
                <w:szCs w:val="24"/>
                <w:lang w:val="x-none"/>
              </w:rPr>
              <w:lastRenderedPageBreak/>
              <w:t xml:space="preserve">íntegra, atóxica e resistente, contendo 500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7,00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140,00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SAL REFINADO IODADO constituído predominantemente por cloreto de sódio, com granulação uniforme e coloração branca. Deverá atender aos padrões de </w:t>
            </w:r>
            <w:proofErr w:type="spellStart"/>
            <w:r w:rsidRPr="003A1456">
              <w:rPr>
                <w:sz w:val="24"/>
                <w:szCs w:val="24"/>
                <w:lang w:val="x-none"/>
              </w:rPr>
              <w:t>iodação</w:t>
            </w:r>
            <w:proofErr w:type="spellEnd"/>
            <w:r w:rsidRPr="003A1456">
              <w:rPr>
                <w:sz w:val="24"/>
                <w:szCs w:val="24"/>
                <w:lang w:val="x-none"/>
              </w:rPr>
              <w:t xml:space="preserve"> estabelecidos pela legislação vigente, apresentando teor adequado de iodo para consumo humano. Produto isento de umidade excessiva, impurezas, materiais estranhos e contaminantes. Embalagem íntegra, transparente e resistente, contendo 1 kg. A embalagem deverá apresentar identificação do produto, lote, data de fabricação e prazo de validade. Validade mínima de 12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39,00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2,60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101,40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10409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VINAGRE DE ÁLCOOL obtido por fermentação acética, apresentando aspecto límpido, coloração característica, odor e sabor ácido próprios. Deverá possuir acidez mínima de 4,0% e estar isento de partículas em suspensão, matérias estranhas ou alterações que comprometam sua qualidade. Embalagem plástica íntegra e resistente, contendo 750 ml.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LITRO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2,90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81,20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10410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VINAGRE TINTO obtido por fermentação acética de vinho tinto, apresentando coloração característica, aroma e sabor próprios. Deverá possuir acidez mínima de 4,0%, estar isento de partículas em suspensão, matérias estranhas ou alterações que comprometam sua qualidade. Embalagem plástica íntegra e resistente, contendo 750 ml.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LITRO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104,85</w:t>
            </w:r>
          </w:p>
        </w:tc>
      </w:tr>
      <w:tr w:rsidR="003A1456" w:rsidRPr="003A1456" w:rsidTr="003A1456">
        <w:tc>
          <w:tcPr>
            <w:tcW w:w="4471" w:type="pct"/>
            <w:gridSpan w:val="6"/>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TOTAL</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20.674,74</w:t>
            </w:r>
          </w:p>
        </w:tc>
      </w:tr>
      <w:tr w:rsidR="003A1456" w:rsidRPr="003A1456" w:rsidTr="003A1456">
        <w:tc>
          <w:tcPr>
            <w:tcW w:w="5000" w:type="pct"/>
            <w:gridSpan w:val="7"/>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Lote: 2 - Lote 002</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Item</w:t>
            </w:r>
          </w:p>
        </w:tc>
        <w:tc>
          <w:tcPr>
            <w:tcW w:w="422"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Código do produto</w:t>
            </w:r>
          </w:p>
        </w:tc>
        <w:tc>
          <w:tcPr>
            <w:tcW w:w="24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Unidade</w:t>
            </w:r>
          </w:p>
        </w:tc>
        <w:tc>
          <w:tcPr>
            <w:tcW w:w="417"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 total</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BACON DEFUMADO obtido de barriga suína selecionada, apresentando coloração característica, aroma e sabor próprios do processo de defumação. Deverá estar livre de odores impróprios, excesso de umidade, ranço ou quaisquer alterações que comprometam sua qualidade. Produto fornecido por quilograma (kg), acondicionado em embalagem a vácuo, íntegra e adequada para alimentos refrigerados. A embalagem deverá apresentar identificação do produto, peso líquido, lote, data de fabricação, prazo de validade e registro de inspeção oficial (SIM, SIE ou SIF).Validade mínima de 90 dias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35,53</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639,54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CARNE BOVINA MOÍDA congelada, obtida de cortes bovinos, com teor máximo de 10% de gordura, sem adição de água, proteínas não cárneas, cartilagens, </w:t>
            </w:r>
            <w:proofErr w:type="spellStart"/>
            <w:r w:rsidRPr="003A1456">
              <w:rPr>
                <w:sz w:val="24"/>
                <w:szCs w:val="24"/>
                <w:lang w:val="x-none"/>
              </w:rPr>
              <w:t>aponevroses</w:t>
            </w:r>
            <w:proofErr w:type="spellEnd"/>
            <w:r w:rsidRPr="003A1456">
              <w:rPr>
                <w:sz w:val="24"/>
                <w:szCs w:val="24"/>
                <w:lang w:val="x-none"/>
              </w:rPr>
              <w:t xml:space="preserve"> ou fragmentos ósseos. Deverá apresentar coloração vermelha característica, textura firme e odor próprio. Produto fornecido por quilograma (kg), acondicionado em embalagem íntegra, atóxica e adequada para alimentos congelados. A embalagem deverá apresentar identificação do produto, peso líquido, lote, data de fabricação, prazo de validade e registro de inspeção oficial (SIM, SIE ou SIF).Validade mínima de 3 meses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31,49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4.503,07</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CARNE BOVINA PALETA EM CUBOS congelada, sem tempero, cortada em cubos uniformes de aproximadamente 3 x 3 x 3 cm. Deverá apresentar coloração vermelho-cereja característica, textura firme, odor próprio e ausência de gordura aparente em excesso, cartilagens, </w:t>
            </w:r>
            <w:proofErr w:type="spellStart"/>
            <w:r w:rsidRPr="003A1456">
              <w:rPr>
                <w:sz w:val="24"/>
                <w:szCs w:val="24"/>
                <w:lang w:val="x-none"/>
              </w:rPr>
              <w:t>aponevroses</w:t>
            </w:r>
            <w:proofErr w:type="spellEnd"/>
            <w:r w:rsidRPr="003A1456">
              <w:rPr>
                <w:sz w:val="24"/>
                <w:szCs w:val="24"/>
                <w:lang w:val="x-none"/>
              </w:rPr>
              <w:t xml:space="preserve">, ossos, nervos e hematomas. Produto fornecido por quilograma (kg), acondicionado em embalagem íntegra, atóxica e adequada para alimentos congelados. A embalagem deverá apresentar identificação do produto, peso líquido, lote, data de fabricação, prazo de </w:t>
            </w:r>
            <w:r w:rsidRPr="003A1456">
              <w:rPr>
                <w:sz w:val="24"/>
                <w:szCs w:val="24"/>
                <w:lang w:val="x-none"/>
              </w:rPr>
              <w:lastRenderedPageBreak/>
              <w:t xml:space="preserve">validade e registro de inspeção oficial (SIM, SIE ou SIF).Validade mínima de 3 meses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106,00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3.072,94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CARNE SUÍNA PALETA DESOSSADA EM CUBOS resfriada, corte paleta desossada, cortada em cubos uniformes, proveniente de animais sadios e abatidos sob inspeção oficial. Deverá apresentar coloração rosada característica, textura firme, odor próprio e ausência de excesso de gordura, cartilagens, hematomas, sujidades ou quaisquer sinais de deterioração. Produto fornecido por quilograma (kg), acondicionado em embalagem plástica transparente, atóxica, resistente e devidamente selada, garantindo a integridade e conservação do produto. Não deverá conter aditivos ou substâncias estranhas que alterem suas características naturais. A embalagem deverá apresentar identificação do produto, peso líquido, procedência, lote, data de fabricação, prazo de validade e registro de inspeção oficial (SIM, SIE ou SIF).Validade mínima de 3 meses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15,69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988,47</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CARNE SUÍNA TIPO BISTECA congelada, proveniente de animais sadios abatidos sob inspeção oficial. Deverá apresentar coloração rosada característica, textura firme, odor próprio e ausência de excesso de gordura, sebo, hematomas, cartilagens excessivas, parasitas ou quaisquer sinais de deterioração. Produto fornecido por quilograma (kg), acondicionado em embalagem íntegra, atóxica e adequada para alimentos congelados. A embalagem deverá apresentar identificação do produto, peso líquido, lote, data de fabricação, prazo de validade e registro de inspeção oficial (SIM, SIE ou SIF).Validade mínima de 3 meses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22,82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1.437,66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COXA E SOBRECOXA DE FRANGO PICADA congeladas, sem tempero, provenientes de aves abatidas sob inspeção oficial. Deverão apresentar coloração </w:t>
            </w:r>
            <w:r w:rsidRPr="003A1456">
              <w:rPr>
                <w:sz w:val="24"/>
                <w:szCs w:val="24"/>
                <w:lang w:val="x-none"/>
              </w:rPr>
              <w:lastRenderedPageBreak/>
              <w:t xml:space="preserve">característica, textura firme, ausência de odores impróprios, excesso de gelo, penas, hematomas ou sinais de descongelamento. Produto fornecido por quilograma (kg), acondicionado em embalagem íntegra, atóxica e adequada para alimentos congelados. A embalagem deverá apresentar identificação do produto, peso líquido, lote, data de fabricação, prazo de validade e registro de inspeção oficial (SIM, SIE ou SIF).Validade mínima de 3 meses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254,00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2.410,46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FILÉ DE TILÁPIA congelado, sem pele, sem espinhas e sem tempero, apresentando carne firme, coloração, odor e textura característicos. Isento de manchas, parasitas, materiais estranhos e sinais de descongelamento. Embalagem plástica íntegra, atóxica e resistente, contendo identificação do produto, peso, procedência, lote, data de processamento, prazo de validade e selo do serviço de inspeção competente. Validade mínima de 3 meses no ato da entrega. Deverá ser transportado congelado, em veículo adequado,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51,67</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2.583,50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LINGUIÇA TOSCANA de primeira qualidade, resfriada, produzida a partir de carne suína selecionada, com temperos característicos e sem excesso de gordura. Deverá apresentar coloração, textura e odor próprios, sem sinais de deterioração, </w:t>
            </w:r>
            <w:proofErr w:type="spellStart"/>
            <w:r w:rsidRPr="003A1456">
              <w:rPr>
                <w:sz w:val="24"/>
                <w:szCs w:val="24"/>
                <w:lang w:val="x-none"/>
              </w:rPr>
              <w:t>rancificação</w:t>
            </w:r>
            <w:proofErr w:type="spellEnd"/>
            <w:r w:rsidRPr="003A1456">
              <w:rPr>
                <w:sz w:val="24"/>
                <w:szCs w:val="24"/>
                <w:lang w:val="x-none"/>
              </w:rPr>
              <w:t xml:space="preserve"> ou presença de materiais estranhos. Produto fornecido por quilograma (kg), acondicionado em embalagem íntegra e adequada para alimentos refrigerados. A embalagem deverá apresentar identificação do produto, peso líquido, lote, data de fabricação, prazo de validade e registro de inspeção oficial (SIM, SIE ou SIF).Validade mínima de 30 dias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24,99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1.249,50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PEITO DE FRANGO SEM OSSO congelado, sem tempero, proveniente de aves abatidas sob inspeção oficial. Deverá apresentar coloração característica, textura firme, superfície íntegra, ausência de hematomas, excesso de gordura, cartilagens, </w:t>
            </w:r>
            <w:r w:rsidRPr="003A1456">
              <w:rPr>
                <w:sz w:val="24"/>
                <w:szCs w:val="24"/>
                <w:lang w:val="x-none"/>
              </w:rPr>
              <w:lastRenderedPageBreak/>
              <w:t xml:space="preserve">odores impróprios ou sinais de descongelamento. Produto fornecido por quilograma (kg), acondicionado em embalagem íntegra, atóxica e adequada para alimentos congelados. A embalagem deverá apresentar identificação do produto, peso líquido, lote, data de fabricação, prazo de validade e registro de inspeção oficial (SIM, SIE ou SIF).Validade mínima de 3 meses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54,00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17,00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918,00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PRESUNTO COZIDO FATIADO obtido de pernil suíno, com coloração rosada uniforme, textura macia, sabor suave e odor característico. Deverá apresentar fatias íntegras, sem excesso de umidade, manchas, odores impróprios ou sinais de deterioração. Produto fornecido por quilograma (kg), acondicionado em embalagem a vácuo, íntegra e adequada para alimentos refrigerados. A embalagem deverá apresentar identificação do produto, peso líquido, lote, data de fabricação, prazo de validade e registro de inspeção oficial (SIM, SIE ou SIF).Validade mínima de 120 dias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32,32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1.680,64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10428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SALSICHA DE FRANGO CONGELADA produzida a partir de carne de frango, isenta de ossos, cartilagens, peles em excesso e matérias estranhas. Deverá apresentar coloração uniforme, textura firme, odor e sabor característicos, sem sinais de descongelamento, fermentação ou deterioração. Produto fornecido por quilograma (kg), acondicionado em embalagem a vácuo, íntegra e adequada para alimentos congelados. A embalagem deverá apresentar identificação do produto, peso líquido, lote, data de fabricação, prazo de validade e registro de inspeção oficial (SIM, SIE ou SIF).Validade mínima de 3 meses no ato da entrega. Transporte em veículo refrigerado, conforme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1.052,76</w:t>
            </w:r>
          </w:p>
        </w:tc>
      </w:tr>
      <w:tr w:rsidR="003A1456" w:rsidRPr="003A1456" w:rsidTr="003A1456">
        <w:tc>
          <w:tcPr>
            <w:tcW w:w="4471" w:type="pct"/>
            <w:gridSpan w:val="6"/>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TOTAL</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20.536,54</w:t>
            </w:r>
          </w:p>
        </w:tc>
      </w:tr>
      <w:tr w:rsidR="003A1456" w:rsidRPr="003A1456" w:rsidTr="003A1456">
        <w:tc>
          <w:tcPr>
            <w:tcW w:w="5000" w:type="pct"/>
            <w:gridSpan w:val="7"/>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Lote: 3 - Lote 003</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Item</w:t>
            </w:r>
          </w:p>
        </w:tc>
        <w:tc>
          <w:tcPr>
            <w:tcW w:w="422"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Código do produto</w:t>
            </w:r>
          </w:p>
        </w:tc>
        <w:tc>
          <w:tcPr>
            <w:tcW w:w="24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Unidade</w:t>
            </w:r>
          </w:p>
        </w:tc>
        <w:tc>
          <w:tcPr>
            <w:tcW w:w="417"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 total</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BEBIDA LÁCTEA FERMENTADA SABORES DIVERSOS elaborada a partir de leite e soro de leite, adicionada de preparado de frutas, nos sabores diversos (morango, coco, pêssego, salada de frutas, ameixa, frutas vermelhas, entre outros). Deverá apresentar consistência homogênea, coloração, aroma e sabor característicos, isenta de grumos, </w:t>
            </w:r>
            <w:proofErr w:type="spellStart"/>
            <w:r w:rsidRPr="003A1456">
              <w:rPr>
                <w:sz w:val="24"/>
                <w:szCs w:val="24"/>
                <w:lang w:val="x-none"/>
              </w:rPr>
              <w:t>estufamento</w:t>
            </w:r>
            <w:proofErr w:type="spellEnd"/>
            <w:r w:rsidRPr="003A1456">
              <w:rPr>
                <w:sz w:val="24"/>
                <w:szCs w:val="24"/>
                <w:lang w:val="x-none"/>
              </w:rPr>
              <w:t xml:space="preserve"> da embalagem ou quaisquer sinais de deterioração. A embalagem deverá estar íntegra, lacrada e acondicionada conforme legislação vigente, contendo identificação do produto, ingredientes, informações nutricionais, lote, data de fabricação e prazo de validade. Embalagem de 900 g. Validade mínima de 30 dias no ato da entrega. O produto deverá ser mantido e transportado sob refrigeração, conforme recomendações do fabricante e legislação vigente.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6,91</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442,24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FÓRMULA INFANTIL DE PARTIDA DE 0 A 6 MESES Características Técnicas: Fórmula infantil à base de proteínas lácteas, em pó, enriquecida com ferro, isenta de sacarose, indicada para lactentes desde o nascimento até o 6º mês de vida, com predominância de proteínas do soro do leite em relação à caseína. Atende todas as recomendações do </w:t>
            </w:r>
            <w:proofErr w:type="spellStart"/>
            <w:r w:rsidRPr="003A1456">
              <w:rPr>
                <w:sz w:val="24"/>
                <w:szCs w:val="24"/>
                <w:lang w:val="x-none"/>
              </w:rPr>
              <w:t>Codex</w:t>
            </w:r>
            <w:proofErr w:type="spellEnd"/>
            <w:r w:rsidRPr="003A1456">
              <w:rPr>
                <w:sz w:val="24"/>
                <w:szCs w:val="24"/>
                <w:lang w:val="x-none"/>
              </w:rPr>
              <w:t xml:space="preserve"> </w:t>
            </w:r>
            <w:proofErr w:type="spellStart"/>
            <w:r w:rsidRPr="003A1456">
              <w:rPr>
                <w:sz w:val="24"/>
                <w:szCs w:val="24"/>
                <w:lang w:val="x-none"/>
              </w:rPr>
              <w:t>Alimentarius</w:t>
            </w:r>
            <w:proofErr w:type="spellEnd"/>
            <w:r w:rsidRPr="003A1456">
              <w:rPr>
                <w:sz w:val="24"/>
                <w:szCs w:val="24"/>
                <w:lang w:val="x-none"/>
              </w:rPr>
              <w:t xml:space="preserve"> FAO/OMS e da Portaria MS nº 977/1998. Embalagem primária: lata com aproximadamente 800 g. Prazo de validade: mínimo de 10 meses a partir da data de recebimento do produto na unidade solicitante.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61,20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918,00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FÓRMULA INFANTIL DE SEGUIMENTO A PARTIR DOS 12 MESES Características Técnicas: Fórmula infantil à base de proteínas lácteas, em pó, enriquecida com ferro, isenta de sacarose, indicada para crianças a partir do 12º mês de vida, com predominância de caseína em relação às proteínas do soro do leite. Atende todas as recomendações do </w:t>
            </w:r>
            <w:proofErr w:type="spellStart"/>
            <w:r w:rsidRPr="003A1456">
              <w:rPr>
                <w:sz w:val="24"/>
                <w:szCs w:val="24"/>
                <w:lang w:val="x-none"/>
              </w:rPr>
              <w:t>Codex</w:t>
            </w:r>
            <w:proofErr w:type="spellEnd"/>
            <w:r w:rsidRPr="003A1456">
              <w:rPr>
                <w:sz w:val="24"/>
                <w:szCs w:val="24"/>
                <w:lang w:val="x-none"/>
              </w:rPr>
              <w:t xml:space="preserve"> </w:t>
            </w:r>
            <w:proofErr w:type="spellStart"/>
            <w:r w:rsidRPr="003A1456">
              <w:rPr>
                <w:sz w:val="24"/>
                <w:szCs w:val="24"/>
                <w:lang w:val="x-none"/>
              </w:rPr>
              <w:t>Alimentarius</w:t>
            </w:r>
            <w:proofErr w:type="spellEnd"/>
            <w:r w:rsidRPr="003A1456">
              <w:rPr>
                <w:sz w:val="24"/>
                <w:szCs w:val="24"/>
                <w:lang w:val="x-none"/>
              </w:rPr>
              <w:t xml:space="preserve">. Embalagem primária: lata com 800 g. Prazo de validade: mínimo de 10 meses.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59,99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899,85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FÓRMULA INFANTIL DE SEGUIMENTO DE 6 A 12 MESES Características Técnicas: Fórmula infantil à </w:t>
            </w:r>
            <w:r w:rsidRPr="003A1456">
              <w:rPr>
                <w:sz w:val="24"/>
                <w:szCs w:val="24"/>
                <w:lang w:val="x-none"/>
              </w:rPr>
              <w:lastRenderedPageBreak/>
              <w:t xml:space="preserve">base de proteínas lácteas, em pó, enriquecida com ferro, isenta de sacarose, indicada para crianças a partir do 6º mês de vida, com predominância de caseína em relação às proteínas do soro do leite. Atende todas as recomendações do </w:t>
            </w:r>
            <w:proofErr w:type="spellStart"/>
            <w:r w:rsidRPr="003A1456">
              <w:rPr>
                <w:sz w:val="24"/>
                <w:szCs w:val="24"/>
                <w:lang w:val="x-none"/>
              </w:rPr>
              <w:t>Codex</w:t>
            </w:r>
            <w:proofErr w:type="spellEnd"/>
            <w:r w:rsidRPr="003A1456">
              <w:rPr>
                <w:sz w:val="24"/>
                <w:szCs w:val="24"/>
                <w:lang w:val="x-none"/>
              </w:rPr>
              <w:t xml:space="preserve"> </w:t>
            </w:r>
            <w:proofErr w:type="spellStart"/>
            <w:r w:rsidRPr="003A1456">
              <w:rPr>
                <w:sz w:val="24"/>
                <w:szCs w:val="24"/>
                <w:lang w:val="x-none"/>
              </w:rPr>
              <w:t>Alimentarius</w:t>
            </w:r>
            <w:proofErr w:type="spellEnd"/>
            <w:r w:rsidRPr="003A1456">
              <w:rPr>
                <w:sz w:val="24"/>
                <w:szCs w:val="24"/>
                <w:lang w:val="x-none"/>
              </w:rPr>
              <w:t xml:space="preserve">. Embalagem primária: lata com aproximadamente 800 g. Prazo de validade: mínimo de 10 meses.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62,40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936,00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IOGURTE NATURAL Composto por leite pasteurizado integral e/ou leite reconstituído integral e fermento lácteo. A embalagem deverá estar rotulada conforme legislação vigente, contendo informações nutricionais, conteúdo, data de embalagem, prazo de validade, marca do fabricante e peso líquido. Deverá ter registro no Ministério da Saúde e/ou Agricultura. Deverá ser transportado em carros fechados refrigerados até 10 </w:t>
            </w:r>
            <w:proofErr w:type="spellStart"/>
            <w:r w:rsidRPr="003A1456">
              <w:rPr>
                <w:sz w:val="24"/>
                <w:szCs w:val="24"/>
                <w:lang w:val="x-none"/>
              </w:rPr>
              <w:t>ºC</w:t>
            </w:r>
            <w:proofErr w:type="spellEnd"/>
            <w:r w:rsidRPr="003A1456">
              <w:rPr>
                <w:sz w:val="24"/>
                <w:szCs w:val="24"/>
                <w:lang w:val="x-none"/>
              </w:rPr>
              <w:t xml:space="preserve"> ou de acordo com o fabricante. Validade mínima de 15 (quinze) dias. Embalagem de no mínimo 1 litro.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LITRO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17,39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347,80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LEITE DE SOJA para indivíduos com alergia à proteína do leite de vaca (APLV). Fabricação: máximo de 60 dias. Validade: mínimo de 10 meses. Embalagens Tetra Pak de 1 litro cada.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LITRO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11,40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114,00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LEITE DESNATADO Leite de vaca. Embalagem Tetra Pak, não violada, contendo dados do produto: identificação, procedência, ingredientes, informações nutricionais, lote, datas de fabricação e vencimento. Validade mínima de 2 (dois) meses a contar da data de entrega do produto.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LITRO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9,86</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197,20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LEITE EM PÓ INTEGRAL instantâneo. Isento de sujidades, insetos e outros materiais estranhos ao produto. Embalagem </w:t>
            </w:r>
            <w:proofErr w:type="spellStart"/>
            <w:r w:rsidRPr="003A1456">
              <w:rPr>
                <w:sz w:val="24"/>
                <w:szCs w:val="24"/>
                <w:lang w:val="x-none"/>
              </w:rPr>
              <w:t>aluminizada</w:t>
            </w:r>
            <w:proofErr w:type="spellEnd"/>
            <w:r w:rsidRPr="003A1456">
              <w:rPr>
                <w:sz w:val="24"/>
                <w:szCs w:val="24"/>
                <w:lang w:val="x-none"/>
              </w:rPr>
              <w:t xml:space="preserve">, atóxica, contendo dados do produto: identificação, procedência, ingredientes, informações nutricionais, lote, gramatura, datas de fabricação e vencimento. Validade mínima de 6 (seis) meses a contar da data de entrega do produto. Pacote de 400 g.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86,00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1.461,14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LEITE INTEGRAL UHT Leite de vaca. Embalagem Tetra Pak, não violada, contendo dados do produto: identificação, procedência, ingredientes, informações nutricionais, lote, datas de fabricação e </w:t>
            </w:r>
            <w:r w:rsidRPr="003A1456">
              <w:rPr>
                <w:sz w:val="24"/>
                <w:szCs w:val="24"/>
                <w:lang w:val="x-none"/>
              </w:rPr>
              <w:lastRenderedPageBreak/>
              <w:t xml:space="preserve">vencimento. Validade mínima de 2 (dois) meses a contar da data de entrega do produto. Embalagens Tetra Pak de 1 litro cada.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418,00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LITRO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6,12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2.558,16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10439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LEITE SEM LACTOSE Características: leite de vaca UHT, adicionado de enzima </w:t>
            </w:r>
            <w:proofErr w:type="spellStart"/>
            <w:r w:rsidRPr="003A1456">
              <w:rPr>
                <w:sz w:val="24"/>
                <w:szCs w:val="24"/>
                <w:lang w:val="x-none"/>
              </w:rPr>
              <w:t>lactase</w:t>
            </w:r>
            <w:proofErr w:type="spellEnd"/>
            <w:r w:rsidRPr="003A1456">
              <w:rPr>
                <w:sz w:val="24"/>
                <w:szCs w:val="24"/>
                <w:lang w:val="x-none"/>
              </w:rPr>
              <w:t xml:space="preserve"> e emulsificante lecitina de soja. Fabricação: máximo de 60 dias. Validade mínima de 10 meses a contar da data de entrega do produto. Embalagens Tetra Pak de 1 litro cada.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LITRO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119,85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MANTEIGA sem sal. Isenta de ranço e mofos. Embalagem plástica, atóxica, não violada, contendo dados do produto: identificação, procedência, ingredientes, informações nutricionais, lote, gramatura, datas de fabricação e vencimento. Validade mínima de 6 (seis) meses a contar da data de entrega do produto. Embalagem de 500 g.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25,33</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253,30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MARGARINA COM SAL cremosa, obtida a partir de óleos vegetais, com textura homogênea, coloração característica e sabor próprio. Deverá conter no mínimo 65% de lipídios, ser enriquecida com vitaminas e apresentar boa estabilidade para uso culinário. Não deverá apresentar odor rançoso, separação de fases ou quaisquer alterações que comprometam sua qualidade. Embalagem íntegra e resistente, contendo 500 g. A embalagem deverá apresentar identificação do produto, lote, data de fabricação e prazo de validade. Validade mínima de 60 dias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7,50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487,50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NATA FRESCA Creme de leite pasteurizado. Fabricada a partir de matérias-primas sãs e limpas, deverá apresentar aspecto e cheiro característicos, livre de sujidades e substâncias nocivas. Embalagem de 300 g cada unidade. Data de validade mínima de 15 dias a contar da data de entrega. A embalagem deverá conter externamente os dados de identificação, procedência, informação nutricional, número do lote, data de validade, quantidade do produto e número do registro no Ministério da Agricultura/SIF/DIPOA.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11,55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485,10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QUEIJO MUSSARELA FATIADO De 1ª qualidade. Fatiado.  Ingredientes: leite pasteurizado, fermento lácteo, sal, coalho e cloreto de cálcio. A embalagem original </w:t>
            </w:r>
            <w:r w:rsidRPr="003A1456">
              <w:rPr>
                <w:sz w:val="24"/>
                <w:szCs w:val="24"/>
                <w:lang w:val="x-none"/>
              </w:rPr>
              <w:lastRenderedPageBreak/>
              <w:t xml:space="preserve">deverá ser a vácuo, em saco plástico transparente e atóxico, limpo, não violado e resistente, garantindo a integridade do produto até o momento do consumo. A rotulagem deverá conter, no mínimo: peso, data de processamento, validade, ingredientes, carimbo de inspeção estadual ou federal, procedência, nome, marca e informações nutricionais. O produto deverá possuir validade mínima de 30 dias a partir da data de entrega. Embalagem </w:t>
            </w:r>
            <w:proofErr w:type="spellStart"/>
            <w:r w:rsidRPr="003A1456">
              <w:rPr>
                <w:sz w:val="24"/>
                <w:szCs w:val="24"/>
                <w:lang w:val="x-none"/>
              </w:rPr>
              <w:t>interfolhada</w:t>
            </w:r>
            <w:proofErr w:type="spellEnd"/>
            <w:r w:rsidRPr="003A1456">
              <w:rPr>
                <w:sz w:val="24"/>
                <w:szCs w:val="24"/>
                <w:lang w:val="x-none"/>
              </w:rPr>
              <w:t xml:space="preserve"> de 500 g.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62,00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46,75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2.898,50</w:t>
            </w:r>
          </w:p>
        </w:tc>
      </w:tr>
      <w:tr w:rsidR="003A1456" w:rsidRPr="003A1456" w:rsidTr="003A1456">
        <w:tc>
          <w:tcPr>
            <w:tcW w:w="4471" w:type="pct"/>
            <w:gridSpan w:val="6"/>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TOTAL</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12.118,64</w:t>
            </w:r>
          </w:p>
        </w:tc>
      </w:tr>
      <w:tr w:rsidR="003A1456" w:rsidRPr="003A1456" w:rsidTr="003A1456">
        <w:tc>
          <w:tcPr>
            <w:tcW w:w="5000" w:type="pct"/>
            <w:gridSpan w:val="7"/>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Lote: 4 - Lote 004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Item</w:t>
            </w:r>
          </w:p>
        </w:tc>
        <w:tc>
          <w:tcPr>
            <w:tcW w:w="422"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Código do produto</w:t>
            </w:r>
          </w:p>
        </w:tc>
        <w:tc>
          <w:tcPr>
            <w:tcW w:w="24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Unidade</w:t>
            </w:r>
          </w:p>
        </w:tc>
        <w:tc>
          <w:tcPr>
            <w:tcW w:w="417"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 total</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ABACAXI PÉROLA de primeira qualidade, tamanho médio, apresentando coloração amarelo-esverdeada, firme, sem partes estragadas.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239,80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ABÓBORA CABOTIÁ de primeira qualidade, tamanho médio, apresentando casca de coloração esverdeada, polpa firme e paredes espessas e tenras, livre de partes estragadas.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5,60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50,40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ABOBRINHA VERDE de primeira qualidade, tamanho médio, apresentando casca lisa, coloração esverdeada, polpa firme e paredes espessas e tenras, livre de partes estragadas.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7,16</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64,44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AIPIM DESCASCADO CONGELADO obtido de raízes sadias e selecionadas, livre de partes amassadas, amolecidas ou deterioradas. Embalagem plástica transparente, íntegra e atóxica, contendo aproximadamente 1 kg.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29,00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318,71</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ALFACE CRESPA de primeira qualidade, apresentando pé de tamanho médio, folhas crespas, íntegras, firmes e coloração verde característica, livre de folhas amareladas e partes estragadas. Embalagem plástica atóxica e transparente, contendo em média 1 a 2 pés.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4,17</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125,10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ALFACE LISA de primeira qualidade, apresentando pé de tamanho médio, folhas lisas, íntegras, firmes e coloração verde característica, livre de folhas amareladas e partes estragadas. Embalagem plástica atóxica e transparente, contendo em média 1 a 2 pés.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4,17</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125,10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ALHO de primeira qualidade, apresentando cabeças de tamanho médio, firmes, livres de brotação, partes estragadas, umidade excessiva e materiais estranhos. Pacote com 100 gramas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2,98</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149,00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BANANA de primeira qualidade, apresentando frutos alongados, casca lisa e tenra, coloração amarelada, livre de partes amassadas e estragadas.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5,60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840,00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BATATA DOCE de primeira qualidade, tamanho médio, coloração rosada, livre de amassados, mofos, partes estragadas e brotação.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5,89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35,34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BATATA INGLESA de primeira qualidade, tamanho médio, coloração branca característica, livre de amassados, mofos, partes estragadas e brotação.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7,15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750,75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BATATA SALSA de primeira qualidade, tamanho médio, coloração branca a amarela, firme, livre de amassados, mofos, partes estragadas e brotação.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156,75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10459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BETERRABA de primeira qualidade, tamanho médio, firme, coloração vermelho vivo, casca lisa, livre de partes estragadas.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6,00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66,00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BRÓCOLIS de primeira qualidade, tamanho médio, apresentando flores íntegras, compactas e coloração verde característica, livre de partes estragadas.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9,26</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185,20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CEBOLA BRANCA de primeira qualidade, tamanho médio, fresca, apresentando casca íntegra e coloração característica, livre de amassados e partes estragadas.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5,88</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529,20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CENOURA de primeira qualidade, tamanho médio, coloração alaranjada característica, fresca, firme, livre de amassados e apodrecimentos.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8,39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276,87</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CHUCHU de primeira qualidade, tamanho médio, coloração verde-claro a verde-escuro, firme, livre de manchas, partes apodrecidas e danos mecânicos.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5,39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53,90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COUVE-FLOR de primeira qualidade, tamanho médio, apresentando flores íntegras, compactas e coloração esbranquiçada característica, livre de partes estragadas.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9,29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278,70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ERVILHA VERDE CONGELADA obtida de grãos selecionados, tenros, íntegros e de coloração verde uniforme. Produto submetido a processo de congelamento, mantendo as características naturais de sabor, cor e textura. Não deverá apresentar sinais de descongelamento, queimaduras por frio, aglomeração excessiva dos grãos, impurezas, materiais estranhos ou quaisquer alterações que comprometam sua qualidade. Embalagem íntegra, resistente e apropriada para alimentos congelados, contendo 300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303,62</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LARANJA DO CÉU de primeira qualidade, apresentando maturação adequada para consumo, textura firme, consistência de fruta fresca e livre de podridão.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135,83</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LARANJA PÊRA de primeira qualidade, tamanho médio, casca lisa e coloração alaranjada característica, suculenta, livre de amassados e partes estragadas.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93,33</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MAÇÃ FUJI de primeira qualidade, tamanho pequeno a médio, coloração vermelha, podendo apresentar pequenas manchas esverdeadas ou amareladas, livre de partes apodrecidas.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129,00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9,12</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1.176,48</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MAMÃO FORMOSA de primeira qualidade, apresentando casca fina e lisa, coloração amarela característica, livre de manchas e amassados, com polpa macia e grau médio de maturação.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314,70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10469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MANGA de primeira qualidade, apresentando casca fina e lisa, livre de </w:t>
            </w:r>
            <w:r w:rsidRPr="003A1456">
              <w:rPr>
                <w:sz w:val="24"/>
                <w:szCs w:val="24"/>
                <w:lang w:val="x-none"/>
              </w:rPr>
              <w:lastRenderedPageBreak/>
              <w:t xml:space="preserve">manchas e amassados, com polpa macia e grau médio de maturação.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9,50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171,00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MELANCIA de primeira qualidade, fruto inteiro, fresco, firme, com casca íntegra e coloração característica, polpa suculenta, livre de rachaduras, perfurações, amassados, partes apodrecidas e materiais estranhos.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4,30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516,00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MILHO VERDE CONGELADO EM GRÃOS congelado, obtido a partir de espigas frescas, sadias e selecionadas, submetidas a processo de lavagem, debulha, branqueamento e congelamento rápido. Produto 100% natural, com grãos íntegros, coloração amarela característica, textura macia e sabor próprio. Não deverá apresentar impurezas, materiais estranhos, sinais de descongelamento ou queimaduras por congelamento. Embalagem íntegra e resistente, adequada para alimentos congelados, contendo 300 g. A embalagem deverá apresentar identificação do produto, lote, data de fabricação e prazo de validade. Validade mínima de 6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49,00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7,90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387,10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OVOS BRANCOS de galinha brancos, frescos, íntegros, isentos de sujidades, rachaduras e fungos, provenientes de galinhas sadias. Acondicionados em embalagem apropriada (bandeja com capacidade para 48 unidades ou caixa para 12 unidades). A embalagem deverá apresentar identificação do produtor, lote, prazo de validade e registro no órgão competente.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183,00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CX</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10,81</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1.978,23</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PEPINO de primeira qualidade, tamanho médio, fresco, coloração verde-escura, podendo apresentar partes mais claras, firme, livre de amassados e partes apodrecidas.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6,48</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90,72</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PIMENTÃO VERDE de primeira qualidade, tamanho pequeno a médio, coloração verde característica ou mesclada com vermelho, livre de partes apodrecidas.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15,73</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157,30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10447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POLPA DE FRUTA CONGELADA integral, 100% natural, obtida de frutas sadias, selecionadas e em estágio adequado de maturação, submetidas a processamento e </w:t>
            </w:r>
            <w:r w:rsidRPr="003A1456">
              <w:rPr>
                <w:sz w:val="24"/>
                <w:szCs w:val="24"/>
                <w:lang w:val="x-none"/>
              </w:rPr>
              <w:lastRenderedPageBreak/>
              <w:t xml:space="preserve">congelamento que preservem suas características sensoriais e nutricionais. Isenta de adição de açúcar, conservantes, corantes, aromatizantes e edulcorantes. Deverá apresentar cor, aroma, sabor e textura característicos da fruta de origem, livre de impurezas, matérias estranhas e sinais de descongelamento. Sabores: acerola, abacaxi, goiaba, laranja, manga, maracujá, morango, uva, caju ENTRE OUTROS. Embalagem plástica transparente, íntegra e resistente, contendo 500 g. A embalagem deverá apresentar identificação do produto, lote, data de fabricação e prazo de validade. Validade mínima de 4 meses no ato da entrega. O produto deverá atender aos padrões de identidade e qualidade estabelecidos na legislação sanitária vigente para polpas de frutas.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13,26</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663,00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RABANETE de primeira qualidade, tamanho médio, fresco, coloração vermelho vivo, firme, livre de amassados e partes apodrecidas.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11,20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56,00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REPOLHO ROXO de primeira qualidade, tamanho médio, fresco, apresentando folhas íntegras, firmes, coloração roxa característica, livres de partes apodrecidas.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21,00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199,29</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REPOLHO VERDE de primeira qualidade, tamanho médio, fresco, apresentando folhas íntegras, firmes, coloração verde-claro a verde-escuro, livres de partes apodrecidas.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5,14</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231,30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RÚCULA fresca, em maço de aproximadamente 130 g, apresentando folhas íntegras, coloração verde-escura característica, livre de folhas amareladas e apodrecidas.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MAÇO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179,70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SALSINHA E CEBOLINHA frescas, em maço de aproximadamente 100 g, apresentando folhas bem formadas, limpas, coloração característica, livres de danos mecânicos, pragas e doenças. Embalagem plástica contendo identificação do produto.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MAÇO</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299,50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TOMATE de primeira qualidade, tamanho pequeno a médio, bem formado, liso, coloração vermelho-vivo, podendo apresentar partes amareladas, livre de defeitos. Grau de maturação adequado para consumo.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63,00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7,13</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449,19</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36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10479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VAGEM FINA de primeira qualidade, fresca, tenra, coloração verde característica, livre de estragos e partes apodrecidas.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KG</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14,05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70,25</w:t>
            </w:r>
          </w:p>
        </w:tc>
      </w:tr>
      <w:tr w:rsidR="003A1456" w:rsidRPr="003A1456" w:rsidTr="003A1456">
        <w:tc>
          <w:tcPr>
            <w:tcW w:w="4471" w:type="pct"/>
            <w:gridSpan w:val="6"/>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TOTAL</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11.717,80</w:t>
            </w:r>
          </w:p>
        </w:tc>
      </w:tr>
      <w:tr w:rsidR="003A1456" w:rsidRPr="003A1456" w:rsidTr="003A1456">
        <w:tc>
          <w:tcPr>
            <w:tcW w:w="5000" w:type="pct"/>
            <w:gridSpan w:val="7"/>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Lote: 5 - Lote 005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Item</w:t>
            </w:r>
          </w:p>
        </w:tc>
        <w:tc>
          <w:tcPr>
            <w:tcW w:w="422"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Código do produto</w:t>
            </w:r>
          </w:p>
        </w:tc>
        <w:tc>
          <w:tcPr>
            <w:tcW w:w="2424"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Nome do produto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Unidade</w:t>
            </w:r>
          </w:p>
        </w:tc>
        <w:tc>
          <w:tcPr>
            <w:tcW w:w="417"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w:t>
            </w:r>
          </w:p>
        </w:tc>
        <w:tc>
          <w:tcPr>
            <w:tcW w:w="529" w:type="pct"/>
            <w:tcBorders>
              <w:top w:val="single" w:sz="6" w:space="0" w:color="000000"/>
              <w:left w:val="single" w:sz="6" w:space="0" w:color="000000"/>
              <w:bottom w:val="single" w:sz="6" w:space="0" w:color="000000"/>
              <w:right w:val="single" w:sz="6" w:space="0" w:color="000000"/>
            </w:tcBorders>
            <w:shd w:val="clear" w:color="auto" w:fill="C0C0C0"/>
          </w:tcPr>
          <w:p w:rsidR="003A1456" w:rsidRPr="003A1456" w:rsidRDefault="003A1456" w:rsidP="003A1456">
            <w:pPr>
              <w:autoSpaceDE w:val="0"/>
              <w:autoSpaceDN w:val="0"/>
              <w:adjustRightInd w:val="0"/>
              <w:rPr>
                <w:sz w:val="24"/>
                <w:szCs w:val="24"/>
                <w:lang w:val="x-none"/>
              </w:rPr>
            </w:pPr>
            <w:r w:rsidRPr="003A1456">
              <w:rPr>
                <w:sz w:val="24"/>
                <w:szCs w:val="24"/>
                <w:lang w:val="x-none"/>
              </w:rPr>
              <w:t>Preço máximo total</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ABSORVENTE HIGIÊNICO feminino, descartável, com abas, cobertura suave, formato anatômico, alta capacidade de absorção e barreiras </w:t>
            </w:r>
            <w:proofErr w:type="spellStart"/>
            <w:r w:rsidRPr="003A1456">
              <w:rPr>
                <w:sz w:val="24"/>
                <w:szCs w:val="24"/>
                <w:lang w:val="x-none"/>
              </w:rPr>
              <w:t>antivazamento</w:t>
            </w:r>
            <w:proofErr w:type="spellEnd"/>
            <w:r w:rsidRPr="003A1456">
              <w:rPr>
                <w:sz w:val="24"/>
                <w:szCs w:val="24"/>
                <w:lang w:val="x-none"/>
              </w:rPr>
              <w:t xml:space="preserve">. Composição: celulose, polietileno, </w:t>
            </w:r>
            <w:proofErr w:type="spellStart"/>
            <w:r w:rsidRPr="003A1456">
              <w:rPr>
                <w:sz w:val="24"/>
                <w:szCs w:val="24"/>
                <w:lang w:val="x-none"/>
              </w:rPr>
              <w:t>poliacrilato</w:t>
            </w:r>
            <w:proofErr w:type="spellEnd"/>
            <w:r w:rsidRPr="003A1456">
              <w:rPr>
                <w:sz w:val="24"/>
                <w:szCs w:val="24"/>
                <w:lang w:val="x-none"/>
              </w:rPr>
              <w:t xml:space="preserve"> de sódio, adesivos termoplásticos e papel siliconado. Produto </w:t>
            </w:r>
            <w:proofErr w:type="spellStart"/>
            <w:r w:rsidRPr="003A1456">
              <w:rPr>
                <w:sz w:val="24"/>
                <w:szCs w:val="24"/>
                <w:lang w:val="x-none"/>
              </w:rPr>
              <w:t>hipoalergênico</w:t>
            </w:r>
            <w:proofErr w:type="spellEnd"/>
            <w:r w:rsidRPr="003A1456">
              <w:rPr>
                <w:sz w:val="24"/>
                <w:szCs w:val="24"/>
                <w:lang w:val="x-none"/>
              </w:rPr>
              <w:t xml:space="preserve">. Embalagem contendo 8 unidades.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9,69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193,80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CONDICIONADOR INFANTIL </w:t>
            </w:r>
            <w:proofErr w:type="spellStart"/>
            <w:r w:rsidRPr="003A1456">
              <w:rPr>
                <w:sz w:val="24"/>
                <w:szCs w:val="24"/>
                <w:lang w:val="x-none"/>
              </w:rPr>
              <w:t>hipoalergênico</w:t>
            </w:r>
            <w:proofErr w:type="spellEnd"/>
            <w:r w:rsidRPr="003A1456">
              <w:rPr>
                <w:sz w:val="24"/>
                <w:szCs w:val="24"/>
                <w:lang w:val="x-none"/>
              </w:rPr>
              <w:t xml:space="preserve">, dermatologicamente testado, fórmula suave, indicado para desembaraçar e hidratar os cabelos infantis. Frasco contendo aproximadamente 200 ml.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335,76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CONDICIONADOR PARA CABELOS para todos os tipos de cabelo, contendo vitamina B5 em sua composição, proporcionando hidratação, maciez e facilidade no desembaraço dos fios. Frasco com tampa tipo </w:t>
            </w:r>
            <w:proofErr w:type="spellStart"/>
            <w:r w:rsidRPr="003A1456">
              <w:rPr>
                <w:sz w:val="24"/>
                <w:szCs w:val="24"/>
                <w:lang w:val="x-none"/>
              </w:rPr>
              <w:t>flip</w:t>
            </w:r>
            <w:proofErr w:type="spellEnd"/>
            <w:r w:rsidRPr="003A1456">
              <w:rPr>
                <w:sz w:val="24"/>
                <w:szCs w:val="24"/>
                <w:lang w:val="x-none"/>
              </w:rPr>
              <w:t xml:space="preserve">-top, contendo 300 ml.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18,99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455,76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CORTADOR DE UNHAS confeccionado em aço inoxidável ou aço carbono niquelado, resistente, com lâminas afiadas e cabo anatômico. Dimensões aproximadas de 5 cm de comprimento.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7,59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75,90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10493</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CREME DE TRATAMENTO CAPILAR para todos os tipos de cabelo, indicado para hidratação e nutrição dos fios, proporcionando maciez, brilho e facilidade no desembaraço. Embalagem contendo aproximadamente 1 kg. A embalagem deverá apresentar identificação do produto, </w:t>
            </w:r>
            <w:r w:rsidRPr="003A1456">
              <w:rPr>
                <w:sz w:val="24"/>
                <w:szCs w:val="24"/>
                <w:lang w:val="x-none"/>
              </w:rPr>
              <w:lastRenderedPageBreak/>
              <w:t xml:space="preserve">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26,99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323,88</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CREME DENTAL com flúor, contendo agentes de limpeza, micropartículas polidoras e sabor refrescante. Embalagem contendo 90 g.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5,35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256,80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10494</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CREME PARA PENTEAR indicado para todos os tipos de cabelo, proporcionando hidratação, controle do </w:t>
            </w:r>
            <w:proofErr w:type="spellStart"/>
            <w:r w:rsidRPr="003A1456">
              <w:rPr>
                <w:sz w:val="24"/>
                <w:szCs w:val="24"/>
                <w:lang w:val="x-none"/>
              </w:rPr>
              <w:t>frizz</w:t>
            </w:r>
            <w:proofErr w:type="spellEnd"/>
            <w:r w:rsidRPr="003A1456">
              <w:rPr>
                <w:sz w:val="24"/>
                <w:szCs w:val="24"/>
                <w:lang w:val="x-none"/>
              </w:rPr>
              <w:t xml:space="preserve">, maciez e facilidade no desembaraço. Embalagem contendo aproximadamente 700 ml.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239,88</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DESODORANTE AEROSSOL FEMININO </w:t>
            </w:r>
            <w:proofErr w:type="spellStart"/>
            <w:r w:rsidRPr="003A1456">
              <w:rPr>
                <w:sz w:val="24"/>
                <w:szCs w:val="24"/>
                <w:lang w:val="x-none"/>
              </w:rPr>
              <w:t>Antitranspirante</w:t>
            </w:r>
            <w:proofErr w:type="spellEnd"/>
            <w:r w:rsidRPr="003A1456">
              <w:rPr>
                <w:sz w:val="24"/>
                <w:szCs w:val="24"/>
                <w:lang w:val="x-none"/>
              </w:rPr>
              <w:t xml:space="preserve"> aerossol feminino, de secagem rápida, ação prolongada, sem álcool etílico, dermatologicamente testado. Frasco contendo no mínimo 150 ml. A embalagem deverá apresentar identificação do produto, fabricante, lote, data de fabricação e prazo de validade mínima de 12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959,52</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10486</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DESODORANTE AEROSSOL MASCULINO </w:t>
            </w:r>
            <w:proofErr w:type="spellStart"/>
            <w:r w:rsidRPr="003A1456">
              <w:rPr>
                <w:sz w:val="24"/>
                <w:szCs w:val="24"/>
                <w:lang w:val="x-none"/>
              </w:rPr>
              <w:t>antitranspirante</w:t>
            </w:r>
            <w:proofErr w:type="spellEnd"/>
            <w:r w:rsidRPr="003A1456">
              <w:rPr>
                <w:sz w:val="24"/>
                <w:szCs w:val="24"/>
                <w:lang w:val="x-none"/>
              </w:rPr>
              <w:t xml:space="preserve"> aerossol masculino, de secagem rápida, ação prolongada, sem álcool etílico, dermatologicamente testado. Frasco contendo no mínimo 150 ml. A embalagem deverá apresentar identificação do produto, fabricante, lote, data de fabricação e prazo de validade mínima de 12 meses no ato da entrega.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48,00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19,99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959,52</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10488</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ESCOVA DENTAL MACIA infantil ou adulto, conforme solicitado pela Administração, com cabo reto anatômico, cabeça média, cerdas macias de pontas arredondadas, embalada individualmente.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8,99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215,76</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11</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ESCOVA PARA CABELO com base almofadada, cerdas de nylon flexíveis com pontas protetoras, indicada para desembaraçar todos os tipos de cabelo. Dimensões aproximadas de 20 x 7 cm.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21,75</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261,00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lastRenderedPageBreak/>
              <w:t>12</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10489</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FIO DENTAL encerado, resistente ao </w:t>
            </w:r>
            <w:proofErr w:type="spellStart"/>
            <w:r w:rsidRPr="003A1456">
              <w:rPr>
                <w:sz w:val="24"/>
                <w:szCs w:val="24"/>
                <w:lang w:val="x-none"/>
              </w:rPr>
              <w:t>desfiamento</w:t>
            </w:r>
            <w:proofErr w:type="spellEnd"/>
            <w:r w:rsidRPr="003A1456">
              <w:rPr>
                <w:sz w:val="24"/>
                <w:szCs w:val="24"/>
                <w:lang w:val="x-none"/>
              </w:rPr>
              <w:t xml:space="preserve">, indicado para higiene bucal diária. Embalagem contendo 100 metros.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6,99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104,85</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13</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10490</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HASTES FLEXÍVEIS COM PONTAS DE ALGODÃO confeccionadas em material resistente, com pontas de algodão hidrófilo, indicadas para higiene pessoal. Caixa contendo 75 unidades.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12,00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CX</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5,49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65,88</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14</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10497</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LENÇOS UMEDECIDOS para higiene infantil, </w:t>
            </w:r>
            <w:proofErr w:type="spellStart"/>
            <w:r w:rsidRPr="003A1456">
              <w:rPr>
                <w:sz w:val="24"/>
                <w:szCs w:val="24"/>
                <w:lang w:val="x-none"/>
              </w:rPr>
              <w:t>hipoalergênicos</w:t>
            </w:r>
            <w:proofErr w:type="spellEnd"/>
            <w:r w:rsidRPr="003A1456">
              <w:rPr>
                <w:sz w:val="24"/>
                <w:szCs w:val="24"/>
                <w:lang w:val="x-none"/>
              </w:rPr>
              <w:t xml:space="preserve">, dermatologicamente testados, macios e livres de álcool etílico. Embalagem contendo aproximadamente 42 unidades, com sistema de fechamento que preserve a umidade do produto.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48,00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PCT</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11,28</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541,44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15</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10491</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SABONETE EM BARRA para higiene corporal, dermatologicamente testado, fragrância suave, peso mínimo de 90 g.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50,00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4,79</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239,50</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16</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10495</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SHAMPOO INFANTIL </w:t>
            </w:r>
            <w:proofErr w:type="spellStart"/>
            <w:r w:rsidRPr="003A1456">
              <w:rPr>
                <w:sz w:val="24"/>
                <w:szCs w:val="24"/>
                <w:lang w:val="x-none"/>
              </w:rPr>
              <w:t>hipoalergênico</w:t>
            </w:r>
            <w:proofErr w:type="spellEnd"/>
            <w:r w:rsidRPr="003A1456">
              <w:rPr>
                <w:sz w:val="24"/>
                <w:szCs w:val="24"/>
                <w:lang w:val="x-none"/>
              </w:rPr>
              <w:t xml:space="preserve">, dermatologicamente testado, fórmula suave "chega de lágrimas", sem álcool etílico, indicado para limpeza delicada dos cabelos infantis. Frasco contendo aproximadamente 200 ml.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24,00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9,76</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234,24</w:t>
            </w:r>
          </w:p>
        </w:tc>
      </w:tr>
      <w:tr w:rsidR="003A1456" w:rsidRPr="003A1456" w:rsidTr="003A1456">
        <w:tc>
          <w:tcPr>
            <w:tcW w:w="2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17</w:t>
            </w:r>
          </w:p>
        </w:tc>
        <w:tc>
          <w:tcPr>
            <w:tcW w:w="422"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10492</w:t>
            </w:r>
          </w:p>
        </w:tc>
        <w:tc>
          <w:tcPr>
            <w:tcW w:w="2424"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 xml:space="preserve">SHAMPOO PARA CABELOS para todos os tipos de cabelo, contendo vitamina B5 em sua composição, promovendo limpeza suave e hidratação dos fios. Frasco contendo 300 ml. A embalagem deverá apresentar identificação do produto, fabricante, lote, data de fabricação e prazo de validade.   </w:t>
            </w:r>
          </w:p>
        </w:tc>
        <w:tc>
          <w:tcPr>
            <w:tcW w:w="570"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24,00</w:t>
            </w:r>
          </w:p>
        </w:tc>
        <w:tc>
          <w:tcPr>
            <w:tcW w:w="415"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UN</w:t>
            </w:r>
          </w:p>
        </w:tc>
        <w:tc>
          <w:tcPr>
            <w:tcW w:w="417"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21,00</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jc w:val="both"/>
              <w:rPr>
                <w:sz w:val="24"/>
                <w:szCs w:val="24"/>
                <w:lang w:val="x-none"/>
              </w:rPr>
            </w:pPr>
            <w:r w:rsidRPr="003A1456">
              <w:rPr>
                <w:sz w:val="24"/>
                <w:szCs w:val="24"/>
                <w:lang w:val="x-none"/>
              </w:rPr>
              <w:t>504,00</w:t>
            </w:r>
          </w:p>
        </w:tc>
      </w:tr>
      <w:tr w:rsidR="003A1456" w:rsidRPr="003A1456" w:rsidTr="003A1456">
        <w:tc>
          <w:tcPr>
            <w:tcW w:w="4471" w:type="pct"/>
            <w:gridSpan w:val="6"/>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TOTAL</w:t>
            </w:r>
          </w:p>
        </w:tc>
        <w:tc>
          <w:tcPr>
            <w:tcW w:w="529" w:type="pct"/>
            <w:tcBorders>
              <w:top w:val="single" w:sz="6" w:space="0" w:color="000000"/>
              <w:left w:val="single" w:sz="6" w:space="0" w:color="000000"/>
              <w:bottom w:val="single" w:sz="6" w:space="0" w:color="000000"/>
              <w:right w:val="single" w:sz="6" w:space="0" w:color="000000"/>
            </w:tcBorders>
          </w:tcPr>
          <w:p w:rsidR="003A1456" w:rsidRPr="003A1456" w:rsidRDefault="003A1456" w:rsidP="003A1456">
            <w:pPr>
              <w:autoSpaceDE w:val="0"/>
              <w:autoSpaceDN w:val="0"/>
              <w:adjustRightInd w:val="0"/>
              <w:rPr>
                <w:sz w:val="24"/>
                <w:szCs w:val="24"/>
                <w:lang w:val="x-none"/>
              </w:rPr>
            </w:pPr>
            <w:r w:rsidRPr="003A1456">
              <w:rPr>
                <w:sz w:val="24"/>
                <w:szCs w:val="24"/>
                <w:lang w:val="x-none"/>
              </w:rPr>
              <w:t>5.967,49</w:t>
            </w:r>
          </w:p>
        </w:tc>
      </w:tr>
    </w:tbl>
    <w:p w:rsidR="00A030FF" w:rsidRPr="00E22A86" w:rsidRDefault="00A030FF" w:rsidP="00E22A86">
      <w:pPr>
        <w:widowControl w:val="0"/>
        <w:autoSpaceDE w:val="0"/>
        <w:autoSpaceDN w:val="0"/>
        <w:adjustRightInd w:val="0"/>
        <w:spacing w:before="60" w:after="60"/>
        <w:rPr>
          <w:b/>
          <w:bCs/>
          <w:sz w:val="24"/>
          <w:szCs w:val="24"/>
          <w:lang w:val="x-none"/>
        </w:rPr>
      </w:pPr>
      <w:r w:rsidRPr="00E22A86">
        <w:rPr>
          <w:b/>
          <w:bCs/>
          <w:sz w:val="24"/>
          <w:szCs w:val="24"/>
          <w:lang w:val="x-none"/>
        </w:rPr>
        <w:t>2 ESPECIFICAÇÕES TÉCNICAS COMPLEMENTARES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2.1.</w:t>
      </w:r>
      <w:r w:rsidRPr="00E22A86">
        <w:rPr>
          <w:sz w:val="24"/>
          <w:szCs w:val="24"/>
          <w:lang w:val="x-none"/>
        </w:rPr>
        <w:t xml:space="preserve"> Não serão dispensados quaisquer custos adicionais para transporte do objeto desse certame, visto que este ônus já está incluso no valor máximo estipulado neste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 xml:space="preserve">2.2. </w:t>
      </w:r>
      <w:r w:rsidRPr="00E22A86">
        <w:rPr>
          <w:sz w:val="24"/>
          <w:szCs w:val="24"/>
          <w:lang w:val="x-none"/>
        </w:rPr>
        <w:t>A licitante vencedora obriga-se a aperfeiçoar o(s) objeto(s) a que se refere este Pregão em conformidade com as especificações descritas em sua Proposta de Preços, responsabilizando-se a licitante pela sua substituição, caso o mesmo não esteja em conformidade com a proposta e demais características elencadas em edital.</w:t>
      </w:r>
    </w:p>
    <w:p w:rsidR="00A030FF" w:rsidRPr="00E22A86" w:rsidRDefault="00A030FF" w:rsidP="00E22A86">
      <w:pPr>
        <w:widowControl w:val="0"/>
        <w:tabs>
          <w:tab w:val="left" w:pos="525"/>
        </w:tabs>
        <w:autoSpaceDE w:val="0"/>
        <w:autoSpaceDN w:val="0"/>
        <w:adjustRightInd w:val="0"/>
        <w:spacing w:before="60" w:after="60"/>
        <w:jc w:val="both"/>
        <w:rPr>
          <w:sz w:val="24"/>
          <w:szCs w:val="24"/>
        </w:rPr>
      </w:pPr>
      <w:r w:rsidRPr="00E22A86">
        <w:rPr>
          <w:b/>
          <w:bCs/>
          <w:sz w:val="24"/>
          <w:szCs w:val="24"/>
          <w:lang w:val="x-none"/>
        </w:rPr>
        <w:t>2.3.</w:t>
      </w:r>
      <w:r w:rsidRPr="00E22A86">
        <w:rPr>
          <w:sz w:val="24"/>
          <w:szCs w:val="24"/>
          <w:lang w:val="x-none"/>
        </w:rPr>
        <w:t xml:space="preserve"> Será recusado o produto considerado imprestável ou defeituoso, ou que não esteja adequado ao uso a que se destina, devendo a licitante contratada substituí-lo imediatamente, sem ônus ao </w:t>
      </w:r>
      <w:r w:rsidRPr="00E22A86">
        <w:rPr>
          <w:sz w:val="24"/>
          <w:szCs w:val="24"/>
          <w:lang w:val="x-none"/>
        </w:rPr>
        <w:lastRenderedPageBreak/>
        <w:t>Licitador</w:t>
      </w:r>
      <w:r w:rsidRPr="00E22A86">
        <w:rPr>
          <w:sz w:val="24"/>
          <w:szCs w:val="24"/>
        </w:rPr>
        <w:t>.</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3. ESTUDO TÉCNICO PRELIMINAR E JUSTIFICATIVA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3.1.</w:t>
      </w:r>
      <w:r w:rsidRPr="00E22A86">
        <w:rPr>
          <w:sz w:val="24"/>
          <w:szCs w:val="24"/>
          <w:lang w:val="x-none"/>
        </w:rPr>
        <w:t xml:space="preserve"> Estudo Técnico Preliminar: elaborado em 14 de setembro de 2026, que caracteriza a necessidade pública, a solução escolhida e os riscos identificados.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3.2.</w:t>
      </w:r>
      <w:r w:rsidRPr="00E22A86">
        <w:rPr>
          <w:sz w:val="24"/>
          <w:szCs w:val="24"/>
          <w:lang w:val="x-none"/>
        </w:rPr>
        <w:t xml:space="preserve"> Justificativa da contratação: A aquisiç</w:t>
      </w:r>
      <w:r w:rsidRPr="00E22A86">
        <w:rPr>
          <w:sz w:val="24"/>
          <w:szCs w:val="24"/>
        </w:rPr>
        <w:t>ão</w:t>
      </w:r>
      <w:r w:rsidRPr="00E22A86">
        <w:rPr>
          <w:sz w:val="24"/>
          <w:szCs w:val="24"/>
          <w:lang w:val="x-none"/>
        </w:rPr>
        <w:t xml:space="preserve"> justifica-se pela necessidade de assegurar o fornecimento contínuo e adequado de gêneros alimentícios não perecíveis, carnes e embutidos, lácteos e fórmulas infantis, produtos hortifrutigranjeiros e congelados, bem como produtos de higiene pessoal, necessários ao funcionamento do Departamento Municipal de Ação Social e dos serviços, programas, projetos e unidades a ele vinculados. </w:t>
      </w:r>
    </w:p>
    <w:p w:rsidR="00A030FF" w:rsidRPr="00E22A86" w:rsidRDefault="00A030FF" w:rsidP="00E22A86">
      <w:pPr>
        <w:widowControl w:val="0"/>
        <w:autoSpaceDE w:val="0"/>
        <w:autoSpaceDN w:val="0"/>
        <w:adjustRightInd w:val="0"/>
        <w:spacing w:before="60" w:after="60"/>
        <w:jc w:val="both"/>
        <w:rPr>
          <w:sz w:val="24"/>
          <w:szCs w:val="24"/>
        </w:rPr>
      </w:pPr>
      <w:r w:rsidRPr="00E22A86">
        <w:rPr>
          <w:sz w:val="24"/>
          <w:szCs w:val="24"/>
          <w:lang w:val="x-none"/>
        </w:rPr>
        <w:t>A necessidade da nova contratação decorre, ainda, da existência de itens sem saldo disponível e de outros com saldo reduzido nos contratos atualmente utilizados, além da necessidade de</w:t>
      </w:r>
      <w:r w:rsidRPr="00E22A86">
        <w:rPr>
          <w:sz w:val="24"/>
          <w:szCs w:val="24"/>
        </w:rPr>
        <w:t xml:space="preserve"> atualização das quantidades, especificações e condições de fornecimento, de modo a atender às demandas atuais do Departamento Municipal de Ação Social. </w:t>
      </w:r>
    </w:p>
    <w:p w:rsidR="00A030FF" w:rsidRPr="00E22A86" w:rsidRDefault="00A030FF" w:rsidP="00E22A86">
      <w:pPr>
        <w:widowControl w:val="0"/>
        <w:autoSpaceDE w:val="0"/>
        <w:autoSpaceDN w:val="0"/>
        <w:adjustRightInd w:val="0"/>
        <w:spacing w:before="60" w:after="60"/>
        <w:jc w:val="both"/>
        <w:rPr>
          <w:sz w:val="24"/>
          <w:szCs w:val="24"/>
        </w:rPr>
      </w:pPr>
      <w:r w:rsidRPr="00E22A86">
        <w:rPr>
          <w:sz w:val="24"/>
          <w:szCs w:val="24"/>
        </w:rPr>
        <w:t xml:space="preserve">A aquisição pelo período de 24 (vinte e quatro) meses, com fornecimento parcelado conforme a demanda efetiva, permitirá maior organização e previsibilidade no abastecimento, evitando interrupções no fornecimento e a formação desnecessária de estoques, especialmente em relação aos produtos perecíveis e sujeitos a condições específicas de conservação e prazo de validade.  </w:t>
      </w:r>
    </w:p>
    <w:p w:rsidR="00A030FF" w:rsidRDefault="00A030FF" w:rsidP="00E22A86">
      <w:pPr>
        <w:widowControl w:val="0"/>
        <w:autoSpaceDE w:val="0"/>
        <w:autoSpaceDN w:val="0"/>
        <w:adjustRightInd w:val="0"/>
        <w:spacing w:before="60" w:after="60"/>
        <w:jc w:val="both"/>
        <w:rPr>
          <w:sz w:val="24"/>
          <w:szCs w:val="24"/>
        </w:rPr>
      </w:pPr>
      <w:r w:rsidRPr="00E22A86">
        <w:rPr>
          <w:sz w:val="24"/>
          <w:szCs w:val="24"/>
        </w:rPr>
        <w:t>O objetivo da aquisição é garantir a disponibilidade dos produtos em quantidade e qualidade adequadas, assegurando a continuidade dos atendimentos e das atividades desenvolvidas, bem como proporcionar maior eficiência no planejamento das aquisições, no controle dos estoques e na aplicação dos recursos públicos.</w:t>
      </w:r>
    </w:p>
    <w:p w:rsidR="00365FEC" w:rsidRDefault="0078741C" w:rsidP="00365FEC">
      <w:pPr>
        <w:keepNext/>
        <w:autoSpaceDE w:val="0"/>
        <w:autoSpaceDN w:val="0"/>
        <w:adjustRightInd w:val="0"/>
        <w:spacing w:before="60" w:after="60"/>
        <w:ind w:left="15"/>
        <w:jc w:val="both"/>
        <w:outlineLvl w:val="0"/>
        <w:rPr>
          <w:bCs/>
          <w:sz w:val="24"/>
          <w:szCs w:val="24"/>
          <w:lang w:val="x-none"/>
        </w:rPr>
      </w:pPr>
      <w:r>
        <w:rPr>
          <w:b/>
          <w:sz w:val="24"/>
          <w:szCs w:val="24"/>
        </w:rPr>
        <w:t>3.3.</w:t>
      </w:r>
      <w:r w:rsidRPr="00C07030">
        <w:rPr>
          <w:b/>
          <w:bCs/>
          <w:sz w:val="24"/>
          <w:szCs w:val="24"/>
          <w:lang w:val="x-none"/>
        </w:rPr>
        <w:t xml:space="preserve"> </w:t>
      </w:r>
      <w:r w:rsidR="00365FEC" w:rsidRPr="00365FEC">
        <w:rPr>
          <w:b/>
          <w:bCs/>
          <w:sz w:val="24"/>
          <w:szCs w:val="24"/>
          <w:lang w:val="x-none"/>
        </w:rPr>
        <w:t>Justifica-se o parcelamento da contratação</w:t>
      </w:r>
      <w:r w:rsidR="00365FEC" w:rsidRPr="00365FEC">
        <w:rPr>
          <w:bCs/>
          <w:sz w:val="24"/>
          <w:szCs w:val="24"/>
          <w:lang w:val="x-none"/>
        </w:rPr>
        <w:t xml:space="preserve">, considerando a diversidade e a natureza dos produtos a serem adquiridos, que apresentam características distintas quanto ao fornecimento, armazenamento, conservação, transporte e comercialização. </w:t>
      </w:r>
    </w:p>
    <w:p w:rsidR="00365FEC" w:rsidRDefault="00365FEC" w:rsidP="00365FEC">
      <w:pPr>
        <w:keepNext/>
        <w:autoSpaceDE w:val="0"/>
        <w:autoSpaceDN w:val="0"/>
        <w:adjustRightInd w:val="0"/>
        <w:spacing w:before="60" w:after="60"/>
        <w:ind w:left="15"/>
        <w:jc w:val="both"/>
        <w:outlineLvl w:val="0"/>
        <w:rPr>
          <w:bCs/>
          <w:sz w:val="24"/>
          <w:szCs w:val="24"/>
          <w:lang w:val="x-none"/>
        </w:rPr>
      </w:pPr>
      <w:r w:rsidRPr="00365FEC">
        <w:rPr>
          <w:bCs/>
          <w:sz w:val="24"/>
          <w:szCs w:val="24"/>
          <w:lang w:val="x-none"/>
        </w:rPr>
        <w:t xml:space="preserve">A solução foi estruturada em cinco lotes: gêneros alimentícios não perecíveis, carnes e embutidos, lácteos e fórmulas infantis, hortifrúti e congelados e produtos de higiene pessoal. Essa divisão permite agrupar itens de natureza semelhante, favorecendo a participação de fornecedores especializados em cada segmento e ampliando a competitividade do procedimento licitatório. </w:t>
      </w:r>
    </w:p>
    <w:p w:rsidR="00365FEC" w:rsidRDefault="00365FEC" w:rsidP="00365FEC">
      <w:pPr>
        <w:keepNext/>
        <w:autoSpaceDE w:val="0"/>
        <w:autoSpaceDN w:val="0"/>
        <w:adjustRightInd w:val="0"/>
        <w:spacing w:before="60" w:after="60"/>
        <w:ind w:left="15"/>
        <w:jc w:val="both"/>
        <w:outlineLvl w:val="0"/>
        <w:rPr>
          <w:bCs/>
          <w:sz w:val="24"/>
          <w:szCs w:val="24"/>
          <w:lang w:val="x-none"/>
        </w:rPr>
      </w:pPr>
      <w:r w:rsidRPr="00365FEC">
        <w:rPr>
          <w:bCs/>
          <w:sz w:val="24"/>
          <w:szCs w:val="24"/>
          <w:lang w:val="x-none"/>
        </w:rPr>
        <w:t xml:space="preserve">O parcelamento também se mostra adequado em razão das diferentes exigências de logística e conservação. Carnes e embutidos, por exemplo, possuem requisitos específicos de refrigeração e transporte, enquanto os produtos hortifrutigranjeiros demandam condições próprias de qualidade e frescor. </w:t>
      </w:r>
    </w:p>
    <w:p w:rsidR="0078741C" w:rsidRPr="0078741C" w:rsidRDefault="00365FEC" w:rsidP="00365FEC">
      <w:pPr>
        <w:keepNext/>
        <w:autoSpaceDE w:val="0"/>
        <w:autoSpaceDN w:val="0"/>
        <w:adjustRightInd w:val="0"/>
        <w:spacing w:before="60" w:after="60"/>
        <w:ind w:left="15"/>
        <w:jc w:val="both"/>
        <w:outlineLvl w:val="0"/>
        <w:rPr>
          <w:sz w:val="24"/>
          <w:szCs w:val="24"/>
          <w:lang w:val="x-none"/>
        </w:rPr>
      </w:pPr>
      <w:r w:rsidRPr="00365FEC">
        <w:rPr>
          <w:bCs/>
          <w:sz w:val="24"/>
          <w:szCs w:val="24"/>
          <w:lang w:val="x-none"/>
        </w:rPr>
        <w:t>Dessa forma, a divisão da contratação em lotes busca ampliar a competitividade, facilitar a participação de fornecedores, preservar a qualidade dos produtos e possibilitar a obtenção da proposta mais vantajosa para a Administração, sem prejuízo à adequada execução do objeto.</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4. CLASSIFICAÇÃO DO OBJETO E PESQUISA DE PREÇOS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4.1.</w:t>
      </w:r>
      <w:r w:rsidRPr="00E22A86">
        <w:rPr>
          <w:sz w:val="24"/>
          <w:szCs w:val="24"/>
          <w:lang w:val="x-none"/>
        </w:rPr>
        <w:t xml:space="preserve"> O objeto desta licitação é classificado como bem comum, por possuir especificações usuais de mercado e padrões de qualidade definidos neste Termo de Referência, conforme o art. 6º, XIII, da Lei nº 14.133/2021.</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4.2.</w:t>
      </w:r>
      <w:r w:rsidRPr="00E22A86">
        <w:rPr>
          <w:sz w:val="24"/>
          <w:szCs w:val="24"/>
          <w:lang w:val="x-none"/>
        </w:rPr>
        <w:t xml:space="preserve"> A pesquisa de preços foi realizada em conformidade com os </w:t>
      </w:r>
      <w:proofErr w:type="spellStart"/>
      <w:r w:rsidRPr="00E22A86">
        <w:rPr>
          <w:sz w:val="24"/>
          <w:szCs w:val="24"/>
          <w:lang w:val="x-none"/>
        </w:rPr>
        <w:t>arts</w:t>
      </w:r>
      <w:proofErr w:type="spellEnd"/>
      <w:r w:rsidRPr="00E22A86">
        <w:rPr>
          <w:sz w:val="24"/>
          <w:szCs w:val="24"/>
          <w:lang w:val="x-none"/>
        </w:rPr>
        <w:t>. 44 a 49 do Decreto Municipal nº 161/2023, constando dos autos os relatórios que fundamentam os preços estimados, firmados pelo(a) servidor(a) responsável, que atesta a compatibilidade dos valores com as condições de mercado e a ausência de sobre</w:t>
      </w:r>
      <w:r w:rsidRPr="00E22A86">
        <w:rPr>
          <w:sz w:val="24"/>
          <w:szCs w:val="24"/>
        </w:rPr>
        <w:t xml:space="preserve"> </w:t>
      </w:r>
      <w:r w:rsidRPr="00E22A86">
        <w:rPr>
          <w:sz w:val="24"/>
          <w:szCs w:val="24"/>
          <w:lang w:val="x-none"/>
        </w:rPr>
        <w:t>preço.</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5. FISCALIZAÇÃO E GESTÃO DO CONTRATO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lastRenderedPageBreak/>
        <w:t xml:space="preserve">5.1. Os objetos entregues/executados serão recebidos e conferidos pelos agentes públicos designados, nos termos dos </w:t>
      </w:r>
      <w:proofErr w:type="spellStart"/>
      <w:r w:rsidRPr="00E22A86">
        <w:rPr>
          <w:sz w:val="24"/>
          <w:szCs w:val="24"/>
          <w:lang w:val="x-none"/>
        </w:rPr>
        <w:t>arts</w:t>
      </w:r>
      <w:proofErr w:type="spellEnd"/>
      <w:r w:rsidRPr="00E22A86">
        <w:rPr>
          <w:sz w:val="24"/>
          <w:szCs w:val="24"/>
          <w:lang w:val="x-none"/>
        </w:rPr>
        <w:t>. 13 a 18 do Decreto Municipal nº 161/2023, distinguindo-se as atividades de gestão e de fiscalização técnica, administrativa e, quando cabível, setorial.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5.2. Fica designado(a) como Gestor(a) do Contrato o(a) servidor(a)</w:t>
      </w:r>
      <w:r w:rsidRPr="00E22A86">
        <w:rPr>
          <w:sz w:val="24"/>
          <w:szCs w:val="24"/>
        </w:rPr>
        <w:t xml:space="preserve"> </w:t>
      </w:r>
      <w:r w:rsidR="00372E08" w:rsidRPr="00E22A86">
        <w:rPr>
          <w:sz w:val="24"/>
          <w:szCs w:val="24"/>
          <w:lang w:val="x-none"/>
        </w:rPr>
        <w:t xml:space="preserve">Vanessa Maria </w:t>
      </w:r>
      <w:proofErr w:type="spellStart"/>
      <w:r w:rsidR="00372E08" w:rsidRPr="00E22A86">
        <w:rPr>
          <w:sz w:val="24"/>
          <w:szCs w:val="24"/>
          <w:lang w:val="x-none"/>
        </w:rPr>
        <w:t>Maldaner</w:t>
      </w:r>
      <w:proofErr w:type="spellEnd"/>
      <w:r w:rsidR="00372E08" w:rsidRPr="00E22A86">
        <w:rPr>
          <w:sz w:val="24"/>
          <w:szCs w:val="24"/>
          <w:lang w:val="x-none"/>
        </w:rPr>
        <w:t xml:space="preserve">, Diretora do Departamento Municipal de Ação Social, Portaria nº 068/2025 </w:t>
      </w:r>
      <w:r w:rsidRPr="00E22A86">
        <w:rPr>
          <w:sz w:val="24"/>
          <w:szCs w:val="24"/>
          <w:lang w:val="x-none"/>
        </w:rPr>
        <w:t>que deverá observar as atribuições do art. 15 do Decreto Municipal nº 161/2023.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5.3. Fica designado(a) como Fiscal Técnico do Contrato o(a) servidor(a) </w:t>
      </w:r>
      <w:proofErr w:type="spellStart"/>
      <w:r w:rsidR="00372E08" w:rsidRPr="00E22A86">
        <w:rPr>
          <w:sz w:val="24"/>
          <w:szCs w:val="24"/>
        </w:rPr>
        <w:t>Ketlin</w:t>
      </w:r>
      <w:proofErr w:type="spellEnd"/>
      <w:r w:rsidR="00372E08" w:rsidRPr="00E22A86">
        <w:rPr>
          <w:sz w:val="24"/>
          <w:szCs w:val="24"/>
        </w:rPr>
        <w:t xml:space="preserve"> Larissa T Lucchesi, Auxiliar Administrativo, Portaria nº 233/2025</w:t>
      </w:r>
      <w:r w:rsidRPr="00E22A86">
        <w:rPr>
          <w:sz w:val="24"/>
          <w:szCs w:val="24"/>
          <w:lang w:val="x-none"/>
        </w:rPr>
        <w:t>que deverá observar as atribuições do art. 16 do Decreto Municipal nº 161/2023.</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6. DO RECEBIMENTO DO OBJETO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6.1.</w:t>
      </w:r>
      <w:r w:rsidRPr="00E22A86">
        <w:rPr>
          <w:sz w:val="24"/>
          <w:szCs w:val="24"/>
          <w:lang w:val="x-none"/>
        </w:rPr>
        <w:t xml:space="preserve"> O objeto será recebido provisória e definitivamente pelos responsáveis pela fiscalização, mediante verificação da conformidade da execução com as especificações constantes deste Termo de Referência e com a proposta apresentada, observado o art. 140 da Lei nº 14.133/2021.</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6.2.</w:t>
      </w:r>
      <w:r w:rsidRPr="00E22A86">
        <w:rPr>
          <w:sz w:val="24"/>
          <w:szCs w:val="24"/>
          <w:lang w:val="x-none"/>
        </w:rPr>
        <w:t xml:space="preserve"> O objeto poderá ser rejeitado, no todo ou em parte, quando em desacordo com as especificações e a proposta, devendo ser substituído/corrigido no prazo de 05 (cinco) dias, a contar da notificação, às custas do contratado, sem prejuízo da aplicação de penalidades.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6.3.</w:t>
      </w:r>
      <w:r w:rsidRPr="00E22A86">
        <w:rPr>
          <w:sz w:val="24"/>
          <w:szCs w:val="24"/>
          <w:lang w:val="x-none"/>
        </w:rPr>
        <w:t xml:space="preserve"> Em caso de controvérsia sobre a execução do objeto, será observado o disposto no art. 143 da Lei nº 14.133/2021, comunicando-se à contratada para emissão de nota fiscal relativa à parcela incontroversa, para fins de liquidação e pagamento.</w:t>
      </w:r>
    </w:p>
    <w:p w:rsidR="00A030FF" w:rsidRPr="00E22A86" w:rsidRDefault="00A030FF" w:rsidP="00E22A86">
      <w:pPr>
        <w:widowControl w:val="0"/>
        <w:autoSpaceDE w:val="0"/>
        <w:autoSpaceDN w:val="0"/>
        <w:adjustRightInd w:val="0"/>
        <w:spacing w:before="60" w:after="60"/>
        <w:jc w:val="both"/>
        <w:outlineLvl w:val="1"/>
        <w:rPr>
          <w:b/>
          <w:bCs/>
          <w:sz w:val="24"/>
          <w:szCs w:val="24"/>
          <w:lang w:val="x-none"/>
        </w:rPr>
      </w:pPr>
      <w:r w:rsidRPr="00E22A86">
        <w:rPr>
          <w:b/>
          <w:bCs/>
          <w:sz w:val="24"/>
          <w:szCs w:val="24"/>
          <w:lang w:val="x-none"/>
        </w:rPr>
        <w:t>7. TRATAMENTO DIFERENCIADO A MICROEMPRESAS E EMPRESAS DE PEQUENO PORTE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7.1.</w:t>
      </w:r>
      <w:r w:rsidRPr="00E22A86">
        <w:rPr>
          <w:sz w:val="24"/>
          <w:szCs w:val="24"/>
          <w:lang w:val="x-none"/>
        </w:rPr>
        <w:t xml:space="preserve"> Para itens/lotes cujo valor estimado não ultrapasse R$ 80.000,00 (oitenta mil reais), a participação será exclusiva a microempresas, empresas de pequeno porte e microempreendedores individuais, nos termos do art. 48, I, da Lei Complementar nº 123/2006.</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7.2.</w:t>
      </w:r>
      <w:r w:rsidRPr="00E22A86">
        <w:rPr>
          <w:sz w:val="24"/>
          <w:szCs w:val="24"/>
          <w:lang w:val="x-none"/>
        </w:rPr>
        <w:t xml:space="preserve"> Declaração da equipe de planejamento: para os fins do art. 49 da Lei Complementar nº 123/2006, atesta-se que não se verificam, no presente certame, as hipóteses que afastariam a exclusividade prevista no item 7.1, quais sejam: (I) inexistência de, no mínimo, 3 (três) fornecedores competitivos enquadrados como ME/EPP sediados local ou regionalmente e capazes de cumprir as exigências do instrumento convocatório; (II) tratamento diferenciado que não seja vantajoso para a Administração ou que represente prejuízo ao conjunto ou complexo do objeto; (III) licitação dispensável ou inexigível; ou (IV) inaplicabilidade do tratamento diferenciado no caso concreto.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7.3.</w:t>
      </w:r>
      <w:r w:rsidRPr="00E22A86">
        <w:rPr>
          <w:sz w:val="24"/>
          <w:szCs w:val="24"/>
          <w:lang w:val="x-none"/>
        </w:rPr>
        <w:t xml:space="preserve"> Para itens/lotes de valor superior a R$ 80.000,00, poderá participar qualquer interessado que atenda às condições deste Edital, ressalvados os benefícios de desempate ficto previstos no art. 44 da Lei Complementar nº 123/2006.</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 xml:space="preserve">8. QUALIFICAÇÃO TÉCNICA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8.1.</w:t>
      </w:r>
      <w:r w:rsidRPr="00E22A86">
        <w:rPr>
          <w:sz w:val="24"/>
          <w:szCs w:val="24"/>
          <w:lang w:val="x-none"/>
        </w:rPr>
        <w:t xml:space="preserve"> </w:t>
      </w:r>
      <w:r w:rsidR="00A863BB" w:rsidRPr="00E22A86">
        <w:rPr>
          <w:sz w:val="24"/>
          <w:szCs w:val="24"/>
        </w:rPr>
        <w:t>Referente a</w:t>
      </w:r>
      <w:r w:rsidRPr="00E22A86">
        <w:rPr>
          <w:sz w:val="24"/>
          <w:szCs w:val="24"/>
          <w:lang w:val="x-none"/>
        </w:rPr>
        <w:t xml:space="preserve"> qualificação técnica, os critérios serão limitados àqueles indispensáveis à garantia do cumprimento das obrigações, nos termos do art. 67 da Lei nº 14.133/2021, observando-se:</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São admitidos atestados de capacidade técnica emitidos por pessoa jurídica de direito público ou privado, ou por pessoa física, quando compatível com a natureza do objeto, vedada qualquer restrição não prevista em lei quanto à natureza do emitente do atestado;</w:t>
      </w:r>
    </w:p>
    <w:p w:rsidR="00A030FF" w:rsidRPr="00E22A86" w:rsidRDefault="00A030FF" w:rsidP="006A5FD7">
      <w:pPr>
        <w:widowControl w:val="0"/>
        <w:numPr>
          <w:ilvl w:val="0"/>
          <w:numId w:val="9"/>
        </w:numPr>
        <w:autoSpaceDE w:val="0"/>
        <w:autoSpaceDN w:val="0"/>
        <w:adjustRightInd w:val="0"/>
        <w:spacing w:before="60" w:after="60"/>
        <w:rPr>
          <w:sz w:val="24"/>
          <w:szCs w:val="24"/>
          <w:lang w:val="x-none"/>
        </w:rPr>
      </w:pPr>
      <w:r w:rsidRPr="00E22A86">
        <w:rPr>
          <w:sz w:val="24"/>
          <w:szCs w:val="24"/>
          <w:lang w:val="x-none"/>
        </w:rPr>
        <w:t>É admitido o somatório de atestados para a comprovação do quantitativo mínimo exigido;</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9. LOCAL, PRAZO DE ENTREGA E/OU DE EXECUÇÃO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9.1. O prazo para entrega </w:t>
      </w:r>
      <w:r w:rsidRPr="00E22A86">
        <w:rPr>
          <w:sz w:val="24"/>
          <w:szCs w:val="24"/>
        </w:rPr>
        <w:t xml:space="preserve">dos itens </w:t>
      </w:r>
      <w:r w:rsidRPr="00E22A86">
        <w:rPr>
          <w:sz w:val="24"/>
          <w:szCs w:val="24"/>
          <w:lang w:val="x-none"/>
        </w:rPr>
        <w:t xml:space="preserve">é de 03 (dez) dias, contados da emissão da ordem de entrega, </w:t>
      </w:r>
      <w:r w:rsidRPr="00E22A86">
        <w:rPr>
          <w:sz w:val="24"/>
          <w:szCs w:val="24"/>
          <w:lang w:val="x-none"/>
        </w:rPr>
        <w:lastRenderedPageBreak/>
        <w:t xml:space="preserve">a ser executado em locais previamente definidos pelo Departamento Municipal de Ação Social, podendo ocorrer nas dependências do órgão gestor, do Centro de Referência de Assistência Social, CRAS, dos serviços e unidades vinculados ou em outros locais indicados pela Administração Municipal, </w:t>
      </w:r>
      <w:r w:rsidRPr="00E22A86">
        <w:rPr>
          <w:sz w:val="24"/>
          <w:szCs w:val="24"/>
        </w:rPr>
        <w:t xml:space="preserve">em </w:t>
      </w:r>
      <w:r w:rsidRPr="00E22A86">
        <w:rPr>
          <w:sz w:val="24"/>
          <w:szCs w:val="24"/>
          <w:lang w:val="x-none"/>
        </w:rPr>
        <w:t>Coronel Domingos Soares PR.</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9.2. O prazo de execução total do objeto será de 24 (vinte e quatro) Meses, a contar da assinatura do contrato podendo ser prorrogado nos termos dos </w:t>
      </w:r>
      <w:proofErr w:type="spellStart"/>
      <w:r w:rsidRPr="00E22A86">
        <w:rPr>
          <w:sz w:val="24"/>
          <w:szCs w:val="24"/>
          <w:lang w:val="x-none"/>
        </w:rPr>
        <w:t>arts</w:t>
      </w:r>
      <w:proofErr w:type="spellEnd"/>
      <w:r w:rsidRPr="00E22A86">
        <w:rPr>
          <w:sz w:val="24"/>
          <w:szCs w:val="24"/>
          <w:lang w:val="x-none"/>
        </w:rPr>
        <w:t>. 105 a 114 da Lei nº 14.133/2021, quando aplicável a contratos de serviços contínuos.</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10. OBRIGAÇÕES DO CONTRATADO E DO CONTRATANTE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10.1. As obrigações do contratado e do contratante estão detalhadas na minuta de contrato constante do Anexo III deste Edital, que deverá ser compatibilizada com as especificações deste Termo de Referência.</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11. DO PAGAMENTO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11.1.</w:t>
      </w:r>
      <w:r w:rsidRPr="00E22A86">
        <w:rPr>
          <w:sz w:val="24"/>
          <w:szCs w:val="24"/>
          <w:lang w:val="x-none"/>
        </w:rPr>
        <w:t xml:space="preserve"> O pagamento observará o disposto na minuta de contrato (Anexo III), condicionado à comprovação de regularidade fiscal, trabalhista e à manutenção das condições de habilitação, nos termos do art. 141 da Lei nº 14.133/2021.</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12. DOS RECURSOS ORÇAMENTÁRIOS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12.1.</w:t>
      </w:r>
      <w:r w:rsidRPr="00E22A86">
        <w:rPr>
          <w:sz w:val="24"/>
          <w:szCs w:val="24"/>
          <w:lang w:val="x-none"/>
        </w:rPr>
        <w:t xml:space="preserve"> As despesas decorrentes desta contratação correrão à conta da(s) seguinte(s) dotação(</w:t>
      </w:r>
      <w:proofErr w:type="spellStart"/>
      <w:r w:rsidRPr="00E22A86">
        <w:rPr>
          <w:sz w:val="24"/>
          <w:szCs w:val="24"/>
          <w:lang w:val="x-none"/>
        </w:rPr>
        <w:t>ões</w:t>
      </w:r>
      <w:proofErr w:type="spellEnd"/>
      <w:r w:rsidRPr="00E22A86">
        <w:rPr>
          <w:sz w:val="24"/>
          <w:szCs w:val="24"/>
          <w:lang w:val="x-none"/>
        </w:rPr>
        <w:t xml:space="preserve">) orçamentária(s), consignada(s) na Lei Orçamentária Anual vigente: </w:t>
      </w:r>
    </w:p>
    <w:tbl>
      <w:tblPr>
        <w:tblW w:w="5000" w:type="pct"/>
        <w:tblCellMar>
          <w:top w:w="15" w:type="dxa"/>
          <w:left w:w="15" w:type="dxa"/>
          <w:bottom w:w="15" w:type="dxa"/>
          <w:right w:w="15" w:type="dxa"/>
        </w:tblCellMar>
        <w:tblLook w:val="0000" w:firstRow="0" w:lastRow="0" w:firstColumn="0" w:lastColumn="0" w:noHBand="0" w:noVBand="0"/>
      </w:tblPr>
      <w:tblGrid>
        <w:gridCol w:w="951"/>
        <w:gridCol w:w="930"/>
        <w:gridCol w:w="3172"/>
        <w:gridCol w:w="930"/>
        <w:gridCol w:w="1677"/>
        <w:gridCol w:w="1679"/>
      </w:tblGrid>
      <w:tr w:rsidR="00E22A86" w:rsidRPr="00E22A86" w:rsidTr="00A863BB">
        <w:tc>
          <w:tcPr>
            <w:tcW w:w="5000" w:type="pct"/>
            <w:gridSpan w:val="6"/>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Dotações</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Exercício da despesa</w:t>
            </w:r>
          </w:p>
        </w:tc>
        <w:tc>
          <w:tcPr>
            <w:tcW w:w="4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Conta da despesa</w:t>
            </w:r>
          </w:p>
        </w:tc>
        <w:tc>
          <w:tcPr>
            <w:tcW w:w="16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Funcional programática</w:t>
            </w:r>
          </w:p>
        </w:tc>
        <w:tc>
          <w:tcPr>
            <w:tcW w:w="4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Fonte de recurso</w:t>
            </w:r>
          </w:p>
        </w:tc>
        <w:tc>
          <w:tcPr>
            <w:tcW w:w="8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Natureza da despesa</w:t>
            </w:r>
          </w:p>
        </w:tc>
        <w:tc>
          <w:tcPr>
            <w:tcW w:w="8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Grupo da fonte</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601</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06.007.08.244.0004.2604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2360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06.001.08.244.0004.2029</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2410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06.001.08.244.0004.2030</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2470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06.001.08.244.0004.2031</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2530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06.001.08.122.0004.2032</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2640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06.001.08.243.0004.6033</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2730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2740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936</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2750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940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2790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06.003.08.122.0004.2035</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2850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2860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936</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2995</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06.003.08.122.0004.2037</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940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3050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06.003.08.244.0004.2038</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3055</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06.003.08.244.0004.2038</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940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3180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06.003.08.245.0004.2041</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3190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06.003.08.245.0004.2041</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1175</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3300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06.003.08.245.0004.2042</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3310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06.003.08.245.0004.2042</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934</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3320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06.003.08.245.0004.2042</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1175</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3580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06.005.08.241.0004.2044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lastRenderedPageBreak/>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3680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06.006.08.242.0004.2045</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bl>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13. SANÇÕES ADMINISTRATIVAS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13.1.</w:t>
      </w:r>
      <w:r w:rsidRPr="00E22A86">
        <w:rPr>
          <w:sz w:val="24"/>
          <w:szCs w:val="24"/>
          <w:lang w:val="x-none"/>
        </w:rPr>
        <w:t xml:space="preserve"> Aplica-se, para todos os fins deste Termo de Referência, o regime único de infrações e sanções estabelecido na Seção 12 do corpo do Edital, reproduzido de forma idêntica na Cláusula correlata da minuta de contrato (Anexo III), vedada a adoção de tabela de percentuais divergente.</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14. NORMAS E REGULAMENTOS LOCAIS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14.1.</w:t>
      </w:r>
      <w:r w:rsidRPr="00E22A86">
        <w:rPr>
          <w:sz w:val="24"/>
          <w:szCs w:val="24"/>
          <w:lang w:val="x-none"/>
        </w:rPr>
        <w:t xml:space="preserve"> A equipe responsável pela elaboração deste Termo de Referência atesta que observou integralmente a Lei Federal nº 14.133/2021 e o Decreto Municipal nº 161/2023, inclusive quanto às orientações da minuta padronizada aprovada no âmbito deste Município.</w:t>
      </w:r>
    </w:p>
    <w:p w:rsidR="00A030FF" w:rsidRPr="00E22A86" w:rsidRDefault="00A030FF" w:rsidP="00E22A86">
      <w:pPr>
        <w:widowControl w:val="0"/>
        <w:autoSpaceDE w:val="0"/>
        <w:autoSpaceDN w:val="0"/>
        <w:adjustRightInd w:val="0"/>
        <w:spacing w:before="60" w:after="60"/>
        <w:jc w:val="center"/>
        <w:rPr>
          <w:sz w:val="24"/>
          <w:szCs w:val="24"/>
          <w:lang w:val="x-none"/>
        </w:rPr>
      </w:pPr>
    </w:p>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Coronel Domingos Soares-PR, 13/10/2026</w:t>
      </w:r>
    </w:p>
    <w:p w:rsidR="00A030FF" w:rsidRPr="00E22A86" w:rsidRDefault="00A030FF" w:rsidP="00E22A86">
      <w:pPr>
        <w:widowControl w:val="0"/>
        <w:autoSpaceDE w:val="0"/>
        <w:autoSpaceDN w:val="0"/>
        <w:adjustRightInd w:val="0"/>
        <w:spacing w:before="60" w:after="60"/>
        <w:jc w:val="center"/>
        <w:rPr>
          <w:b/>
          <w:bCs/>
          <w:sz w:val="24"/>
          <w:szCs w:val="24"/>
          <w:lang w:val="x-none"/>
        </w:rPr>
      </w:pPr>
    </w:p>
    <w:p w:rsidR="00A030FF" w:rsidRPr="00E22A86" w:rsidRDefault="00A030FF" w:rsidP="00E22A86">
      <w:pPr>
        <w:widowControl w:val="0"/>
        <w:autoSpaceDE w:val="0"/>
        <w:autoSpaceDN w:val="0"/>
        <w:adjustRightInd w:val="0"/>
        <w:spacing w:before="60" w:after="60"/>
        <w:jc w:val="center"/>
        <w:rPr>
          <w:b/>
          <w:bCs/>
          <w:sz w:val="24"/>
          <w:szCs w:val="24"/>
          <w:lang w:val="x-none"/>
        </w:rPr>
      </w:pP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VANESSA MARIA MALDANER</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Departamento de Ação Social</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Responsável pela elaboração do Termo de Referência</w:t>
      </w:r>
    </w:p>
    <w:p w:rsidR="00A030FF" w:rsidRPr="00E22A86" w:rsidRDefault="00A030FF" w:rsidP="00E22A86">
      <w:pPr>
        <w:widowControl w:val="0"/>
        <w:autoSpaceDE w:val="0"/>
        <w:autoSpaceDN w:val="0"/>
        <w:adjustRightInd w:val="0"/>
        <w:spacing w:before="60" w:after="60"/>
        <w:jc w:val="both"/>
        <w:rPr>
          <w:b/>
          <w:bCs/>
          <w:sz w:val="24"/>
          <w:szCs w:val="24"/>
          <w:lang w:val="x-none"/>
        </w:rPr>
      </w:pPr>
    </w:p>
    <w:p w:rsidR="00A030FF" w:rsidRPr="00E22A86" w:rsidRDefault="00A030FF" w:rsidP="00E22A86">
      <w:pPr>
        <w:widowControl w:val="0"/>
        <w:autoSpaceDE w:val="0"/>
        <w:autoSpaceDN w:val="0"/>
        <w:adjustRightInd w:val="0"/>
        <w:spacing w:before="60" w:after="60"/>
        <w:jc w:val="both"/>
        <w:rPr>
          <w:b/>
          <w:bCs/>
          <w:sz w:val="24"/>
          <w:szCs w:val="24"/>
          <w:lang w:val="x-none"/>
        </w:rPr>
      </w:pP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br w:type="page"/>
      </w:r>
      <w:r w:rsidRPr="00E22A86">
        <w:rPr>
          <w:b/>
          <w:bCs/>
          <w:sz w:val="24"/>
          <w:szCs w:val="24"/>
          <w:lang w:val="x-none"/>
        </w:rPr>
        <w:lastRenderedPageBreak/>
        <w:t>ANEXO II – DOCUMENTAÇÃO PARA HABILITAÇÃO</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1.  DA DOCUMENTAÇÃO</w:t>
      </w:r>
    </w:p>
    <w:p w:rsidR="00A030FF" w:rsidRPr="00E22A86" w:rsidRDefault="00A030FF" w:rsidP="00E22A86">
      <w:pPr>
        <w:widowControl w:val="0"/>
        <w:shd w:val="clear" w:color="auto" w:fill="FFFFFF"/>
        <w:tabs>
          <w:tab w:val="left" w:pos="315"/>
        </w:tabs>
        <w:autoSpaceDE w:val="0"/>
        <w:autoSpaceDN w:val="0"/>
        <w:adjustRightInd w:val="0"/>
        <w:spacing w:before="60" w:after="60"/>
        <w:jc w:val="both"/>
        <w:rPr>
          <w:sz w:val="24"/>
          <w:szCs w:val="24"/>
          <w:lang w:val="x-none"/>
        </w:rPr>
      </w:pPr>
      <w:r w:rsidRPr="00E22A86">
        <w:rPr>
          <w:sz w:val="24"/>
          <w:szCs w:val="24"/>
          <w:lang w:val="x-none"/>
        </w:rPr>
        <w:t>O licitante convocado para apresentar os documentos de habilitação, deverá entregar, no prazo máximo de</w:t>
      </w:r>
      <w:r w:rsidRPr="00E22A86">
        <w:rPr>
          <w:b/>
          <w:bCs/>
          <w:sz w:val="24"/>
          <w:szCs w:val="24"/>
          <w:lang w:val="x-none"/>
        </w:rPr>
        <w:t xml:space="preserve"> 03(três horas)</w:t>
      </w:r>
      <w:r w:rsidRPr="00E22A86">
        <w:rPr>
          <w:sz w:val="24"/>
          <w:szCs w:val="24"/>
          <w:lang w:val="x-none"/>
        </w:rPr>
        <w:t>, a contar da notificação, os documentos de habilitação, os quais devem ser enviados pelo sistema de disputa adotado para este certame, conforme estabelecido no presente Edital:</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r w:rsidRPr="00E22A86">
        <w:rPr>
          <w:b/>
          <w:bCs/>
          <w:caps/>
          <w:sz w:val="24"/>
          <w:szCs w:val="24"/>
          <w:shd w:val="clear" w:color="auto" w:fill="FFFFFF"/>
          <w:lang w:val="x-none"/>
        </w:rPr>
        <w:t>1.1. Documentos de habilitação jurídica:</w:t>
      </w:r>
      <w:r w:rsidRPr="00E22A86">
        <w:rPr>
          <w:sz w:val="24"/>
          <w:szCs w:val="24"/>
          <w:shd w:val="clear" w:color="auto" w:fill="FFFFFF"/>
          <w:lang w:val="x-none"/>
        </w:rPr>
        <w:t xml:space="preserve"> </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r w:rsidRPr="00E22A86">
        <w:rPr>
          <w:b/>
          <w:bCs/>
          <w:sz w:val="24"/>
          <w:szCs w:val="24"/>
          <w:shd w:val="clear" w:color="auto" w:fill="FFFFFF"/>
          <w:lang w:val="x-none"/>
        </w:rPr>
        <w:t>1.1.1.</w:t>
      </w:r>
      <w:r w:rsidRPr="00E22A86">
        <w:rPr>
          <w:sz w:val="24"/>
          <w:szCs w:val="24"/>
          <w:shd w:val="clear" w:color="auto" w:fill="FFFFFF"/>
          <w:lang w:val="x-none"/>
        </w:rPr>
        <w:t xml:space="preserve"> Deverá ser apresentado um dos itens abaixo, conforme o caso de enquadramento do licitante:</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r w:rsidRPr="00E22A86">
        <w:rPr>
          <w:sz w:val="24"/>
          <w:szCs w:val="24"/>
          <w:shd w:val="clear" w:color="auto" w:fill="FFFFFF"/>
          <w:lang w:val="x-none"/>
        </w:rPr>
        <w:t xml:space="preserve">- Cédula de Identidade, no caso de pessoa física; ou, </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r w:rsidRPr="00E22A86">
        <w:rPr>
          <w:sz w:val="24"/>
          <w:szCs w:val="24"/>
          <w:shd w:val="clear" w:color="auto" w:fill="FFFFFF"/>
          <w:lang w:val="x-none"/>
        </w:rPr>
        <w:t xml:space="preserve">-  Registro comercial, no caso de empresa individual; ou, </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r w:rsidRPr="00E22A86">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r w:rsidRPr="00E22A86">
        <w:rPr>
          <w:sz w:val="24"/>
          <w:szCs w:val="24"/>
          <w:shd w:val="clear" w:color="auto" w:fill="FFFFFF"/>
          <w:lang w:val="x-none"/>
        </w:rPr>
        <w:t xml:space="preserve">- Inscrição do ato constitutivo, no caso de sociedades civis, acompanhada de ato formal de designação de diretoria em exercício; ou </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r w:rsidRPr="00E22A86">
        <w:rPr>
          <w:sz w:val="24"/>
          <w:szCs w:val="24"/>
          <w:lang w:val="x-none"/>
        </w:rPr>
        <w:t>- Decreto de autorização, em se tratando de empresa ou sociedade estrangeira em funcionamento no País</w:t>
      </w:r>
      <w:r w:rsidRPr="00E22A86">
        <w:rPr>
          <w:sz w:val="24"/>
          <w:szCs w:val="24"/>
          <w:shd w:val="clear" w:color="auto" w:fill="FFFFFF"/>
          <w:lang w:val="x-none"/>
        </w:rPr>
        <w:t>.</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caps/>
          <w:sz w:val="24"/>
          <w:szCs w:val="24"/>
          <w:shd w:val="clear" w:color="auto" w:fill="FFFFFF"/>
          <w:lang w:val="x-none"/>
        </w:rPr>
        <w:t xml:space="preserve">1.2. Documentos de </w:t>
      </w:r>
      <w:r w:rsidRPr="00E22A86">
        <w:rPr>
          <w:b/>
          <w:bCs/>
          <w:caps/>
          <w:sz w:val="24"/>
          <w:szCs w:val="24"/>
          <w:lang w:val="x-none"/>
        </w:rPr>
        <w:t>habilitação fiscal, social E TRABALHISTA:</w:t>
      </w:r>
      <w:r w:rsidRPr="00E22A86">
        <w:rPr>
          <w:sz w:val="24"/>
          <w:szCs w:val="24"/>
          <w:lang w:val="x-none"/>
        </w:rPr>
        <w:t xml:space="preserve">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1.2.1</w:t>
      </w:r>
      <w:r w:rsidRPr="00E22A86">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1.2.2</w:t>
      </w:r>
      <w:r w:rsidRPr="00E22A86">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1.2.3</w:t>
      </w:r>
      <w:r w:rsidRPr="00E22A86">
        <w:rPr>
          <w:sz w:val="24"/>
          <w:szCs w:val="24"/>
          <w:lang w:val="x-none"/>
        </w:rPr>
        <w:t xml:space="preserve"> Prova de regularidade para com a Fazenda Estadual do domicílio ou sede do licitante, relativa aos tributos relacionados com o objeto licitado;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1.2.4</w:t>
      </w:r>
      <w:r w:rsidRPr="00E22A86">
        <w:rPr>
          <w:sz w:val="24"/>
          <w:szCs w:val="24"/>
          <w:lang w:val="x-none"/>
        </w:rPr>
        <w:t xml:space="preserve"> Prova de regularidade para com a Fazenda Municipal, relativa aos tributos relacionados com o objeto licitado;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1.2.5</w:t>
      </w:r>
      <w:r w:rsidRPr="00E22A86">
        <w:rPr>
          <w:sz w:val="24"/>
          <w:szCs w:val="24"/>
          <w:lang w:val="x-none"/>
        </w:rPr>
        <w:t xml:space="preserve"> Certificado de Regularidade de Situação para com o Fundo de Garantia de Tempo de Serviço (FGTS);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1.2.6</w:t>
      </w:r>
      <w:r w:rsidRPr="00E22A86">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1.3. DOCUMENTOS DE HABILITAÇÃO ECONÔMICO-FINANCEIRA: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1.3.1.</w:t>
      </w:r>
      <w:r w:rsidRPr="00E22A86">
        <w:rPr>
          <w:sz w:val="24"/>
          <w:szCs w:val="24"/>
          <w:lang w:val="x-none"/>
        </w:rPr>
        <w:t xml:space="preserve"> Para pessoa jurídica, certidão negativa de feitos sobre falência expedida pelo distribuidor da sede do licitante.</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1.4.</w:t>
      </w:r>
      <w:r w:rsidRPr="00E22A86">
        <w:rPr>
          <w:sz w:val="24"/>
          <w:szCs w:val="24"/>
          <w:lang w:val="x-none"/>
        </w:rPr>
        <w:t xml:space="preserve"> </w:t>
      </w:r>
      <w:r w:rsidRPr="00E22A86">
        <w:rPr>
          <w:b/>
          <w:bCs/>
          <w:sz w:val="24"/>
          <w:szCs w:val="24"/>
          <w:lang w:val="x-none"/>
        </w:rPr>
        <w:t>DOCUMENTOS DE QUALIFICAÇÃO TÉCNICA:</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r w:rsidRPr="00E22A86">
        <w:rPr>
          <w:b/>
          <w:bCs/>
          <w:sz w:val="24"/>
          <w:szCs w:val="24"/>
          <w:lang w:val="x-none"/>
        </w:rPr>
        <w:t xml:space="preserve">1.4.1. </w:t>
      </w:r>
      <w:r w:rsidRPr="00E22A86">
        <w:rPr>
          <w:b/>
          <w:bCs/>
          <w:sz w:val="24"/>
          <w:szCs w:val="24"/>
          <w:shd w:val="clear" w:color="auto" w:fill="FFFFFF"/>
          <w:lang w:val="x-none"/>
        </w:rPr>
        <w:t>01 (um)</w:t>
      </w:r>
      <w:r w:rsidRPr="00E22A86">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A863BB" w:rsidRPr="00E22A86" w:rsidRDefault="00A863BB" w:rsidP="00E22A86">
      <w:pPr>
        <w:widowControl w:val="0"/>
        <w:autoSpaceDE w:val="0"/>
        <w:autoSpaceDN w:val="0"/>
        <w:adjustRightInd w:val="0"/>
        <w:spacing w:before="60" w:after="60"/>
        <w:jc w:val="both"/>
        <w:rPr>
          <w:sz w:val="24"/>
          <w:szCs w:val="24"/>
          <w:shd w:val="clear" w:color="auto" w:fill="FFFFFF"/>
        </w:rPr>
      </w:pPr>
      <w:r w:rsidRPr="00E22A86">
        <w:rPr>
          <w:b/>
          <w:sz w:val="24"/>
          <w:szCs w:val="24"/>
          <w:shd w:val="clear" w:color="auto" w:fill="FFFFFF"/>
        </w:rPr>
        <w:t>1.4.1.1.</w:t>
      </w:r>
      <w:r w:rsidRPr="00E22A86">
        <w:rPr>
          <w:sz w:val="24"/>
          <w:szCs w:val="24"/>
          <w:shd w:val="clear" w:color="auto" w:fill="FFFFFF"/>
        </w:rPr>
        <w:t xml:space="preserve"> O atestado deverá conter, no mínimo, a identificação da pessoa jurídica emitente, a </w:t>
      </w:r>
      <w:r w:rsidRPr="00E22A86">
        <w:rPr>
          <w:sz w:val="24"/>
          <w:szCs w:val="24"/>
          <w:shd w:val="clear" w:color="auto" w:fill="FFFFFF"/>
        </w:rPr>
        <w:lastRenderedPageBreak/>
        <w:t>identificação da empresa fornecedora, a descrição dos produtos fornecidos ou informações suficientes para demonstrar a compatibilidade com o objeto licitado e a identificação do responsável pela emissão.</w:t>
      </w:r>
    </w:p>
    <w:p w:rsidR="00A863BB" w:rsidRPr="00E22A86" w:rsidRDefault="00A863BB" w:rsidP="00E22A86">
      <w:pPr>
        <w:widowControl w:val="0"/>
        <w:autoSpaceDE w:val="0"/>
        <w:autoSpaceDN w:val="0"/>
        <w:adjustRightInd w:val="0"/>
        <w:spacing w:before="60" w:after="60"/>
        <w:jc w:val="both"/>
        <w:rPr>
          <w:sz w:val="24"/>
          <w:szCs w:val="24"/>
          <w:shd w:val="clear" w:color="auto" w:fill="FFFFFF"/>
        </w:rPr>
      </w:pPr>
      <w:r w:rsidRPr="00E22A86">
        <w:rPr>
          <w:b/>
          <w:sz w:val="24"/>
          <w:szCs w:val="24"/>
          <w:shd w:val="clear" w:color="auto" w:fill="FFFFFF"/>
        </w:rPr>
        <w:t>1.4.2.</w:t>
      </w:r>
      <w:r w:rsidRPr="00E22A86">
        <w:rPr>
          <w:sz w:val="24"/>
          <w:szCs w:val="24"/>
          <w:shd w:val="clear" w:color="auto" w:fill="FFFFFF"/>
        </w:rPr>
        <w:t xml:space="preserve"> Apresentação de Licença Sanitária ou Alvará Sanitário vigente, expedido pelo órgão de Vigilância Sanitária competente, compatível com a atividade desenvolvida pela licitante e com os produtos correspondentes ao lote para o qual apresentar proposta, quando o exercício da atividade estiver sujeito a licenciamento sanitário.</w:t>
      </w:r>
    </w:p>
    <w:p w:rsidR="00A863BB" w:rsidRPr="00E22A86" w:rsidRDefault="00A863BB" w:rsidP="00E22A86">
      <w:pPr>
        <w:widowControl w:val="0"/>
        <w:autoSpaceDE w:val="0"/>
        <w:autoSpaceDN w:val="0"/>
        <w:adjustRightInd w:val="0"/>
        <w:spacing w:before="60" w:after="60"/>
        <w:jc w:val="both"/>
        <w:rPr>
          <w:sz w:val="24"/>
          <w:szCs w:val="24"/>
          <w:shd w:val="clear" w:color="auto" w:fill="FFFFFF"/>
        </w:rPr>
      </w:pPr>
      <w:r w:rsidRPr="00E22A86">
        <w:rPr>
          <w:b/>
          <w:sz w:val="24"/>
          <w:szCs w:val="24"/>
          <w:shd w:val="clear" w:color="auto" w:fill="FFFFFF"/>
        </w:rPr>
        <w:t>1.4.2.1.</w:t>
      </w:r>
      <w:r w:rsidRPr="00E22A86">
        <w:rPr>
          <w:sz w:val="24"/>
          <w:szCs w:val="24"/>
          <w:shd w:val="clear" w:color="auto" w:fill="FFFFFF"/>
        </w:rPr>
        <w:t xml:space="preserve"> Caso a atividade exercida pela licitante seja dispensada de licenciamento sanitário, deverá ser apresentado documento, declaração ou outro meio de comprovação da respectiva dispensa, quando previsto pela autoridade sanitária competente.</w:t>
      </w:r>
    </w:p>
    <w:p w:rsidR="00A863BB" w:rsidRPr="00E22A86" w:rsidRDefault="00A863BB" w:rsidP="00E22A86">
      <w:pPr>
        <w:widowControl w:val="0"/>
        <w:autoSpaceDE w:val="0"/>
        <w:autoSpaceDN w:val="0"/>
        <w:adjustRightInd w:val="0"/>
        <w:spacing w:before="60" w:after="60"/>
        <w:jc w:val="both"/>
        <w:rPr>
          <w:sz w:val="24"/>
          <w:szCs w:val="24"/>
          <w:shd w:val="clear" w:color="auto" w:fill="FFFFFF"/>
        </w:rPr>
      </w:pPr>
      <w:r w:rsidRPr="00E22A86">
        <w:rPr>
          <w:b/>
          <w:sz w:val="24"/>
          <w:szCs w:val="24"/>
          <w:shd w:val="clear" w:color="auto" w:fill="FFFFFF"/>
        </w:rPr>
        <w:t>1.4.3.</w:t>
      </w:r>
      <w:r w:rsidRPr="00E22A86">
        <w:rPr>
          <w:sz w:val="24"/>
          <w:szCs w:val="24"/>
          <w:shd w:val="clear" w:color="auto" w:fill="FFFFFF"/>
        </w:rPr>
        <w:t xml:space="preserve"> Para o fornecimento de produtos refrigerados ou congelados, a licitante deverá declarar que dispõe de condições adequadas de armazenamento e transporte, de modo a preservar a temperatura, conservação, integridade e qualidade dos produtos durante todas as etapas sob sua responsabilidade.</w:t>
      </w:r>
    </w:p>
    <w:p w:rsidR="00A863BB" w:rsidRPr="00E22A86" w:rsidRDefault="00A863BB" w:rsidP="00E22A86">
      <w:pPr>
        <w:widowControl w:val="0"/>
        <w:autoSpaceDE w:val="0"/>
        <w:autoSpaceDN w:val="0"/>
        <w:adjustRightInd w:val="0"/>
        <w:spacing w:before="60" w:after="60"/>
        <w:jc w:val="both"/>
        <w:rPr>
          <w:sz w:val="24"/>
          <w:szCs w:val="24"/>
          <w:shd w:val="clear" w:color="auto" w:fill="FFFFFF"/>
        </w:rPr>
      </w:pPr>
      <w:r w:rsidRPr="00E22A86">
        <w:rPr>
          <w:b/>
          <w:sz w:val="24"/>
          <w:szCs w:val="24"/>
          <w:shd w:val="clear" w:color="auto" w:fill="FFFFFF"/>
        </w:rPr>
        <w:t>1.4.4.</w:t>
      </w:r>
      <w:r w:rsidRPr="00E22A86">
        <w:rPr>
          <w:sz w:val="24"/>
          <w:szCs w:val="24"/>
          <w:shd w:val="clear" w:color="auto" w:fill="FFFFFF"/>
        </w:rPr>
        <w:t xml:space="preserve"> A Administração poderá solicitar, durante a execução contratual, documentos que comprovem a procedência e a regularidade sanitária dos produtos fornecidos, especialmente quando se tratar de produtos de origem animal ou sujeitos a controle sanitário específico.</w:t>
      </w:r>
    </w:p>
    <w:p w:rsidR="00A030FF" w:rsidRPr="00E22A86" w:rsidRDefault="00A030FF" w:rsidP="00E22A86">
      <w:pPr>
        <w:widowControl w:val="0"/>
        <w:autoSpaceDE w:val="0"/>
        <w:autoSpaceDN w:val="0"/>
        <w:adjustRightInd w:val="0"/>
        <w:spacing w:before="60" w:after="60"/>
        <w:ind w:left="-15"/>
        <w:jc w:val="both"/>
        <w:rPr>
          <w:b/>
          <w:bCs/>
          <w:sz w:val="24"/>
          <w:szCs w:val="24"/>
          <w:lang w:val="x-none"/>
        </w:rPr>
      </w:pPr>
      <w:r w:rsidRPr="00E22A86">
        <w:rPr>
          <w:b/>
          <w:bCs/>
          <w:sz w:val="24"/>
          <w:szCs w:val="24"/>
          <w:shd w:val="clear" w:color="auto" w:fill="FFFFFF"/>
          <w:lang w:val="x-none"/>
        </w:rPr>
        <w:t xml:space="preserve">1.5. DEMAIS </w:t>
      </w:r>
      <w:r w:rsidRPr="00E22A86">
        <w:rPr>
          <w:b/>
          <w:bCs/>
          <w:sz w:val="24"/>
          <w:szCs w:val="24"/>
          <w:lang w:val="x-none"/>
        </w:rPr>
        <w:t>DOCUMENTOS E DECLARAÇÕES NECESSÁRIOS PARA HABILITAÇÃO (ANEXO IV):</w:t>
      </w:r>
    </w:p>
    <w:p w:rsidR="00A030FF" w:rsidRPr="00E22A86" w:rsidRDefault="00A030FF" w:rsidP="00E22A86">
      <w:pPr>
        <w:widowControl w:val="0"/>
        <w:autoSpaceDE w:val="0"/>
        <w:autoSpaceDN w:val="0"/>
        <w:adjustRightInd w:val="0"/>
        <w:spacing w:before="60" w:after="60"/>
        <w:ind w:left="-15"/>
        <w:jc w:val="both"/>
        <w:rPr>
          <w:sz w:val="24"/>
          <w:szCs w:val="24"/>
          <w:shd w:val="clear" w:color="auto" w:fill="FFFFFF"/>
          <w:lang w:val="x-none"/>
        </w:rPr>
      </w:pPr>
      <w:r w:rsidRPr="00E22A86">
        <w:rPr>
          <w:b/>
          <w:bCs/>
          <w:sz w:val="24"/>
          <w:szCs w:val="24"/>
          <w:shd w:val="clear" w:color="auto" w:fill="FFFFFF"/>
          <w:lang w:val="x-none"/>
        </w:rPr>
        <w:t xml:space="preserve">1.5.1. </w:t>
      </w:r>
      <w:r w:rsidRPr="00E22A86">
        <w:rPr>
          <w:sz w:val="24"/>
          <w:szCs w:val="24"/>
          <w:shd w:val="clear" w:color="auto" w:fill="FFFFFF"/>
          <w:lang w:val="x-none"/>
        </w:rPr>
        <w:t xml:space="preserve">COMPROVANTE DA CONDIÇÃO DE ME OU EPP, se for o caso: Certidão Simplificada original da Junta Comercial da sede do licitante ou documento equivalente, </w:t>
      </w:r>
      <w:r w:rsidRPr="00E22A86">
        <w:rPr>
          <w:b/>
          <w:bCs/>
          <w:sz w:val="24"/>
          <w:szCs w:val="24"/>
          <w:u w:val="single"/>
          <w:shd w:val="clear" w:color="auto" w:fill="FFFFFF"/>
          <w:lang w:val="x-none"/>
        </w:rPr>
        <w:t>além de Declaração escrita</w:t>
      </w:r>
      <w:r w:rsidRPr="00E22A86">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A030FF" w:rsidRPr="00E22A86" w:rsidRDefault="00A030FF" w:rsidP="00E22A86">
      <w:pPr>
        <w:widowControl w:val="0"/>
        <w:autoSpaceDE w:val="0"/>
        <w:autoSpaceDN w:val="0"/>
        <w:adjustRightInd w:val="0"/>
        <w:spacing w:before="60" w:after="60"/>
        <w:ind w:left="-15" w:firstLine="15"/>
        <w:jc w:val="both"/>
        <w:rPr>
          <w:sz w:val="24"/>
          <w:szCs w:val="24"/>
          <w:lang w:val="x-none"/>
        </w:rPr>
      </w:pPr>
      <w:r w:rsidRPr="00E22A86">
        <w:rPr>
          <w:b/>
          <w:bCs/>
          <w:sz w:val="24"/>
          <w:szCs w:val="24"/>
          <w:lang w:val="x-none"/>
        </w:rPr>
        <w:t>1.5.1.1.</w:t>
      </w:r>
      <w:r w:rsidRPr="00E22A86">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E22A86">
        <w:rPr>
          <w:spacing w:val="30"/>
          <w:sz w:val="24"/>
          <w:szCs w:val="24"/>
          <w:lang w:val="x-none"/>
        </w:rPr>
        <w:t>, a</w:t>
      </w:r>
      <w:r w:rsidRPr="00E22A86">
        <w:rPr>
          <w:sz w:val="24"/>
          <w:szCs w:val="24"/>
          <w:lang w:val="x-none"/>
        </w:rPr>
        <w:t>s</w:t>
      </w:r>
      <w:r w:rsidRPr="00E22A86">
        <w:rPr>
          <w:spacing w:val="30"/>
          <w:sz w:val="24"/>
          <w:szCs w:val="24"/>
          <w:lang w:val="x-none"/>
        </w:rPr>
        <w:t xml:space="preserve"> </w:t>
      </w:r>
      <w:r w:rsidRPr="00E22A86">
        <w:rPr>
          <w:sz w:val="24"/>
          <w:szCs w:val="24"/>
          <w:lang w:val="x-none"/>
        </w:rPr>
        <w:t>microempresas,</w:t>
      </w:r>
      <w:r w:rsidRPr="00E22A86">
        <w:rPr>
          <w:spacing w:val="15"/>
          <w:sz w:val="24"/>
          <w:szCs w:val="24"/>
          <w:lang w:val="x-none"/>
        </w:rPr>
        <w:t xml:space="preserve"> </w:t>
      </w:r>
      <w:r w:rsidRPr="00E22A86">
        <w:rPr>
          <w:sz w:val="24"/>
          <w:szCs w:val="24"/>
          <w:lang w:val="x-none"/>
        </w:rPr>
        <w:t>as</w:t>
      </w:r>
      <w:r w:rsidRPr="00E22A86">
        <w:rPr>
          <w:spacing w:val="30"/>
          <w:sz w:val="24"/>
          <w:szCs w:val="24"/>
          <w:lang w:val="x-none"/>
        </w:rPr>
        <w:t xml:space="preserve"> </w:t>
      </w:r>
      <w:r w:rsidRPr="00E22A86">
        <w:rPr>
          <w:sz w:val="24"/>
          <w:szCs w:val="24"/>
          <w:lang w:val="x-none"/>
        </w:rPr>
        <w:t>empresas</w:t>
      </w:r>
      <w:r w:rsidRPr="00E22A86">
        <w:rPr>
          <w:spacing w:val="30"/>
          <w:sz w:val="24"/>
          <w:szCs w:val="24"/>
          <w:lang w:val="x-none"/>
        </w:rPr>
        <w:t xml:space="preserve"> </w:t>
      </w:r>
      <w:r w:rsidRPr="00E22A86">
        <w:rPr>
          <w:sz w:val="24"/>
          <w:szCs w:val="24"/>
          <w:lang w:val="x-none"/>
        </w:rPr>
        <w:t>de</w:t>
      </w:r>
      <w:r w:rsidRPr="00E22A86">
        <w:rPr>
          <w:spacing w:val="30"/>
          <w:sz w:val="24"/>
          <w:szCs w:val="24"/>
          <w:lang w:val="x-none"/>
        </w:rPr>
        <w:t xml:space="preserve"> </w:t>
      </w:r>
      <w:r w:rsidRPr="00E22A86">
        <w:rPr>
          <w:sz w:val="24"/>
          <w:szCs w:val="24"/>
          <w:lang w:val="x-none"/>
        </w:rPr>
        <w:t>pequeno</w:t>
      </w:r>
      <w:r w:rsidRPr="00E22A86">
        <w:rPr>
          <w:spacing w:val="30"/>
          <w:sz w:val="24"/>
          <w:szCs w:val="24"/>
          <w:lang w:val="x-none"/>
        </w:rPr>
        <w:t xml:space="preserve"> </w:t>
      </w:r>
      <w:r w:rsidRPr="00E22A86">
        <w:rPr>
          <w:sz w:val="24"/>
          <w:szCs w:val="24"/>
          <w:lang w:val="x-none"/>
        </w:rPr>
        <w:t>porte e os microempreendedores individuais deverão apresentar toda a documentação exigida para efeito de comprovação de regularidade fiscal e trabalhista, mesmo que esta apresente alguma restrição.</w:t>
      </w:r>
    </w:p>
    <w:p w:rsidR="00A030FF" w:rsidRPr="00E22A86" w:rsidRDefault="00A030FF" w:rsidP="00E22A86">
      <w:pPr>
        <w:widowControl w:val="0"/>
        <w:autoSpaceDE w:val="0"/>
        <w:autoSpaceDN w:val="0"/>
        <w:adjustRightInd w:val="0"/>
        <w:spacing w:before="60" w:after="60"/>
        <w:ind w:left="-15" w:firstLine="15"/>
        <w:jc w:val="both"/>
        <w:rPr>
          <w:sz w:val="24"/>
          <w:szCs w:val="24"/>
          <w:lang w:val="x-none"/>
        </w:rPr>
      </w:pPr>
      <w:r w:rsidRPr="00E22A86">
        <w:rPr>
          <w:b/>
          <w:bCs/>
          <w:sz w:val="24"/>
          <w:szCs w:val="24"/>
          <w:lang w:val="x-none"/>
        </w:rPr>
        <w:t>1.5.1.2.</w:t>
      </w:r>
      <w:r w:rsidRPr="00E22A86">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1.5.2.</w:t>
      </w:r>
      <w:r w:rsidRPr="00E22A86">
        <w:rPr>
          <w:sz w:val="24"/>
          <w:szCs w:val="24"/>
          <w:lang w:val="x-none"/>
        </w:rPr>
        <w:t xml:space="preserve"> Declaração do cumprimento do disposto no </w:t>
      </w:r>
      <w:hyperlink r:id="rId12" w:anchor="art7xxxiii" w:history="1">
        <w:r w:rsidRPr="00E22A86">
          <w:rPr>
            <w:sz w:val="24"/>
            <w:szCs w:val="24"/>
            <w:lang w:val="x-none"/>
          </w:rPr>
          <w:t>inciso XXXIII do art. 7º da Constituição Federal.</w:t>
        </w:r>
      </w:hyperlink>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1.5.3.</w:t>
      </w:r>
      <w:r w:rsidRPr="00E22A86">
        <w:rPr>
          <w:sz w:val="24"/>
          <w:szCs w:val="24"/>
          <w:lang w:val="x-none"/>
        </w:rPr>
        <w:t xml:space="preserve"> Declaração LGPD – Lei Geral de Proteção de Dados.</w:t>
      </w:r>
    </w:p>
    <w:p w:rsidR="00A030FF" w:rsidRPr="00E22A86" w:rsidRDefault="00A030FF" w:rsidP="00E22A86">
      <w:pPr>
        <w:widowControl w:val="0"/>
        <w:autoSpaceDE w:val="0"/>
        <w:autoSpaceDN w:val="0"/>
        <w:adjustRightInd w:val="0"/>
        <w:spacing w:before="60" w:after="60"/>
        <w:jc w:val="both"/>
        <w:rPr>
          <w:sz w:val="24"/>
          <w:szCs w:val="24"/>
          <w:lang w:val="x-none"/>
        </w:rPr>
      </w:pP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2.  ORIENTAÇÕES COMPLEMENTARES PARA HABILITAÇÃO</w:t>
      </w:r>
    </w:p>
    <w:p w:rsidR="00A030FF" w:rsidRPr="00E22A86" w:rsidRDefault="00A030FF" w:rsidP="00E22A86">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E22A86">
        <w:rPr>
          <w:b/>
          <w:bCs/>
          <w:sz w:val="24"/>
          <w:szCs w:val="24"/>
          <w:shd w:val="clear" w:color="auto" w:fill="FFFFFF"/>
          <w:lang w:val="x-none"/>
        </w:rPr>
        <w:t xml:space="preserve">2.1. </w:t>
      </w:r>
      <w:r w:rsidRPr="00E22A86">
        <w:rPr>
          <w:sz w:val="24"/>
          <w:szCs w:val="24"/>
          <w:shd w:val="clear" w:color="auto" w:fill="FFFFFF"/>
          <w:lang w:val="x-non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w:t>
      </w:r>
      <w:r w:rsidRPr="00E22A86">
        <w:rPr>
          <w:sz w:val="24"/>
          <w:szCs w:val="24"/>
          <w:shd w:val="clear" w:color="auto" w:fill="FFFFFF"/>
          <w:lang w:val="x-none"/>
        </w:rPr>
        <w:lastRenderedPageBreak/>
        <w:t>for apresentada pela MATRIZ, e o fornecimento for através de sua filial, o CNPJ da filial deverá constar da proposta.</w:t>
      </w:r>
    </w:p>
    <w:p w:rsidR="00A030FF" w:rsidRPr="00E22A86" w:rsidRDefault="00A030FF" w:rsidP="00E22A86">
      <w:pPr>
        <w:widowControl w:val="0"/>
        <w:tabs>
          <w:tab w:val="left" w:pos="990"/>
          <w:tab w:val="center" w:pos="4245"/>
          <w:tab w:val="right" w:pos="8505"/>
        </w:tabs>
        <w:autoSpaceDE w:val="0"/>
        <w:autoSpaceDN w:val="0"/>
        <w:adjustRightInd w:val="0"/>
        <w:spacing w:before="60" w:after="60"/>
        <w:jc w:val="both"/>
        <w:rPr>
          <w:sz w:val="24"/>
          <w:szCs w:val="24"/>
          <w:lang w:val="x-none"/>
        </w:rPr>
      </w:pPr>
      <w:r w:rsidRPr="00E22A86">
        <w:rPr>
          <w:b/>
          <w:bCs/>
          <w:sz w:val="24"/>
          <w:szCs w:val="24"/>
          <w:lang w:val="x-none"/>
        </w:rPr>
        <w:t>2.2.</w:t>
      </w:r>
      <w:r w:rsidRPr="00E22A86">
        <w:rPr>
          <w:sz w:val="24"/>
          <w:szCs w:val="24"/>
          <w:lang w:val="x-none"/>
        </w:rPr>
        <w:t xml:space="preserve"> Quando da ocorrência da necessidade de envio de documentos de habilitação complementares, necessários à confirmação daqueles exigidos neste Edital e já apresentados</w:t>
      </w:r>
      <w:r w:rsidRPr="00E22A86">
        <w:rPr>
          <w:b/>
          <w:bCs/>
          <w:sz w:val="24"/>
          <w:szCs w:val="24"/>
          <w:lang w:val="x-none"/>
        </w:rPr>
        <w:t xml:space="preserve">, </w:t>
      </w:r>
      <w:r w:rsidRPr="00E22A86">
        <w:rPr>
          <w:sz w:val="24"/>
          <w:szCs w:val="24"/>
          <w:lang w:val="x-none"/>
        </w:rPr>
        <w:t>o licitante será convocado pelo Pregoeiro a</w:t>
      </w:r>
      <w:r w:rsidRPr="00E22A86">
        <w:rPr>
          <w:spacing w:val="-15"/>
          <w:sz w:val="24"/>
          <w:szCs w:val="24"/>
          <w:lang w:val="x-none"/>
        </w:rPr>
        <w:t xml:space="preserve"> </w:t>
      </w:r>
      <w:r w:rsidRPr="00E22A86">
        <w:rPr>
          <w:sz w:val="24"/>
          <w:szCs w:val="24"/>
          <w:lang w:val="x-none"/>
        </w:rPr>
        <w:t>encaminhá-los,</w:t>
      </w:r>
      <w:r w:rsidRPr="00E22A86">
        <w:rPr>
          <w:spacing w:val="-15"/>
          <w:sz w:val="24"/>
          <w:szCs w:val="24"/>
          <w:lang w:val="x-none"/>
        </w:rPr>
        <w:t xml:space="preserve"> </w:t>
      </w:r>
      <w:r w:rsidRPr="00E22A86">
        <w:rPr>
          <w:sz w:val="24"/>
          <w:szCs w:val="24"/>
          <w:lang w:val="x-none"/>
        </w:rPr>
        <w:t>em</w:t>
      </w:r>
      <w:r w:rsidRPr="00E22A86">
        <w:rPr>
          <w:spacing w:val="-15"/>
          <w:sz w:val="24"/>
          <w:szCs w:val="24"/>
          <w:lang w:val="x-none"/>
        </w:rPr>
        <w:t xml:space="preserve"> </w:t>
      </w:r>
      <w:r w:rsidRPr="00E22A86">
        <w:rPr>
          <w:sz w:val="24"/>
          <w:szCs w:val="24"/>
          <w:lang w:val="x-none"/>
        </w:rPr>
        <w:t>formato</w:t>
      </w:r>
      <w:r w:rsidRPr="00E22A86">
        <w:rPr>
          <w:spacing w:val="-15"/>
          <w:sz w:val="24"/>
          <w:szCs w:val="24"/>
          <w:lang w:val="x-none"/>
        </w:rPr>
        <w:t xml:space="preserve"> </w:t>
      </w:r>
      <w:r w:rsidRPr="00E22A86">
        <w:rPr>
          <w:sz w:val="24"/>
          <w:szCs w:val="24"/>
          <w:lang w:val="x-none"/>
        </w:rPr>
        <w:t>digital,</w:t>
      </w:r>
      <w:r w:rsidRPr="00E22A86">
        <w:rPr>
          <w:spacing w:val="-15"/>
          <w:sz w:val="24"/>
          <w:szCs w:val="24"/>
          <w:lang w:val="x-none"/>
        </w:rPr>
        <w:t xml:space="preserve"> </w:t>
      </w:r>
      <w:r w:rsidRPr="00E22A86">
        <w:rPr>
          <w:sz w:val="24"/>
          <w:szCs w:val="24"/>
          <w:lang w:val="x-none"/>
        </w:rPr>
        <w:t>via</w:t>
      </w:r>
      <w:r w:rsidRPr="00E22A86">
        <w:rPr>
          <w:spacing w:val="-15"/>
          <w:sz w:val="24"/>
          <w:szCs w:val="24"/>
          <w:lang w:val="x-none"/>
        </w:rPr>
        <w:t xml:space="preserve"> </w:t>
      </w:r>
      <w:r w:rsidRPr="00E22A86">
        <w:rPr>
          <w:sz w:val="24"/>
          <w:szCs w:val="24"/>
          <w:lang w:val="x-none"/>
        </w:rPr>
        <w:t>sistema,</w:t>
      </w:r>
      <w:r w:rsidRPr="00E22A86">
        <w:rPr>
          <w:spacing w:val="-15"/>
          <w:sz w:val="24"/>
          <w:szCs w:val="24"/>
          <w:lang w:val="x-none"/>
        </w:rPr>
        <w:t xml:space="preserve"> </w:t>
      </w:r>
      <w:r w:rsidRPr="00E22A86">
        <w:rPr>
          <w:sz w:val="24"/>
          <w:szCs w:val="24"/>
          <w:lang w:val="x-none"/>
        </w:rPr>
        <w:t>no</w:t>
      </w:r>
      <w:r w:rsidRPr="00E22A86">
        <w:rPr>
          <w:spacing w:val="-15"/>
          <w:sz w:val="24"/>
          <w:szCs w:val="24"/>
          <w:lang w:val="x-none"/>
        </w:rPr>
        <w:t xml:space="preserve"> </w:t>
      </w:r>
      <w:r w:rsidRPr="00E22A86">
        <w:rPr>
          <w:sz w:val="24"/>
          <w:szCs w:val="24"/>
          <w:lang w:val="x-none"/>
        </w:rPr>
        <w:t>prazo</w:t>
      </w:r>
      <w:r w:rsidRPr="00E22A86">
        <w:rPr>
          <w:spacing w:val="-15"/>
          <w:sz w:val="24"/>
          <w:szCs w:val="24"/>
          <w:lang w:val="x-none"/>
        </w:rPr>
        <w:t xml:space="preserve"> </w:t>
      </w:r>
      <w:r w:rsidRPr="00E22A86">
        <w:rPr>
          <w:sz w:val="24"/>
          <w:szCs w:val="24"/>
          <w:lang w:val="x-none"/>
        </w:rPr>
        <w:t>de</w:t>
      </w:r>
      <w:r w:rsidRPr="00E22A86">
        <w:rPr>
          <w:spacing w:val="-15"/>
          <w:sz w:val="24"/>
          <w:szCs w:val="24"/>
          <w:lang w:val="x-none"/>
        </w:rPr>
        <w:t xml:space="preserve"> </w:t>
      </w:r>
      <w:r w:rsidRPr="00E22A86">
        <w:rPr>
          <w:sz w:val="24"/>
          <w:szCs w:val="24"/>
          <w:lang w:val="x-none"/>
        </w:rPr>
        <w:t>03</w:t>
      </w:r>
      <w:r w:rsidRPr="00E22A86">
        <w:rPr>
          <w:spacing w:val="-15"/>
          <w:sz w:val="24"/>
          <w:szCs w:val="24"/>
          <w:lang w:val="x-none"/>
        </w:rPr>
        <w:t xml:space="preserve"> </w:t>
      </w:r>
      <w:r w:rsidRPr="00E22A86">
        <w:rPr>
          <w:sz w:val="24"/>
          <w:szCs w:val="24"/>
          <w:lang w:val="x-none"/>
        </w:rPr>
        <w:t>(três)</w:t>
      </w:r>
      <w:r w:rsidRPr="00E22A86">
        <w:rPr>
          <w:spacing w:val="-15"/>
          <w:sz w:val="24"/>
          <w:szCs w:val="24"/>
          <w:lang w:val="x-none"/>
        </w:rPr>
        <w:t xml:space="preserve"> </w:t>
      </w:r>
      <w:r w:rsidRPr="00E22A86">
        <w:rPr>
          <w:sz w:val="24"/>
          <w:szCs w:val="24"/>
          <w:lang w:val="x-none"/>
        </w:rPr>
        <w:t>horas, sob pena de inabilitação.</w:t>
      </w:r>
    </w:p>
    <w:p w:rsidR="00A030FF" w:rsidRPr="00E22A86" w:rsidRDefault="00A030FF" w:rsidP="00E22A86">
      <w:pPr>
        <w:widowControl w:val="0"/>
        <w:tabs>
          <w:tab w:val="left" w:pos="990"/>
          <w:tab w:val="center" w:pos="4245"/>
          <w:tab w:val="right" w:pos="8505"/>
        </w:tabs>
        <w:autoSpaceDE w:val="0"/>
        <w:autoSpaceDN w:val="0"/>
        <w:adjustRightInd w:val="0"/>
        <w:spacing w:before="60" w:after="60"/>
        <w:jc w:val="both"/>
        <w:rPr>
          <w:sz w:val="24"/>
          <w:szCs w:val="24"/>
          <w:lang w:val="x-none"/>
        </w:rPr>
      </w:pPr>
      <w:r w:rsidRPr="00E22A86">
        <w:rPr>
          <w:b/>
          <w:bCs/>
          <w:sz w:val="24"/>
          <w:szCs w:val="24"/>
          <w:lang w:val="x-none"/>
        </w:rPr>
        <w:t xml:space="preserve">2.3. </w:t>
      </w:r>
      <w:r w:rsidRPr="00E22A86">
        <w:rPr>
          <w:sz w:val="24"/>
          <w:szCs w:val="24"/>
          <w:lang w:val="x-none"/>
        </w:rPr>
        <w:t>Os documentos que não mencionarem o prazo de validade serão considerados válidos por 90 (noventa) dias da data da emissão, salvo disposição contrária de Lei a respeito.</w:t>
      </w:r>
    </w:p>
    <w:p w:rsidR="00A030FF" w:rsidRPr="00E22A86" w:rsidRDefault="00A030FF" w:rsidP="00E22A86">
      <w:pPr>
        <w:widowControl w:val="0"/>
        <w:autoSpaceDE w:val="0"/>
        <w:autoSpaceDN w:val="0"/>
        <w:adjustRightInd w:val="0"/>
        <w:spacing w:before="60" w:after="60"/>
        <w:ind w:left="15" w:right="-60"/>
        <w:jc w:val="both"/>
        <w:rPr>
          <w:sz w:val="24"/>
          <w:szCs w:val="24"/>
          <w:lang w:val="x-none"/>
        </w:rPr>
      </w:pPr>
    </w:p>
    <w:p w:rsidR="00A030FF" w:rsidRPr="00E22A86" w:rsidRDefault="00A030FF" w:rsidP="00E22A86">
      <w:pPr>
        <w:widowControl w:val="0"/>
        <w:autoSpaceDE w:val="0"/>
        <w:autoSpaceDN w:val="0"/>
        <w:adjustRightInd w:val="0"/>
        <w:spacing w:before="60" w:after="60" w:line="276" w:lineRule="auto"/>
        <w:jc w:val="center"/>
        <w:rPr>
          <w:b/>
          <w:bCs/>
          <w:sz w:val="24"/>
          <w:szCs w:val="24"/>
          <w:lang w:val="x-none"/>
        </w:rPr>
      </w:pPr>
      <w:r w:rsidRPr="00E22A86">
        <w:rPr>
          <w:sz w:val="24"/>
          <w:szCs w:val="24"/>
          <w:lang w:val="x-none"/>
        </w:rPr>
        <w:br w:type="page"/>
      </w:r>
      <w:r w:rsidRPr="00E22A86">
        <w:rPr>
          <w:b/>
          <w:bCs/>
          <w:sz w:val="24"/>
          <w:szCs w:val="24"/>
          <w:lang w:val="x-none"/>
        </w:rPr>
        <w:lastRenderedPageBreak/>
        <w:t>ANEXO III - MINUTA DE CONTRATO</w:t>
      </w:r>
    </w:p>
    <w:p w:rsidR="00A030FF" w:rsidRPr="00E22A86" w:rsidRDefault="00A863BB" w:rsidP="00E22A86">
      <w:pPr>
        <w:widowControl w:val="0"/>
        <w:shd w:val="clear" w:color="auto" w:fill="FFFFFF"/>
        <w:autoSpaceDE w:val="0"/>
        <w:autoSpaceDN w:val="0"/>
        <w:adjustRightInd w:val="0"/>
        <w:spacing w:before="60" w:after="60"/>
        <w:ind w:left="3540"/>
        <w:jc w:val="both"/>
        <w:rPr>
          <w:b/>
          <w:bCs/>
          <w:sz w:val="24"/>
          <w:szCs w:val="24"/>
          <w:lang w:val="x-none"/>
        </w:rPr>
      </w:pPr>
      <w:r w:rsidRPr="00E22A86">
        <w:rPr>
          <w:sz w:val="24"/>
          <w:szCs w:val="24"/>
          <w:lang w:val="x-none"/>
        </w:rPr>
        <w:t>Contrato nº ___/2026</w:t>
      </w:r>
      <w:r w:rsidR="00A030FF" w:rsidRPr="00E22A86">
        <w:rPr>
          <w:sz w:val="24"/>
          <w:szCs w:val="24"/>
          <w:lang w:val="x-none"/>
        </w:rPr>
        <w:t xml:space="preserve">, que entre si celebram de um lado o </w:t>
      </w:r>
      <w:r w:rsidR="00A030FF" w:rsidRPr="00E22A86">
        <w:rPr>
          <w:b/>
          <w:bCs/>
          <w:sz w:val="24"/>
          <w:szCs w:val="24"/>
          <w:lang w:val="x-none"/>
        </w:rPr>
        <w:t>Município de Coronel Domingos Soares</w:t>
      </w:r>
      <w:r w:rsidR="00A030FF" w:rsidRPr="00E22A86">
        <w:rPr>
          <w:sz w:val="24"/>
          <w:szCs w:val="24"/>
          <w:lang w:val="x-none"/>
        </w:rPr>
        <w:t xml:space="preserve"> e de outro lado a Empresa </w:t>
      </w:r>
      <w:r w:rsidR="00A030FF" w:rsidRPr="00E22A86">
        <w:rPr>
          <w:b/>
          <w:bCs/>
          <w:sz w:val="24"/>
          <w:szCs w:val="24"/>
          <w:lang w:val="x-none"/>
        </w:rPr>
        <w:t xml:space="preserve">______. </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b/>
          <w:bCs/>
          <w:sz w:val="24"/>
          <w:szCs w:val="24"/>
          <w:shd w:val="clear" w:color="auto" w:fill="FFFFFF"/>
          <w:lang w:val="x-none"/>
        </w:rPr>
        <w:t>CONTRATANTE</w:t>
      </w:r>
      <w:r w:rsidRPr="00E22A86">
        <w:rPr>
          <w:sz w:val="24"/>
          <w:szCs w:val="24"/>
          <w:shd w:val="clear" w:color="auto" w:fill="FFFFFF"/>
          <w:lang w:val="x-none"/>
        </w:rPr>
        <w:t xml:space="preserve">: </w:t>
      </w:r>
      <w:r w:rsidRPr="00E22A86">
        <w:rPr>
          <w:b/>
          <w:bCs/>
          <w:sz w:val="24"/>
          <w:szCs w:val="24"/>
          <w:lang w:val="x-none"/>
        </w:rPr>
        <w:t>MUNICÍPIO DE CORONEL DOMINGOS SOARES</w:t>
      </w:r>
      <w:r w:rsidRPr="00E22A86">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E22A86">
        <w:rPr>
          <w:sz w:val="24"/>
          <w:szCs w:val="24"/>
          <w:shd w:val="clear" w:color="auto" w:fill="FFFFFF"/>
          <w:lang w:val="x-none"/>
        </w:rPr>
        <w:t>.</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b/>
          <w:bCs/>
          <w:sz w:val="24"/>
          <w:szCs w:val="24"/>
          <w:shd w:val="clear" w:color="auto" w:fill="FFFFFF"/>
          <w:lang w:val="x-none"/>
        </w:rPr>
        <w:t>CONTRATADO(A)</w:t>
      </w:r>
      <w:r w:rsidRPr="00E22A86">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A030FF" w:rsidRPr="00E22A86" w:rsidRDefault="00A030FF" w:rsidP="00E22A86">
      <w:pPr>
        <w:widowControl w:val="0"/>
        <w:tabs>
          <w:tab w:val="left" w:pos="30"/>
        </w:tabs>
        <w:autoSpaceDE w:val="0"/>
        <w:autoSpaceDN w:val="0"/>
        <w:adjustRightInd w:val="0"/>
        <w:spacing w:before="60" w:after="60"/>
        <w:ind w:left="30"/>
        <w:jc w:val="both"/>
        <w:rPr>
          <w:sz w:val="24"/>
          <w:szCs w:val="24"/>
          <w:shd w:val="clear" w:color="auto" w:fill="FFFFFF"/>
          <w:lang w:val="x-none"/>
        </w:rPr>
      </w:pPr>
      <w:r w:rsidRPr="00E22A86">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E22A86">
        <w:rPr>
          <w:b/>
          <w:bCs/>
          <w:sz w:val="24"/>
          <w:szCs w:val="24"/>
          <w:lang w:val="x-none"/>
        </w:rPr>
        <w:t>55/2026</w:t>
      </w:r>
      <w:r w:rsidRPr="00E22A86">
        <w:rPr>
          <w:sz w:val="24"/>
          <w:szCs w:val="24"/>
          <w:shd w:val="clear" w:color="auto" w:fill="FFFFFF"/>
          <w:lang w:val="x-none"/>
        </w:rPr>
        <w:t xml:space="preserve"> que originou o presente instrumento, com todos os seus anexos, pela proposta do licitante vencedor e pelas cláusulas e condições seguintes:</w:t>
      </w:r>
    </w:p>
    <w:p w:rsidR="00A030FF" w:rsidRPr="00E22A86" w:rsidRDefault="00A030FF" w:rsidP="00E22A8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22A86">
        <w:rPr>
          <w:b/>
          <w:bCs/>
          <w:sz w:val="24"/>
          <w:szCs w:val="24"/>
          <w:shd w:val="clear" w:color="auto" w:fill="FFFFFF"/>
          <w:lang w:val="x-none"/>
        </w:rPr>
        <w:t>1 OBJETO:</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b/>
          <w:bCs/>
          <w:sz w:val="24"/>
          <w:szCs w:val="24"/>
          <w:lang w:val="x-none"/>
        </w:rPr>
        <w:t>Aquisição de gêneros alimentícios não perecíveis, carnes e embutidos, lácteos e fórmulas infantis, produtos hortifrutigranjeiros e congelados, bem como produtos de higiene pessoal, destinados ao atendimento das necessidades do Departamento Municipal de Ação Social</w:t>
      </w:r>
      <w:r w:rsidRPr="00E22A86">
        <w:rPr>
          <w:sz w:val="24"/>
          <w:szCs w:val="24"/>
          <w:shd w:val="clear" w:color="auto" w:fill="FFFFFF"/>
          <w:lang w:val="x-none"/>
        </w:rPr>
        <w:t>, conforme descrito no Termo de Referência.</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r w:rsidRPr="00E22A86">
        <w:rPr>
          <w:sz w:val="24"/>
          <w:szCs w:val="24"/>
          <w:lang w:val="x-none"/>
        </w:rPr>
        <w:t>_____________________</w:t>
      </w:r>
    </w:p>
    <w:p w:rsidR="00A030FF" w:rsidRPr="00E22A86" w:rsidRDefault="00A030FF" w:rsidP="00E22A86">
      <w:pPr>
        <w:widowControl w:val="0"/>
        <w:shd w:val="clear" w:color="auto" w:fill="FFFFFF"/>
        <w:autoSpaceDE w:val="0"/>
        <w:autoSpaceDN w:val="0"/>
        <w:adjustRightInd w:val="0"/>
        <w:spacing w:before="60" w:after="60"/>
        <w:ind w:left="30"/>
        <w:jc w:val="both"/>
        <w:rPr>
          <w:b/>
          <w:bCs/>
          <w:sz w:val="24"/>
          <w:szCs w:val="24"/>
          <w:lang w:val="x-none"/>
        </w:rPr>
      </w:pPr>
      <w:r w:rsidRPr="00E22A86">
        <w:rPr>
          <w:b/>
          <w:bCs/>
          <w:sz w:val="24"/>
          <w:szCs w:val="24"/>
          <w:lang w:val="x-none"/>
        </w:rPr>
        <w:t>2 FUNDAMENTO:</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sz w:val="24"/>
          <w:szCs w:val="24"/>
          <w:shd w:val="clear" w:color="auto" w:fill="FFFFFF"/>
          <w:lang w:val="x-none"/>
        </w:rPr>
        <w:t xml:space="preserve">Este contrato decorre </w:t>
      </w:r>
      <w:r w:rsidRPr="00E22A86">
        <w:rPr>
          <w:sz w:val="24"/>
          <w:szCs w:val="24"/>
          <w:lang w:val="x-none"/>
        </w:rPr>
        <w:t>do</w:t>
      </w:r>
      <w:r w:rsidRPr="00E22A86">
        <w:rPr>
          <w:sz w:val="24"/>
          <w:szCs w:val="24"/>
          <w:shd w:val="clear" w:color="auto" w:fill="FFFFFF"/>
          <w:lang w:val="x-none"/>
        </w:rPr>
        <w:t xml:space="preserve"> Pregão Eletrônico n.º </w:t>
      </w:r>
      <w:r w:rsidRPr="00E22A86">
        <w:rPr>
          <w:b/>
          <w:bCs/>
          <w:sz w:val="24"/>
          <w:szCs w:val="24"/>
          <w:lang w:val="x-none"/>
        </w:rPr>
        <w:t>55/2026</w:t>
      </w:r>
      <w:r w:rsidRPr="00E22A86">
        <w:rPr>
          <w:sz w:val="24"/>
          <w:szCs w:val="24"/>
          <w:shd w:val="clear" w:color="auto" w:fill="FFFFFF"/>
          <w:lang w:val="x-none"/>
        </w:rPr>
        <w:t xml:space="preserve">, com homologação publicada no sítio eletrônico oficial e no Diário Oficial deste Município – DIOEMS. </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A030FF" w:rsidRPr="00E22A86" w:rsidRDefault="00A030FF" w:rsidP="00E22A86">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E22A86">
        <w:rPr>
          <w:b/>
          <w:bCs/>
          <w:caps/>
          <w:sz w:val="24"/>
          <w:szCs w:val="24"/>
          <w:shd w:val="clear" w:color="auto" w:fill="FFFFFF"/>
          <w:lang w:val="x-none"/>
        </w:rPr>
        <w:t>3 Forma de fornecimento:</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sz w:val="24"/>
          <w:szCs w:val="24"/>
          <w:lang w:val="x-none"/>
        </w:rPr>
        <w:t>O</w:t>
      </w:r>
      <w:r w:rsidRPr="00E22A86">
        <w:rPr>
          <w:sz w:val="24"/>
          <w:szCs w:val="24"/>
          <w:shd w:val="clear" w:color="auto" w:fill="FFFFFF"/>
          <w:lang w:val="x-none"/>
        </w:rPr>
        <w:t xml:space="preserve">s objetos deverão ser fornecidos em entrega </w:t>
      </w:r>
      <w:r w:rsidR="00A863BB" w:rsidRPr="00E22A86">
        <w:rPr>
          <w:sz w:val="24"/>
          <w:szCs w:val="24"/>
          <w:shd w:val="clear" w:color="auto" w:fill="FFFFFF"/>
          <w:lang w:val="x-none"/>
        </w:rPr>
        <w:t>fracionada</w:t>
      </w:r>
      <w:r w:rsidRPr="00E22A86">
        <w:rPr>
          <w:sz w:val="24"/>
          <w:szCs w:val="24"/>
          <w:shd w:val="clear" w:color="auto" w:fill="FFFFFF"/>
          <w:lang w:val="x-none"/>
        </w:rPr>
        <w:t>, conforme condições e prazos fixados no Termo de Referência.</w:t>
      </w:r>
    </w:p>
    <w:p w:rsidR="00A030FF" w:rsidRPr="00E22A86" w:rsidRDefault="00A030FF" w:rsidP="00E22A8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22A86">
        <w:rPr>
          <w:b/>
          <w:bCs/>
          <w:sz w:val="24"/>
          <w:szCs w:val="24"/>
          <w:shd w:val="clear" w:color="auto" w:fill="FFFFFF"/>
          <w:lang w:val="x-none"/>
        </w:rPr>
        <w:t>4 PREÇO E VALOR DO CONTRATO:</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b/>
          <w:bCs/>
          <w:sz w:val="24"/>
          <w:szCs w:val="24"/>
          <w:shd w:val="clear" w:color="auto" w:fill="FFFFFF"/>
          <w:lang w:val="x-none"/>
        </w:rPr>
        <w:t>4.1</w:t>
      </w:r>
      <w:r w:rsidRPr="00E22A86">
        <w:rPr>
          <w:sz w:val="24"/>
          <w:szCs w:val="24"/>
          <w:shd w:val="clear" w:color="auto" w:fill="FFFFFF"/>
          <w:lang w:val="x-none"/>
        </w:rPr>
        <w:t xml:space="preserve"> O Contratante pagará ao Contratado os preços unitários previstos em sua proposta, que é parte integrante deste contrato:</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r w:rsidRPr="00E22A86">
        <w:rPr>
          <w:b/>
          <w:bCs/>
          <w:sz w:val="24"/>
          <w:szCs w:val="24"/>
          <w:shd w:val="clear" w:color="auto" w:fill="FFFFFF"/>
          <w:lang w:val="x-none"/>
        </w:rPr>
        <w:t xml:space="preserve">4.2 </w:t>
      </w:r>
      <w:r w:rsidRPr="00E22A86">
        <w:rPr>
          <w:sz w:val="24"/>
          <w:szCs w:val="24"/>
          <w:shd w:val="clear" w:color="auto" w:fill="FFFFFF"/>
          <w:lang w:val="x-none"/>
        </w:rPr>
        <w:t>O valor</w:t>
      </w:r>
      <w:r w:rsidRPr="00E22A86">
        <w:rPr>
          <w:sz w:val="24"/>
          <w:szCs w:val="24"/>
          <w:lang w:val="x-none"/>
        </w:rPr>
        <w:t xml:space="preserve"> total do contrato é de R$ </w:t>
      </w:r>
      <w:r w:rsidRPr="00E22A86">
        <w:rPr>
          <w:sz w:val="24"/>
          <w:szCs w:val="24"/>
          <w:shd w:val="clear" w:color="auto" w:fill="FFFFFF"/>
          <w:lang w:val="x-none"/>
        </w:rPr>
        <w:t>0,00</w:t>
      </w:r>
      <w:r w:rsidRPr="00E22A86">
        <w:rPr>
          <w:sz w:val="24"/>
          <w:szCs w:val="24"/>
          <w:lang w:val="x-none"/>
        </w:rPr>
        <w:t xml:space="preserve"> (</w:t>
      </w:r>
      <w:r w:rsidRPr="00E22A86">
        <w:rPr>
          <w:sz w:val="24"/>
          <w:szCs w:val="24"/>
          <w:shd w:val="clear" w:color="auto" w:fill="FFFFFF"/>
          <w:lang w:val="x-none"/>
        </w:rPr>
        <w:t>reais</w:t>
      </w:r>
      <w:r w:rsidRPr="00E22A86">
        <w:rPr>
          <w:sz w:val="24"/>
          <w:szCs w:val="24"/>
          <w:lang w:val="x-none"/>
        </w:rPr>
        <w:t>).</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b/>
          <w:bCs/>
          <w:sz w:val="24"/>
          <w:szCs w:val="24"/>
          <w:shd w:val="clear" w:color="auto" w:fill="FFFFFF"/>
          <w:lang w:val="x-none"/>
        </w:rPr>
        <w:t xml:space="preserve">4.3 </w:t>
      </w:r>
      <w:r w:rsidRPr="00E22A86">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5. 5. DO REAJUSTE E REEQUILÍBRIO ECONÔMICO FINANCEIRO: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5.1.</w:t>
      </w:r>
      <w:r w:rsidRPr="00E22A86">
        <w:rPr>
          <w:sz w:val="24"/>
          <w:szCs w:val="24"/>
          <w:lang w:val="x-none"/>
        </w:rPr>
        <w:t xml:space="preserve"> A periodicidade de reajuste será anual, contada da data-base vinculada ao orçamento estimado, utilizando-se o índice INPC, nos termos da Lei Federal nº 10.192/2001, mediante simples </w:t>
      </w:r>
      <w:proofErr w:type="spellStart"/>
      <w:r w:rsidRPr="00E22A86">
        <w:rPr>
          <w:sz w:val="24"/>
          <w:szCs w:val="24"/>
          <w:lang w:val="x-none"/>
        </w:rPr>
        <w:t>apostilamento</w:t>
      </w:r>
      <w:proofErr w:type="spellEnd"/>
      <w:r w:rsidRPr="00E22A86">
        <w:rPr>
          <w:sz w:val="24"/>
          <w:szCs w:val="24"/>
          <w:lang w:val="x-none"/>
        </w:rPr>
        <w:t>, vedados efeitos financeiros retroativos à data de aniversário do contrato (art. 136 da Lei nº 14.133/2021).</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lastRenderedPageBreak/>
        <w:t>5.2.</w:t>
      </w:r>
      <w:r w:rsidRPr="00E22A86">
        <w:rPr>
          <w:sz w:val="24"/>
          <w:szCs w:val="24"/>
          <w:lang w:val="x-none"/>
        </w:rPr>
        <w:t xml:space="preserve"> Os pedidos de reequilíbrio econômico-financeiro deverão ser formalizados pela Contratada, devidamente justificados e instruídos com as comprovações pertinentes, protocolados junto à Contratante, que decidirá no prazo de até 15 (quinze) dias, prorrogável motivadamente por igual período.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5.3.</w:t>
      </w:r>
      <w:r w:rsidRPr="00E22A86">
        <w:rPr>
          <w:sz w:val="24"/>
          <w:szCs w:val="24"/>
          <w:lang w:val="x-none"/>
        </w:rPr>
        <w:t xml:space="preserve"> A Contratada não poderá interromper a execução do objeto durante a análise do pedido de reequilíbrio, sendo que eventuais alterações de valores somente produzirão efeitos após a publicação do respectivo termo aditivo.</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shd w:val="clear" w:color="auto" w:fill="FFFFFF"/>
          <w:lang w:val="x-none"/>
        </w:rPr>
        <w:t xml:space="preserve">6. </w:t>
      </w:r>
      <w:r w:rsidRPr="00E22A86">
        <w:rPr>
          <w:b/>
          <w:bCs/>
          <w:sz w:val="24"/>
          <w:szCs w:val="24"/>
          <w:lang w:val="x-none"/>
        </w:rPr>
        <w:t>DA GESTÃO E DA FISCALIZAÇÃO DO CONTRATO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6.1.</w:t>
      </w:r>
      <w:r w:rsidRPr="00E22A86">
        <w:rPr>
          <w:sz w:val="24"/>
          <w:szCs w:val="24"/>
          <w:lang w:val="x-none"/>
        </w:rPr>
        <w:t xml:space="preserve"> A gestão deste contrato caberá a </w:t>
      </w:r>
      <w:r w:rsidR="00A863BB" w:rsidRPr="00E22A86">
        <w:rPr>
          <w:sz w:val="24"/>
          <w:szCs w:val="24"/>
          <w:lang w:val="x-none"/>
        </w:rPr>
        <w:t xml:space="preserve">Vanessa Maria </w:t>
      </w:r>
      <w:proofErr w:type="spellStart"/>
      <w:r w:rsidR="00A863BB" w:rsidRPr="00E22A86">
        <w:rPr>
          <w:sz w:val="24"/>
          <w:szCs w:val="24"/>
          <w:lang w:val="x-none"/>
        </w:rPr>
        <w:t>Maldaner</w:t>
      </w:r>
      <w:proofErr w:type="spellEnd"/>
      <w:r w:rsidR="00A863BB" w:rsidRPr="00E22A86">
        <w:rPr>
          <w:sz w:val="24"/>
          <w:szCs w:val="24"/>
          <w:lang w:val="x-none"/>
        </w:rPr>
        <w:t>, Diretora do Departamento Municipal de Ação Social, Portaria nº 068/2025</w:t>
      </w:r>
      <w:r w:rsidR="00A863BB" w:rsidRPr="00E22A86">
        <w:rPr>
          <w:sz w:val="24"/>
          <w:szCs w:val="24"/>
        </w:rPr>
        <w:t xml:space="preserve"> </w:t>
      </w:r>
      <w:r w:rsidRPr="00E22A86">
        <w:rPr>
          <w:sz w:val="24"/>
          <w:szCs w:val="24"/>
          <w:lang w:val="x-none"/>
        </w:rPr>
        <w:t>nos termos do art. 15 do Decreto Municipal nº 161/2023.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6.2.</w:t>
      </w:r>
      <w:r w:rsidRPr="00E22A86">
        <w:rPr>
          <w:sz w:val="24"/>
          <w:szCs w:val="24"/>
          <w:lang w:val="x-none"/>
        </w:rPr>
        <w:t xml:space="preserve"> A fiscalização técnica caberá a </w:t>
      </w:r>
      <w:proofErr w:type="spellStart"/>
      <w:r w:rsidR="00A863BB" w:rsidRPr="00E22A86">
        <w:rPr>
          <w:sz w:val="24"/>
          <w:szCs w:val="24"/>
          <w:lang w:val="x-none"/>
        </w:rPr>
        <w:t>Ketlin</w:t>
      </w:r>
      <w:proofErr w:type="spellEnd"/>
      <w:r w:rsidR="00A863BB" w:rsidRPr="00E22A86">
        <w:rPr>
          <w:sz w:val="24"/>
          <w:szCs w:val="24"/>
          <w:lang w:val="x-none"/>
        </w:rPr>
        <w:t xml:space="preserve"> Larissa T Lucchesi, Auxiliar Administrativo, Portaria nº 233/2025</w:t>
      </w:r>
      <w:r w:rsidR="00A863BB" w:rsidRPr="00E22A86">
        <w:rPr>
          <w:sz w:val="24"/>
          <w:szCs w:val="24"/>
        </w:rPr>
        <w:t xml:space="preserve"> </w:t>
      </w:r>
      <w:r w:rsidRPr="00E22A86">
        <w:rPr>
          <w:sz w:val="24"/>
          <w:szCs w:val="24"/>
          <w:lang w:val="x-none"/>
        </w:rPr>
        <w:t>nos termos do art. 16 do Decreto Municipal nº 161/2023.</w:t>
      </w:r>
    </w:p>
    <w:p w:rsidR="00A030FF" w:rsidRPr="00E22A86" w:rsidRDefault="00FB71FE" w:rsidP="00E22A86">
      <w:pPr>
        <w:widowControl w:val="0"/>
        <w:autoSpaceDE w:val="0"/>
        <w:autoSpaceDN w:val="0"/>
        <w:adjustRightInd w:val="0"/>
        <w:spacing w:before="60" w:after="60"/>
        <w:jc w:val="both"/>
        <w:rPr>
          <w:sz w:val="24"/>
          <w:szCs w:val="24"/>
          <w:lang w:val="x-none"/>
        </w:rPr>
      </w:pPr>
      <w:r>
        <w:rPr>
          <w:b/>
          <w:bCs/>
          <w:sz w:val="24"/>
          <w:szCs w:val="24"/>
          <w:lang w:val="x-none"/>
        </w:rPr>
        <w:t>6.3</w:t>
      </w:r>
      <w:r w:rsidR="00A030FF" w:rsidRPr="00E22A86">
        <w:rPr>
          <w:b/>
          <w:bCs/>
          <w:sz w:val="24"/>
          <w:szCs w:val="24"/>
          <w:lang w:val="x-none"/>
        </w:rPr>
        <w:t>.</w:t>
      </w:r>
      <w:r w:rsidR="00A030FF" w:rsidRPr="00E22A86">
        <w:rPr>
          <w:sz w:val="24"/>
          <w:szCs w:val="24"/>
          <w:lang w:val="x-none"/>
        </w:rPr>
        <w:t xml:space="preserve"> A fiscalização não exclui nem reduz a responsabilidade da Contratada, inclusive perante terceiros, por qualquer irregularidade, ainda que resultante de imperfeições técnicas ou vícios redibitórios, nos termos dos </w:t>
      </w:r>
      <w:proofErr w:type="spellStart"/>
      <w:r w:rsidR="00A030FF" w:rsidRPr="00E22A86">
        <w:rPr>
          <w:sz w:val="24"/>
          <w:szCs w:val="24"/>
          <w:lang w:val="x-none"/>
        </w:rPr>
        <w:t>arts</w:t>
      </w:r>
      <w:proofErr w:type="spellEnd"/>
      <w:r w:rsidR="00A030FF" w:rsidRPr="00E22A86">
        <w:rPr>
          <w:sz w:val="24"/>
          <w:szCs w:val="24"/>
          <w:lang w:val="x-none"/>
        </w:rPr>
        <w:t>. 119 e 120 da Lei nº 14.133/2021.</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shd w:val="clear" w:color="auto" w:fill="FFFFFF"/>
          <w:lang w:val="x-none"/>
        </w:rPr>
        <w:t xml:space="preserve">7. </w:t>
      </w:r>
      <w:r w:rsidRPr="00E22A86">
        <w:rPr>
          <w:b/>
          <w:bCs/>
          <w:sz w:val="24"/>
          <w:szCs w:val="24"/>
          <w:lang w:val="x-none"/>
        </w:rPr>
        <w:t>DO PRAZO, DA ENTREGA E DO RECEBIMENTO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7.1. O objeto será entregue/executado no local, na forma e nos prazos estabelecidos no Termo de Referência (Anexo I do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7.2. O objeto poderá ser rejeitado, no todo ou em parte, quando em desacordo com as especificações contratuais, devendo ser substituído/corrigido no prazo de </w:t>
      </w:r>
      <w:r w:rsidR="00A863BB" w:rsidRPr="00E22A86">
        <w:rPr>
          <w:sz w:val="24"/>
          <w:szCs w:val="24"/>
          <w:lang w:val="x-none"/>
        </w:rPr>
        <w:t>05 (cinco</w:t>
      </w:r>
      <w:r w:rsidRPr="00E22A86">
        <w:rPr>
          <w:sz w:val="24"/>
          <w:szCs w:val="24"/>
          <w:lang w:val="x-none"/>
        </w:rPr>
        <w:t>) dias, a contar da notificação, às custas da Contratada, sem prejuízo da aplicação das penalidades cabíveis.</w:t>
      </w:r>
    </w:p>
    <w:p w:rsidR="00A030FF" w:rsidRPr="00E22A86" w:rsidRDefault="00A030FF" w:rsidP="00E22A86">
      <w:pPr>
        <w:widowControl w:val="0"/>
        <w:autoSpaceDE w:val="0"/>
        <w:autoSpaceDN w:val="0"/>
        <w:adjustRightInd w:val="0"/>
        <w:spacing w:before="60" w:after="60"/>
        <w:ind w:left="30"/>
        <w:jc w:val="both"/>
        <w:rPr>
          <w:b/>
          <w:bCs/>
          <w:sz w:val="24"/>
          <w:szCs w:val="24"/>
          <w:lang w:val="x-none"/>
        </w:rPr>
      </w:pPr>
      <w:r w:rsidRPr="00E22A86">
        <w:rPr>
          <w:b/>
          <w:bCs/>
          <w:sz w:val="24"/>
          <w:szCs w:val="24"/>
          <w:lang w:val="x-none"/>
        </w:rPr>
        <w:t>8. FONTE DE RECURSOS:</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b/>
          <w:bCs/>
          <w:sz w:val="24"/>
          <w:szCs w:val="24"/>
          <w:shd w:val="clear" w:color="auto" w:fill="FFFFFF"/>
          <w:lang w:val="x-none"/>
        </w:rPr>
        <w:t xml:space="preserve">8.1 </w:t>
      </w:r>
      <w:r w:rsidRPr="00E22A86">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1"/>
        <w:gridCol w:w="930"/>
        <w:gridCol w:w="3172"/>
        <w:gridCol w:w="930"/>
        <w:gridCol w:w="1677"/>
        <w:gridCol w:w="1679"/>
      </w:tblGrid>
      <w:tr w:rsidR="00E22A86" w:rsidRPr="00E22A86" w:rsidTr="00A863BB">
        <w:tc>
          <w:tcPr>
            <w:tcW w:w="5000" w:type="pct"/>
            <w:gridSpan w:val="6"/>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Dotações</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Exercício da despesa</w:t>
            </w:r>
          </w:p>
        </w:tc>
        <w:tc>
          <w:tcPr>
            <w:tcW w:w="4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Conta da despesa</w:t>
            </w:r>
          </w:p>
        </w:tc>
        <w:tc>
          <w:tcPr>
            <w:tcW w:w="16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Funcional programática</w:t>
            </w:r>
          </w:p>
        </w:tc>
        <w:tc>
          <w:tcPr>
            <w:tcW w:w="4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Fonte de recurso</w:t>
            </w:r>
          </w:p>
        </w:tc>
        <w:tc>
          <w:tcPr>
            <w:tcW w:w="8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Natureza da despesa</w:t>
            </w:r>
          </w:p>
        </w:tc>
        <w:tc>
          <w:tcPr>
            <w:tcW w:w="898"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Grupo da fonte</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601</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06.007.08.244.0004.2604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2360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06.001.08.244.0004.2029</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2410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06.001.08.244.0004.2030</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2470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06.001.08.244.0004.2031</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2530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06.001.08.122.0004.2032</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2640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06.001.08.243.0004.6033</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2730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2740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936</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2750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940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2790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06.003.08.122.0004.2035</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2850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2860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936</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2995</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06.003.08.122.0004.2037</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940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3050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06.003.08.244.0004.2038</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3055</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06.003.08.244.0004.2038</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940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lastRenderedPageBreak/>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3180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06.003.08.245.0004.2041</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3190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06.003.08.245.0004.2041</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1175</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3300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06.003.08.245.0004.2042</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3310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06.003.08.245.0004.2042</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934</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3320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06.003.08.245.0004.2042</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1175</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3580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06.005.08.241.0004.2044</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r w:rsidR="00E22A86" w:rsidRPr="00E22A86" w:rsidTr="003A1456">
        <w:tc>
          <w:tcPr>
            <w:tcW w:w="509"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2026</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3680</w:t>
            </w:r>
          </w:p>
        </w:tc>
        <w:tc>
          <w:tcPr>
            <w:tcW w:w="16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06.006.08.242.0004.2045</w:t>
            </w:r>
          </w:p>
        </w:tc>
        <w:tc>
          <w:tcPr>
            <w:tcW w:w="4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3.3.90.30.00.00</w:t>
            </w:r>
          </w:p>
        </w:tc>
        <w:tc>
          <w:tcPr>
            <w:tcW w:w="898"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rPr>
                <w:sz w:val="24"/>
                <w:szCs w:val="24"/>
                <w:lang w:val="x-none"/>
              </w:rPr>
            </w:pPr>
            <w:r w:rsidRPr="00E22A86">
              <w:rPr>
                <w:sz w:val="24"/>
                <w:szCs w:val="24"/>
                <w:lang w:val="x-none"/>
              </w:rPr>
              <w:t>Do Exercício</w:t>
            </w:r>
          </w:p>
        </w:tc>
      </w:tr>
    </w:tbl>
    <w:p w:rsidR="00A030FF" w:rsidRPr="00E22A86" w:rsidRDefault="00A030FF" w:rsidP="00E22A86">
      <w:pPr>
        <w:widowControl w:val="0"/>
        <w:tabs>
          <w:tab w:val="left" w:pos="570"/>
        </w:tabs>
        <w:autoSpaceDE w:val="0"/>
        <w:autoSpaceDN w:val="0"/>
        <w:adjustRightInd w:val="0"/>
        <w:spacing w:before="60" w:after="60"/>
        <w:jc w:val="both"/>
        <w:outlineLvl w:val="0"/>
        <w:rPr>
          <w:b/>
          <w:bCs/>
          <w:sz w:val="24"/>
          <w:szCs w:val="24"/>
          <w:lang w:val="x-none"/>
        </w:rPr>
      </w:pPr>
      <w:r w:rsidRPr="00E22A86">
        <w:rPr>
          <w:b/>
          <w:bCs/>
          <w:sz w:val="24"/>
          <w:szCs w:val="24"/>
          <w:lang w:val="x-none"/>
        </w:rPr>
        <w:t>9. EXECUÇÃO, VIGÊNCIA E PRORROGAÇÃO</w:t>
      </w:r>
    </w:p>
    <w:p w:rsidR="00A030FF" w:rsidRPr="00E22A86" w:rsidRDefault="00A030FF" w:rsidP="00E22A86">
      <w:pPr>
        <w:widowControl w:val="0"/>
        <w:autoSpaceDE w:val="0"/>
        <w:autoSpaceDN w:val="0"/>
        <w:adjustRightInd w:val="0"/>
        <w:spacing w:before="60" w:after="60"/>
        <w:jc w:val="both"/>
        <w:rPr>
          <w:b/>
          <w:bCs/>
          <w:sz w:val="24"/>
          <w:szCs w:val="24"/>
          <w:lang w:val="x-none"/>
        </w:rPr>
      </w:pPr>
      <w:bookmarkStart w:id="3" w:name="_Hlk114497502"/>
      <w:bookmarkEnd w:id="3"/>
      <w:r w:rsidRPr="00E22A86">
        <w:rPr>
          <w:sz w:val="24"/>
          <w:szCs w:val="24"/>
          <w:lang w:val="x-none"/>
        </w:rPr>
        <w:t xml:space="preserve">9.1 O prazo de </w:t>
      </w:r>
      <w:r w:rsidR="00A863BB" w:rsidRPr="00E22A86">
        <w:rPr>
          <w:sz w:val="24"/>
          <w:szCs w:val="24"/>
        </w:rPr>
        <w:t>entrega dos itens</w:t>
      </w:r>
      <w:r w:rsidRPr="00E22A86">
        <w:rPr>
          <w:sz w:val="24"/>
          <w:szCs w:val="24"/>
          <w:lang w:val="x-none"/>
        </w:rPr>
        <w:t xml:space="preserve"> será de </w:t>
      </w:r>
      <w:r w:rsidRPr="00E22A86">
        <w:rPr>
          <w:b/>
          <w:bCs/>
          <w:sz w:val="24"/>
          <w:szCs w:val="24"/>
          <w:lang w:val="x-none"/>
        </w:rPr>
        <w:t>0</w:t>
      </w:r>
      <w:r w:rsidR="00A863BB" w:rsidRPr="00E22A86">
        <w:rPr>
          <w:b/>
          <w:bCs/>
          <w:sz w:val="24"/>
          <w:szCs w:val="24"/>
          <w:lang w:val="x-none"/>
        </w:rPr>
        <w:t>3</w:t>
      </w:r>
      <w:r w:rsidR="00A863BB" w:rsidRPr="00E22A86">
        <w:rPr>
          <w:b/>
          <w:bCs/>
          <w:sz w:val="24"/>
          <w:szCs w:val="24"/>
          <w:shd w:val="clear" w:color="auto" w:fill="FFFFFF"/>
          <w:lang w:val="x-none"/>
        </w:rPr>
        <w:t xml:space="preserve"> (tr</w:t>
      </w:r>
      <w:r w:rsidR="00A863BB" w:rsidRPr="00E22A86">
        <w:rPr>
          <w:b/>
          <w:bCs/>
          <w:sz w:val="24"/>
          <w:szCs w:val="24"/>
          <w:shd w:val="clear" w:color="auto" w:fill="FFFFFF"/>
        </w:rPr>
        <w:t>ês</w:t>
      </w:r>
      <w:r w:rsidRPr="00E22A86">
        <w:rPr>
          <w:b/>
          <w:bCs/>
          <w:sz w:val="24"/>
          <w:szCs w:val="24"/>
          <w:shd w:val="clear" w:color="auto" w:fill="FFFFFF"/>
          <w:lang w:val="x-none"/>
        </w:rPr>
        <w:t>)</w:t>
      </w:r>
      <w:r w:rsidRPr="00E22A86">
        <w:rPr>
          <w:b/>
          <w:bCs/>
          <w:sz w:val="24"/>
          <w:szCs w:val="24"/>
          <w:lang w:val="x-none"/>
        </w:rPr>
        <w:t xml:space="preserve"> dias</w:t>
      </w:r>
      <w:r w:rsidRPr="00E22A86">
        <w:rPr>
          <w:sz w:val="24"/>
          <w:szCs w:val="24"/>
          <w:lang w:val="x-none"/>
        </w:rPr>
        <w:t xml:space="preserve">, </w:t>
      </w:r>
      <w:r w:rsidRPr="00E22A86">
        <w:rPr>
          <w:b/>
          <w:bCs/>
          <w:sz w:val="24"/>
          <w:szCs w:val="24"/>
          <w:lang w:val="x-none"/>
        </w:rPr>
        <w:t xml:space="preserve">a contar do recebimento da Ordem de </w:t>
      </w:r>
      <w:r w:rsidR="00A863BB" w:rsidRPr="00E22A86">
        <w:rPr>
          <w:b/>
          <w:bCs/>
          <w:sz w:val="24"/>
          <w:szCs w:val="24"/>
        </w:rPr>
        <w:t>entrega</w:t>
      </w:r>
      <w:r w:rsidRPr="00E22A86">
        <w:rPr>
          <w:b/>
          <w:bCs/>
          <w:sz w:val="24"/>
          <w:szCs w:val="24"/>
          <w:lang w:val="x-none"/>
        </w:rPr>
        <w:t>.</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sz w:val="24"/>
          <w:szCs w:val="24"/>
          <w:lang w:val="x-none"/>
        </w:rPr>
        <w:t>9.2</w:t>
      </w:r>
      <w:r w:rsidRPr="00E22A86">
        <w:rPr>
          <w:b/>
          <w:bCs/>
          <w:sz w:val="24"/>
          <w:szCs w:val="24"/>
          <w:lang w:val="x-none"/>
        </w:rPr>
        <w:t xml:space="preserve"> </w:t>
      </w:r>
      <w:r w:rsidRPr="00E22A86">
        <w:rPr>
          <w:sz w:val="24"/>
          <w:szCs w:val="24"/>
          <w:lang w:val="x-none"/>
        </w:rPr>
        <w:t xml:space="preserve">O prazo de execução total do objeto a ser contratado será de </w:t>
      </w:r>
      <w:r w:rsidRPr="00E22A86">
        <w:rPr>
          <w:b/>
          <w:bCs/>
          <w:sz w:val="24"/>
          <w:szCs w:val="24"/>
          <w:lang w:val="x-none"/>
        </w:rPr>
        <w:t xml:space="preserve">24 </w:t>
      </w:r>
      <w:r w:rsidR="00A863BB" w:rsidRPr="00E22A86">
        <w:rPr>
          <w:b/>
          <w:bCs/>
          <w:sz w:val="24"/>
          <w:szCs w:val="24"/>
        </w:rPr>
        <w:t>(vinte e quatro)</w:t>
      </w:r>
      <w:r w:rsidRPr="00E22A86">
        <w:rPr>
          <w:b/>
          <w:bCs/>
          <w:sz w:val="24"/>
          <w:szCs w:val="24"/>
          <w:lang w:val="x-none"/>
        </w:rPr>
        <w:t xml:space="preserve"> Meses</w:t>
      </w:r>
      <w:r w:rsidRPr="00E22A86">
        <w:rPr>
          <w:sz w:val="24"/>
          <w:szCs w:val="24"/>
          <w:lang w:val="x-none"/>
        </w:rPr>
        <w:t xml:space="preserve">, </w:t>
      </w:r>
      <w:r w:rsidRPr="00E22A86">
        <w:rPr>
          <w:b/>
          <w:bCs/>
          <w:sz w:val="24"/>
          <w:szCs w:val="24"/>
          <w:lang w:val="x-none"/>
        </w:rPr>
        <w:t>a contar da publicação do extrato do Termo de Contrato.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9.3 O prazo de vigência da contratação é de </w:t>
      </w:r>
      <w:r w:rsidR="00A863BB" w:rsidRPr="00E22A86">
        <w:rPr>
          <w:b/>
          <w:bCs/>
          <w:sz w:val="24"/>
          <w:szCs w:val="24"/>
          <w:lang w:val="x-none"/>
        </w:rPr>
        <w:t xml:space="preserve">24 </w:t>
      </w:r>
      <w:r w:rsidR="00A863BB" w:rsidRPr="00E22A86">
        <w:rPr>
          <w:b/>
          <w:bCs/>
          <w:sz w:val="24"/>
          <w:szCs w:val="24"/>
        </w:rPr>
        <w:t>(vinte e quatro)</w:t>
      </w:r>
      <w:r w:rsidR="00A863BB" w:rsidRPr="00E22A86">
        <w:rPr>
          <w:b/>
          <w:bCs/>
          <w:sz w:val="24"/>
          <w:szCs w:val="24"/>
          <w:lang w:val="x-none"/>
        </w:rPr>
        <w:t xml:space="preserve"> Meses</w:t>
      </w:r>
      <w:r w:rsidR="00A863BB" w:rsidRPr="00E22A86">
        <w:rPr>
          <w:sz w:val="24"/>
          <w:szCs w:val="24"/>
          <w:lang w:val="x-none"/>
        </w:rPr>
        <w:t xml:space="preserve"> </w:t>
      </w:r>
      <w:r w:rsidRPr="00E22A86">
        <w:rPr>
          <w:sz w:val="24"/>
          <w:szCs w:val="24"/>
          <w:lang w:val="x-none"/>
        </w:rPr>
        <w:t>na forma do artigo 105 da Lei n° 14.133, de 2021.</w:t>
      </w:r>
    </w:p>
    <w:p w:rsidR="00A030FF" w:rsidRPr="00E22A86" w:rsidRDefault="00A030FF" w:rsidP="00E22A8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E22A86">
        <w:rPr>
          <w:b/>
          <w:bCs/>
          <w:sz w:val="24"/>
          <w:szCs w:val="24"/>
          <w:shd w:val="clear" w:color="auto" w:fill="FFFFFF"/>
          <w:lang w:val="x-none"/>
        </w:rPr>
        <w:t>10. OBRIGAÇÕES E RESPONSABILIDADES DAS PARTES:</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r w:rsidRPr="00E22A86">
        <w:rPr>
          <w:sz w:val="24"/>
          <w:szCs w:val="24"/>
          <w:lang w:val="x-none"/>
        </w:rPr>
        <w:t>O contrato deverá ser executado fielmente pelas partes, de acordo com as cláusulas avençadas e as normas desta Lei, e cada parte responderá pelas consequências de sua inexecução total ou parcial</w:t>
      </w:r>
    </w:p>
    <w:p w:rsidR="00A030FF" w:rsidRPr="00E22A86" w:rsidRDefault="00A030FF" w:rsidP="00E22A86">
      <w:pPr>
        <w:widowControl w:val="0"/>
        <w:autoSpaceDE w:val="0"/>
        <w:autoSpaceDN w:val="0"/>
        <w:adjustRightInd w:val="0"/>
        <w:spacing w:before="60" w:after="60"/>
        <w:jc w:val="both"/>
        <w:outlineLvl w:val="2"/>
        <w:rPr>
          <w:sz w:val="24"/>
          <w:szCs w:val="24"/>
          <w:lang w:val="x-none"/>
        </w:rPr>
      </w:pPr>
      <w:r w:rsidRPr="00E22A86">
        <w:rPr>
          <w:sz w:val="24"/>
          <w:szCs w:val="24"/>
          <w:lang w:val="x-none"/>
        </w:rPr>
        <w:t>10.1. São obrigações da Contratada:</w:t>
      </w:r>
    </w:p>
    <w:p w:rsidR="00A863BB" w:rsidRPr="00E22A86" w:rsidRDefault="00A863BB"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 xml:space="preserve">Entregar os produtos em conformidade com as especificações, os prazos, as condições e os locais estabelecidos neste Termo de Referência e em seus anexos, apresentando a respectiva nota fiscal para fins de liquidação e pagamento. </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Responsabilizar-se pela qualidade do objeto fornecido/executado, promovendo as adequações necessárias sempre que identificadas falhas, inconsistências ou irregularidades;</w:t>
      </w:r>
    </w:p>
    <w:p w:rsidR="00A863BB" w:rsidRPr="00E22A86" w:rsidRDefault="00A863BB"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 xml:space="preserve">Substituir, às suas expensas e no prazo fixado pela Administração, quaisquer produtos que apresentem vícios, defeitos, avarias, sinais de deterioração, embalagens danificadas ou que estejam em desacordo com as especificações contratadas. </w:t>
      </w:r>
    </w:p>
    <w:p w:rsidR="00A863BB" w:rsidRPr="00E22A86" w:rsidRDefault="00A863BB"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 xml:space="preserve">Comunicar ao Contratante, com antecedência mínima de 48 (quarenta e oito) horas, os motivos que impossibilitem a realização das entregas programadas, apresentando a devida justificativa, ressalvadas as hipóteses de caso fortuito e força maior. </w:t>
      </w:r>
    </w:p>
    <w:p w:rsidR="00A863BB" w:rsidRPr="00E22A86" w:rsidRDefault="00A863BB"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 xml:space="preserve">Indicar preposto para representá-la durante a execução do contrato e manter comunicação permanente com os representantes da Administração responsáveis pela gestão e fiscalização contratual. </w:t>
      </w:r>
    </w:p>
    <w:p w:rsidR="00E22A86" w:rsidRPr="00E22A86" w:rsidRDefault="00E22A86"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 xml:space="preserve">Manter, durante toda a vigência do contrato, em compatibilidade com as obrigações assumidas, todas as condições de habilitação e qualificação exigidas no processo licitatório. </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Arcar com o ônus decorrente de eventual equívoco no dimensionamento dos quantitativos de sua proposta, complementando-os quando necessário, exceto nas hipóteses previstas na Lei nº 14.133/2021;</w:t>
      </w:r>
    </w:p>
    <w:p w:rsidR="00A030FF" w:rsidRPr="00E22A86" w:rsidRDefault="00A030FF" w:rsidP="00E22A86">
      <w:pPr>
        <w:widowControl w:val="0"/>
        <w:autoSpaceDE w:val="0"/>
        <w:autoSpaceDN w:val="0"/>
        <w:adjustRightInd w:val="0"/>
        <w:spacing w:before="60" w:after="60"/>
        <w:outlineLvl w:val="2"/>
        <w:rPr>
          <w:sz w:val="24"/>
          <w:szCs w:val="24"/>
          <w:lang w:val="x-none"/>
        </w:rPr>
      </w:pPr>
      <w:r w:rsidRPr="00E22A86">
        <w:rPr>
          <w:sz w:val="24"/>
          <w:szCs w:val="24"/>
          <w:lang w:val="x-none"/>
        </w:rPr>
        <w:t>10.2. São obrigações da Contratante:</w:t>
      </w:r>
    </w:p>
    <w:p w:rsidR="00A030FF" w:rsidRPr="00E22A86" w:rsidRDefault="00A030FF"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t>Receber o objeto no prazo e condições estabelecidas neste Termo de Referência e no edital;</w:t>
      </w:r>
    </w:p>
    <w:p w:rsidR="00A030FF" w:rsidRPr="00E22A86" w:rsidRDefault="00A030FF"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t>Exigir o cumprimento de todas as obrigações assumidas pelo Contratado, de acordo com as cláusulas contratuais e os termos de sua proposta;</w:t>
      </w:r>
    </w:p>
    <w:p w:rsidR="00A030FF" w:rsidRPr="00E22A86" w:rsidRDefault="00A030FF"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lastRenderedPageBreak/>
        <w:t>Verificar minuciosamente, no prazo fixado, a conformidade do objeto recebido provisoriamente, para fins de aceitação e recebimento definitivo;</w:t>
      </w:r>
    </w:p>
    <w:p w:rsidR="00A030FF" w:rsidRPr="00E22A86" w:rsidRDefault="00A030FF"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t>Comunicar ao Contratado, por escrito, as imperfeições, falhas ou irregularidades verificadas, fixando prazo para a sua correção;</w:t>
      </w:r>
    </w:p>
    <w:p w:rsidR="00A030FF" w:rsidRPr="00E22A86" w:rsidRDefault="00A030FF"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t>Acompanhar e fiscalizar o cumprimento das obrigações do Contratado, por meio dos agentes designados no item 5 deste Termo de Referência;</w:t>
      </w:r>
    </w:p>
    <w:p w:rsidR="00A030FF" w:rsidRPr="00E22A86" w:rsidRDefault="00A030FF"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t>Efetuar o pagamento ao Contratado no valor correspondente ao fornecimento/execução do objeto, no prazo e forma estabelecidos neste instrumento;</w:t>
      </w:r>
    </w:p>
    <w:p w:rsidR="00A030FF" w:rsidRPr="00E22A86" w:rsidRDefault="00A030FF"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t>Efetuar as retenções tributárias devidas sobre o valor da nota fiscal, no que couber;</w:t>
      </w:r>
    </w:p>
    <w:p w:rsidR="00E22A86" w:rsidRPr="00E22A86" w:rsidRDefault="00E22A86"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A030FF" w:rsidRPr="00E22A86" w:rsidRDefault="00A030FF" w:rsidP="006A5FD7">
      <w:pPr>
        <w:widowControl w:val="0"/>
        <w:numPr>
          <w:ilvl w:val="0"/>
          <w:numId w:val="8"/>
        </w:numPr>
        <w:autoSpaceDE w:val="0"/>
        <w:autoSpaceDN w:val="0"/>
        <w:adjustRightInd w:val="0"/>
        <w:spacing w:before="60" w:after="60"/>
        <w:jc w:val="both"/>
        <w:rPr>
          <w:sz w:val="24"/>
          <w:szCs w:val="24"/>
          <w:lang w:val="x-none"/>
        </w:rPr>
      </w:pPr>
      <w:r w:rsidRPr="00E22A86">
        <w:rPr>
          <w:sz w:val="24"/>
          <w:szCs w:val="24"/>
          <w:lang w:val="x-none"/>
        </w:rPr>
        <w:t>Prestar as informações e os esclarecimentos solicitados pelo Contratado.</w:t>
      </w:r>
    </w:p>
    <w:p w:rsidR="00A030FF" w:rsidRPr="00E22A86" w:rsidRDefault="00A030FF" w:rsidP="00E22A86">
      <w:pPr>
        <w:widowControl w:val="0"/>
        <w:autoSpaceDE w:val="0"/>
        <w:autoSpaceDN w:val="0"/>
        <w:adjustRightInd w:val="0"/>
        <w:spacing w:before="60" w:after="60"/>
        <w:rPr>
          <w:b/>
          <w:bCs/>
          <w:sz w:val="24"/>
          <w:szCs w:val="24"/>
          <w:lang w:val="x-none"/>
        </w:rPr>
      </w:pPr>
      <w:r w:rsidRPr="00E22A86">
        <w:rPr>
          <w:b/>
          <w:bCs/>
          <w:sz w:val="24"/>
          <w:szCs w:val="24"/>
          <w:lang w:val="x-none"/>
        </w:rPr>
        <w:t>11. FORMA DE PAGAMENTO</w:t>
      </w:r>
    </w:p>
    <w:p w:rsidR="00A030FF" w:rsidRPr="00E22A86" w:rsidRDefault="00A030FF" w:rsidP="00E22A8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E22A86">
        <w:rPr>
          <w:b/>
          <w:bCs/>
          <w:sz w:val="24"/>
          <w:szCs w:val="24"/>
          <w:lang w:val="x-none"/>
        </w:rPr>
        <w:t>11.1. Liquidação</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11.1.1.</w:t>
      </w:r>
      <w:r w:rsidRPr="00E22A86">
        <w:rPr>
          <w:sz w:val="24"/>
          <w:szCs w:val="24"/>
          <w:lang w:val="x-none"/>
        </w:rPr>
        <w:t xml:space="preserve"> Recebida a Nota Fiscal ou documento de cobrança equivalente, correrá o prazo de 15 (quinze) dias úteis para fins de liquidação, na forma desta seção, prorrogáveis por igual período.</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11.1.2.</w:t>
      </w:r>
      <w:r w:rsidRPr="00E22A86">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A030FF" w:rsidRPr="00E22A86" w:rsidRDefault="00A030FF" w:rsidP="006A5FD7">
      <w:pPr>
        <w:widowControl w:val="0"/>
        <w:numPr>
          <w:ilvl w:val="0"/>
          <w:numId w:val="6"/>
        </w:numPr>
        <w:shd w:val="clear" w:color="auto" w:fill="FFFFFF"/>
        <w:tabs>
          <w:tab w:val="left" w:pos="285"/>
        </w:tabs>
        <w:autoSpaceDE w:val="0"/>
        <w:autoSpaceDN w:val="0"/>
        <w:adjustRightInd w:val="0"/>
        <w:spacing w:before="60" w:after="60"/>
        <w:jc w:val="both"/>
        <w:rPr>
          <w:sz w:val="24"/>
          <w:szCs w:val="24"/>
          <w:lang w:val="x-none"/>
        </w:rPr>
      </w:pPr>
      <w:r w:rsidRPr="00E22A86">
        <w:rPr>
          <w:sz w:val="24"/>
          <w:szCs w:val="24"/>
          <w:lang w:val="x-none"/>
        </w:rPr>
        <w:t>o prazo de validade;</w:t>
      </w:r>
    </w:p>
    <w:p w:rsidR="00A030FF" w:rsidRPr="00E22A86" w:rsidRDefault="00A030FF" w:rsidP="006A5FD7">
      <w:pPr>
        <w:widowControl w:val="0"/>
        <w:numPr>
          <w:ilvl w:val="0"/>
          <w:numId w:val="6"/>
        </w:numPr>
        <w:shd w:val="clear" w:color="auto" w:fill="FFFFFF"/>
        <w:tabs>
          <w:tab w:val="left" w:pos="285"/>
        </w:tabs>
        <w:autoSpaceDE w:val="0"/>
        <w:autoSpaceDN w:val="0"/>
        <w:adjustRightInd w:val="0"/>
        <w:spacing w:before="60" w:after="60"/>
        <w:jc w:val="both"/>
        <w:rPr>
          <w:sz w:val="24"/>
          <w:szCs w:val="24"/>
          <w:lang w:val="x-none"/>
        </w:rPr>
      </w:pPr>
      <w:r w:rsidRPr="00E22A86">
        <w:rPr>
          <w:sz w:val="24"/>
          <w:szCs w:val="24"/>
          <w:lang w:val="x-none"/>
        </w:rPr>
        <w:t xml:space="preserve">a data da emissão; </w:t>
      </w:r>
    </w:p>
    <w:p w:rsidR="00A030FF" w:rsidRPr="00E22A86" w:rsidRDefault="00A030FF" w:rsidP="006A5FD7">
      <w:pPr>
        <w:widowControl w:val="0"/>
        <w:numPr>
          <w:ilvl w:val="0"/>
          <w:numId w:val="6"/>
        </w:numPr>
        <w:shd w:val="clear" w:color="auto" w:fill="FFFFFF"/>
        <w:tabs>
          <w:tab w:val="left" w:pos="285"/>
        </w:tabs>
        <w:autoSpaceDE w:val="0"/>
        <w:autoSpaceDN w:val="0"/>
        <w:adjustRightInd w:val="0"/>
        <w:spacing w:before="60" w:after="60"/>
        <w:jc w:val="both"/>
        <w:rPr>
          <w:sz w:val="24"/>
          <w:szCs w:val="24"/>
          <w:lang w:val="x-none"/>
        </w:rPr>
      </w:pPr>
      <w:r w:rsidRPr="00E22A86">
        <w:rPr>
          <w:sz w:val="24"/>
          <w:szCs w:val="24"/>
          <w:lang w:val="x-none"/>
        </w:rPr>
        <w:t xml:space="preserve">os dados do contrato e do órgão contratante; </w:t>
      </w:r>
    </w:p>
    <w:p w:rsidR="00A030FF" w:rsidRPr="00E22A86" w:rsidRDefault="00A030FF" w:rsidP="006A5FD7">
      <w:pPr>
        <w:widowControl w:val="0"/>
        <w:numPr>
          <w:ilvl w:val="0"/>
          <w:numId w:val="6"/>
        </w:numPr>
        <w:shd w:val="clear" w:color="auto" w:fill="FFFFFF"/>
        <w:tabs>
          <w:tab w:val="left" w:pos="285"/>
        </w:tabs>
        <w:autoSpaceDE w:val="0"/>
        <w:autoSpaceDN w:val="0"/>
        <w:adjustRightInd w:val="0"/>
        <w:spacing w:before="60" w:after="60"/>
        <w:jc w:val="both"/>
        <w:rPr>
          <w:sz w:val="24"/>
          <w:szCs w:val="24"/>
          <w:lang w:val="x-none"/>
        </w:rPr>
      </w:pPr>
      <w:r w:rsidRPr="00E22A86">
        <w:rPr>
          <w:sz w:val="24"/>
          <w:szCs w:val="24"/>
          <w:lang w:val="x-none"/>
        </w:rPr>
        <w:t xml:space="preserve">o período respectivo de execução do contrato; </w:t>
      </w:r>
    </w:p>
    <w:p w:rsidR="00A030FF" w:rsidRPr="00E22A86" w:rsidRDefault="00A030FF" w:rsidP="006A5FD7">
      <w:pPr>
        <w:widowControl w:val="0"/>
        <w:numPr>
          <w:ilvl w:val="0"/>
          <w:numId w:val="6"/>
        </w:numPr>
        <w:shd w:val="clear" w:color="auto" w:fill="FFFFFF"/>
        <w:tabs>
          <w:tab w:val="left" w:pos="285"/>
        </w:tabs>
        <w:autoSpaceDE w:val="0"/>
        <w:autoSpaceDN w:val="0"/>
        <w:adjustRightInd w:val="0"/>
        <w:spacing w:before="60" w:after="60"/>
        <w:jc w:val="both"/>
        <w:rPr>
          <w:sz w:val="24"/>
          <w:szCs w:val="24"/>
          <w:lang w:val="x-none"/>
        </w:rPr>
      </w:pPr>
      <w:r w:rsidRPr="00E22A86">
        <w:rPr>
          <w:sz w:val="24"/>
          <w:szCs w:val="24"/>
          <w:lang w:val="x-none"/>
        </w:rPr>
        <w:t xml:space="preserve">o valor a pagar; e </w:t>
      </w:r>
    </w:p>
    <w:p w:rsidR="00A030FF" w:rsidRPr="00E22A86" w:rsidRDefault="00A030FF" w:rsidP="006A5FD7">
      <w:pPr>
        <w:widowControl w:val="0"/>
        <w:numPr>
          <w:ilvl w:val="0"/>
          <w:numId w:val="6"/>
        </w:numPr>
        <w:shd w:val="clear" w:color="auto" w:fill="FFFFFF"/>
        <w:tabs>
          <w:tab w:val="left" w:pos="285"/>
        </w:tabs>
        <w:autoSpaceDE w:val="0"/>
        <w:autoSpaceDN w:val="0"/>
        <w:adjustRightInd w:val="0"/>
        <w:spacing w:before="60" w:after="60"/>
        <w:jc w:val="both"/>
        <w:rPr>
          <w:sz w:val="24"/>
          <w:szCs w:val="24"/>
          <w:lang w:val="x-none"/>
        </w:rPr>
      </w:pPr>
      <w:r w:rsidRPr="00E22A86">
        <w:rPr>
          <w:sz w:val="24"/>
          <w:szCs w:val="24"/>
          <w:lang w:val="x-none"/>
        </w:rPr>
        <w:t>eventual destaque do valor de retenções tributárias cabíveis.</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11.1.3.</w:t>
      </w:r>
      <w:r w:rsidRPr="00E22A86">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11.1.4.</w:t>
      </w:r>
      <w:r w:rsidRPr="00E22A86">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3" w:anchor="art68" w:history="1">
        <w:r w:rsidRPr="00E22A86">
          <w:rPr>
            <w:sz w:val="24"/>
            <w:szCs w:val="24"/>
            <w:u w:val="single"/>
            <w:lang w:val="x-none"/>
          </w:rPr>
          <w:t xml:space="preserve">art. 68 da Lei nº 14.133, de 2021.  </w:t>
        </w:r>
      </w:hyperlink>
      <w:r w:rsidRPr="00E22A86">
        <w:rPr>
          <w:sz w:val="24"/>
          <w:szCs w:val="24"/>
          <w:lang w:val="x-none"/>
        </w:rPr>
        <w:t xml:space="preserve"> </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11.1.5.</w:t>
      </w:r>
      <w:r w:rsidRPr="00E22A86">
        <w:rPr>
          <w:sz w:val="24"/>
          <w:szCs w:val="24"/>
          <w:lang w:val="x-none"/>
        </w:rPr>
        <w:t xml:space="preserve"> As notas fiscais deverão ser encaminhadas a municipalidade até as 16 horas do mesmo dia em que forem emitidas, podendo ser feito, de forma provisória, através do e-mail </w:t>
      </w:r>
      <w:hyperlink r:id="rId14" w:history="1">
        <w:r w:rsidRPr="00E22A86">
          <w:rPr>
            <w:sz w:val="24"/>
            <w:szCs w:val="24"/>
            <w:u w:val="single"/>
            <w:lang w:val="x-none"/>
          </w:rPr>
          <w:t>compraspmcds@gmail.com</w:t>
        </w:r>
      </w:hyperlink>
      <w:r w:rsidRPr="00E22A86">
        <w:rPr>
          <w:sz w:val="24"/>
          <w:szCs w:val="24"/>
          <w:lang w:val="x-none"/>
        </w:rPr>
        <w:t xml:space="preserve"> e posteriormente, de forma definitiva, encaminhando a original. </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11.1.6.</w:t>
      </w:r>
      <w:r w:rsidRPr="00E22A86">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lastRenderedPageBreak/>
        <w:t>11.1.7.</w:t>
      </w:r>
      <w:r w:rsidRPr="00E22A86">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11.1.8.</w:t>
      </w:r>
      <w:r w:rsidRPr="00E22A86">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11.1.9.</w:t>
      </w:r>
      <w:r w:rsidRPr="00E22A86">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11.1.10.</w:t>
      </w:r>
      <w:r w:rsidRPr="00E22A86">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11.1.11</w:t>
      </w:r>
      <w:r w:rsidRPr="00E22A86">
        <w:rPr>
          <w:sz w:val="24"/>
          <w:szCs w:val="24"/>
          <w:lang w:val="x-none"/>
        </w:rPr>
        <w:t>. Nenhum pagamento será efetuado antes que o documento fiscal original esteja devidamente arquivado junto ao setor contábil desta municipalidade.</w:t>
      </w:r>
    </w:p>
    <w:p w:rsidR="00A030FF" w:rsidRPr="00E22A86" w:rsidRDefault="00A030FF" w:rsidP="00E22A86">
      <w:pPr>
        <w:widowControl w:val="0"/>
        <w:shd w:val="clear" w:color="auto" w:fill="FFFFFF"/>
        <w:autoSpaceDE w:val="0"/>
        <w:autoSpaceDN w:val="0"/>
        <w:adjustRightInd w:val="0"/>
        <w:spacing w:before="60" w:after="60"/>
        <w:jc w:val="both"/>
        <w:rPr>
          <w:sz w:val="24"/>
          <w:szCs w:val="24"/>
          <w:lang w:val="x-none"/>
        </w:rPr>
      </w:pPr>
      <w:r w:rsidRPr="00E22A86">
        <w:rPr>
          <w:b/>
          <w:bCs/>
          <w:sz w:val="24"/>
          <w:szCs w:val="24"/>
          <w:lang w:val="x-none"/>
        </w:rPr>
        <w:t>11.1.12.</w:t>
      </w:r>
      <w:r w:rsidRPr="00E22A86">
        <w:rPr>
          <w:sz w:val="24"/>
          <w:szCs w:val="24"/>
          <w:lang w:val="x-none"/>
        </w:rPr>
        <w:t xml:space="preserve"> Notas fiscais, quando emitidas, devem ater-se ao departamento para o qual foi destinado objeto havendo 3 possibilidade a saber:</w:t>
      </w:r>
    </w:p>
    <w:p w:rsidR="00A030FF" w:rsidRPr="00E22A86" w:rsidRDefault="00A030FF" w:rsidP="006A5FD7">
      <w:pPr>
        <w:widowControl w:val="0"/>
        <w:numPr>
          <w:ilvl w:val="0"/>
          <w:numId w:val="5"/>
        </w:numPr>
        <w:shd w:val="clear" w:color="auto" w:fill="FFFFFF"/>
        <w:autoSpaceDE w:val="0"/>
        <w:autoSpaceDN w:val="0"/>
        <w:adjustRightInd w:val="0"/>
        <w:spacing w:before="60" w:after="60"/>
        <w:jc w:val="both"/>
        <w:rPr>
          <w:sz w:val="24"/>
          <w:szCs w:val="24"/>
          <w:lang w:val="x-none"/>
        </w:rPr>
      </w:pPr>
      <w:r w:rsidRPr="00E22A86">
        <w:rPr>
          <w:sz w:val="24"/>
          <w:szCs w:val="24"/>
          <w:lang w:val="x-none"/>
        </w:rPr>
        <w:t xml:space="preserve">Para o setor municipal de saúde: Fundo Municipal de Saúde de Cel. Domingos Soares, </w:t>
      </w:r>
      <w:proofErr w:type="spellStart"/>
      <w:r w:rsidRPr="00E22A86">
        <w:rPr>
          <w:sz w:val="24"/>
          <w:szCs w:val="24"/>
          <w:lang w:val="x-none"/>
        </w:rPr>
        <w:t>av</w:t>
      </w:r>
      <w:proofErr w:type="spellEnd"/>
      <w:r w:rsidRPr="00E22A86">
        <w:rPr>
          <w:sz w:val="24"/>
          <w:szCs w:val="24"/>
          <w:lang w:val="x-none"/>
        </w:rPr>
        <w:t xml:space="preserve"> Araucária, </w:t>
      </w:r>
      <w:proofErr w:type="spellStart"/>
      <w:r w:rsidRPr="00E22A86">
        <w:rPr>
          <w:sz w:val="24"/>
          <w:szCs w:val="24"/>
          <w:lang w:val="x-none"/>
        </w:rPr>
        <w:t>sn</w:t>
      </w:r>
      <w:proofErr w:type="spellEnd"/>
      <w:r w:rsidRPr="00E22A86">
        <w:rPr>
          <w:sz w:val="24"/>
          <w:szCs w:val="24"/>
          <w:lang w:val="x-none"/>
        </w:rPr>
        <w:t>, CNPJ 08899631/0001-04, isento de inscrição estadual;</w:t>
      </w:r>
    </w:p>
    <w:p w:rsidR="00A030FF" w:rsidRPr="00E22A86" w:rsidRDefault="00A030FF" w:rsidP="006A5FD7">
      <w:pPr>
        <w:widowControl w:val="0"/>
        <w:numPr>
          <w:ilvl w:val="0"/>
          <w:numId w:val="4"/>
        </w:numPr>
        <w:shd w:val="clear" w:color="auto" w:fill="FFFFFF"/>
        <w:autoSpaceDE w:val="0"/>
        <w:autoSpaceDN w:val="0"/>
        <w:adjustRightInd w:val="0"/>
        <w:spacing w:before="60" w:after="60"/>
        <w:jc w:val="both"/>
        <w:rPr>
          <w:sz w:val="24"/>
          <w:szCs w:val="24"/>
          <w:lang w:val="x-none"/>
        </w:rPr>
      </w:pPr>
      <w:r w:rsidRPr="00E22A86">
        <w:rPr>
          <w:sz w:val="24"/>
          <w:szCs w:val="24"/>
          <w:lang w:val="x-none"/>
        </w:rPr>
        <w:t xml:space="preserve">Para o setor municipal de ação social: Fundo Municipal de Assistência Social de </w:t>
      </w:r>
      <w:proofErr w:type="spellStart"/>
      <w:r w:rsidRPr="00E22A86">
        <w:rPr>
          <w:sz w:val="24"/>
          <w:szCs w:val="24"/>
          <w:lang w:val="x-none"/>
        </w:rPr>
        <w:t>Cel</w:t>
      </w:r>
      <w:proofErr w:type="spellEnd"/>
      <w:r w:rsidRPr="00E22A86">
        <w:rPr>
          <w:sz w:val="24"/>
          <w:szCs w:val="24"/>
          <w:lang w:val="x-none"/>
        </w:rPr>
        <w:t xml:space="preserve"> Dom Soares, </w:t>
      </w:r>
      <w:proofErr w:type="spellStart"/>
      <w:r w:rsidRPr="00E22A86">
        <w:rPr>
          <w:sz w:val="24"/>
          <w:szCs w:val="24"/>
          <w:lang w:val="x-none"/>
        </w:rPr>
        <w:t>av</w:t>
      </w:r>
      <w:proofErr w:type="spellEnd"/>
      <w:r w:rsidRPr="00E22A86">
        <w:rPr>
          <w:sz w:val="24"/>
          <w:szCs w:val="24"/>
          <w:lang w:val="x-none"/>
        </w:rPr>
        <w:t xml:space="preserve"> Araucária, </w:t>
      </w:r>
      <w:proofErr w:type="spellStart"/>
      <w:r w:rsidRPr="00E22A86">
        <w:rPr>
          <w:sz w:val="24"/>
          <w:szCs w:val="24"/>
          <w:lang w:val="x-none"/>
        </w:rPr>
        <w:t>sn</w:t>
      </w:r>
      <w:proofErr w:type="spellEnd"/>
      <w:r w:rsidRPr="00E22A86">
        <w:rPr>
          <w:sz w:val="24"/>
          <w:szCs w:val="24"/>
          <w:lang w:val="x-none"/>
        </w:rPr>
        <w:t>, CNPJ 14689536/0001-70, isento de inscrição estadual;</w:t>
      </w:r>
    </w:p>
    <w:p w:rsidR="00A030FF" w:rsidRPr="00E22A86" w:rsidRDefault="00A030FF" w:rsidP="006A5FD7">
      <w:pPr>
        <w:widowControl w:val="0"/>
        <w:numPr>
          <w:ilvl w:val="0"/>
          <w:numId w:val="4"/>
        </w:numPr>
        <w:shd w:val="clear" w:color="auto" w:fill="FFFFFF"/>
        <w:autoSpaceDE w:val="0"/>
        <w:autoSpaceDN w:val="0"/>
        <w:adjustRightInd w:val="0"/>
        <w:spacing w:before="60" w:after="60"/>
        <w:jc w:val="both"/>
        <w:rPr>
          <w:sz w:val="24"/>
          <w:szCs w:val="24"/>
          <w:lang w:val="x-none"/>
        </w:rPr>
      </w:pPr>
      <w:r w:rsidRPr="00E22A86">
        <w:rPr>
          <w:sz w:val="24"/>
          <w:szCs w:val="24"/>
          <w:lang w:val="x-none"/>
        </w:rPr>
        <w:t xml:space="preserve">Para os demais setores da administração: Município de </w:t>
      </w:r>
      <w:proofErr w:type="spellStart"/>
      <w:r w:rsidRPr="00E22A86">
        <w:rPr>
          <w:sz w:val="24"/>
          <w:szCs w:val="24"/>
          <w:lang w:val="x-none"/>
        </w:rPr>
        <w:t>Cel</w:t>
      </w:r>
      <w:proofErr w:type="spellEnd"/>
      <w:r w:rsidRPr="00E22A86">
        <w:rPr>
          <w:sz w:val="24"/>
          <w:szCs w:val="24"/>
          <w:lang w:val="x-none"/>
        </w:rPr>
        <w:t xml:space="preserve"> Domingos Soares, </w:t>
      </w:r>
      <w:proofErr w:type="spellStart"/>
      <w:r w:rsidRPr="00E22A86">
        <w:rPr>
          <w:sz w:val="24"/>
          <w:szCs w:val="24"/>
          <w:lang w:val="x-none"/>
        </w:rPr>
        <w:t>Av</w:t>
      </w:r>
      <w:proofErr w:type="spellEnd"/>
      <w:r w:rsidRPr="00E22A86">
        <w:rPr>
          <w:sz w:val="24"/>
          <w:szCs w:val="24"/>
          <w:lang w:val="x-none"/>
        </w:rPr>
        <w:t xml:space="preserve"> Araucária, 3120, CNPJ 01614415/0001-18, isento de inscrição estadual.</w:t>
      </w:r>
    </w:p>
    <w:p w:rsidR="00A030FF" w:rsidRPr="00E22A86" w:rsidRDefault="00A030FF" w:rsidP="00E22A8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E22A86">
        <w:rPr>
          <w:b/>
          <w:bCs/>
          <w:sz w:val="24"/>
          <w:szCs w:val="24"/>
          <w:lang w:val="x-none"/>
        </w:rPr>
        <w:t>11.2. Prazo de pagamento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 xml:space="preserve">11.2.1. </w:t>
      </w:r>
      <w:r w:rsidRPr="00E22A86">
        <w:rPr>
          <w:sz w:val="24"/>
          <w:szCs w:val="24"/>
          <w:lang w:val="x-none"/>
        </w:rPr>
        <w:t xml:space="preserve">O pagamento de cada fatura deverá ser realizado em um prazo não superior a </w:t>
      </w:r>
      <w:r w:rsidRPr="00E22A86">
        <w:rPr>
          <w:sz w:val="24"/>
          <w:szCs w:val="24"/>
          <w:u w:val="single"/>
          <w:lang w:val="x-none"/>
        </w:rPr>
        <w:t>25 (vinte e cinco)</w:t>
      </w:r>
      <w:r w:rsidRPr="00E22A86">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A030FF" w:rsidRPr="00E22A86" w:rsidRDefault="00A030FF" w:rsidP="00E22A8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E22A86">
        <w:rPr>
          <w:b/>
          <w:bCs/>
          <w:sz w:val="24"/>
          <w:szCs w:val="24"/>
          <w:lang w:val="x-none"/>
        </w:rPr>
        <w:t>11.2.2</w:t>
      </w:r>
      <w:r w:rsidRPr="00E22A86">
        <w:rPr>
          <w:sz w:val="24"/>
          <w:szCs w:val="24"/>
          <w:lang w:val="x-none"/>
        </w:rPr>
        <w:t>. No caso de atraso pelo Contratante, os valores devidos ao contratado serão atualizados monetariamente entre o termo final do prazo de pagamento até a data de sua efetiva realização, mediante aplicação do índice do INPC de correção monetária.</w:t>
      </w:r>
    </w:p>
    <w:p w:rsidR="00A030FF" w:rsidRPr="00E22A86" w:rsidRDefault="00A030FF" w:rsidP="006A5FD7">
      <w:pPr>
        <w:widowControl w:val="0"/>
        <w:numPr>
          <w:ilvl w:val="1"/>
          <w:numId w:val="7"/>
        </w:numPr>
        <w:shd w:val="clear" w:color="auto" w:fill="FFFFFF"/>
        <w:tabs>
          <w:tab w:val="left" w:pos="570"/>
        </w:tabs>
        <w:autoSpaceDE w:val="0"/>
        <w:autoSpaceDN w:val="0"/>
        <w:adjustRightInd w:val="0"/>
        <w:spacing w:before="60" w:after="60"/>
        <w:jc w:val="both"/>
        <w:outlineLvl w:val="1"/>
        <w:rPr>
          <w:b/>
          <w:bCs/>
          <w:sz w:val="24"/>
          <w:szCs w:val="24"/>
          <w:lang w:val="x-none"/>
        </w:rPr>
      </w:pPr>
      <w:r w:rsidRPr="00E22A86">
        <w:rPr>
          <w:b/>
          <w:bCs/>
          <w:sz w:val="24"/>
          <w:szCs w:val="24"/>
          <w:lang w:val="x-none"/>
        </w:rPr>
        <w:t xml:space="preserve"> Forma de pagamento</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11.3.1.</w:t>
      </w:r>
      <w:r w:rsidRPr="00E22A86">
        <w:rPr>
          <w:sz w:val="24"/>
          <w:szCs w:val="24"/>
          <w:lang w:val="x-none"/>
        </w:rPr>
        <w:t xml:space="preserve"> O pagamento será realizado por meio de ordem bancária, para crédito em banco, agência e conta corrente indicados pelo contratado.</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11.3.2.</w:t>
      </w:r>
      <w:r w:rsidRPr="00E22A86">
        <w:rPr>
          <w:sz w:val="24"/>
          <w:szCs w:val="24"/>
          <w:lang w:val="x-none"/>
        </w:rPr>
        <w:t xml:space="preserve"> Será considerada data do pagamento o dia em que constar como emitida a ordem bancária para pagamento.</w:t>
      </w:r>
    </w:p>
    <w:p w:rsidR="00A030FF" w:rsidRPr="00E22A86" w:rsidRDefault="00A030FF" w:rsidP="00E22A86">
      <w:pPr>
        <w:widowControl w:val="0"/>
        <w:shd w:val="clear" w:color="auto" w:fill="FFFFFF"/>
        <w:autoSpaceDE w:val="0"/>
        <w:autoSpaceDN w:val="0"/>
        <w:adjustRightInd w:val="0"/>
        <w:spacing w:before="60" w:after="60"/>
        <w:jc w:val="both"/>
        <w:rPr>
          <w:sz w:val="24"/>
          <w:szCs w:val="24"/>
          <w:lang w:val="x-none"/>
        </w:rPr>
      </w:pPr>
      <w:r w:rsidRPr="00E22A86">
        <w:rPr>
          <w:b/>
          <w:bCs/>
          <w:sz w:val="24"/>
          <w:szCs w:val="24"/>
          <w:lang w:val="x-none"/>
        </w:rPr>
        <w:t>11.3.3.</w:t>
      </w:r>
      <w:r w:rsidRPr="00E22A86">
        <w:rPr>
          <w:sz w:val="24"/>
          <w:szCs w:val="24"/>
          <w:lang w:val="x-none"/>
        </w:rPr>
        <w:t xml:space="preserve"> Quando do pagamento, será efetuada a retenção tributária prevista na legislação aplicável.</w:t>
      </w:r>
    </w:p>
    <w:p w:rsidR="00A030FF" w:rsidRPr="00E22A86" w:rsidRDefault="00A030FF" w:rsidP="00E22A86">
      <w:pPr>
        <w:widowControl w:val="0"/>
        <w:shd w:val="clear" w:color="auto" w:fill="FFFFFF"/>
        <w:autoSpaceDE w:val="0"/>
        <w:autoSpaceDN w:val="0"/>
        <w:adjustRightInd w:val="0"/>
        <w:spacing w:before="60" w:after="60"/>
        <w:jc w:val="both"/>
        <w:rPr>
          <w:sz w:val="24"/>
          <w:szCs w:val="24"/>
          <w:lang w:val="x-none"/>
        </w:rPr>
      </w:pPr>
      <w:r w:rsidRPr="00E22A86">
        <w:rPr>
          <w:b/>
          <w:bCs/>
          <w:sz w:val="24"/>
          <w:szCs w:val="24"/>
          <w:lang w:val="x-none"/>
        </w:rPr>
        <w:t>11.3.4.</w:t>
      </w:r>
      <w:r w:rsidRPr="00E22A86">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lastRenderedPageBreak/>
        <w:t>11.3.5.</w:t>
      </w:r>
      <w:r w:rsidRPr="00E22A86">
        <w:rPr>
          <w:sz w:val="24"/>
          <w:szCs w:val="24"/>
          <w:lang w:val="x-none"/>
        </w:rPr>
        <w:t xml:space="preserve"> O contratado regularmente optante pelo Simples Nacional, nos termos da </w:t>
      </w:r>
      <w:hyperlink r:id="rId15" w:history="1">
        <w:r w:rsidRPr="00E22A86">
          <w:rPr>
            <w:sz w:val="24"/>
            <w:szCs w:val="24"/>
            <w:u w:val="single"/>
            <w:lang w:val="x-none"/>
          </w:rPr>
          <w:t>Lei Complementar nº 123, de 2006</w:t>
        </w:r>
      </w:hyperlink>
      <w:r w:rsidRPr="00E22A86">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030FF" w:rsidRPr="00E22A86" w:rsidRDefault="00A030FF" w:rsidP="00E22A86">
      <w:pPr>
        <w:widowControl w:val="0"/>
        <w:shd w:val="clear" w:color="auto" w:fill="FFFFFF"/>
        <w:autoSpaceDE w:val="0"/>
        <w:autoSpaceDN w:val="0"/>
        <w:adjustRightInd w:val="0"/>
        <w:spacing w:before="60" w:after="60"/>
        <w:jc w:val="both"/>
        <w:outlineLvl w:val="1"/>
        <w:rPr>
          <w:b/>
          <w:bCs/>
          <w:sz w:val="24"/>
          <w:szCs w:val="24"/>
          <w:lang w:val="x-none"/>
        </w:rPr>
      </w:pPr>
      <w:r w:rsidRPr="00E22A86">
        <w:rPr>
          <w:b/>
          <w:bCs/>
          <w:sz w:val="24"/>
          <w:szCs w:val="24"/>
          <w:lang w:val="x-none"/>
        </w:rPr>
        <w:t>11.4. Antecipação de pagamento</w:t>
      </w:r>
    </w:p>
    <w:p w:rsidR="00A030FF" w:rsidRPr="00E22A86" w:rsidRDefault="00A030FF" w:rsidP="00E22A86">
      <w:pPr>
        <w:widowControl w:val="0"/>
        <w:shd w:val="clear" w:color="auto" w:fill="FFFFFF"/>
        <w:tabs>
          <w:tab w:val="left" w:pos="135"/>
        </w:tabs>
        <w:autoSpaceDE w:val="0"/>
        <w:autoSpaceDN w:val="0"/>
        <w:adjustRightInd w:val="0"/>
        <w:spacing w:before="60" w:after="60"/>
        <w:jc w:val="both"/>
        <w:rPr>
          <w:sz w:val="24"/>
          <w:szCs w:val="24"/>
          <w:lang w:val="x-none"/>
        </w:rPr>
      </w:pPr>
      <w:r w:rsidRPr="00E22A86">
        <w:rPr>
          <w:b/>
          <w:bCs/>
          <w:sz w:val="24"/>
          <w:szCs w:val="24"/>
          <w:lang w:val="x-none"/>
        </w:rPr>
        <w:t>11.4.1</w:t>
      </w:r>
      <w:r w:rsidRPr="00E22A86">
        <w:rPr>
          <w:sz w:val="24"/>
          <w:szCs w:val="24"/>
          <w:lang w:val="x-none"/>
        </w:rPr>
        <w:t xml:space="preserve"> A presente contratação não permite a antecipação de pagamento. </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12. DA GARANTIA DE EXECUÇÃO</w:t>
      </w:r>
    </w:p>
    <w:p w:rsidR="00A030FF" w:rsidRPr="00E22A86" w:rsidRDefault="00A030FF" w:rsidP="00E22A86">
      <w:pPr>
        <w:widowControl w:val="0"/>
        <w:autoSpaceDE w:val="0"/>
        <w:autoSpaceDN w:val="0"/>
        <w:adjustRightInd w:val="0"/>
        <w:spacing w:before="60" w:after="60"/>
        <w:rPr>
          <w:sz w:val="24"/>
          <w:szCs w:val="24"/>
          <w:lang w:val="x-none"/>
        </w:rPr>
      </w:pPr>
      <w:r w:rsidRPr="00E22A86">
        <w:rPr>
          <w:b/>
          <w:bCs/>
          <w:sz w:val="24"/>
          <w:szCs w:val="24"/>
          <w:lang w:val="x-none"/>
        </w:rPr>
        <w:t>12.1</w:t>
      </w:r>
      <w:r w:rsidRPr="00E22A86">
        <w:rPr>
          <w:sz w:val="24"/>
          <w:szCs w:val="24"/>
          <w:lang w:val="x-none"/>
        </w:rPr>
        <w:t>. Não haverá exigência de garantia contratual da execução.</w:t>
      </w:r>
    </w:p>
    <w:p w:rsidR="00A030FF" w:rsidRPr="00E22A86" w:rsidRDefault="00A030FF" w:rsidP="00E22A86">
      <w:pPr>
        <w:widowControl w:val="0"/>
        <w:autoSpaceDE w:val="0"/>
        <w:autoSpaceDN w:val="0"/>
        <w:adjustRightInd w:val="0"/>
        <w:spacing w:before="60" w:after="60"/>
        <w:jc w:val="both"/>
        <w:rPr>
          <w:b/>
          <w:bCs/>
          <w:sz w:val="24"/>
          <w:szCs w:val="24"/>
          <w:lang w:val="x-none"/>
        </w:rPr>
      </w:pPr>
      <w:r w:rsidRPr="00E22A86">
        <w:rPr>
          <w:b/>
          <w:bCs/>
          <w:sz w:val="24"/>
          <w:szCs w:val="24"/>
          <w:lang w:val="x-none"/>
        </w:rPr>
        <w:t xml:space="preserve">13. DA </w:t>
      </w:r>
      <w:r w:rsidR="00E22A86" w:rsidRPr="00E22A86">
        <w:rPr>
          <w:b/>
          <w:bCs/>
          <w:sz w:val="24"/>
          <w:szCs w:val="24"/>
        </w:rPr>
        <w:t>VALIDADE</w:t>
      </w:r>
      <w:r w:rsidRPr="00E22A86">
        <w:rPr>
          <w:b/>
          <w:bCs/>
          <w:sz w:val="24"/>
          <w:szCs w:val="24"/>
          <w:lang w:val="x-none"/>
        </w:rPr>
        <w:t xml:space="preserve"> </w:t>
      </w:r>
      <w:r w:rsidR="00E22A86" w:rsidRPr="00E22A86">
        <w:rPr>
          <w:b/>
          <w:bCs/>
          <w:sz w:val="24"/>
          <w:szCs w:val="24"/>
          <w:lang w:val="x-none"/>
        </w:rPr>
        <w:t>DOS BENS</w:t>
      </w:r>
    </w:p>
    <w:p w:rsidR="00E22A86" w:rsidRPr="00E22A86" w:rsidRDefault="00A030FF" w:rsidP="00E22A86">
      <w:pPr>
        <w:widowControl w:val="0"/>
        <w:autoSpaceDE w:val="0"/>
        <w:autoSpaceDN w:val="0"/>
        <w:adjustRightInd w:val="0"/>
        <w:spacing w:before="60" w:after="60"/>
        <w:ind w:left="-15" w:firstLine="15"/>
        <w:jc w:val="both"/>
        <w:rPr>
          <w:sz w:val="24"/>
          <w:szCs w:val="24"/>
        </w:rPr>
      </w:pPr>
      <w:r w:rsidRPr="00E22A86">
        <w:rPr>
          <w:b/>
          <w:bCs/>
          <w:sz w:val="24"/>
          <w:szCs w:val="24"/>
          <w:lang w:val="x-none"/>
        </w:rPr>
        <w:t>13.1.</w:t>
      </w:r>
      <w:r w:rsidRPr="00E22A86">
        <w:rPr>
          <w:sz w:val="24"/>
          <w:szCs w:val="24"/>
          <w:lang w:val="x-none"/>
        </w:rPr>
        <w:t xml:space="preserve"> </w:t>
      </w:r>
      <w:r w:rsidR="00E22A86" w:rsidRPr="00E22A86">
        <w:rPr>
          <w:sz w:val="24"/>
          <w:szCs w:val="24"/>
        </w:rPr>
        <w:t xml:space="preserve">A validade é conforme descrição dos itens. </w:t>
      </w:r>
    </w:p>
    <w:p w:rsidR="00A030FF" w:rsidRPr="00E22A86" w:rsidRDefault="00A030FF" w:rsidP="00E22A86">
      <w:pPr>
        <w:widowControl w:val="0"/>
        <w:autoSpaceDE w:val="0"/>
        <w:autoSpaceDN w:val="0"/>
        <w:adjustRightInd w:val="0"/>
        <w:spacing w:before="60" w:after="60"/>
        <w:ind w:left="-15" w:firstLine="15"/>
        <w:jc w:val="both"/>
        <w:rPr>
          <w:b/>
          <w:bCs/>
          <w:sz w:val="24"/>
          <w:szCs w:val="24"/>
          <w:lang w:val="x-none"/>
        </w:rPr>
      </w:pPr>
      <w:r w:rsidRPr="00E22A86">
        <w:rPr>
          <w:b/>
          <w:bCs/>
          <w:sz w:val="24"/>
          <w:szCs w:val="24"/>
          <w:lang w:val="x-none"/>
        </w:rPr>
        <w:t>14. DAS INFRAÇÕES E DAS SANÇÕES ADMINISTRATIVAS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14.1.</w:t>
      </w:r>
      <w:r w:rsidRPr="00E22A86">
        <w:rPr>
          <w:sz w:val="24"/>
          <w:szCs w:val="24"/>
          <w:lang w:val="x-none"/>
        </w:rPr>
        <w:t xml:space="preserve"> Constituem infrações administrativas as condutas descritas no art. 155 da Lei nº 14.133/2021, entre elas: deixar de entregar ou apresentar documentação exigida; não manter a proposta; recusar-se injustificadamente a celebrar o contrato; dar causa à inexecução parcial ou total do contrato; ensejar retardamento da execução sem motivo justificado; e praticar ato fraudulento, comportar-se de modo inidôneo ou apresentar declaração falsa.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14.2.</w:t>
      </w:r>
      <w:r w:rsidRPr="00E22A86">
        <w:rPr>
          <w:sz w:val="24"/>
          <w:szCs w:val="24"/>
          <w:lang w:val="x-none"/>
        </w:rPr>
        <w:t xml:space="preserve"> O licitante e o Contratado que incorrerem nas infrações acima sujeitam-se, isolada ou cumulativamente, às sanções do art. 156 da Lei nº 14.133/2021: advertência; multa; impedimento de licitar e contratar; e declaração de inidoneidade, assegurados o contraditório e a ampla defesa.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14.3.</w:t>
      </w:r>
      <w:r w:rsidRPr="00E22A86">
        <w:rPr>
          <w:sz w:val="24"/>
          <w:szCs w:val="24"/>
          <w:lang w:val="x-none"/>
        </w:rPr>
        <w:t xml:space="preserve"> A multa não será inferior a 0,5% (cinco décimos por cento) nem superior a 30% (trinta por cento) do valor do contrato, observadas as seguintes faixas:</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de 0,5% a 5%: infrações de pequena relevância, assim entendidas as que não impactem objetivamente a execução do contrato nem causem prejuízo à Administração;</w:t>
      </w:r>
    </w:p>
    <w:p w:rsidR="00A030FF" w:rsidRPr="00E22A86" w:rsidRDefault="00A030FF" w:rsidP="006A5FD7">
      <w:pPr>
        <w:widowControl w:val="0"/>
        <w:numPr>
          <w:ilvl w:val="0"/>
          <w:numId w:val="9"/>
        </w:numPr>
        <w:autoSpaceDE w:val="0"/>
        <w:autoSpaceDN w:val="0"/>
        <w:adjustRightInd w:val="0"/>
        <w:spacing w:before="60" w:after="60"/>
        <w:jc w:val="both"/>
        <w:rPr>
          <w:sz w:val="24"/>
          <w:szCs w:val="24"/>
          <w:lang w:val="x-none"/>
        </w:rPr>
      </w:pPr>
      <w:r w:rsidRPr="00E22A86">
        <w:rPr>
          <w:sz w:val="24"/>
          <w:szCs w:val="24"/>
          <w:lang w:val="x-none"/>
        </w:rPr>
        <w:t>de 5% a 30%: inexecução parcial que cause grave dano à Administração, ao funcionamento dos serviços públicos ou ao interesse coletivo; ou inexecução total do contrato, inclusive recusa injustificada em assiná-lo.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14.4.</w:t>
      </w:r>
      <w:r w:rsidRPr="00E22A86">
        <w:rPr>
          <w:sz w:val="24"/>
          <w:szCs w:val="24"/>
          <w:lang w:val="x-none"/>
        </w:rPr>
        <w:t xml:space="preserve"> O cálculo da multa observará a natureza e a gravidade da infração, as peculiaridades do caso concreto, as circunstâncias agravantes e atenuantes do art. 156, §1º, da Lei nº 14.133/2021 e os danos causados à Administração.</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14.5.</w:t>
      </w:r>
      <w:r w:rsidRPr="00E22A86">
        <w:rPr>
          <w:sz w:val="24"/>
          <w:szCs w:val="24"/>
          <w:lang w:val="x-none"/>
        </w:rPr>
        <w:t xml:space="preserve"> Multa de mora diária de até 0,3% (três décimos por cento) sobre o valor global do contrato ou da parcela em atraso, até o 30º dia; a partir do 31º dia, a multa de mora será convertida em compensatória, aplicando-se o item 14.3.</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14.6.</w:t>
      </w:r>
      <w:r w:rsidRPr="00E22A86">
        <w:rPr>
          <w:sz w:val="24"/>
          <w:szCs w:val="24"/>
          <w:lang w:val="x-none"/>
        </w:rPr>
        <w:t xml:space="preserve"> A multa poderá ser descontada dos pagamentos devidos à Contratada, decorrentes deste ou de outros contratos firmados com a Administração Municipal, sem prejuízo da cobrança judicial do saldo remanescente.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14.7.</w:t>
      </w:r>
      <w:r w:rsidRPr="00E22A86">
        <w:rPr>
          <w:sz w:val="24"/>
          <w:szCs w:val="24"/>
          <w:lang w:val="x-none"/>
        </w:rPr>
        <w:t xml:space="preserve"> Quaisquer penalidades aplicadas serão registradas no PNCP e nos demais cadastros federais e estaduais pertinentes.</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lang w:val="x-none"/>
        </w:rPr>
        <w:t>15. DA EXTINÇÃO E DAS ALTERAÇÕES CONTRATUAIS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15.1.</w:t>
      </w:r>
      <w:r w:rsidRPr="00E22A86">
        <w:rPr>
          <w:sz w:val="24"/>
          <w:szCs w:val="24"/>
          <w:lang w:val="x-none"/>
        </w:rPr>
        <w:t xml:space="preserve"> Este contrato poderá ser extinto nas hipóteses dos </w:t>
      </w:r>
      <w:proofErr w:type="spellStart"/>
      <w:r w:rsidRPr="00E22A86">
        <w:rPr>
          <w:sz w:val="24"/>
          <w:szCs w:val="24"/>
          <w:lang w:val="x-none"/>
        </w:rPr>
        <w:t>arts</w:t>
      </w:r>
      <w:proofErr w:type="spellEnd"/>
      <w:r w:rsidRPr="00E22A86">
        <w:rPr>
          <w:sz w:val="24"/>
          <w:szCs w:val="24"/>
          <w:lang w:val="x-none"/>
        </w:rPr>
        <w:t>. 137 a 139 da Lei nº 14.133/2021, mediante processo administrativo formalmente motivado, assegurados o contraditório e a ampla defesa.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lastRenderedPageBreak/>
        <w:t>15.2.</w:t>
      </w:r>
      <w:r w:rsidRPr="00E22A86">
        <w:rPr>
          <w:sz w:val="24"/>
          <w:szCs w:val="24"/>
          <w:lang w:val="x-none"/>
        </w:rPr>
        <w:t xml:space="preserve"> Este contrato poderá ser alterado nas hipóteses dos </w:t>
      </w:r>
      <w:proofErr w:type="spellStart"/>
      <w:r w:rsidRPr="00E22A86">
        <w:rPr>
          <w:sz w:val="24"/>
          <w:szCs w:val="24"/>
          <w:lang w:val="x-none"/>
        </w:rPr>
        <w:t>arts</w:t>
      </w:r>
      <w:proofErr w:type="spellEnd"/>
      <w:r w:rsidRPr="00E22A86">
        <w:rPr>
          <w:sz w:val="24"/>
          <w:szCs w:val="24"/>
          <w:lang w:val="x-none"/>
        </w:rPr>
        <w:t>. 124 e 125 da Lei nº 14.133/2021, obrigando-se a Contratada a aceitar, nas mesmas condições contratuais, acréscimos ou supressões de até 25% (vinte e cinco por cento) do valor inicial atualizado do contrato.</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shd w:val="clear" w:color="auto" w:fill="FFFFFF"/>
          <w:lang w:val="x-none"/>
        </w:rPr>
        <w:t xml:space="preserve">16. </w:t>
      </w:r>
      <w:r w:rsidRPr="00E22A86">
        <w:rPr>
          <w:b/>
          <w:bCs/>
          <w:sz w:val="24"/>
          <w:szCs w:val="24"/>
          <w:lang w:val="x-none"/>
        </w:rPr>
        <w:t>DA PROTEÇÃO DE DADOS PESSOAIS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16.1.</w:t>
      </w:r>
      <w:r w:rsidRPr="00E22A86">
        <w:rPr>
          <w:sz w:val="24"/>
          <w:szCs w:val="24"/>
          <w:lang w:val="x-none"/>
        </w:rPr>
        <w:t xml:space="preserve"> As partes comprometem-se a observar a Lei Geral de Proteção de Dados Pessoais (Lei nº 13.709/2018) em todo o tratamento de dados pessoais decorrente da execução deste contrato, nos limites da necessidade e da finalidade da contratação.</w:t>
      </w:r>
    </w:p>
    <w:p w:rsidR="00A030FF" w:rsidRPr="00E22A86" w:rsidRDefault="00A030FF" w:rsidP="00E22A86">
      <w:pPr>
        <w:widowControl w:val="0"/>
        <w:autoSpaceDE w:val="0"/>
        <w:autoSpaceDN w:val="0"/>
        <w:adjustRightInd w:val="0"/>
        <w:spacing w:before="60" w:after="60"/>
        <w:outlineLvl w:val="1"/>
        <w:rPr>
          <w:b/>
          <w:bCs/>
          <w:sz w:val="24"/>
          <w:szCs w:val="24"/>
          <w:lang w:val="x-none"/>
        </w:rPr>
      </w:pPr>
      <w:r w:rsidRPr="00E22A86">
        <w:rPr>
          <w:b/>
          <w:bCs/>
          <w:sz w:val="24"/>
          <w:szCs w:val="24"/>
          <w:shd w:val="clear" w:color="auto" w:fill="FFFFFF"/>
          <w:lang w:val="x-none"/>
        </w:rPr>
        <w:t xml:space="preserve">17. </w:t>
      </w:r>
      <w:r w:rsidRPr="00E22A86">
        <w:rPr>
          <w:b/>
          <w:bCs/>
          <w:sz w:val="24"/>
          <w:szCs w:val="24"/>
          <w:lang w:val="x-none"/>
        </w:rPr>
        <w:t>DISPOSIÇÕES GERAIS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17.1.</w:t>
      </w:r>
      <w:r w:rsidRPr="00E22A86">
        <w:rPr>
          <w:sz w:val="24"/>
          <w:szCs w:val="24"/>
          <w:lang w:val="x-none"/>
        </w:rPr>
        <w:t xml:space="preserve"> Integram este contrato, para todos os fins, o edital da licitação e seus anexos, e a proposta apresentada pela Contratada.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17.2.</w:t>
      </w:r>
      <w:r w:rsidRPr="00E22A86">
        <w:rPr>
          <w:sz w:val="24"/>
          <w:szCs w:val="24"/>
          <w:lang w:val="x-none"/>
        </w:rPr>
        <w:t xml:space="preserve"> Este contrato é regido pela Lei Federal nº 14.133/2021 e pelo Decreto Municipal nº 161/2023, aplicando-se tal legislação aos casos omissos.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17.3.</w:t>
      </w:r>
      <w:r w:rsidRPr="00E22A86">
        <w:rPr>
          <w:sz w:val="24"/>
          <w:szCs w:val="24"/>
          <w:lang w:val="x-none"/>
        </w:rPr>
        <w:t xml:space="preserve"> O extrato deste contrato será publicado no Diário Oficial do Município e no sítio eletrônico oficial, sem prejuízo da disponibilização de sua íntegra no Portal Nacional de Contratações Públicas (PNCP).</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17.4.</w:t>
      </w:r>
      <w:r w:rsidRPr="00E22A86">
        <w:rPr>
          <w:sz w:val="24"/>
          <w:szCs w:val="24"/>
          <w:lang w:val="x-none"/>
        </w:rPr>
        <w:t xml:space="preserve"> As questões decorrentes da execução deste instrumento, que não possam ser dirimidas administrativamente, serão processadas e julgadas na Justiça Estadual, no Foro da Comarca de Palmas - PR, com exclusão de qualquer outro, por mais privilegiado que seja.</w:t>
      </w:r>
    </w:p>
    <w:p w:rsidR="00A030FF" w:rsidRPr="00E22A86" w:rsidRDefault="00A030FF" w:rsidP="00E22A86">
      <w:pPr>
        <w:widowControl w:val="0"/>
        <w:autoSpaceDE w:val="0"/>
        <w:autoSpaceDN w:val="0"/>
        <w:adjustRightInd w:val="0"/>
        <w:spacing w:before="60" w:after="60"/>
        <w:jc w:val="both"/>
        <w:rPr>
          <w:sz w:val="24"/>
          <w:szCs w:val="24"/>
          <w:shd w:val="clear" w:color="auto" w:fill="FFFFFF"/>
          <w:lang w:val="x-none"/>
        </w:rPr>
      </w:pPr>
    </w:p>
    <w:p w:rsidR="00A030FF" w:rsidRPr="00E22A86" w:rsidRDefault="00A030FF" w:rsidP="00E22A86">
      <w:pPr>
        <w:widowControl w:val="0"/>
        <w:autoSpaceDE w:val="0"/>
        <w:autoSpaceDN w:val="0"/>
        <w:adjustRightInd w:val="0"/>
        <w:spacing w:before="60" w:after="60"/>
        <w:rPr>
          <w:sz w:val="24"/>
          <w:szCs w:val="24"/>
          <w:lang w:val="x-none"/>
        </w:rPr>
      </w:pPr>
      <w:r w:rsidRPr="00E22A86">
        <w:rPr>
          <w:sz w:val="24"/>
          <w:szCs w:val="24"/>
          <w:lang w:val="x-none"/>
        </w:rPr>
        <w:t xml:space="preserve">Coronel Domingos Soares-PR, ___ de _____ </w:t>
      </w:r>
      <w:proofErr w:type="spellStart"/>
      <w:r w:rsidRPr="00E22A86">
        <w:rPr>
          <w:sz w:val="24"/>
          <w:szCs w:val="24"/>
          <w:lang w:val="x-none"/>
        </w:rPr>
        <w:t>de</w:t>
      </w:r>
      <w:proofErr w:type="spellEnd"/>
      <w:r w:rsidRPr="00E22A86">
        <w:rPr>
          <w:sz w:val="24"/>
          <w:szCs w:val="24"/>
          <w:lang w:val="x-none"/>
        </w:rPr>
        <w:t xml:space="preserve"> 2026. </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p>
    <w:p w:rsidR="00A030FF" w:rsidRPr="00E22A86" w:rsidRDefault="00A030FF" w:rsidP="00E22A86">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E22A86">
        <w:rPr>
          <w:sz w:val="24"/>
          <w:szCs w:val="24"/>
          <w:shd w:val="clear" w:color="auto" w:fill="FFFFFF"/>
          <w:lang w:val="x-none"/>
        </w:rPr>
        <w:t>CONTRATANTE</w:t>
      </w:r>
      <w:r w:rsidRPr="00E22A86">
        <w:rPr>
          <w:sz w:val="24"/>
          <w:szCs w:val="24"/>
          <w:shd w:val="clear" w:color="auto" w:fill="FFFFFF"/>
          <w:lang w:val="x-none"/>
        </w:rPr>
        <w:tab/>
      </w:r>
      <w:r w:rsidRPr="00E22A86">
        <w:rPr>
          <w:sz w:val="24"/>
          <w:szCs w:val="24"/>
          <w:shd w:val="clear" w:color="auto" w:fill="FFFFFF"/>
          <w:lang w:val="x-none"/>
        </w:rPr>
        <w:tab/>
      </w:r>
      <w:r w:rsidRPr="00E22A86">
        <w:rPr>
          <w:sz w:val="24"/>
          <w:szCs w:val="24"/>
          <w:shd w:val="clear" w:color="auto" w:fill="FFFFFF"/>
          <w:lang w:val="x-none"/>
        </w:rPr>
        <w:tab/>
      </w:r>
      <w:r w:rsidRPr="00E22A86">
        <w:rPr>
          <w:sz w:val="24"/>
          <w:szCs w:val="24"/>
          <w:shd w:val="clear" w:color="auto" w:fill="FFFFFF"/>
          <w:lang w:val="x-none"/>
        </w:rPr>
        <w:tab/>
      </w:r>
      <w:r w:rsidRPr="00E22A86">
        <w:rPr>
          <w:sz w:val="24"/>
          <w:szCs w:val="24"/>
          <w:shd w:val="clear" w:color="auto" w:fill="FFFFFF"/>
          <w:lang w:val="x-none"/>
        </w:rPr>
        <w:tab/>
        <w:t>CONTRATADA</w:t>
      </w: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E22A86">
        <w:rPr>
          <w:sz w:val="24"/>
          <w:szCs w:val="24"/>
          <w:shd w:val="clear" w:color="auto" w:fill="FFFFFF"/>
          <w:lang w:val="x-none"/>
        </w:rPr>
        <w:t>Testemunhas</w:t>
      </w:r>
    </w:p>
    <w:p w:rsidR="00A030FF" w:rsidRPr="00E22A86" w:rsidRDefault="00A030FF" w:rsidP="00E22A8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E22A86">
        <w:rPr>
          <w:sz w:val="24"/>
          <w:szCs w:val="24"/>
          <w:shd w:val="clear" w:color="auto" w:fill="FFFFFF"/>
          <w:lang w:val="x-none"/>
        </w:rPr>
        <w:t>1 – Nome:</w:t>
      </w:r>
    </w:p>
    <w:p w:rsidR="00A030FF" w:rsidRPr="00E22A86" w:rsidRDefault="00A030FF" w:rsidP="00E22A8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E22A86">
        <w:rPr>
          <w:sz w:val="24"/>
          <w:szCs w:val="24"/>
          <w:shd w:val="clear" w:color="auto" w:fill="FFFFFF"/>
          <w:lang w:val="x-none"/>
        </w:rPr>
        <w:t>2 – Nome:</w:t>
      </w:r>
    </w:p>
    <w:p w:rsidR="00A030FF" w:rsidRPr="00E22A86" w:rsidRDefault="00A030FF" w:rsidP="00E22A86">
      <w:pPr>
        <w:widowControl w:val="0"/>
        <w:shd w:val="clear" w:color="auto" w:fill="FFFFFF"/>
        <w:autoSpaceDE w:val="0"/>
        <w:autoSpaceDN w:val="0"/>
        <w:adjustRightInd w:val="0"/>
        <w:spacing w:before="60" w:after="60"/>
        <w:jc w:val="both"/>
        <w:rPr>
          <w:sz w:val="24"/>
          <w:szCs w:val="24"/>
          <w:lang w:val="x-none"/>
        </w:rPr>
      </w:pP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p>
    <w:p w:rsidR="00A030FF" w:rsidRDefault="00A030FF" w:rsidP="00E22A86">
      <w:pPr>
        <w:widowControl w:val="0"/>
        <w:shd w:val="clear" w:color="auto" w:fill="FFFFFF"/>
        <w:autoSpaceDE w:val="0"/>
        <w:autoSpaceDN w:val="0"/>
        <w:adjustRightInd w:val="0"/>
        <w:spacing w:before="60" w:after="60"/>
        <w:ind w:left="30"/>
        <w:jc w:val="both"/>
        <w:rPr>
          <w:sz w:val="24"/>
          <w:szCs w:val="24"/>
          <w:lang w:val="x-none"/>
        </w:rPr>
      </w:pPr>
    </w:p>
    <w:p w:rsidR="003A1456" w:rsidRPr="00E22A86" w:rsidRDefault="003A1456" w:rsidP="00E22A86">
      <w:pPr>
        <w:widowControl w:val="0"/>
        <w:shd w:val="clear" w:color="auto" w:fill="FFFFFF"/>
        <w:autoSpaceDE w:val="0"/>
        <w:autoSpaceDN w:val="0"/>
        <w:adjustRightInd w:val="0"/>
        <w:spacing w:before="60" w:after="60"/>
        <w:ind w:left="30"/>
        <w:jc w:val="both"/>
        <w:rPr>
          <w:sz w:val="24"/>
          <w:szCs w:val="24"/>
          <w:lang w:val="x-none"/>
        </w:rPr>
      </w:pPr>
    </w:p>
    <w:p w:rsidR="00A030FF" w:rsidRDefault="00A030FF" w:rsidP="00E22A86">
      <w:pPr>
        <w:widowControl w:val="0"/>
        <w:shd w:val="clear" w:color="auto" w:fill="FFFFFF"/>
        <w:autoSpaceDE w:val="0"/>
        <w:autoSpaceDN w:val="0"/>
        <w:adjustRightInd w:val="0"/>
        <w:spacing w:before="60" w:after="60"/>
        <w:ind w:left="30"/>
        <w:jc w:val="both"/>
        <w:rPr>
          <w:sz w:val="24"/>
          <w:szCs w:val="24"/>
          <w:lang w:val="x-none"/>
        </w:rPr>
      </w:pPr>
    </w:p>
    <w:p w:rsidR="00FB71FE" w:rsidRDefault="00FB71FE" w:rsidP="00E22A86">
      <w:pPr>
        <w:widowControl w:val="0"/>
        <w:shd w:val="clear" w:color="auto" w:fill="FFFFFF"/>
        <w:autoSpaceDE w:val="0"/>
        <w:autoSpaceDN w:val="0"/>
        <w:adjustRightInd w:val="0"/>
        <w:spacing w:before="60" w:after="60"/>
        <w:ind w:left="30"/>
        <w:jc w:val="both"/>
        <w:rPr>
          <w:sz w:val="24"/>
          <w:szCs w:val="24"/>
          <w:lang w:val="x-none"/>
        </w:rPr>
      </w:pPr>
    </w:p>
    <w:p w:rsidR="00FB71FE" w:rsidRPr="00E22A86" w:rsidRDefault="00FB71FE" w:rsidP="00E22A86">
      <w:pPr>
        <w:widowControl w:val="0"/>
        <w:shd w:val="clear" w:color="auto" w:fill="FFFFFF"/>
        <w:autoSpaceDE w:val="0"/>
        <w:autoSpaceDN w:val="0"/>
        <w:adjustRightInd w:val="0"/>
        <w:spacing w:before="60" w:after="60"/>
        <w:ind w:left="30"/>
        <w:jc w:val="both"/>
        <w:rPr>
          <w:sz w:val="24"/>
          <w:szCs w:val="24"/>
          <w:lang w:val="x-none"/>
        </w:rPr>
      </w:pP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p>
    <w:p w:rsidR="00A030FF" w:rsidRPr="00E22A86" w:rsidRDefault="00A030FF" w:rsidP="00E22A86">
      <w:pPr>
        <w:widowControl w:val="0"/>
        <w:shd w:val="clear" w:color="auto" w:fill="FFFFFF"/>
        <w:autoSpaceDE w:val="0"/>
        <w:autoSpaceDN w:val="0"/>
        <w:adjustRightInd w:val="0"/>
        <w:spacing w:before="60" w:after="60"/>
        <w:ind w:left="30"/>
        <w:jc w:val="both"/>
        <w:rPr>
          <w:sz w:val="24"/>
          <w:szCs w:val="24"/>
          <w:lang w:val="x-none"/>
        </w:rPr>
      </w:pPr>
    </w:p>
    <w:p w:rsidR="00E22A86" w:rsidRPr="00E22A86" w:rsidRDefault="00E22A86" w:rsidP="00E22A86">
      <w:pPr>
        <w:widowControl w:val="0"/>
        <w:shd w:val="clear" w:color="auto" w:fill="FFFFFF"/>
        <w:autoSpaceDE w:val="0"/>
        <w:autoSpaceDN w:val="0"/>
        <w:adjustRightInd w:val="0"/>
        <w:spacing w:before="60" w:after="60"/>
        <w:jc w:val="both"/>
        <w:rPr>
          <w:sz w:val="24"/>
          <w:szCs w:val="24"/>
          <w:lang w:val="x-none"/>
        </w:rPr>
      </w:pP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lastRenderedPageBreak/>
        <w:t>ANEXO IV- DEMAIS</w:t>
      </w:r>
      <w:r w:rsidRPr="00E22A86">
        <w:rPr>
          <w:sz w:val="24"/>
          <w:szCs w:val="24"/>
          <w:lang w:val="x-none"/>
        </w:rPr>
        <w:t xml:space="preserve"> </w:t>
      </w:r>
      <w:r w:rsidRPr="00E22A86">
        <w:rPr>
          <w:b/>
          <w:bCs/>
          <w:sz w:val="24"/>
          <w:szCs w:val="24"/>
          <w:lang w:val="x-none"/>
        </w:rPr>
        <w:t>MODELOS AUXILIARES</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b/>
          <w:bCs/>
          <w:sz w:val="24"/>
          <w:szCs w:val="24"/>
          <w:lang w:val="x-none"/>
        </w:rPr>
        <w:t>DECLARAÇÕES</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 xml:space="preserve">(Nome da Empresa), CNPJ/MF Nº. (000), sediada (Endereço Completo), através de seu representante legal, infra identificado e assinado, no âmbito do PREGÃO ELETRÔNICO Nº. </w:t>
      </w:r>
      <w:r w:rsidRPr="00E22A86">
        <w:rPr>
          <w:b/>
          <w:bCs/>
          <w:sz w:val="24"/>
          <w:szCs w:val="24"/>
          <w:lang w:val="x-none"/>
        </w:rPr>
        <w:t>55/2026</w:t>
      </w:r>
      <w:r w:rsidRPr="00E22A86">
        <w:rPr>
          <w:sz w:val="24"/>
          <w:szCs w:val="24"/>
          <w:lang w:val="x-none"/>
        </w:rPr>
        <w:t>, DECLARA, sob as penas da Lei que:</w:t>
      </w:r>
    </w:p>
    <w:p w:rsidR="00A030FF" w:rsidRPr="00E22A86" w:rsidRDefault="00A030FF" w:rsidP="006A5FD7">
      <w:pPr>
        <w:widowControl w:val="0"/>
        <w:numPr>
          <w:ilvl w:val="0"/>
          <w:numId w:val="3"/>
        </w:numPr>
        <w:autoSpaceDE w:val="0"/>
        <w:autoSpaceDN w:val="0"/>
        <w:adjustRightInd w:val="0"/>
        <w:spacing w:before="60" w:after="60"/>
        <w:jc w:val="both"/>
        <w:rPr>
          <w:sz w:val="24"/>
          <w:szCs w:val="24"/>
          <w:lang w:val="x-none"/>
        </w:rPr>
      </w:pPr>
      <w:r w:rsidRPr="00E22A86">
        <w:rPr>
          <w:sz w:val="24"/>
          <w:szCs w:val="24"/>
          <w:u w:val="single"/>
          <w:lang w:val="x-none"/>
        </w:rPr>
        <w:t xml:space="preserve">não possuímos em nosso quadro permanente de funcionários menores de 18 </w:t>
      </w:r>
      <w:r w:rsidRPr="00E22A86">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A030FF" w:rsidRPr="00E22A86" w:rsidRDefault="00A030FF" w:rsidP="006A5FD7">
      <w:pPr>
        <w:widowControl w:val="0"/>
        <w:numPr>
          <w:ilvl w:val="0"/>
          <w:numId w:val="3"/>
        </w:numPr>
        <w:autoSpaceDE w:val="0"/>
        <w:autoSpaceDN w:val="0"/>
        <w:adjustRightInd w:val="0"/>
        <w:spacing w:before="60" w:after="60"/>
        <w:jc w:val="both"/>
        <w:rPr>
          <w:sz w:val="24"/>
          <w:szCs w:val="24"/>
          <w:lang w:val="x-none"/>
        </w:rPr>
      </w:pPr>
      <w:r w:rsidRPr="00E22A86">
        <w:rPr>
          <w:sz w:val="24"/>
          <w:szCs w:val="24"/>
          <w:lang w:val="x-none"/>
        </w:rPr>
        <w:t>(opcional) nos termos do art. 3º, da Lei Complementar nº 123/06, nos enquadramos na situação:</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22A86">
        <w:rPr>
          <w:sz w:val="24"/>
          <w:szCs w:val="24"/>
          <w:shd w:val="clear" w:color="auto" w:fill="FFFFFF"/>
          <w:lang w:val="x-none"/>
        </w:rPr>
        <w:t>(   ) MICROEMPRESA, conforme Inciso I do artigo 3º da Lei Complementar nº 123, de 14/12/2006;</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22A86">
        <w:rPr>
          <w:sz w:val="24"/>
          <w:szCs w:val="24"/>
          <w:shd w:val="clear" w:color="auto" w:fill="FFFFFF"/>
          <w:lang w:val="x-none"/>
        </w:rPr>
        <w:t>( ) EMPRESA DE PEQUENO PORTE, conforme Inciso II do artigo 3º da Lei Complementar nº 123, de 14/12/2006;</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22A86">
        <w:rPr>
          <w:sz w:val="24"/>
          <w:szCs w:val="24"/>
          <w:shd w:val="clear" w:color="auto" w:fill="FFFFFF"/>
          <w:lang w:val="x-none"/>
        </w:rPr>
        <w:t>(   ) MICROEMPREENDEDOR INDIVIDUAL, conforme parágrafo 1º do artigo 18-A da Lei Complementar nº 123, de 14/12/2006, com redação dada pela Lei Complementar nº 188, de 2021.</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22A86">
        <w:rPr>
          <w:sz w:val="24"/>
          <w:szCs w:val="24"/>
          <w:shd w:val="clear" w:color="auto" w:fill="FFFFFF"/>
          <w:lang w:val="x-none"/>
        </w:rPr>
        <w:t>(   ) COOPERATIVA, nos termos do Art. 34, da Lei Federal nº 11488/2007.</w:t>
      </w:r>
    </w:p>
    <w:p w:rsidR="00A030FF" w:rsidRPr="00E22A86" w:rsidRDefault="00A030FF" w:rsidP="00E22A86">
      <w:pPr>
        <w:widowControl w:val="0"/>
        <w:tabs>
          <w:tab w:val="left" w:pos="315"/>
        </w:tabs>
        <w:autoSpaceDE w:val="0"/>
        <w:autoSpaceDN w:val="0"/>
        <w:adjustRightInd w:val="0"/>
        <w:spacing w:before="60" w:after="60"/>
        <w:ind w:left="720"/>
        <w:rPr>
          <w:sz w:val="24"/>
          <w:szCs w:val="24"/>
          <w:shd w:val="clear" w:color="auto" w:fill="FFFFFF"/>
          <w:lang w:val="x-none"/>
        </w:rPr>
      </w:pPr>
      <w:r w:rsidRPr="00E22A86">
        <w:rPr>
          <w:sz w:val="24"/>
          <w:szCs w:val="24"/>
          <w:shd w:val="clear" w:color="auto" w:fill="FFFFFF"/>
          <w:lang w:val="x-none"/>
        </w:rPr>
        <w:t>DECLARA ainda:</w:t>
      </w:r>
    </w:p>
    <w:p w:rsidR="00A030FF" w:rsidRPr="00E22A86" w:rsidRDefault="00A030FF" w:rsidP="00E22A86">
      <w:pPr>
        <w:widowControl w:val="0"/>
        <w:tabs>
          <w:tab w:val="left" w:pos="315"/>
        </w:tabs>
        <w:autoSpaceDE w:val="0"/>
        <w:autoSpaceDN w:val="0"/>
        <w:adjustRightInd w:val="0"/>
        <w:spacing w:before="60" w:after="60"/>
        <w:ind w:left="720"/>
        <w:rPr>
          <w:sz w:val="24"/>
          <w:szCs w:val="24"/>
          <w:shd w:val="clear" w:color="auto" w:fill="FFFFFF"/>
          <w:lang w:val="x-none"/>
        </w:rPr>
      </w:pPr>
      <w:r w:rsidRPr="00E22A86">
        <w:rPr>
          <w:sz w:val="24"/>
          <w:szCs w:val="24"/>
          <w:shd w:val="clear" w:color="auto" w:fill="FFFFFF"/>
          <w:lang w:val="x-none"/>
        </w:rPr>
        <w:t>Que a empresa está excluída das vedações constantes do parágrafo 4º do artigo 3º da Lei Complementar n.º 123, de 14 de dezembro de 2006;</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E22A86">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A030FF" w:rsidRPr="00E22A86" w:rsidRDefault="00A030FF" w:rsidP="006A5FD7">
      <w:pPr>
        <w:widowControl w:val="0"/>
        <w:numPr>
          <w:ilvl w:val="0"/>
          <w:numId w:val="3"/>
        </w:numPr>
        <w:autoSpaceDE w:val="0"/>
        <w:autoSpaceDN w:val="0"/>
        <w:adjustRightInd w:val="0"/>
        <w:spacing w:before="60" w:after="60"/>
        <w:jc w:val="both"/>
        <w:rPr>
          <w:sz w:val="24"/>
          <w:szCs w:val="24"/>
          <w:lang w:val="x-none"/>
        </w:rPr>
      </w:pPr>
      <w:r w:rsidRPr="00E22A86">
        <w:rPr>
          <w:sz w:val="24"/>
          <w:szCs w:val="24"/>
          <w:lang w:val="x-none"/>
        </w:rPr>
        <w:t>Declaramos, também, que como condição para participar desta licitação e ser contratado(a), deveremos fornecer para a Administração Pública diversos dados pessoais, entre eles:</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1.1. aqueles inerentes a documentos de identificação;</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1.2. referentes a participações societárias;</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1.3. informações inseridas em contratos sociais;</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1.4. endereços físicos e eletrônicos;</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1.5. estado civil;</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1.6. eventuais informações sobre cônjuges;</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1.7. relações de parentesco;</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1.8. número de telefone;</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1.9. sanções administrativas que esteja cumprindo perante a Administração Pública;</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lang w:val="x-none"/>
        </w:rPr>
      </w:pPr>
      <w:r w:rsidRPr="00E22A86">
        <w:rPr>
          <w:sz w:val="24"/>
          <w:szCs w:val="24"/>
          <w:lang w:val="x-none"/>
        </w:rPr>
        <w:t>1.10. informações sobre eventuais condenações no plano criminal ou por improbidade administrativa; dentre outros necessários à contratação.</w:t>
      </w:r>
    </w:p>
    <w:p w:rsidR="00A030FF" w:rsidRPr="00E22A86" w:rsidRDefault="00A030FF" w:rsidP="00E22A86">
      <w:pPr>
        <w:widowControl w:val="0"/>
        <w:shd w:val="clear" w:color="auto" w:fill="FFFFFF"/>
        <w:autoSpaceDE w:val="0"/>
        <w:autoSpaceDN w:val="0"/>
        <w:adjustRightInd w:val="0"/>
        <w:spacing w:before="60" w:after="60"/>
        <w:ind w:left="720"/>
        <w:jc w:val="both"/>
        <w:rPr>
          <w:sz w:val="24"/>
          <w:szCs w:val="24"/>
          <w:lang w:val="x-none"/>
        </w:rPr>
      </w:pPr>
      <w:r w:rsidRPr="00E22A86">
        <w:rPr>
          <w:sz w:val="24"/>
          <w:szCs w:val="24"/>
          <w:lang w:val="x-none"/>
        </w:rPr>
        <w:lastRenderedPageBreak/>
        <w:t>2. Essas informações constarão do processo administrativo e serão objeto de tratamento por parte da Administração Pública.</w:t>
      </w:r>
    </w:p>
    <w:p w:rsidR="00A030FF" w:rsidRPr="00E22A86" w:rsidRDefault="00A030FF" w:rsidP="00E22A86">
      <w:pPr>
        <w:widowControl w:val="0"/>
        <w:shd w:val="clear" w:color="auto" w:fill="FFFFFF"/>
        <w:autoSpaceDE w:val="0"/>
        <w:autoSpaceDN w:val="0"/>
        <w:adjustRightInd w:val="0"/>
        <w:spacing w:before="60" w:after="60"/>
        <w:ind w:left="720"/>
        <w:jc w:val="both"/>
        <w:rPr>
          <w:sz w:val="24"/>
          <w:szCs w:val="24"/>
          <w:lang w:val="x-none"/>
        </w:rPr>
      </w:pPr>
      <w:r w:rsidRPr="00E22A86">
        <w:rPr>
          <w:sz w:val="24"/>
          <w:szCs w:val="24"/>
          <w:lang w:val="x-none"/>
        </w:rPr>
        <w:t>3. O tratamento dos dados pessoais relacionados aos processos de contratação se presume válido, legítimo e, portanto, juridicamente adequado.</w:t>
      </w:r>
    </w:p>
    <w:p w:rsidR="00A030FF" w:rsidRPr="00E22A86" w:rsidRDefault="00A030FF" w:rsidP="00E22A86">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A030FF" w:rsidRPr="00E22A86" w:rsidRDefault="00A030FF" w:rsidP="00E22A86">
      <w:pPr>
        <w:widowControl w:val="0"/>
        <w:tabs>
          <w:tab w:val="left" w:pos="315"/>
        </w:tabs>
        <w:autoSpaceDE w:val="0"/>
        <w:autoSpaceDN w:val="0"/>
        <w:adjustRightInd w:val="0"/>
        <w:spacing w:before="60" w:after="60"/>
        <w:jc w:val="both"/>
        <w:rPr>
          <w:sz w:val="24"/>
          <w:szCs w:val="24"/>
          <w:shd w:val="clear" w:color="auto" w:fill="FFFFFF"/>
          <w:lang w:val="x-none"/>
        </w:rPr>
      </w:pPr>
    </w:p>
    <w:p w:rsidR="00A030FF" w:rsidRPr="00E22A86" w:rsidRDefault="00A030FF" w:rsidP="00E22A86">
      <w:pPr>
        <w:widowControl w:val="0"/>
        <w:autoSpaceDE w:val="0"/>
        <w:autoSpaceDN w:val="0"/>
        <w:adjustRightInd w:val="0"/>
        <w:spacing w:before="60" w:after="60"/>
        <w:jc w:val="both"/>
        <w:rPr>
          <w:sz w:val="24"/>
          <w:szCs w:val="24"/>
          <w:lang w:val="x-none"/>
        </w:rPr>
      </w:pPr>
    </w:p>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________________________________</w:t>
      </w:r>
    </w:p>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Representante Legal</w:t>
      </w:r>
    </w:p>
    <w:p w:rsidR="00A030FF" w:rsidRPr="00E22A86" w:rsidRDefault="00A030FF" w:rsidP="00E22A86">
      <w:pPr>
        <w:widowControl w:val="0"/>
        <w:autoSpaceDE w:val="0"/>
        <w:autoSpaceDN w:val="0"/>
        <w:adjustRightInd w:val="0"/>
        <w:spacing w:before="60" w:after="60"/>
        <w:jc w:val="center"/>
        <w:rPr>
          <w:b/>
          <w:bCs/>
          <w:sz w:val="24"/>
          <w:szCs w:val="24"/>
          <w:lang w:val="x-none"/>
        </w:rPr>
      </w:pPr>
      <w:r w:rsidRPr="00E22A86">
        <w:rPr>
          <w:sz w:val="24"/>
          <w:szCs w:val="24"/>
          <w:lang w:val="x-none"/>
        </w:rPr>
        <w:br w:type="page"/>
      </w:r>
      <w:bookmarkStart w:id="4" w:name="page23"/>
      <w:bookmarkEnd w:id="4"/>
      <w:r w:rsidRPr="00E22A86">
        <w:rPr>
          <w:b/>
          <w:bCs/>
          <w:sz w:val="24"/>
          <w:szCs w:val="24"/>
          <w:lang w:val="x-none"/>
        </w:rPr>
        <w:lastRenderedPageBreak/>
        <w:t>MODELO DE PROPOSTA DE FORNECIMENTO</w:t>
      </w:r>
    </w:p>
    <w:p w:rsidR="00A030FF" w:rsidRPr="00E22A86" w:rsidRDefault="00A030FF" w:rsidP="00E22A86">
      <w:pPr>
        <w:widowControl w:val="0"/>
        <w:autoSpaceDE w:val="0"/>
        <w:autoSpaceDN w:val="0"/>
        <w:adjustRightInd w:val="0"/>
        <w:spacing w:before="60" w:after="60"/>
        <w:jc w:val="center"/>
        <w:rPr>
          <w:b/>
          <w:bCs/>
          <w:sz w:val="24"/>
          <w:szCs w:val="24"/>
          <w:lang w:val="x-none"/>
        </w:rPr>
      </w:pPr>
    </w:p>
    <w:p w:rsidR="00A030FF" w:rsidRPr="00E22A86" w:rsidRDefault="00A030FF" w:rsidP="00E22A86">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E22A86">
        <w:rPr>
          <w:b/>
          <w:bCs/>
          <w:sz w:val="24"/>
          <w:szCs w:val="24"/>
          <w:lang w:val="x-none"/>
        </w:rPr>
        <w:t>PREGÃO ELETRÔNICO N</w:t>
      </w:r>
      <w:r w:rsidRPr="00E22A86">
        <w:rPr>
          <w:b/>
          <w:bCs/>
          <w:sz w:val="24"/>
          <w:szCs w:val="24"/>
          <w:shd w:val="clear" w:color="auto" w:fill="FFFFFF"/>
          <w:lang w:val="x-none"/>
        </w:rPr>
        <w:t xml:space="preserve">° </w:t>
      </w:r>
      <w:r w:rsidRPr="00E22A86">
        <w:rPr>
          <w:b/>
          <w:bCs/>
          <w:sz w:val="24"/>
          <w:szCs w:val="24"/>
          <w:lang w:val="x-none"/>
        </w:rPr>
        <w:t>55/2026</w:t>
      </w:r>
    </w:p>
    <w:p w:rsidR="00A030FF" w:rsidRPr="00E22A86" w:rsidRDefault="00A030FF" w:rsidP="00E22A86">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E22A86">
        <w:rPr>
          <w:sz w:val="24"/>
          <w:szCs w:val="24"/>
          <w:lang w:val="x-none"/>
        </w:rPr>
        <w:t xml:space="preserve"> DADOS DO FORNECEDOR</w:t>
      </w:r>
    </w:p>
    <w:tbl>
      <w:tblPr>
        <w:tblW w:w="9135" w:type="dxa"/>
        <w:tblInd w:w="67" w:type="dxa"/>
        <w:tblLayout w:type="fixed"/>
        <w:tblCellMar>
          <w:left w:w="15" w:type="dxa"/>
          <w:right w:w="15" w:type="dxa"/>
        </w:tblCellMar>
        <w:tblLook w:val="0000" w:firstRow="0" w:lastRow="0" w:firstColumn="0" w:lastColumn="0" w:noHBand="0" w:noVBand="0"/>
      </w:tblPr>
      <w:tblGrid>
        <w:gridCol w:w="9135"/>
      </w:tblGrid>
      <w:tr w:rsidR="00A030FF" w:rsidRPr="00E22A86">
        <w:trPr>
          <w:cantSplit/>
        </w:trPr>
        <w:tc>
          <w:tcPr>
            <w:tcW w:w="9090" w:type="dxa"/>
            <w:tcBorders>
              <w:top w:val="single" w:sz="6" w:space="0" w:color="000000"/>
              <w:left w:val="single" w:sz="6" w:space="0" w:color="000000"/>
              <w:bottom w:val="single" w:sz="6" w:space="0" w:color="000000"/>
              <w:right w:val="single" w:sz="6" w:space="0" w:color="000000"/>
            </w:tcBorders>
            <w:shd w:val="clear" w:color="auto" w:fill="FFFFFF"/>
          </w:tcPr>
          <w:p w:rsidR="00A030FF" w:rsidRPr="00E22A86" w:rsidRDefault="00A030FF" w:rsidP="00E22A86">
            <w:pPr>
              <w:widowControl w:val="0"/>
              <w:tabs>
                <w:tab w:val="left" w:pos="1140"/>
                <w:tab w:val="center" w:pos="4425"/>
                <w:tab w:val="right" w:pos="8835"/>
              </w:tabs>
              <w:autoSpaceDE w:val="0"/>
              <w:autoSpaceDN w:val="0"/>
              <w:adjustRightInd w:val="0"/>
              <w:rPr>
                <w:sz w:val="24"/>
                <w:szCs w:val="24"/>
                <w:lang w:val="x-none"/>
              </w:rPr>
            </w:pPr>
            <w:r w:rsidRPr="00E22A86">
              <w:rPr>
                <w:sz w:val="24"/>
                <w:szCs w:val="24"/>
                <w:lang w:val="x-none"/>
              </w:rPr>
              <w:t xml:space="preserve">Fornecedor:                                                                                                                                                                                             </w:t>
            </w:r>
          </w:p>
          <w:p w:rsidR="00A030FF" w:rsidRPr="00E22A86" w:rsidRDefault="00A030FF" w:rsidP="00E22A86">
            <w:pPr>
              <w:widowControl w:val="0"/>
              <w:tabs>
                <w:tab w:val="center" w:pos="4425"/>
                <w:tab w:val="right" w:pos="8835"/>
              </w:tabs>
              <w:autoSpaceDE w:val="0"/>
              <w:autoSpaceDN w:val="0"/>
              <w:adjustRightInd w:val="0"/>
              <w:rPr>
                <w:sz w:val="24"/>
                <w:szCs w:val="24"/>
                <w:lang w:val="x-none"/>
              </w:rPr>
            </w:pPr>
            <w:r w:rsidRPr="00E22A86">
              <w:rPr>
                <w:sz w:val="24"/>
                <w:szCs w:val="24"/>
                <w:lang w:val="x-none"/>
              </w:rPr>
              <w:t>CNPJ/CPF:                                                          Inscrição Estadual:</w:t>
            </w:r>
          </w:p>
          <w:p w:rsidR="00A030FF" w:rsidRPr="00E22A86" w:rsidRDefault="00A030FF" w:rsidP="00E22A86">
            <w:pPr>
              <w:widowControl w:val="0"/>
              <w:tabs>
                <w:tab w:val="center" w:pos="4425"/>
                <w:tab w:val="right" w:pos="8835"/>
              </w:tabs>
              <w:autoSpaceDE w:val="0"/>
              <w:autoSpaceDN w:val="0"/>
              <w:adjustRightInd w:val="0"/>
              <w:rPr>
                <w:sz w:val="24"/>
                <w:szCs w:val="24"/>
                <w:lang w:val="x-none"/>
              </w:rPr>
            </w:pPr>
            <w:r w:rsidRPr="00E22A86">
              <w:rPr>
                <w:sz w:val="24"/>
                <w:szCs w:val="24"/>
                <w:lang w:val="x-none"/>
              </w:rPr>
              <w:t xml:space="preserve">Endereço:                                                                                                                                                                                                       </w:t>
            </w:r>
          </w:p>
          <w:p w:rsidR="00A030FF" w:rsidRPr="00E22A86" w:rsidRDefault="00A030FF" w:rsidP="00E22A86">
            <w:pPr>
              <w:widowControl w:val="0"/>
              <w:tabs>
                <w:tab w:val="center" w:pos="4425"/>
                <w:tab w:val="right" w:pos="8835"/>
              </w:tabs>
              <w:autoSpaceDE w:val="0"/>
              <w:autoSpaceDN w:val="0"/>
              <w:adjustRightInd w:val="0"/>
              <w:rPr>
                <w:sz w:val="24"/>
                <w:szCs w:val="24"/>
                <w:lang w:val="x-none"/>
              </w:rPr>
            </w:pPr>
            <w:r w:rsidRPr="00E22A86">
              <w:rPr>
                <w:sz w:val="24"/>
                <w:szCs w:val="24"/>
                <w:lang w:val="x-none"/>
              </w:rPr>
              <w:t>Bairro:</w:t>
            </w:r>
          </w:p>
          <w:p w:rsidR="00A030FF" w:rsidRPr="00E22A86" w:rsidRDefault="00A030FF" w:rsidP="00E22A86">
            <w:pPr>
              <w:widowControl w:val="0"/>
              <w:tabs>
                <w:tab w:val="center" w:pos="4425"/>
                <w:tab w:val="right" w:pos="8835"/>
              </w:tabs>
              <w:autoSpaceDE w:val="0"/>
              <w:autoSpaceDN w:val="0"/>
              <w:adjustRightInd w:val="0"/>
              <w:rPr>
                <w:sz w:val="24"/>
                <w:szCs w:val="24"/>
                <w:lang w:val="x-none"/>
              </w:rPr>
            </w:pPr>
            <w:r w:rsidRPr="00E22A86">
              <w:rPr>
                <w:sz w:val="24"/>
                <w:szCs w:val="24"/>
                <w:lang w:val="x-none"/>
              </w:rPr>
              <w:t>CEP:                                                                                Cidade:              Estado:</w:t>
            </w:r>
          </w:p>
          <w:p w:rsidR="00A030FF" w:rsidRPr="00E22A86" w:rsidRDefault="00A030FF" w:rsidP="00E22A86">
            <w:pPr>
              <w:widowControl w:val="0"/>
              <w:tabs>
                <w:tab w:val="center" w:pos="4425"/>
                <w:tab w:val="right" w:pos="8835"/>
              </w:tabs>
              <w:autoSpaceDE w:val="0"/>
              <w:autoSpaceDN w:val="0"/>
              <w:adjustRightInd w:val="0"/>
              <w:rPr>
                <w:sz w:val="24"/>
                <w:szCs w:val="24"/>
                <w:lang w:val="x-none"/>
              </w:rPr>
            </w:pPr>
            <w:r w:rsidRPr="00E22A86">
              <w:rPr>
                <w:sz w:val="24"/>
                <w:szCs w:val="24"/>
                <w:lang w:val="x-none"/>
              </w:rPr>
              <w:t>Telefone:                                                              Fax:                                                                e-mail:</w:t>
            </w:r>
          </w:p>
        </w:tc>
      </w:tr>
      <w:tr w:rsidR="00A030FF" w:rsidRPr="00E22A86">
        <w:tblPrEx>
          <w:tblCellSpacing w:w="-8" w:type="nil"/>
        </w:tblPrEx>
        <w:trPr>
          <w:cantSplit/>
          <w:tblCellSpacing w:w="-8" w:type="nil"/>
        </w:trPr>
        <w:tc>
          <w:tcPr>
            <w:tcW w:w="9090" w:type="dxa"/>
            <w:tcBorders>
              <w:top w:val="single" w:sz="6" w:space="0" w:color="000000"/>
              <w:left w:val="single" w:sz="6" w:space="0" w:color="000000"/>
              <w:bottom w:val="single" w:sz="6" w:space="0" w:color="000000"/>
              <w:right w:val="single" w:sz="6" w:space="0" w:color="000000"/>
            </w:tcBorders>
            <w:shd w:val="clear" w:color="auto" w:fill="FFFFFF"/>
          </w:tcPr>
          <w:p w:rsidR="00A030FF" w:rsidRPr="00E22A86" w:rsidRDefault="00A030FF" w:rsidP="00E22A86">
            <w:pPr>
              <w:widowControl w:val="0"/>
              <w:tabs>
                <w:tab w:val="center" w:pos="4425"/>
                <w:tab w:val="right" w:pos="8835"/>
              </w:tabs>
              <w:autoSpaceDE w:val="0"/>
              <w:autoSpaceDN w:val="0"/>
              <w:adjustRightInd w:val="0"/>
              <w:rPr>
                <w:sz w:val="24"/>
                <w:szCs w:val="24"/>
                <w:lang w:val="x-none"/>
              </w:rPr>
            </w:pPr>
            <w:r w:rsidRPr="00E22A86">
              <w:rPr>
                <w:sz w:val="24"/>
                <w:szCs w:val="24"/>
                <w:lang w:val="x-none"/>
              </w:rPr>
              <w:t>Banco:                                          Agência:                                       Conta corrente:</w:t>
            </w:r>
          </w:p>
        </w:tc>
      </w:tr>
    </w:tbl>
    <w:p w:rsidR="00A030FF" w:rsidRPr="00E22A86" w:rsidRDefault="00A030FF" w:rsidP="00E22A86">
      <w:pPr>
        <w:widowControl w:val="0"/>
        <w:autoSpaceDE w:val="0"/>
        <w:autoSpaceDN w:val="0"/>
        <w:adjustRightInd w:val="0"/>
        <w:spacing w:before="60" w:after="60"/>
        <w:ind w:right="15"/>
        <w:jc w:val="both"/>
        <w:rPr>
          <w:sz w:val="24"/>
          <w:szCs w:val="24"/>
          <w:lang w:val="x-none"/>
        </w:rPr>
      </w:pPr>
      <w:r w:rsidRPr="00E22A86">
        <w:rPr>
          <w:sz w:val="24"/>
          <w:szCs w:val="24"/>
          <w:lang w:val="x-none"/>
        </w:rPr>
        <w:t>Constitui objeto desta licitação:</w:t>
      </w:r>
      <w:r w:rsidRPr="00E22A86">
        <w:rPr>
          <w:b/>
          <w:bCs/>
          <w:sz w:val="24"/>
          <w:szCs w:val="24"/>
          <w:lang w:val="x-none"/>
        </w:rPr>
        <w:t xml:space="preserve"> </w:t>
      </w:r>
      <w:r w:rsidRPr="00E22A86">
        <w:rPr>
          <w:sz w:val="24"/>
          <w:szCs w:val="24"/>
          <w:lang w:val="x-none"/>
        </w:rPr>
        <w:t>Aquisição de</w:t>
      </w:r>
      <w:r w:rsidRPr="00E22A86">
        <w:rPr>
          <w:b/>
          <w:bCs/>
          <w:sz w:val="24"/>
          <w:szCs w:val="24"/>
          <w:lang w:val="x-none"/>
        </w:rPr>
        <w:t xml:space="preserve"> Aquisição de gêneros alimentícios não perecíveis, carnes e embutidos, lácteos e fórmulas infantis, produtos hortifrutigranjeiros e congelados, bem como produtos de higiene pessoal, destinados ao atendimento das necessidades do Departamento Municipal de Ação Social</w:t>
      </w:r>
      <w:r w:rsidRPr="00E22A86">
        <w:rPr>
          <w:sz w:val="24"/>
          <w:szCs w:val="24"/>
          <w:lang w:val="x-none"/>
        </w:rPr>
        <w:t>.</w:t>
      </w:r>
    </w:p>
    <w:p w:rsidR="00A030FF" w:rsidRPr="00E22A86" w:rsidRDefault="00A030FF" w:rsidP="00E22A86">
      <w:pPr>
        <w:widowControl w:val="0"/>
        <w:autoSpaceDE w:val="0"/>
        <w:autoSpaceDN w:val="0"/>
        <w:adjustRightInd w:val="0"/>
        <w:spacing w:before="60" w:after="60"/>
        <w:ind w:right="15"/>
        <w:jc w:val="both"/>
        <w:rPr>
          <w:b/>
          <w:bCs/>
          <w:sz w:val="24"/>
          <w:szCs w:val="24"/>
          <w:lang w:val="x-none"/>
        </w:rPr>
      </w:pPr>
      <w:r w:rsidRPr="00E22A86">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A030FF" w:rsidRPr="00E22A86">
        <w:tc>
          <w:tcPr>
            <w:tcW w:w="5000" w:type="pct"/>
            <w:gridSpan w:val="7"/>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r w:rsidRPr="00E22A86">
              <w:rPr>
                <w:sz w:val="24"/>
                <w:szCs w:val="24"/>
                <w:lang w:val="x-none"/>
              </w:rPr>
              <w:t>Lote: 1 - Lote 001</w:t>
            </w:r>
          </w:p>
        </w:tc>
      </w:tr>
      <w:tr w:rsidR="00A030FF" w:rsidRPr="00E22A8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Preço total</w:t>
            </w:r>
          </w:p>
        </w:tc>
      </w:tr>
      <w:tr w:rsidR="00A030FF" w:rsidRPr="00E22A8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r w:rsidRPr="00E22A86">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r>
      <w:tr w:rsidR="00A030FF" w:rsidRPr="00E22A86">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r w:rsidRPr="00E22A86">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r>
      <w:tr w:rsidR="00A030FF" w:rsidRPr="00E22A86">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r w:rsidRPr="00E22A86">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A030FF" w:rsidRPr="00E22A86" w:rsidRDefault="00A030FF" w:rsidP="00E22A86">
            <w:pPr>
              <w:widowControl w:val="0"/>
              <w:autoSpaceDE w:val="0"/>
              <w:autoSpaceDN w:val="0"/>
              <w:adjustRightInd w:val="0"/>
              <w:spacing w:before="60" w:after="60"/>
              <w:rPr>
                <w:sz w:val="24"/>
                <w:szCs w:val="24"/>
                <w:lang w:val="x-none"/>
              </w:rPr>
            </w:pPr>
          </w:p>
        </w:tc>
      </w:tr>
    </w:tbl>
    <w:p w:rsidR="00A030FF" w:rsidRPr="00E22A86" w:rsidRDefault="00A030FF" w:rsidP="00E22A86">
      <w:pPr>
        <w:widowControl w:val="0"/>
        <w:shd w:val="clear" w:color="auto" w:fill="FFFFFF"/>
        <w:autoSpaceDE w:val="0"/>
        <w:autoSpaceDN w:val="0"/>
        <w:adjustRightInd w:val="0"/>
        <w:spacing w:before="60" w:after="60"/>
        <w:jc w:val="both"/>
        <w:rPr>
          <w:sz w:val="24"/>
          <w:szCs w:val="24"/>
          <w:lang w:val="x-none"/>
        </w:rPr>
      </w:pPr>
      <w:r w:rsidRPr="00E22A86">
        <w:rPr>
          <w:b/>
          <w:bCs/>
          <w:sz w:val="24"/>
          <w:szCs w:val="24"/>
          <w:lang w:val="x-none"/>
        </w:rPr>
        <w:t>2.</w:t>
      </w:r>
      <w:r w:rsidRPr="00E22A86">
        <w:rPr>
          <w:sz w:val="24"/>
          <w:szCs w:val="24"/>
          <w:lang w:val="x-none"/>
        </w:rPr>
        <w:t xml:space="preserve"> A validade da proposta é de 60 (sessenta) dias.</w:t>
      </w:r>
    </w:p>
    <w:p w:rsidR="00A030FF" w:rsidRPr="00E22A86" w:rsidRDefault="00A030FF" w:rsidP="00E22A86">
      <w:pPr>
        <w:widowControl w:val="0"/>
        <w:shd w:val="clear" w:color="auto" w:fill="FFFFFF"/>
        <w:autoSpaceDE w:val="0"/>
        <w:autoSpaceDN w:val="0"/>
        <w:adjustRightInd w:val="0"/>
        <w:spacing w:before="60" w:after="60"/>
        <w:jc w:val="both"/>
        <w:rPr>
          <w:sz w:val="24"/>
          <w:szCs w:val="24"/>
          <w:lang w:val="x-none"/>
        </w:rPr>
      </w:pPr>
      <w:r w:rsidRPr="00E22A86">
        <w:rPr>
          <w:b/>
          <w:bCs/>
          <w:sz w:val="24"/>
          <w:szCs w:val="24"/>
          <w:lang w:val="x-none"/>
        </w:rPr>
        <w:t>3.</w:t>
      </w:r>
      <w:r w:rsidRPr="00E22A86">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4</w:t>
      </w:r>
      <w:r w:rsidRPr="00E22A86">
        <w:rPr>
          <w:b/>
          <w:bCs/>
          <w:i/>
          <w:iCs/>
          <w:sz w:val="24"/>
          <w:szCs w:val="24"/>
          <w:lang w:val="x-none"/>
        </w:rPr>
        <w:t xml:space="preserve">. </w:t>
      </w:r>
      <w:r w:rsidRPr="00E22A86">
        <w:rPr>
          <w:sz w:val="24"/>
          <w:szCs w:val="24"/>
          <w:lang w:val="x-none"/>
        </w:rPr>
        <w:t xml:space="preserve">O preço unitário estimado para o objeto encontra-se com a carga tributária completa. </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 xml:space="preserve">5. </w:t>
      </w:r>
      <w:r w:rsidRPr="00E22A86">
        <w:rPr>
          <w:sz w:val="24"/>
          <w:szCs w:val="24"/>
          <w:lang w:val="x-none"/>
        </w:rPr>
        <w:t>O arrematante atesta o atendimento das exigências técnicas conforme Anexo I do Edital.</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b/>
          <w:bCs/>
          <w:sz w:val="24"/>
          <w:szCs w:val="24"/>
          <w:lang w:val="x-none"/>
        </w:rPr>
        <w:t>6.</w:t>
      </w:r>
      <w:r w:rsidRPr="00E22A86">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E22A86">
        <w:rPr>
          <w:sz w:val="24"/>
          <w:szCs w:val="24"/>
          <w:lang w:val="x-none"/>
        </w:rPr>
        <w:t>infralegais</w:t>
      </w:r>
      <w:proofErr w:type="spellEnd"/>
      <w:r w:rsidRPr="00E22A86">
        <w:rPr>
          <w:sz w:val="24"/>
          <w:szCs w:val="24"/>
          <w:lang w:val="x-none"/>
        </w:rPr>
        <w:t>, nas convenções coletivas de trabalho e nos termos de ajustamento de conduta vigentes na data de entrega desta proposta.</w:t>
      </w:r>
    </w:p>
    <w:p w:rsidR="00A030FF" w:rsidRPr="00E22A86" w:rsidRDefault="00A030FF" w:rsidP="00E22A86">
      <w:pPr>
        <w:widowControl w:val="0"/>
        <w:autoSpaceDE w:val="0"/>
        <w:autoSpaceDN w:val="0"/>
        <w:adjustRightInd w:val="0"/>
        <w:spacing w:before="60" w:after="60"/>
        <w:jc w:val="both"/>
        <w:rPr>
          <w:sz w:val="24"/>
          <w:szCs w:val="24"/>
          <w:lang w:val="x-none"/>
        </w:rPr>
      </w:pPr>
      <w:r w:rsidRPr="00E22A86">
        <w:rPr>
          <w:sz w:val="24"/>
          <w:szCs w:val="24"/>
          <w:lang w:val="x-none"/>
        </w:rPr>
        <w:t>Local e data</w:t>
      </w:r>
    </w:p>
    <w:p w:rsidR="00A030FF" w:rsidRPr="00E22A86" w:rsidRDefault="00A030FF" w:rsidP="00E22A86">
      <w:pPr>
        <w:widowControl w:val="0"/>
        <w:autoSpaceDE w:val="0"/>
        <w:autoSpaceDN w:val="0"/>
        <w:adjustRightInd w:val="0"/>
        <w:spacing w:before="60" w:after="60"/>
        <w:jc w:val="both"/>
        <w:rPr>
          <w:sz w:val="24"/>
          <w:szCs w:val="24"/>
          <w:lang w:val="x-none"/>
        </w:rPr>
      </w:pPr>
    </w:p>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________________________________</w:t>
      </w:r>
    </w:p>
    <w:p w:rsidR="00A030FF" w:rsidRPr="00E22A86" w:rsidRDefault="00A030FF" w:rsidP="00E22A86">
      <w:pPr>
        <w:widowControl w:val="0"/>
        <w:autoSpaceDE w:val="0"/>
        <w:autoSpaceDN w:val="0"/>
        <w:adjustRightInd w:val="0"/>
        <w:spacing w:before="60" w:after="60"/>
        <w:jc w:val="center"/>
        <w:rPr>
          <w:sz w:val="24"/>
          <w:szCs w:val="24"/>
          <w:lang w:val="x-none"/>
        </w:rPr>
      </w:pPr>
      <w:r w:rsidRPr="00E22A86">
        <w:rPr>
          <w:sz w:val="24"/>
          <w:szCs w:val="24"/>
          <w:lang w:val="x-none"/>
        </w:rPr>
        <w:t>Representante Legal</w:t>
      </w:r>
    </w:p>
    <w:p w:rsidR="00A030FF" w:rsidRPr="00E22A86" w:rsidRDefault="00A030FF" w:rsidP="00E22A86">
      <w:pPr>
        <w:widowControl w:val="0"/>
        <w:autoSpaceDE w:val="0"/>
        <w:autoSpaceDN w:val="0"/>
        <w:adjustRightInd w:val="0"/>
        <w:spacing w:before="60" w:after="60"/>
        <w:rPr>
          <w:sz w:val="24"/>
          <w:szCs w:val="24"/>
          <w:lang w:val="x-none"/>
        </w:rPr>
      </w:pPr>
    </w:p>
    <w:p w:rsidR="00B05991" w:rsidRPr="00E22A86" w:rsidRDefault="00B05991" w:rsidP="00E22A86">
      <w:pPr>
        <w:widowControl w:val="0"/>
        <w:spacing w:before="60" w:after="60"/>
        <w:rPr>
          <w:sz w:val="24"/>
          <w:szCs w:val="24"/>
        </w:rPr>
      </w:pPr>
    </w:p>
    <w:sectPr w:rsidR="00B05991" w:rsidRPr="00E22A86" w:rsidSect="00004917">
      <w:headerReference w:type="default" r:id="rId16"/>
      <w:footerReference w:type="even" r:id="rId17"/>
      <w:footerReference w:type="default" r:id="rId18"/>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6B2" w:rsidRDefault="00B836B2">
      <w:r>
        <w:separator/>
      </w:r>
    </w:p>
  </w:endnote>
  <w:endnote w:type="continuationSeparator" w:id="0">
    <w:p w:rsidR="00B836B2" w:rsidRDefault="00B83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rush Script MT">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0FF" w:rsidRDefault="00A030F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030FF" w:rsidRDefault="00A030FF">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0FF" w:rsidRPr="00F70880" w:rsidRDefault="00A030FF"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6B2" w:rsidRDefault="00B836B2">
      <w:r>
        <w:separator/>
      </w:r>
    </w:p>
  </w:footnote>
  <w:footnote w:type="continuationSeparator" w:id="0">
    <w:p w:rsidR="00B836B2" w:rsidRDefault="00B836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0FF" w:rsidRDefault="00A030FF">
    <w:pPr>
      <w:pStyle w:val="Cabealho"/>
    </w:pPr>
  </w:p>
  <w:p w:rsidR="00A030FF" w:rsidRDefault="00A030FF">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A030FF" w:rsidRPr="000924D0" w:rsidRDefault="00A030FF" w:rsidP="00F70880">
                          <w:pPr>
                            <w:pStyle w:val="Ttulo8"/>
                            <w:ind w:left="-142"/>
                            <w:rPr>
                              <w:rFonts w:ascii="Arial" w:hAnsi="Arial" w:cs="Arial"/>
                              <w:b/>
                              <w:bCs w:val="0"/>
                              <w:sz w:val="24"/>
                            </w:rPr>
                          </w:pPr>
                          <w:r w:rsidRPr="000924D0">
                            <w:rPr>
                              <w:rFonts w:ascii="Arial" w:hAnsi="Arial" w:cs="Arial"/>
                              <w:b/>
                              <w:bCs w:val="0"/>
                              <w:sz w:val="24"/>
                            </w:rPr>
                            <w:t>MUNICÍPIO DE</w:t>
                          </w:r>
                        </w:p>
                        <w:p w:rsidR="00A030FF" w:rsidRPr="000924D0" w:rsidRDefault="00A030FF"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A030FF" w:rsidRPr="000924D0" w:rsidRDefault="00A030FF"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A030FF" w:rsidRPr="000924D0" w:rsidRDefault="00A030FF" w:rsidP="00F70880">
                    <w:pPr>
                      <w:pStyle w:val="Ttulo8"/>
                      <w:ind w:left="-142"/>
                      <w:rPr>
                        <w:rFonts w:ascii="Arial" w:hAnsi="Arial" w:cs="Arial"/>
                        <w:b/>
                        <w:bCs w:val="0"/>
                        <w:sz w:val="24"/>
                      </w:rPr>
                    </w:pPr>
                    <w:r w:rsidRPr="000924D0">
                      <w:rPr>
                        <w:rFonts w:ascii="Arial" w:hAnsi="Arial" w:cs="Arial"/>
                        <w:b/>
                        <w:bCs w:val="0"/>
                        <w:sz w:val="24"/>
                      </w:rPr>
                      <w:t>MUNICÍPIO DE</w:t>
                    </w:r>
                  </w:p>
                  <w:p w:rsidR="00A030FF" w:rsidRPr="000924D0" w:rsidRDefault="00A030FF"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A030FF" w:rsidRPr="000924D0" w:rsidRDefault="00A030FF"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030FF" w:rsidRDefault="00A030FF">
    <w:pPr>
      <w:pStyle w:val="Cabealho"/>
    </w:pPr>
  </w:p>
  <w:p w:rsidR="00A030FF" w:rsidRDefault="00A030FF">
    <w:pPr>
      <w:pStyle w:val="Cabealho"/>
    </w:pPr>
  </w:p>
  <w:p w:rsidR="00A030FF" w:rsidRDefault="00A030FF">
    <w:pPr>
      <w:pStyle w:val="Cabealho"/>
    </w:pPr>
  </w:p>
  <w:p w:rsidR="00A030FF" w:rsidRDefault="00A030FF">
    <w:pPr>
      <w:pStyle w:val="Cabealho"/>
    </w:pPr>
  </w:p>
  <w:p w:rsidR="00A030FF" w:rsidRDefault="00A030FF">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A030FF" w:rsidRDefault="00A030F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03CEED2"/>
    <w:multiLevelType w:val="multilevel"/>
    <w:tmpl w:val="62530E29"/>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19D555C1"/>
    <w:multiLevelType w:val="multilevel"/>
    <w:tmpl w:val="3FAB538C"/>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1DC0DE"/>
    <w:multiLevelType w:val="multilevel"/>
    <w:tmpl w:val="3A36CA92"/>
    <w:lvl w:ilvl="0">
      <w:numFmt w:val="bullet"/>
      <w:lvlText w:null="1"/>
      <w:lvlJc w:val="left"/>
      <w:pPr>
        <w:tabs>
          <w:tab w:val="num" w:pos="480"/>
        </w:tabs>
        <w:ind w:left="480" w:hanging="240"/>
      </w:pPr>
      <w:rPr>
        <w:rFonts w:ascii="Times New Roman" w:hAnsi="Times New Roman" w:cs="Times New Roman"/>
        <w:sz w:val="24"/>
        <w:szCs w:val="24"/>
      </w:rPr>
    </w:lvl>
    <w:lvl w:ilvl="1">
      <w:numFmt w:val="bullet"/>
      <w:lvlText w:val="◦"/>
      <w:lvlJc w:val="left"/>
      <w:pPr>
        <w:tabs>
          <w:tab w:val="num" w:pos="825"/>
        </w:tabs>
        <w:ind w:left="825" w:hanging="240"/>
      </w:pPr>
      <w:rPr>
        <w:rFonts w:ascii="Times New Roman" w:hAnsi="Times New Roman" w:cs="Times New Roman"/>
        <w:sz w:val="24"/>
        <w:szCs w:val="24"/>
      </w:rPr>
    </w:lvl>
    <w:lvl w:ilvl="2">
      <w:numFmt w:val="decimal"/>
      <w:lvlText w:val=""/>
      <w:lvlJc w:val="left"/>
      <w:pPr>
        <w:tabs>
          <w:tab w:val="num" w:pos="0"/>
        </w:tabs>
      </w:pPr>
      <w:rPr>
        <w:rFonts w:ascii="Times New Roman" w:hAnsi="Times New Roman" w:cs="Times New Roman"/>
        <w:sz w:val="24"/>
        <w:szCs w:val="24"/>
      </w:rPr>
    </w:lvl>
    <w:lvl w:ilvl="3">
      <w:numFmt w:val="decimal"/>
      <w:lvlText w:val=""/>
      <w:lvlJc w:val="left"/>
      <w:pPr>
        <w:tabs>
          <w:tab w:val="num" w:pos="0"/>
        </w:tabs>
      </w:pPr>
      <w:rPr>
        <w:rFonts w:ascii="Times New Roman" w:hAnsi="Times New Roman" w:cs="Times New Roman"/>
        <w:sz w:val="24"/>
        <w:szCs w:val="24"/>
      </w:rPr>
    </w:lvl>
    <w:lvl w:ilvl="4">
      <w:numFmt w:val="decimal"/>
      <w:lvlText w:val=""/>
      <w:lvlJc w:val="left"/>
      <w:pPr>
        <w:tabs>
          <w:tab w:val="num" w:pos="0"/>
        </w:tabs>
      </w:pPr>
      <w:rPr>
        <w:rFonts w:ascii="Times New Roman" w:hAnsi="Times New Roman" w:cs="Times New Roman"/>
        <w:sz w:val="24"/>
        <w:szCs w:val="24"/>
      </w:rPr>
    </w:lvl>
    <w:lvl w:ilvl="5">
      <w:numFmt w:val="decimal"/>
      <w:lvlText w:val=""/>
      <w:lvlJc w:val="left"/>
      <w:pPr>
        <w:tabs>
          <w:tab w:val="num" w:pos="0"/>
        </w:tabs>
      </w:pPr>
      <w:rPr>
        <w:rFonts w:ascii="Times New Roman" w:hAnsi="Times New Roman" w:cs="Times New Roman"/>
        <w:sz w:val="24"/>
        <w:szCs w:val="24"/>
      </w:rPr>
    </w:lvl>
    <w:lvl w:ilvl="6">
      <w:numFmt w:val="decimal"/>
      <w:lvlText w:val=""/>
      <w:lvlJc w:val="left"/>
      <w:pPr>
        <w:tabs>
          <w:tab w:val="num" w:pos="0"/>
        </w:tabs>
      </w:pPr>
      <w:rPr>
        <w:rFonts w:ascii="Times New Roman" w:hAnsi="Times New Roman" w:cs="Times New Roman"/>
        <w:sz w:val="24"/>
        <w:szCs w:val="24"/>
      </w:rPr>
    </w:lvl>
    <w:lvl w:ilvl="7">
      <w:numFmt w:val="decimal"/>
      <w:lvlText w:val=""/>
      <w:lvlJc w:val="left"/>
      <w:pPr>
        <w:tabs>
          <w:tab w:val="num" w:pos="0"/>
        </w:tabs>
      </w:pPr>
      <w:rPr>
        <w:rFonts w:ascii="Times New Roman" w:hAnsi="Times New Roman" w:cs="Times New Roman"/>
        <w:sz w:val="24"/>
        <w:szCs w:val="24"/>
      </w:rPr>
    </w:lvl>
    <w:lvl w:ilvl="8">
      <w:numFmt w:val="decimal"/>
      <w:lvlText w:val=""/>
      <w:lvlJc w:val="left"/>
      <w:pPr>
        <w:tabs>
          <w:tab w:val="num" w:pos="0"/>
        </w:tabs>
      </w:pPr>
      <w:rPr>
        <w:rFonts w:ascii="Times New Roman" w:hAnsi="Times New Roman" w:cs="Times New Roman"/>
        <w:sz w:val="24"/>
        <w:szCs w:val="24"/>
      </w:rPr>
    </w:lvl>
  </w:abstractNum>
  <w:abstractNum w:abstractNumId="6" w15:restartNumberingAfterBreak="0">
    <w:nsid w:val="572725F4"/>
    <w:multiLevelType w:val="multilevel"/>
    <w:tmpl w:val="5EDD2D30"/>
    <w:lvl w:ilvl="0">
      <w:numFmt w:val="bullet"/>
      <w:lvlText w:null="1"/>
      <w:lvlJc w:val="left"/>
      <w:pPr>
        <w:tabs>
          <w:tab w:val="num" w:pos="360"/>
        </w:tabs>
      </w:pPr>
      <w:rPr>
        <w:rFonts w:ascii="Times New Roman" w:hAnsi="Times New Roman" w:cs="Times New Roman"/>
        <w:sz w:val="24"/>
        <w:szCs w:val="24"/>
      </w:rPr>
    </w:lvl>
    <w:lvl w:ilvl="1">
      <w:numFmt w:val="decimal"/>
      <w:lvlText w:val=""/>
      <w:lvlJc w:val="left"/>
      <w:pPr>
        <w:tabs>
          <w:tab w:val="num" w:pos="0"/>
        </w:tabs>
      </w:pPr>
      <w:rPr>
        <w:rFonts w:ascii="Times New Roman" w:hAnsi="Times New Roman" w:cs="Times New Roman"/>
        <w:sz w:val="24"/>
        <w:szCs w:val="24"/>
      </w:rPr>
    </w:lvl>
    <w:lvl w:ilvl="2">
      <w:numFmt w:val="decimal"/>
      <w:lvlText w:val=""/>
      <w:lvlJc w:val="left"/>
      <w:pPr>
        <w:tabs>
          <w:tab w:val="num" w:pos="0"/>
        </w:tabs>
      </w:pPr>
      <w:rPr>
        <w:rFonts w:ascii="Times New Roman" w:hAnsi="Times New Roman" w:cs="Times New Roman"/>
        <w:sz w:val="24"/>
        <w:szCs w:val="24"/>
      </w:rPr>
    </w:lvl>
    <w:lvl w:ilvl="3">
      <w:numFmt w:val="decimal"/>
      <w:lvlText w:val=""/>
      <w:lvlJc w:val="left"/>
      <w:pPr>
        <w:tabs>
          <w:tab w:val="num" w:pos="0"/>
        </w:tabs>
      </w:pPr>
      <w:rPr>
        <w:rFonts w:ascii="Times New Roman" w:hAnsi="Times New Roman" w:cs="Times New Roman"/>
        <w:sz w:val="24"/>
        <w:szCs w:val="24"/>
      </w:rPr>
    </w:lvl>
    <w:lvl w:ilvl="4">
      <w:numFmt w:val="decimal"/>
      <w:lvlText w:val=""/>
      <w:lvlJc w:val="left"/>
      <w:pPr>
        <w:tabs>
          <w:tab w:val="num" w:pos="0"/>
        </w:tabs>
      </w:pPr>
      <w:rPr>
        <w:rFonts w:ascii="Times New Roman" w:hAnsi="Times New Roman" w:cs="Times New Roman"/>
        <w:sz w:val="24"/>
        <w:szCs w:val="24"/>
      </w:rPr>
    </w:lvl>
    <w:lvl w:ilvl="5">
      <w:numFmt w:val="decimal"/>
      <w:lvlText w:val=""/>
      <w:lvlJc w:val="left"/>
      <w:pPr>
        <w:tabs>
          <w:tab w:val="num" w:pos="0"/>
        </w:tabs>
      </w:pPr>
      <w:rPr>
        <w:rFonts w:ascii="Times New Roman" w:hAnsi="Times New Roman" w:cs="Times New Roman"/>
        <w:sz w:val="24"/>
        <w:szCs w:val="24"/>
      </w:rPr>
    </w:lvl>
    <w:lvl w:ilvl="6">
      <w:numFmt w:val="decimal"/>
      <w:lvlText w:val=""/>
      <w:lvlJc w:val="left"/>
      <w:pPr>
        <w:tabs>
          <w:tab w:val="num" w:pos="0"/>
        </w:tabs>
      </w:pPr>
      <w:rPr>
        <w:rFonts w:ascii="Times New Roman" w:hAnsi="Times New Roman" w:cs="Times New Roman"/>
        <w:sz w:val="24"/>
        <w:szCs w:val="24"/>
      </w:rPr>
    </w:lvl>
    <w:lvl w:ilvl="7">
      <w:numFmt w:val="decimal"/>
      <w:lvlText w:val=""/>
      <w:lvlJc w:val="left"/>
      <w:pPr>
        <w:tabs>
          <w:tab w:val="num" w:pos="0"/>
        </w:tabs>
      </w:pPr>
      <w:rPr>
        <w:rFonts w:ascii="Times New Roman" w:hAnsi="Times New Roman" w:cs="Times New Roman"/>
        <w:sz w:val="24"/>
        <w:szCs w:val="24"/>
      </w:rPr>
    </w:lvl>
    <w:lvl w:ilvl="8">
      <w:numFmt w:val="decimal"/>
      <w:lvlText w:val=""/>
      <w:lvlJc w:val="left"/>
      <w:pPr>
        <w:tabs>
          <w:tab w:val="num" w:pos="0"/>
        </w:tabs>
      </w:pPr>
      <w:rPr>
        <w:rFonts w:ascii="Times New Roman" w:hAnsi="Times New Roman" w:cs="Times New Roman"/>
        <w:sz w:val="24"/>
        <w:szCs w:val="24"/>
      </w:rPr>
    </w:lvl>
  </w:abstractNum>
  <w:abstractNum w:abstractNumId="7" w15:restartNumberingAfterBreak="0">
    <w:nsid w:val="6AC26ACB"/>
    <w:multiLevelType w:val="multilevel"/>
    <w:tmpl w:val="74B9655B"/>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791FFE16"/>
    <w:multiLevelType w:val="multilevel"/>
    <w:tmpl w:val="6576906A"/>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num w:numId="1">
    <w:abstractNumId w:val="4"/>
  </w:num>
  <w:num w:numId="2">
    <w:abstractNumId w:val="2"/>
  </w:num>
  <w:num w:numId="3">
    <w:abstractNumId w:val="1"/>
  </w:num>
  <w:num w:numId="4">
    <w:abstractNumId w:val="3"/>
  </w:num>
  <w:num w:numId="5">
    <w:abstractNumId w:val="3"/>
    <w:lvlOverride w:ilvl="0">
      <w:startOverride w:val="1"/>
    </w:lvlOverride>
  </w:num>
  <w:num w:numId="6">
    <w:abstractNumId w:val="8"/>
  </w:num>
  <w:num w:numId="7">
    <w:abstractNumId w:val="7"/>
  </w:num>
  <w:num w:numId="8">
    <w:abstractNumId w:val="5"/>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08A2"/>
    <w:rsid w:val="000330A6"/>
    <w:rsid w:val="0003739D"/>
    <w:rsid w:val="00040780"/>
    <w:rsid w:val="00041601"/>
    <w:rsid w:val="0004219F"/>
    <w:rsid w:val="00046E53"/>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5363"/>
    <w:rsid w:val="0007617D"/>
    <w:rsid w:val="000779D7"/>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5F92"/>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5AE3"/>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506"/>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DBB"/>
    <w:rsid w:val="00271F3B"/>
    <w:rsid w:val="002722E0"/>
    <w:rsid w:val="00274894"/>
    <w:rsid w:val="00276238"/>
    <w:rsid w:val="00276EA6"/>
    <w:rsid w:val="00277973"/>
    <w:rsid w:val="00277B85"/>
    <w:rsid w:val="00280C1D"/>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1B4C"/>
    <w:rsid w:val="002B2E6E"/>
    <w:rsid w:val="002B344A"/>
    <w:rsid w:val="002B3E81"/>
    <w:rsid w:val="002B485B"/>
    <w:rsid w:val="002B7C4F"/>
    <w:rsid w:val="002C0C86"/>
    <w:rsid w:val="002C3081"/>
    <w:rsid w:val="002C35B4"/>
    <w:rsid w:val="002C3BD5"/>
    <w:rsid w:val="002C4C7B"/>
    <w:rsid w:val="002C5CA4"/>
    <w:rsid w:val="002C7084"/>
    <w:rsid w:val="002D0C5A"/>
    <w:rsid w:val="002D22EC"/>
    <w:rsid w:val="002D4B11"/>
    <w:rsid w:val="002E083C"/>
    <w:rsid w:val="002E1150"/>
    <w:rsid w:val="002E1E5F"/>
    <w:rsid w:val="002E239C"/>
    <w:rsid w:val="002E2BF1"/>
    <w:rsid w:val="002E3029"/>
    <w:rsid w:val="002F3AF9"/>
    <w:rsid w:val="002F40B9"/>
    <w:rsid w:val="002F4782"/>
    <w:rsid w:val="002F4E29"/>
    <w:rsid w:val="002F4FD8"/>
    <w:rsid w:val="002F5CBA"/>
    <w:rsid w:val="002F6350"/>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2EEE"/>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5FEC"/>
    <w:rsid w:val="00366359"/>
    <w:rsid w:val="003666B3"/>
    <w:rsid w:val="003700A9"/>
    <w:rsid w:val="00370D44"/>
    <w:rsid w:val="003713D2"/>
    <w:rsid w:val="0037242E"/>
    <w:rsid w:val="00372E08"/>
    <w:rsid w:val="00372F16"/>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1FF7"/>
    <w:rsid w:val="00393129"/>
    <w:rsid w:val="00393C5F"/>
    <w:rsid w:val="003959EF"/>
    <w:rsid w:val="00396588"/>
    <w:rsid w:val="00396618"/>
    <w:rsid w:val="003A0CAA"/>
    <w:rsid w:val="003A1456"/>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9F4"/>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4E2"/>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3FF2"/>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056"/>
    <w:rsid w:val="00534652"/>
    <w:rsid w:val="00534FE6"/>
    <w:rsid w:val="00535C2E"/>
    <w:rsid w:val="00537E9B"/>
    <w:rsid w:val="00540469"/>
    <w:rsid w:val="00540B9B"/>
    <w:rsid w:val="00541328"/>
    <w:rsid w:val="00543821"/>
    <w:rsid w:val="00543CB6"/>
    <w:rsid w:val="00544005"/>
    <w:rsid w:val="0054408D"/>
    <w:rsid w:val="00544B98"/>
    <w:rsid w:val="00544EEC"/>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2826"/>
    <w:rsid w:val="005839C6"/>
    <w:rsid w:val="005843FB"/>
    <w:rsid w:val="0058467C"/>
    <w:rsid w:val="00587587"/>
    <w:rsid w:val="00587AA5"/>
    <w:rsid w:val="00587E85"/>
    <w:rsid w:val="0059308A"/>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D8F"/>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333"/>
    <w:rsid w:val="006A0B99"/>
    <w:rsid w:val="006A15F8"/>
    <w:rsid w:val="006A37E8"/>
    <w:rsid w:val="006A3C66"/>
    <w:rsid w:val="006A40BB"/>
    <w:rsid w:val="006A5FD7"/>
    <w:rsid w:val="006A636B"/>
    <w:rsid w:val="006B0C9C"/>
    <w:rsid w:val="006B0E75"/>
    <w:rsid w:val="006B1414"/>
    <w:rsid w:val="006B23AF"/>
    <w:rsid w:val="006B5E82"/>
    <w:rsid w:val="006B6B81"/>
    <w:rsid w:val="006B74DB"/>
    <w:rsid w:val="006C151D"/>
    <w:rsid w:val="006C1597"/>
    <w:rsid w:val="006C4BE6"/>
    <w:rsid w:val="006C5808"/>
    <w:rsid w:val="006C6A73"/>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564"/>
    <w:rsid w:val="007038B7"/>
    <w:rsid w:val="00705783"/>
    <w:rsid w:val="007065BF"/>
    <w:rsid w:val="00707A22"/>
    <w:rsid w:val="0071281A"/>
    <w:rsid w:val="00712C23"/>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41C"/>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2B63"/>
    <w:rsid w:val="0080303E"/>
    <w:rsid w:val="0080403D"/>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5C4E"/>
    <w:rsid w:val="0081615A"/>
    <w:rsid w:val="00816291"/>
    <w:rsid w:val="00820595"/>
    <w:rsid w:val="00820F16"/>
    <w:rsid w:val="00822989"/>
    <w:rsid w:val="00822B0D"/>
    <w:rsid w:val="00823D96"/>
    <w:rsid w:val="00825144"/>
    <w:rsid w:val="0082546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6F08"/>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267"/>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00B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45D2"/>
    <w:rsid w:val="0091747F"/>
    <w:rsid w:val="00922542"/>
    <w:rsid w:val="00925B93"/>
    <w:rsid w:val="00926E9A"/>
    <w:rsid w:val="00927E66"/>
    <w:rsid w:val="009301D4"/>
    <w:rsid w:val="00930B11"/>
    <w:rsid w:val="00931C36"/>
    <w:rsid w:val="00931D8F"/>
    <w:rsid w:val="009342BE"/>
    <w:rsid w:val="00934698"/>
    <w:rsid w:val="009364AC"/>
    <w:rsid w:val="00937AA8"/>
    <w:rsid w:val="00937EF0"/>
    <w:rsid w:val="00940246"/>
    <w:rsid w:val="0094165A"/>
    <w:rsid w:val="00941725"/>
    <w:rsid w:val="00943020"/>
    <w:rsid w:val="00944443"/>
    <w:rsid w:val="0094504B"/>
    <w:rsid w:val="009468AB"/>
    <w:rsid w:val="009470BE"/>
    <w:rsid w:val="009506EB"/>
    <w:rsid w:val="0095264D"/>
    <w:rsid w:val="00952E94"/>
    <w:rsid w:val="00954587"/>
    <w:rsid w:val="00954D0C"/>
    <w:rsid w:val="00955337"/>
    <w:rsid w:val="0095570A"/>
    <w:rsid w:val="009563E0"/>
    <w:rsid w:val="00956B8B"/>
    <w:rsid w:val="00957327"/>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00A3"/>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4697"/>
    <w:rsid w:val="009E5C44"/>
    <w:rsid w:val="009F0F36"/>
    <w:rsid w:val="009F3FE6"/>
    <w:rsid w:val="009F6170"/>
    <w:rsid w:val="009F6782"/>
    <w:rsid w:val="009F720E"/>
    <w:rsid w:val="009F73AD"/>
    <w:rsid w:val="00A012BB"/>
    <w:rsid w:val="00A013D0"/>
    <w:rsid w:val="00A0149C"/>
    <w:rsid w:val="00A01E76"/>
    <w:rsid w:val="00A01F3D"/>
    <w:rsid w:val="00A030FF"/>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63BB"/>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0E76"/>
    <w:rsid w:val="00B1199A"/>
    <w:rsid w:val="00B11D6B"/>
    <w:rsid w:val="00B14C73"/>
    <w:rsid w:val="00B14CDA"/>
    <w:rsid w:val="00B15D5F"/>
    <w:rsid w:val="00B1672C"/>
    <w:rsid w:val="00B169E3"/>
    <w:rsid w:val="00B173D1"/>
    <w:rsid w:val="00B205F7"/>
    <w:rsid w:val="00B2077A"/>
    <w:rsid w:val="00B24E24"/>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0B8A"/>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36B2"/>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4C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E769A"/>
    <w:rsid w:val="00BF0652"/>
    <w:rsid w:val="00BF13F6"/>
    <w:rsid w:val="00BF21D9"/>
    <w:rsid w:val="00BF2FFE"/>
    <w:rsid w:val="00BF4072"/>
    <w:rsid w:val="00BF5DCB"/>
    <w:rsid w:val="00BF7EEA"/>
    <w:rsid w:val="00C00407"/>
    <w:rsid w:val="00C00A4C"/>
    <w:rsid w:val="00C011AD"/>
    <w:rsid w:val="00C021A3"/>
    <w:rsid w:val="00C021A6"/>
    <w:rsid w:val="00C047A6"/>
    <w:rsid w:val="00C0622D"/>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435E"/>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3482"/>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5BFE"/>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4987"/>
    <w:rsid w:val="00D77623"/>
    <w:rsid w:val="00D779C2"/>
    <w:rsid w:val="00D80EC4"/>
    <w:rsid w:val="00D8175E"/>
    <w:rsid w:val="00D83E91"/>
    <w:rsid w:val="00D83EBC"/>
    <w:rsid w:val="00D84AEE"/>
    <w:rsid w:val="00D85F6A"/>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6AC0"/>
    <w:rsid w:val="00DC721A"/>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5AC"/>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3F1E"/>
    <w:rsid w:val="00E05EBA"/>
    <w:rsid w:val="00E06989"/>
    <w:rsid w:val="00E06CAA"/>
    <w:rsid w:val="00E1025B"/>
    <w:rsid w:val="00E11C7C"/>
    <w:rsid w:val="00E142DA"/>
    <w:rsid w:val="00E142FB"/>
    <w:rsid w:val="00E14574"/>
    <w:rsid w:val="00E14FD0"/>
    <w:rsid w:val="00E15B6D"/>
    <w:rsid w:val="00E16B7D"/>
    <w:rsid w:val="00E17388"/>
    <w:rsid w:val="00E203EB"/>
    <w:rsid w:val="00E2060C"/>
    <w:rsid w:val="00E20D5A"/>
    <w:rsid w:val="00E20EB4"/>
    <w:rsid w:val="00E22A86"/>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85E"/>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1FE"/>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42C2"/>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link w:val="Ttulo1Char"/>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 w:type="paragraph" w:customStyle="1" w:styleId="isselectedend">
    <w:name w:val="isselectedend"/>
    <w:basedOn w:val="Normal"/>
    <w:rsid w:val="009145D2"/>
    <w:pPr>
      <w:spacing w:before="100" w:beforeAutospacing="1" w:after="100" w:afterAutospacing="1"/>
    </w:pPr>
    <w:rPr>
      <w:sz w:val="24"/>
      <w:szCs w:val="24"/>
    </w:rPr>
  </w:style>
  <w:style w:type="character" w:customStyle="1" w:styleId="Ttulo1Char">
    <w:name w:val="Título 1 Char"/>
    <w:basedOn w:val="Fontepargpadro"/>
    <w:link w:val="Ttulo1"/>
    <w:rsid w:val="006A0333"/>
    <w:rPr>
      <w:rFonts w:ascii="Brush Script MT" w:hAnsi="Brush Script MT"/>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830174243">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Constituicao/Constituicao.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mailto:compraspmcd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04C4A-333E-425F-A4B8-5DFEF8AF6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53</Pages>
  <Words>19369</Words>
  <Characters>104597</Characters>
  <Application>Microsoft Office Word</Application>
  <DocSecurity>0</DocSecurity>
  <Lines>871</Lines>
  <Paragraphs>247</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123719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8</cp:revision>
  <cp:lastPrinted>2026-09-28T18:42:00Z</cp:lastPrinted>
  <dcterms:created xsi:type="dcterms:W3CDTF">2026-10-13T17:49:00Z</dcterms:created>
  <dcterms:modified xsi:type="dcterms:W3CDTF">2026-10-19T12:53:00Z</dcterms:modified>
</cp:coreProperties>
</file>