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F6055" w14:textId="631FE5D0" w:rsidR="001B668C" w:rsidRPr="00DF5C7A" w:rsidRDefault="001B668C" w:rsidP="00526807">
      <w:pPr>
        <w:tabs>
          <w:tab w:val="left" w:pos="1701"/>
          <w:tab w:val="left" w:pos="2127"/>
        </w:tabs>
        <w:spacing w:after="0" w:line="276" w:lineRule="auto"/>
        <w:jc w:val="center"/>
        <w:rPr>
          <w:rFonts w:ascii="Times New Roman" w:hAnsi="Times New Roman" w:cs="Times New Roman"/>
          <w:b/>
          <w:color w:val="0D0D0D" w:themeColor="text1" w:themeTint="F2"/>
        </w:rPr>
      </w:pPr>
      <w:r w:rsidRPr="00DF5C7A">
        <w:rPr>
          <w:rFonts w:ascii="Times New Roman" w:hAnsi="Times New Roman" w:cs="Times New Roman"/>
          <w:b/>
          <w:color w:val="0D0D0D" w:themeColor="text1" w:themeTint="F2"/>
        </w:rPr>
        <w:t>ANEXO I</w:t>
      </w:r>
    </w:p>
    <w:p w14:paraId="237F8AA7" w14:textId="77777777" w:rsidR="001B668C" w:rsidRPr="00DF5C7A" w:rsidRDefault="001B668C" w:rsidP="00DF5C7A">
      <w:pPr>
        <w:spacing w:after="0" w:line="276" w:lineRule="auto"/>
        <w:jc w:val="center"/>
        <w:rPr>
          <w:rFonts w:ascii="Times New Roman" w:hAnsi="Times New Roman" w:cs="Times New Roman"/>
          <w:b/>
          <w:color w:val="0D0D0D" w:themeColor="text1" w:themeTint="F2"/>
        </w:rPr>
      </w:pPr>
      <w:r w:rsidRPr="00DF5C7A">
        <w:rPr>
          <w:rFonts w:ascii="Times New Roman" w:hAnsi="Times New Roman" w:cs="Times New Roman"/>
          <w:b/>
          <w:color w:val="0D0D0D" w:themeColor="text1" w:themeTint="F2"/>
        </w:rPr>
        <w:t>TERMO DE REFERÊNCIA</w:t>
      </w:r>
    </w:p>
    <w:p w14:paraId="6EF6E01D" w14:textId="77777777" w:rsidR="001B668C" w:rsidRPr="00DF5C7A" w:rsidRDefault="001B668C" w:rsidP="00DF5C7A">
      <w:pPr>
        <w:spacing w:after="0" w:line="276" w:lineRule="auto"/>
        <w:jc w:val="both"/>
        <w:rPr>
          <w:rFonts w:ascii="Times New Roman" w:hAnsi="Times New Roman" w:cs="Times New Roman"/>
          <w:b/>
          <w:color w:val="0D0D0D" w:themeColor="text1" w:themeTint="F2"/>
        </w:rPr>
      </w:pPr>
    </w:p>
    <w:tbl>
      <w:tblPr>
        <w:tblStyle w:val="Tabelacomgrade"/>
        <w:tblW w:w="9351" w:type="dxa"/>
        <w:tblLook w:val="04A0" w:firstRow="1" w:lastRow="0" w:firstColumn="1" w:lastColumn="0" w:noHBand="0" w:noVBand="1"/>
      </w:tblPr>
      <w:tblGrid>
        <w:gridCol w:w="9351"/>
      </w:tblGrid>
      <w:tr w:rsidR="00DF5C7A" w:rsidRPr="00DF5C7A" w14:paraId="035DA335" w14:textId="77777777" w:rsidTr="001F0CAB">
        <w:tc>
          <w:tcPr>
            <w:tcW w:w="9351" w:type="dxa"/>
            <w:shd w:val="clear" w:color="auto" w:fill="D9D9D9" w:themeFill="background1" w:themeFillShade="D9"/>
          </w:tcPr>
          <w:p w14:paraId="1000A243" w14:textId="77777777" w:rsidR="00A53BB2" w:rsidRPr="00DF5C7A" w:rsidRDefault="00A53BB2" w:rsidP="00DF5C7A">
            <w:pPr>
              <w:jc w:val="both"/>
              <w:rPr>
                <w:rFonts w:ascii="Times New Roman" w:hAnsi="Times New Roman" w:cs="Times New Roman"/>
                <w:b/>
                <w:color w:val="0D0D0D" w:themeColor="text1" w:themeTint="F2"/>
              </w:rPr>
            </w:pPr>
            <w:r w:rsidRPr="00DF5C7A">
              <w:rPr>
                <w:rFonts w:ascii="Times New Roman" w:hAnsi="Times New Roman" w:cs="Times New Roman"/>
                <w:b/>
                <w:color w:val="0D0D0D" w:themeColor="text1" w:themeTint="F2"/>
              </w:rPr>
              <w:t>1. INFORMAÇÕES PRIMÁRIAS</w:t>
            </w:r>
          </w:p>
        </w:tc>
      </w:tr>
    </w:tbl>
    <w:p w14:paraId="3A4AEAF1" w14:textId="77777777" w:rsidR="00F8613E" w:rsidRPr="004F0BCD" w:rsidRDefault="00F8613E" w:rsidP="004F0BCD">
      <w:pPr>
        <w:spacing w:after="0" w:line="240" w:lineRule="auto"/>
        <w:jc w:val="both"/>
        <w:rPr>
          <w:rFonts w:ascii="Times New Roman" w:hAnsi="Times New Roman" w:cs="Times New Roman"/>
          <w:color w:val="0D0D0D" w:themeColor="text1" w:themeTint="F2"/>
        </w:rPr>
      </w:pPr>
    </w:p>
    <w:p w14:paraId="13385602" w14:textId="38F6B195" w:rsidR="007409BB" w:rsidRPr="007409BB" w:rsidRDefault="004F0BCD" w:rsidP="00D75499">
      <w:pPr>
        <w:spacing w:after="0" w:line="240" w:lineRule="auto"/>
        <w:jc w:val="both"/>
        <w:rPr>
          <w:rFonts w:ascii="Times New Roman" w:hAnsi="Times New Roman" w:cs="Times New Roman"/>
          <w:color w:val="0D0D0D" w:themeColor="text1" w:themeTint="F2"/>
        </w:rPr>
      </w:pPr>
      <w:r w:rsidRPr="004F0BCD">
        <w:rPr>
          <w:rFonts w:ascii="Times New Roman" w:hAnsi="Times New Roman" w:cs="Times New Roman"/>
          <w:b/>
          <w:color w:val="0D0D0D" w:themeColor="text1" w:themeTint="F2"/>
        </w:rPr>
        <w:t>Objeto:</w:t>
      </w:r>
      <w:r w:rsidRPr="004F0BCD">
        <w:rPr>
          <w:rFonts w:ascii="Times New Roman" w:hAnsi="Times New Roman" w:cs="Times New Roman"/>
          <w:color w:val="0D0D0D" w:themeColor="text1" w:themeTint="F2"/>
        </w:rPr>
        <w:t xml:space="preserve"> </w:t>
      </w:r>
      <w:r w:rsidR="00D75499" w:rsidRPr="00D75499">
        <w:rPr>
          <w:rFonts w:ascii="Times New Roman" w:hAnsi="Times New Roman" w:cs="Times New Roman"/>
          <w:color w:val="0D0D0D" w:themeColor="text1" w:themeTint="F2"/>
        </w:rPr>
        <w:t xml:space="preserve">O presente Termo de Referência tem por objeto o </w:t>
      </w:r>
      <w:r w:rsidR="008E339E" w:rsidRPr="008E339E">
        <w:rPr>
          <w:rFonts w:ascii="Times New Roman" w:hAnsi="Times New Roman" w:cs="Times New Roman"/>
          <w:color w:val="0D0D0D" w:themeColor="text1" w:themeTint="F2"/>
        </w:rPr>
        <w:t>registro de preços para futura e eventual aquisição de câmeras de monitoramento e acessórios</w:t>
      </w:r>
      <w:r w:rsidR="00D75499" w:rsidRPr="00D75499">
        <w:rPr>
          <w:rFonts w:ascii="Times New Roman" w:hAnsi="Times New Roman" w:cs="Times New Roman"/>
          <w:color w:val="0D0D0D" w:themeColor="text1" w:themeTint="F2"/>
        </w:rPr>
        <w:t>, conforme as condições e especificações</w:t>
      </w:r>
      <w:r w:rsidR="008E339E">
        <w:rPr>
          <w:rFonts w:ascii="Times New Roman" w:hAnsi="Times New Roman" w:cs="Times New Roman"/>
          <w:color w:val="0D0D0D" w:themeColor="text1" w:themeTint="F2"/>
        </w:rPr>
        <w:t xml:space="preserve"> </w:t>
      </w:r>
      <w:r w:rsidR="00D75499" w:rsidRPr="00D75499">
        <w:rPr>
          <w:rFonts w:ascii="Times New Roman" w:hAnsi="Times New Roman" w:cs="Times New Roman"/>
          <w:color w:val="0D0D0D" w:themeColor="text1" w:themeTint="F2"/>
        </w:rPr>
        <w:t>apresentadas no presente Termo, devendo os mesmos serem novos de fábrica, isentos do processo de</w:t>
      </w:r>
      <w:r w:rsidR="008E339E">
        <w:rPr>
          <w:rFonts w:ascii="Times New Roman" w:hAnsi="Times New Roman" w:cs="Times New Roman"/>
          <w:color w:val="0D0D0D" w:themeColor="text1" w:themeTint="F2"/>
        </w:rPr>
        <w:t xml:space="preserve"> </w:t>
      </w:r>
      <w:r w:rsidR="00D75499" w:rsidRPr="00D75499">
        <w:rPr>
          <w:rFonts w:ascii="Times New Roman" w:hAnsi="Times New Roman" w:cs="Times New Roman"/>
          <w:color w:val="0D0D0D" w:themeColor="text1" w:themeTint="F2"/>
        </w:rPr>
        <w:t>remanufaturamento e</w:t>
      </w:r>
      <w:r w:rsidR="008E339E">
        <w:rPr>
          <w:rFonts w:ascii="Times New Roman" w:hAnsi="Times New Roman" w:cs="Times New Roman"/>
          <w:color w:val="0D0D0D" w:themeColor="text1" w:themeTint="F2"/>
        </w:rPr>
        <w:t xml:space="preserve"> com garantia de funcionamento</w:t>
      </w:r>
      <w:r w:rsidR="007409BB" w:rsidRPr="007409BB">
        <w:rPr>
          <w:rFonts w:ascii="Times New Roman" w:hAnsi="Times New Roman" w:cs="Times New Roman"/>
          <w:color w:val="0D0D0D" w:themeColor="text1" w:themeTint="F2"/>
        </w:rPr>
        <w:t xml:space="preserve">, </w:t>
      </w:r>
      <w:r w:rsidR="007409BB" w:rsidRPr="007409BB">
        <w:rPr>
          <w:rFonts w:ascii="Times New Roman" w:hAnsi="Times New Roman" w:cs="Times New Roman"/>
          <w:bCs/>
          <w:color w:val="0D0D0D" w:themeColor="text1" w:themeTint="F2"/>
          <w:lang w:val="x-none"/>
        </w:rPr>
        <w:t>Conforme Exigências Constantes neste Termo de Referência.</w:t>
      </w:r>
    </w:p>
    <w:p w14:paraId="73483369" w14:textId="77777777" w:rsidR="007409BB" w:rsidRPr="007409BB" w:rsidRDefault="007409BB" w:rsidP="007409BB">
      <w:pPr>
        <w:spacing w:after="0" w:line="240" w:lineRule="auto"/>
        <w:jc w:val="both"/>
        <w:rPr>
          <w:rFonts w:ascii="Times New Roman" w:hAnsi="Times New Roman" w:cs="Times New Roman"/>
          <w:color w:val="0D0D0D" w:themeColor="text1" w:themeTint="F2"/>
        </w:rPr>
      </w:pPr>
    </w:p>
    <w:p w14:paraId="33E93530" w14:textId="2260D2BE" w:rsidR="007409BB" w:rsidRDefault="007409BB" w:rsidP="007409BB">
      <w:pPr>
        <w:spacing w:after="0" w:line="240" w:lineRule="auto"/>
        <w:jc w:val="both"/>
        <w:rPr>
          <w:rFonts w:ascii="Times New Roman" w:hAnsi="Times New Roman" w:cs="Times New Roman"/>
          <w:color w:val="0D0D0D" w:themeColor="text1" w:themeTint="F2"/>
        </w:rPr>
      </w:pPr>
      <w:r w:rsidRPr="007409BB">
        <w:rPr>
          <w:rFonts w:ascii="Times New Roman" w:hAnsi="Times New Roman" w:cs="Times New Roman"/>
          <w:b/>
          <w:color w:val="0D0D0D" w:themeColor="text1" w:themeTint="F2"/>
        </w:rPr>
        <w:t>Prazo de Vigência:</w:t>
      </w:r>
      <w:r w:rsidRPr="007409BB">
        <w:rPr>
          <w:rFonts w:ascii="Times New Roman" w:hAnsi="Times New Roman" w:cs="Times New Roman"/>
          <w:color w:val="0D0D0D" w:themeColor="text1" w:themeTint="F2"/>
        </w:rPr>
        <w:t xml:space="preserve"> O prazo de vigência da ata de registro de preço é de </w:t>
      </w:r>
      <w:r w:rsidRPr="007409BB">
        <w:rPr>
          <w:rFonts w:ascii="Times New Roman" w:hAnsi="Times New Roman" w:cs="Times New Roman"/>
          <w:b/>
          <w:color w:val="0D0D0D" w:themeColor="text1" w:themeTint="F2"/>
        </w:rPr>
        <w:t>12 (doze)</w:t>
      </w:r>
      <w:r w:rsidRPr="007409BB">
        <w:rPr>
          <w:rFonts w:ascii="Times New Roman" w:hAnsi="Times New Roman" w:cs="Times New Roman"/>
          <w:color w:val="0D0D0D" w:themeColor="text1" w:themeTint="F2"/>
        </w:rPr>
        <w:t xml:space="preserve"> meses contados da assinatura do contrato, prorrogável na forma da Lei n° 14.133, de 2021.</w:t>
      </w:r>
    </w:p>
    <w:p w14:paraId="77818E8C" w14:textId="77777777" w:rsidR="008E339E" w:rsidRPr="007409BB" w:rsidRDefault="008E339E" w:rsidP="007409BB">
      <w:pPr>
        <w:spacing w:after="0" w:line="240" w:lineRule="auto"/>
        <w:jc w:val="both"/>
        <w:rPr>
          <w:rFonts w:ascii="Times New Roman" w:hAnsi="Times New Roman" w:cs="Times New Roman"/>
          <w:color w:val="0D0D0D" w:themeColor="text1" w:themeTint="F2"/>
        </w:rPr>
      </w:pPr>
    </w:p>
    <w:p w14:paraId="14AA3799" w14:textId="2CF4E396" w:rsidR="007409BB" w:rsidRDefault="008E339E" w:rsidP="007409BB">
      <w:pPr>
        <w:spacing w:after="0" w:line="240" w:lineRule="auto"/>
        <w:jc w:val="both"/>
        <w:rPr>
          <w:rFonts w:ascii="Times New Roman" w:hAnsi="Times New Roman" w:cs="Times New Roman"/>
          <w:color w:val="0D0D0D" w:themeColor="text1" w:themeTint="F2"/>
        </w:rPr>
      </w:pPr>
      <w:r w:rsidRPr="008E339E">
        <w:rPr>
          <w:rFonts w:ascii="Times New Roman" w:hAnsi="Times New Roman" w:cs="Times New Roman"/>
          <w:b/>
          <w:color w:val="0D0D0D" w:themeColor="text1" w:themeTint="F2"/>
        </w:rPr>
        <w:t>Prazo de Entrega:</w:t>
      </w:r>
      <w:r w:rsidRPr="008E339E">
        <w:rPr>
          <w:rFonts w:ascii="Times New Roman" w:hAnsi="Times New Roman" w:cs="Times New Roman"/>
          <w:color w:val="0D0D0D" w:themeColor="text1" w:themeTint="F2"/>
        </w:rPr>
        <w:t xml:space="preserve"> Os itens deverão ser entregues em até 10 (dez) dias, após o recebimento da ordem de fornecimento.</w:t>
      </w:r>
    </w:p>
    <w:p w14:paraId="49CBB3F4" w14:textId="77777777" w:rsidR="008E339E" w:rsidRPr="007409BB" w:rsidRDefault="008E339E" w:rsidP="007409BB">
      <w:pPr>
        <w:spacing w:after="0" w:line="240" w:lineRule="auto"/>
        <w:jc w:val="both"/>
        <w:rPr>
          <w:rFonts w:ascii="Times New Roman" w:hAnsi="Times New Roman" w:cs="Times New Roman"/>
          <w:color w:val="0D0D0D" w:themeColor="text1" w:themeTint="F2"/>
        </w:rPr>
      </w:pPr>
    </w:p>
    <w:p w14:paraId="6123B528" w14:textId="66162574" w:rsidR="007409BB" w:rsidRPr="007409BB" w:rsidRDefault="007409BB" w:rsidP="007409BB">
      <w:pPr>
        <w:spacing w:after="0" w:line="240" w:lineRule="auto"/>
        <w:jc w:val="both"/>
        <w:rPr>
          <w:rFonts w:ascii="Times New Roman" w:hAnsi="Times New Roman" w:cs="Times New Roman"/>
          <w:color w:val="0D0D0D" w:themeColor="text1" w:themeTint="F2"/>
        </w:rPr>
      </w:pPr>
      <w:r w:rsidRPr="007409BB">
        <w:rPr>
          <w:rFonts w:ascii="Times New Roman" w:hAnsi="Times New Roman" w:cs="Times New Roman"/>
          <w:b/>
          <w:color w:val="0D0D0D" w:themeColor="text1" w:themeTint="F2"/>
        </w:rPr>
        <w:t xml:space="preserve">Prazo de realização: </w:t>
      </w:r>
      <w:r w:rsidR="008E339E" w:rsidRPr="008E339E">
        <w:rPr>
          <w:rFonts w:ascii="Times New Roman" w:hAnsi="Times New Roman" w:cs="Times New Roman"/>
          <w:color w:val="0D0D0D" w:themeColor="text1" w:themeTint="F2"/>
        </w:rPr>
        <w:t>Os itens deverão ser entregues no almoxarifado central situado na Avenida Tancredo Neves, 1561, centro, Município de Nova Ubiratã-MT de segunda a sexta das 07h00min às 11h00min e das 13h00min às 17h00min, nas quantidades solicitadas após pedido ou autorização de fornecimento expedido pelo Departamento de Compras.</w:t>
      </w:r>
      <w:r w:rsidR="008E339E">
        <w:rPr>
          <w:rFonts w:ascii="Times New Roman" w:hAnsi="Times New Roman" w:cs="Times New Roman"/>
          <w:color w:val="0D0D0D" w:themeColor="text1" w:themeTint="F2"/>
        </w:rPr>
        <w:t xml:space="preserve"> </w:t>
      </w:r>
    </w:p>
    <w:p w14:paraId="31E9B1CC" w14:textId="77777777" w:rsidR="007409BB" w:rsidRPr="007409BB" w:rsidRDefault="007409BB" w:rsidP="007409BB">
      <w:pPr>
        <w:spacing w:after="0" w:line="240" w:lineRule="auto"/>
        <w:jc w:val="both"/>
        <w:rPr>
          <w:rFonts w:ascii="Times New Roman" w:hAnsi="Times New Roman" w:cs="Times New Roman"/>
          <w:color w:val="0D0D0D" w:themeColor="text1" w:themeTint="F2"/>
        </w:rPr>
      </w:pPr>
    </w:p>
    <w:p w14:paraId="6D56B905" w14:textId="0CA599A4" w:rsidR="007409BB" w:rsidRPr="007409BB" w:rsidRDefault="007409BB" w:rsidP="007409BB">
      <w:pPr>
        <w:spacing w:after="0" w:line="240" w:lineRule="auto"/>
        <w:jc w:val="both"/>
        <w:rPr>
          <w:rFonts w:ascii="Times New Roman" w:hAnsi="Times New Roman" w:cs="Times New Roman"/>
          <w:color w:val="0D0D0D" w:themeColor="text1" w:themeTint="F2"/>
        </w:rPr>
      </w:pPr>
      <w:r w:rsidRPr="007409BB">
        <w:rPr>
          <w:rFonts w:ascii="Times New Roman" w:hAnsi="Times New Roman" w:cs="Times New Roman"/>
          <w:b/>
          <w:color w:val="0D0D0D" w:themeColor="text1" w:themeTint="F2"/>
        </w:rPr>
        <w:t>Forma de Pagamento:</w:t>
      </w:r>
      <w:r w:rsidRPr="007409BB">
        <w:rPr>
          <w:rFonts w:ascii="Times New Roman" w:hAnsi="Times New Roman" w:cs="Times New Roman"/>
          <w:color w:val="0D0D0D" w:themeColor="text1" w:themeTint="F2"/>
        </w:rPr>
        <w:t xml:space="preserve"> Em até 30 (trinta) dias após a efetiva prestação dos serviços bem como da respectiva nota fiscal devidamente atestada.</w:t>
      </w:r>
      <w:r>
        <w:rPr>
          <w:rFonts w:ascii="Times New Roman" w:hAnsi="Times New Roman" w:cs="Times New Roman"/>
          <w:color w:val="0D0D0D" w:themeColor="text1" w:themeTint="F2"/>
        </w:rPr>
        <w:t xml:space="preserve"> </w:t>
      </w:r>
    </w:p>
    <w:tbl>
      <w:tblPr>
        <w:tblStyle w:val="Tabelacomgrade"/>
        <w:tblW w:w="9351" w:type="dxa"/>
        <w:tblLook w:val="04A0" w:firstRow="1" w:lastRow="0" w:firstColumn="1" w:lastColumn="0" w:noHBand="0" w:noVBand="1"/>
      </w:tblPr>
      <w:tblGrid>
        <w:gridCol w:w="9351"/>
      </w:tblGrid>
      <w:tr w:rsidR="00DF5C7A" w:rsidRPr="00DF5C7A" w14:paraId="16511E49" w14:textId="77777777" w:rsidTr="001F0CAB">
        <w:tc>
          <w:tcPr>
            <w:tcW w:w="9351" w:type="dxa"/>
            <w:shd w:val="clear" w:color="auto" w:fill="D9D9D9" w:themeFill="background1" w:themeFillShade="D9"/>
          </w:tcPr>
          <w:p w14:paraId="6E06CF71" w14:textId="534B4756" w:rsidR="00A53BB2" w:rsidRPr="00DF5C7A" w:rsidRDefault="00DA35FD" w:rsidP="00DF5C7A">
            <w:pPr>
              <w:spacing w:line="276" w:lineRule="auto"/>
              <w:jc w:val="both"/>
              <w:rPr>
                <w:rFonts w:ascii="Times New Roman" w:hAnsi="Times New Roman" w:cs="Times New Roman"/>
                <w:color w:val="0D0D0D" w:themeColor="text1" w:themeTint="F2"/>
              </w:rPr>
            </w:pPr>
            <w:r>
              <w:rPr>
                <w:rFonts w:ascii="Times New Roman" w:hAnsi="Times New Roman" w:cs="Times New Roman"/>
                <w:b/>
                <w:color w:val="0D0D0D" w:themeColor="text1" w:themeTint="F2"/>
              </w:rPr>
              <w:t>2</w:t>
            </w:r>
            <w:r w:rsidRPr="00DF5C7A">
              <w:rPr>
                <w:rFonts w:ascii="Times New Roman" w:hAnsi="Times New Roman" w:cs="Times New Roman"/>
                <w:b/>
                <w:color w:val="0D0D0D" w:themeColor="text1" w:themeTint="F2"/>
              </w:rPr>
              <w:t>. JUSTIFICATIVA:</w:t>
            </w:r>
          </w:p>
        </w:tc>
      </w:tr>
    </w:tbl>
    <w:p w14:paraId="4BF9D5B7" w14:textId="77777777" w:rsidR="008E339E" w:rsidRDefault="008E339E" w:rsidP="00D75499">
      <w:pPr>
        <w:spacing w:after="0" w:line="240" w:lineRule="auto"/>
        <w:jc w:val="both"/>
        <w:rPr>
          <w:rFonts w:ascii="Times New Roman" w:hAnsi="Times New Roman" w:cs="Times New Roman"/>
          <w:color w:val="0D0D0D" w:themeColor="text1" w:themeTint="F2"/>
          <w:shd w:val="clear" w:color="auto" w:fill="FFFFFF"/>
        </w:rPr>
      </w:pPr>
      <w:bookmarkStart w:id="0" w:name="_Hlk161130620"/>
    </w:p>
    <w:p w14:paraId="54EADB7D" w14:textId="7E258F01" w:rsidR="00D75499" w:rsidRDefault="003C5F8F" w:rsidP="00D75499">
      <w:pPr>
        <w:spacing w:after="0" w:line="240" w:lineRule="auto"/>
        <w:jc w:val="both"/>
        <w:rPr>
          <w:rFonts w:ascii="Times New Roman" w:hAnsi="Times New Roman" w:cs="Times New Roman"/>
          <w:color w:val="0D0D0D" w:themeColor="text1" w:themeTint="F2"/>
          <w:shd w:val="clear" w:color="auto" w:fill="FFFFFF"/>
        </w:rPr>
      </w:pPr>
      <w:r w:rsidRPr="003C5F8F">
        <w:rPr>
          <w:rFonts w:ascii="Times New Roman" w:hAnsi="Times New Roman" w:cs="Times New Roman"/>
          <w:color w:val="0D0D0D" w:themeColor="text1" w:themeTint="F2"/>
          <w:shd w:val="clear" w:color="auto" w:fill="FFFFFF"/>
        </w:rPr>
        <w:t>A presente licitação visa proteção do patrimônio público e especialmente monitorar de forma ininterrupta, os eventos que ocorrem nas dependências internas e externas das secretarias e escolas, bem como o fluxo dos transeuntes, servidores e prestadores de serviços e de alunos nas escolas, e demais imóveis públicos do Município.</w:t>
      </w:r>
    </w:p>
    <w:p w14:paraId="01EC1406" w14:textId="77777777" w:rsidR="003C5F8F" w:rsidRPr="007409BB" w:rsidRDefault="003C5F8F" w:rsidP="00D75499">
      <w:pPr>
        <w:spacing w:after="0" w:line="240" w:lineRule="auto"/>
        <w:jc w:val="both"/>
        <w:rPr>
          <w:rFonts w:ascii="Times New Roman" w:hAnsi="Times New Roman" w:cs="Times New Roman"/>
          <w:szCs w:val="23"/>
        </w:rPr>
      </w:pPr>
    </w:p>
    <w:tbl>
      <w:tblPr>
        <w:tblStyle w:val="Tabelacomgrade"/>
        <w:tblW w:w="9351" w:type="dxa"/>
        <w:tblLook w:val="04A0" w:firstRow="1" w:lastRow="0" w:firstColumn="1" w:lastColumn="0" w:noHBand="0" w:noVBand="1"/>
      </w:tblPr>
      <w:tblGrid>
        <w:gridCol w:w="9351"/>
      </w:tblGrid>
      <w:tr w:rsidR="00DF5C7A" w:rsidRPr="00DF5C7A" w14:paraId="6F91A7FF" w14:textId="77777777" w:rsidTr="001F0CAB">
        <w:tc>
          <w:tcPr>
            <w:tcW w:w="9351" w:type="dxa"/>
            <w:shd w:val="clear" w:color="auto" w:fill="D9D9D9" w:themeFill="background1" w:themeFillShade="D9"/>
          </w:tcPr>
          <w:bookmarkEnd w:id="0"/>
          <w:p w14:paraId="64641BF6" w14:textId="58308A14" w:rsidR="00A53BB2" w:rsidRPr="00DF5C7A" w:rsidRDefault="00BD4149" w:rsidP="007B0823">
            <w:pPr>
              <w:jc w:val="both"/>
              <w:rPr>
                <w:rFonts w:ascii="Times New Roman" w:hAnsi="Times New Roman" w:cs="Times New Roman"/>
                <w:color w:val="0D0D0D" w:themeColor="text1" w:themeTint="F2"/>
              </w:rPr>
            </w:pPr>
            <w:r>
              <w:rPr>
                <w:rFonts w:ascii="Times New Roman" w:hAnsi="Times New Roman" w:cs="Times New Roman"/>
                <w:b/>
                <w:color w:val="0D0D0D" w:themeColor="text1" w:themeTint="F2"/>
              </w:rPr>
              <w:t>3</w:t>
            </w:r>
            <w:r w:rsidR="00A53BB2" w:rsidRPr="00DF5C7A">
              <w:rPr>
                <w:rFonts w:ascii="Times New Roman" w:hAnsi="Times New Roman" w:cs="Times New Roman"/>
                <w:b/>
                <w:color w:val="0D0D0D" w:themeColor="text1" w:themeTint="F2"/>
              </w:rPr>
              <w:t>. ÓRGÃO REQUERENTE:</w:t>
            </w:r>
          </w:p>
        </w:tc>
      </w:tr>
    </w:tbl>
    <w:p w14:paraId="1E016DF5" w14:textId="16136FBF" w:rsidR="00EA46B1" w:rsidRDefault="001B668C" w:rsidP="007B0823">
      <w:pPr>
        <w:spacing w:after="0" w:line="240" w:lineRule="auto"/>
        <w:jc w:val="both"/>
        <w:rPr>
          <w:rFonts w:ascii="Times New Roman" w:hAnsi="Times New Roman" w:cs="Times New Roman"/>
          <w:color w:val="0D0D0D" w:themeColor="text1" w:themeTint="F2"/>
        </w:rPr>
      </w:pPr>
      <w:r w:rsidRPr="00DF5C7A">
        <w:rPr>
          <w:rFonts w:ascii="Times New Roman" w:hAnsi="Times New Roman" w:cs="Times New Roman"/>
          <w:color w:val="0D0D0D" w:themeColor="text1" w:themeTint="F2"/>
        </w:rPr>
        <w:t xml:space="preserve">Secretaria </w:t>
      </w:r>
      <w:r w:rsidR="00F52903" w:rsidRPr="00DF5C7A">
        <w:rPr>
          <w:rFonts w:ascii="Times New Roman" w:hAnsi="Times New Roman" w:cs="Times New Roman"/>
          <w:color w:val="0D0D0D" w:themeColor="text1" w:themeTint="F2"/>
        </w:rPr>
        <w:t>Municipal</w:t>
      </w:r>
      <w:r w:rsidR="00D75499">
        <w:rPr>
          <w:rFonts w:ascii="Times New Roman" w:hAnsi="Times New Roman" w:cs="Times New Roman"/>
          <w:color w:val="0D0D0D" w:themeColor="text1" w:themeTint="F2"/>
        </w:rPr>
        <w:t xml:space="preserve"> de Educação</w:t>
      </w:r>
      <w:r w:rsidR="00AC1C8D">
        <w:rPr>
          <w:rFonts w:ascii="Times New Roman" w:hAnsi="Times New Roman" w:cs="Times New Roman"/>
          <w:color w:val="0D0D0D" w:themeColor="text1" w:themeTint="F2"/>
        </w:rPr>
        <w:t>.</w:t>
      </w:r>
    </w:p>
    <w:p w14:paraId="40F0EB7E" w14:textId="77777777" w:rsidR="00AC1C8D" w:rsidRPr="00DF5C7A" w:rsidRDefault="00AC1C8D" w:rsidP="007B0823">
      <w:pPr>
        <w:spacing w:after="0" w:line="240" w:lineRule="auto"/>
        <w:jc w:val="both"/>
        <w:rPr>
          <w:rFonts w:ascii="Times New Roman" w:hAnsi="Times New Roman" w:cs="Times New Roman"/>
          <w:color w:val="0D0D0D" w:themeColor="text1" w:themeTint="F2"/>
        </w:rPr>
      </w:pPr>
    </w:p>
    <w:tbl>
      <w:tblPr>
        <w:tblStyle w:val="Tabelacomgrade"/>
        <w:tblW w:w="9351" w:type="dxa"/>
        <w:tblLook w:val="04A0" w:firstRow="1" w:lastRow="0" w:firstColumn="1" w:lastColumn="0" w:noHBand="0" w:noVBand="1"/>
      </w:tblPr>
      <w:tblGrid>
        <w:gridCol w:w="9351"/>
      </w:tblGrid>
      <w:tr w:rsidR="00BF4D13" w:rsidRPr="00DF5C7A" w14:paraId="1FCC9074" w14:textId="77777777" w:rsidTr="001F0CAB">
        <w:tc>
          <w:tcPr>
            <w:tcW w:w="9351" w:type="dxa"/>
          </w:tcPr>
          <w:p w14:paraId="37E40847" w14:textId="77777777" w:rsidR="00BF4D13" w:rsidRPr="00DF5C7A" w:rsidRDefault="00BF4D13" w:rsidP="007B0823">
            <w:pPr>
              <w:jc w:val="both"/>
              <w:rPr>
                <w:rFonts w:ascii="Times New Roman" w:hAnsi="Times New Roman" w:cs="Times New Roman"/>
                <w:color w:val="0D0D0D" w:themeColor="text1" w:themeTint="F2"/>
              </w:rPr>
            </w:pPr>
            <w:r w:rsidRPr="00DF5C7A">
              <w:rPr>
                <w:rFonts w:ascii="Times New Roman" w:hAnsi="Times New Roman" w:cs="Times New Roman"/>
                <w:color w:val="0D0D0D" w:themeColor="text1" w:themeTint="F2"/>
              </w:rPr>
              <w:t>Descrição de categoria de investimento:</w:t>
            </w:r>
          </w:p>
          <w:p w14:paraId="421E4F14" w14:textId="76F4CFCA" w:rsidR="0097398D" w:rsidRPr="00DF5C7A" w:rsidRDefault="00BF4D13" w:rsidP="007B0823">
            <w:pPr>
              <w:jc w:val="both"/>
              <w:rPr>
                <w:rFonts w:ascii="Times New Roman" w:hAnsi="Times New Roman" w:cs="Times New Roman"/>
                <w:color w:val="0D0D0D" w:themeColor="text1" w:themeTint="F2"/>
              </w:rPr>
            </w:pPr>
            <w:r w:rsidRPr="00DF5C7A">
              <w:rPr>
                <w:rFonts w:ascii="Times New Roman" w:hAnsi="Times New Roman" w:cs="Times New Roman"/>
                <w:color w:val="0D0D0D" w:themeColor="text1" w:themeTint="F2"/>
              </w:rPr>
              <w:t xml:space="preserve">( </w:t>
            </w:r>
            <w:r w:rsidR="00D75499">
              <w:rPr>
                <w:rFonts w:ascii="Times New Roman" w:hAnsi="Times New Roman" w:cs="Times New Roman"/>
                <w:color w:val="0D0D0D" w:themeColor="text1" w:themeTint="F2"/>
              </w:rPr>
              <w:t xml:space="preserve">x </w:t>
            </w:r>
            <w:r w:rsidR="0097398D" w:rsidRPr="00DF5C7A">
              <w:rPr>
                <w:rFonts w:ascii="Times New Roman" w:hAnsi="Times New Roman" w:cs="Times New Roman"/>
                <w:color w:val="0D0D0D" w:themeColor="text1" w:themeTint="F2"/>
              </w:rPr>
              <w:t xml:space="preserve">) </w:t>
            </w:r>
            <w:r w:rsidR="0097398D" w:rsidRPr="00D75499">
              <w:rPr>
                <w:rFonts w:ascii="Times New Roman" w:hAnsi="Times New Roman" w:cs="Times New Roman"/>
                <w:b/>
                <w:bCs/>
                <w:color w:val="0D0D0D" w:themeColor="text1" w:themeTint="F2"/>
              </w:rPr>
              <w:t>Aquisição</w:t>
            </w:r>
            <w:r w:rsidR="0097398D" w:rsidRPr="00DF5C7A">
              <w:rPr>
                <w:rFonts w:ascii="Times New Roman" w:hAnsi="Times New Roman" w:cs="Times New Roman"/>
                <w:color w:val="0D0D0D" w:themeColor="text1" w:themeTint="F2"/>
              </w:rPr>
              <w:t xml:space="preserve"> (</w:t>
            </w:r>
            <w:r w:rsidRPr="00DF5C7A">
              <w:rPr>
                <w:rFonts w:ascii="Times New Roman" w:hAnsi="Times New Roman" w:cs="Times New Roman"/>
                <w:color w:val="0D0D0D" w:themeColor="text1" w:themeTint="F2"/>
              </w:rPr>
              <w:t xml:space="preserve">) </w:t>
            </w:r>
            <w:r w:rsidR="001C1ABE" w:rsidRPr="00D75499">
              <w:rPr>
                <w:rFonts w:ascii="Times New Roman" w:hAnsi="Times New Roman" w:cs="Times New Roman"/>
                <w:bCs/>
                <w:color w:val="0D0D0D" w:themeColor="text1" w:themeTint="F2"/>
              </w:rPr>
              <w:t>Prestação</w:t>
            </w:r>
            <w:r w:rsidRPr="00D75499">
              <w:rPr>
                <w:rFonts w:ascii="Times New Roman" w:hAnsi="Times New Roman" w:cs="Times New Roman"/>
                <w:bCs/>
                <w:color w:val="0D0D0D" w:themeColor="text1" w:themeTint="F2"/>
              </w:rPr>
              <w:t xml:space="preserve"> de Serviços</w:t>
            </w:r>
            <w:r w:rsidRPr="00DF5C7A">
              <w:rPr>
                <w:rFonts w:ascii="Times New Roman" w:hAnsi="Times New Roman" w:cs="Times New Roman"/>
                <w:color w:val="0D0D0D" w:themeColor="text1" w:themeTint="F2"/>
              </w:rPr>
              <w:t xml:space="preserve"> (</w:t>
            </w:r>
            <w:r w:rsidR="0097398D" w:rsidRPr="00DF5C7A">
              <w:rPr>
                <w:rFonts w:ascii="Times New Roman" w:hAnsi="Times New Roman" w:cs="Times New Roman"/>
                <w:color w:val="0D0D0D" w:themeColor="text1" w:themeTint="F2"/>
              </w:rPr>
              <w:t xml:space="preserve"> </w:t>
            </w:r>
            <w:r w:rsidRPr="00DF5C7A">
              <w:rPr>
                <w:rFonts w:ascii="Times New Roman" w:hAnsi="Times New Roman" w:cs="Times New Roman"/>
                <w:color w:val="0D0D0D" w:themeColor="text1" w:themeTint="F2"/>
              </w:rPr>
              <w:t xml:space="preserve"> ) Obras e serviços de engenharia</w:t>
            </w:r>
          </w:p>
        </w:tc>
      </w:tr>
    </w:tbl>
    <w:p w14:paraId="17C6D85D" w14:textId="77777777" w:rsidR="00CF26D9" w:rsidRPr="00DF5C7A" w:rsidRDefault="00CF26D9" w:rsidP="007B0823">
      <w:pPr>
        <w:spacing w:after="0" w:line="240" w:lineRule="auto"/>
        <w:jc w:val="both"/>
        <w:rPr>
          <w:rFonts w:ascii="Times New Roman" w:hAnsi="Times New Roman" w:cs="Times New Roman"/>
          <w:color w:val="0D0D0D" w:themeColor="text1" w:themeTint="F2"/>
        </w:rPr>
      </w:pPr>
    </w:p>
    <w:tbl>
      <w:tblPr>
        <w:tblStyle w:val="Tabelacomgrade"/>
        <w:tblW w:w="9351" w:type="dxa"/>
        <w:tblLook w:val="04A0" w:firstRow="1" w:lastRow="0" w:firstColumn="1" w:lastColumn="0" w:noHBand="0" w:noVBand="1"/>
      </w:tblPr>
      <w:tblGrid>
        <w:gridCol w:w="9351"/>
      </w:tblGrid>
      <w:tr w:rsidR="00DF5C7A" w:rsidRPr="00DF5C7A" w14:paraId="402C3BE3" w14:textId="77777777" w:rsidTr="001F0CAB">
        <w:tc>
          <w:tcPr>
            <w:tcW w:w="9351" w:type="dxa"/>
            <w:shd w:val="clear" w:color="auto" w:fill="D9D9D9" w:themeFill="background1" w:themeFillShade="D9"/>
          </w:tcPr>
          <w:p w14:paraId="5BF77ABB" w14:textId="559C5A3F" w:rsidR="00BF4D13" w:rsidRPr="00DF5C7A" w:rsidRDefault="00BD4149" w:rsidP="007B0823">
            <w:pPr>
              <w:jc w:val="both"/>
              <w:rPr>
                <w:rFonts w:ascii="Times New Roman" w:hAnsi="Times New Roman" w:cs="Times New Roman"/>
                <w:color w:val="0D0D0D" w:themeColor="text1" w:themeTint="F2"/>
              </w:rPr>
            </w:pPr>
            <w:r>
              <w:rPr>
                <w:rFonts w:ascii="Times New Roman" w:hAnsi="Times New Roman" w:cs="Times New Roman"/>
                <w:b/>
                <w:color w:val="0D0D0D" w:themeColor="text1" w:themeTint="F2"/>
              </w:rPr>
              <w:t>4</w:t>
            </w:r>
            <w:r w:rsidR="00BF4D13" w:rsidRPr="00DF5C7A">
              <w:rPr>
                <w:rFonts w:ascii="Times New Roman" w:hAnsi="Times New Roman" w:cs="Times New Roman"/>
                <w:b/>
                <w:color w:val="0D0D0D" w:themeColor="text1" w:themeTint="F2"/>
              </w:rPr>
              <w:t>. MODALIDADE E O TIPO DE LICITAÇÃO:</w:t>
            </w:r>
          </w:p>
        </w:tc>
      </w:tr>
    </w:tbl>
    <w:p w14:paraId="7C025924" w14:textId="77777777" w:rsidR="00BF4D13" w:rsidRPr="00DF5C7A" w:rsidRDefault="00BF4D13" w:rsidP="007B0823">
      <w:pPr>
        <w:spacing w:after="0" w:line="240" w:lineRule="auto"/>
        <w:jc w:val="both"/>
        <w:rPr>
          <w:rFonts w:ascii="Times New Roman" w:hAnsi="Times New Roman" w:cs="Times New Roman"/>
          <w:color w:val="0D0D0D" w:themeColor="text1" w:themeTint="F2"/>
        </w:rPr>
      </w:pPr>
    </w:p>
    <w:tbl>
      <w:tblPr>
        <w:tblStyle w:val="Tabelacomgrade"/>
        <w:tblW w:w="9345" w:type="dxa"/>
        <w:tblLook w:val="04A0" w:firstRow="1" w:lastRow="0" w:firstColumn="1" w:lastColumn="0" w:noHBand="0" w:noVBand="1"/>
      </w:tblPr>
      <w:tblGrid>
        <w:gridCol w:w="5098"/>
        <w:gridCol w:w="4247"/>
      </w:tblGrid>
      <w:tr w:rsidR="00D8309A" w:rsidRPr="00DF5C7A" w14:paraId="0E6D5B4C" w14:textId="77777777" w:rsidTr="001F0CAB">
        <w:tc>
          <w:tcPr>
            <w:tcW w:w="5098" w:type="dxa"/>
          </w:tcPr>
          <w:p w14:paraId="0122A694" w14:textId="77777777" w:rsidR="00D8309A" w:rsidRPr="00DF5C7A" w:rsidRDefault="00D8309A" w:rsidP="007B0823">
            <w:pPr>
              <w:jc w:val="both"/>
              <w:rPr>
                <w:rFonts w:ascii="Times New Roman" w:hAnsi="Times New Roman" w:cs="Times New Roman"/>
                <w:b/>
                <w:color w:val="0D0D0D" w:themeColor="text1" w:themeTint="F2"/>
              </w:rPr>
            </w:pPr>
            <w:r w:rsidRPr="00DF5C7A">
              <w:rPr>
                <w:rFonts w:ascii="Times New Roman" w:hAnsi="Times New Roman" w:cs="Times New Roman"/>
                <w:b/>
                <w:color w:val="0D0D0D" w:themeColor="text1" w:themeTint="F2"/>
              </w:rPr>
              <w:t>Tipo de Licitação:</w:t>
            </w:r>
          </w:p>
          <w:p w14:paraId="295D2FD8" w14:textId="77777777" w:rsidR="00D8309A" w:rsidRPr="00DF5C7A" w:rsidRDefault="00D8309A" w:rsidP="007B0823">
            <w:pPr>
              <w:jc w:val="both"/>
              <w:rPr>
                <w:rFonts w:ascii="Times New Roman" w:hAnsi="Times New Roman" w:cs="Times New Roman"/>
                <w:color w:val="0D0D0D" w:themeColor="text1" w:themeTint="F2"/>
              </w:rPr>
            </w:pPr>
            <w:r w:rsidRPr="00DF5C7A">
              <w:rPr>
                <w:rFonts w:ascii="Times New Roman" w:hAnsi="Times New Roman" w:cs="Times New Roman"/>
                <w:color w:val="0D0D0D" w:themeColor="text1" w:themeTint="F2"/>
              </w:rPr>
              <w:t xml:space="preserve">(X) Pregão Eletrônico – Art. </w:t>
            </w:r>
            <w:r w:rsidR="009722BB" w:rsidRPr="00DF5C7A">
              <w:rPr>
                <w:rFonts w:ascii="Times New Roman" w:hAnsi="Times New Roman" w:cs="Times New Roman"/>
                <w:color w:val="0D0D0D" w:themeColor="text1" w:themeTint="F2"/>
              </w:rPr>
              <w:t xml:space="preserve">28, inciso </w:t>
            </w:r>
            <w:r w:rsidRPr="00DF5C7A">
              <w:rPr>
                <w:rFonts w:ascii="Times New Roman" w:hAnsi="Times New Roman" w:cs="Times New Roman"/>
                <w:color w:val="0D0D0D" w:themeColor="text1" w:themeTint="F2"/>
              </w:rPr>
              <w:t xml:space="preserve">I </w:t>
            </w:r>
            <w:r w:rsidR="007A6306" w:rsidRPr="00DF5C7A">
              <w:rPr>
                <w:rFonts w:ascii="Times New Roman" w:hAnsi="Times New Roman" w:cs="Times New Roman"/>
                <w:color w:val="0D0D0D" w:themeColor="text1" w:themeTint="F2"/>
              </w:rPr>
              <w:t>e</w:t>
            </w:r>
            <w:r w:rsidR="009D4292" w:rsidRPr="00DF5C7A">
              <w:rPr>
                <w:rFonts w:ascii="Times New Roman" w:hAnsi="Times New Roman" w:cs="Times New Roman"/>
                <w:color w:val="0D0D0D" w:themeColor="text1" w:themeTint="F2"/>
              </w:rPr>
              <w:t xml:space="preserve"> Art. 82</w:t>
            </w:r>
            <w:r w:rsidR="007A6306" w:rsidRPr="00DF5C7A">
              <w:rPr>
                <w:rFonts w:ascii="Times New Roman" w:hAnsi="Times New Roman" w:cs="Times New Roman"/>
                <w:color w:val="0D0D0D" w:themeColor="text1" w:themeTint="F2"/>
              </w:rPr>
              <w:t xml:space="preserve"> ambos</w:t>
            </w:r>
            <w:r w:rsidR="009D4292" w:rsidRPr="00DF5C7A">
              <w:rPr>
                <w:rFonts w:ascii="Times New Roman" w:hAnsi="Times New Roman" w:cs="Times New Roman"/>
                <w:color w:val="0D0D0D" w:themeColor="text1" w:themeTint="F2"/>
              </w:rPr>
              <w:t xml:space="preserve"> da Lei n° 14.133/2021</w:t>
            </w:r>
          </w:p>
        </w:tc>
        <w:tc>
          <w:tcPr>
            <w:tcW w:w="4247" w:type="dxa"/>
          </w:tcPr>
          <w:p w14:paraId="77012E29" w14:textId="77777777" w:rsidR="00D8309A" w:rsidRPr="00DF5C7A" w:rsidRDefault="00D8309A" w:rsidP="007B0823">
            <w:pPr>
              <w:jc w:val="both"/>
              <w:rPr>
                <w:rFonts w:ascii="Times New Roman" w:hAnsi="Times New Roman" w:cs="Times New Roman"/>
                <w:b/>
                <w:color w:val="0D0D0D" w:themeColor="text1" w:themeTint="F2"/>
              </w:rPr>
            </w:pPr>
            <w:r w:rsidRPr="00DF5C7A">
              <w:rPr>
                <w:rFonts w:ascii="Times New Roman" w:hAnsi="Times New Roman" w:cs="Times New Roman"/>
                <w:b/>
                <w:color w:val="0D0D0D" w:themeColor="text1" w:themeTint="F2"/>
              </w:rPr>
              <w:t>Modalidade de Licitação:</w:t>
            </w:r>
          </w:p>
          <w:p w14:paraId="661D55B1" w14:textId="5AADE925" w:rsidR="00D8309A" w:rsidRPr="00DF5C7A" w:rsidRDefault="003D6A21" w:rsidP="007B0823">
            <w:pPr>
              <w:jc w:val="both"/>
              <w:rPr>
                <w:rFonts w:ascii="Times New Roman" w:hAnsi="Times New Roman" w:cs="Times New Roman"/>
                <w:color w:val="0D0D0D" w:themeColor="text1" w:themeTint="F2"/>
              </w:rPr>
            </w:pPr>
            <w:r w:rsidRPr="00DF5C7A">
              <w:rPr>
                <w:rFonts w:ascii="Times New Roman" w:hAnsi="Times New Roman" w:cs="Times New Roman"/>
                <w:color w:val="0D0D0D" w:themeColor="text1" w:themeTint="F2"/>
              </w:rPr>
              <w:t>(</w:t>
            </w:r>
            <w:r w:rsidR="00016BCD">
              <w:rPr>
                <w:rFonts w:ascii="Times New Roman" w:hAnsi="Times New Roman" w:cs="Times New Roman"/>
                <w:color w:val="0D0D0D" w:themeColor="text1" w:themeTint="F2"/>
              </w:rPr>
              <w:t>x</w:t>
            </w:r>
            <w:r w:rsidRPr="00DF5C7A">
              <w:rPr>
                <w:rFonts w:ascii="Times New Roman" w:hAnsi="Times New Roman" w:cs="Times New Roman"/>
                <w:color w:val="0D0D0D" w:themeColor="text1" w:themeTint="F2"/>
              </w:rPr>
              <w:t>) Menor preço</w:t>
            </w:r>
          </w:p>
        </w:tc>
      </w:tr>
    </w:tbl>
    <w:p w14:paraId="79097F42" w14:textId="77777777" w:rsidR="007B0823" w:rsidRDefault="007B0823" w:rsidP="007B0823">
      <w:pPr>
        <w:spacing w:after="0" w:line="240" w:lineRule="auto"/>
        <w:jc w:val="both"/>
        <w:rPr>
          <w:rFonts w:ascii="Times New Roman" w:hAnsi="Times New Roman" w:cs="Times New Roman"/>
          <w:b/>
          <w:color w:val="0D0D0D" w:themeColor="text1" w:themeTint="F2"/>
        </w:rPr>
      </w:pPr>
    </w:p>
    <w:p w14:paraId="65B4416A" w14:textId="515F8AB0" w:rsidR="003C5F8F" w:rsidRDefault="00BD4149" w:rsidP="007B0823">
      <w:pPr>
        <w:spacing w:after="0" w:line="240" w:lineRule="auto"/>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5</w:t>
      </w:r>
      <w:r w:rsidR="006668BB" w:rsidRPr="00DF5C7A">
        <w:rPr>
          <w:rFonts w:ascii="Times New Roman" w:hAnsi="Times New Roman" w:cs="Times New Roman"/>
          <w:b/>
          <w:color w:val="0D0D0D" w:themeColor="text1" w:themeTint="F2"/>
        </w:rPr>
        <w:t xml:space="preserve">. DESCRIÇÃO DOS </w:t>
      </w:r>
      <w:r w:rsidR="009208A4" w:rsidRPr="00DF5C7A">
        <w:rPr>
          <w:rFonts w:ascii="Times New Roman" w:hAnsi="Times New Roman" w:cs="Times New Roman"/>
          <w:b/>
          <w:color w:val="0D0D0D" w:themeColor="text1" w:themeTint="F2"/>
        </w:rPr>
        <w:t>ITENS</w:t>
      </w:r>
      <w:r w:rsidR="006668BB" w:rsidRPr="00DF5C7A">
        <w:rPr>
          <w:rFonts w:ascii="Times New Roman" w:hAnsi="Times New Roman" w:cs="Times New Roman"/>
          <w:b/>
          <w:color w:val="0D0D0D" w:themeColor="text1" w:themeTint="F2"/>
        </w:rPr>
        <w:t>:</w:t>
      </w:r>
    </w:p>
    <w:p w14:paraId="7351D023" w14:textId="119C4513" w:rsidR="003C5F8F" w:rsidRDefault="003C5F8F" w:rsidP="007B0823">
      <w:pPr>
        <w:spacing w:after="0" w:line="240" w:lineRule="auto"/>
        <w:jc w:val="both"/>
        <w:rPr>
          <w:rFonts w:ascii="Times New Roman" w:hAnsi="Times New Roman" w:cs="Times New Roman"/>
          <w:b/>
          <w:color w:val="0D0D0D" w:themeColor="text1" w:themeTint="F2"/>
        </w:rPr>
      </w:pPr>
    </w:p>
    <w:tbl>
      <w:tblPr>
        <w:tblStyle w:val="Tabelacomgrade1"/>
        <w:tblW w:w="9776" w:type="dxa"/>
        <w:tblLayout w:type="fixed"/>
        <w:tblLook w:val="04A0" w:firstRow="1" w:lastRow="0" w:firstColumn="1" w:lastColumn="0" w:noHBand="0" w:noVBand="1"/>
      </w:tblPr>
      <w:tblGrid>
        <w:gridCol w:w="697"/>
        <w:gridCol w:w="715"/>
        <w:gridCol w:w="936"/>
        <w:gridCol w:w="3743"/>
        <w:gridCol w:w="850"/>
        <w:gridCol w:w="716"/>
        <w:gridCol w:w="985"/>
        <w:gridCol w:w="1134"/>
      </w:tblGrid>
      <w:tr w:rsidR="007B555D" w:rsidRPr="003C5F8F" w14:paraId="4DD3E4DC" w14:textId="77777777" w:rsidTr="00F240EF">
        <w:tc>
          <w:tcPr>
            <w:tcW w:w="697" w:type="dxa"/>
            <w:vAlign w:val="center"/>
          </w:tcPr>
          <w:p w14:paraId="3E38531B" w14:textId="77777777" w:rsidR="007B555D" w:rsidRPr="003C5F8F" w:rsidRDefault="007B555D" w:rsidP="003C5F8F">
            <w:pPr>
              <w:rPr>
                <w:rFonts w:ascii="Times New Roman" w:hAnsi="Times New Roman" w:cs="Times New Roman"/>
                <w:b/>
                <w:sz w:val="18"/>
                <w:szCs w:val="18"/>
              </w:rPr>
            </w:pPr>
            <w:r w:rsidRPr="00F240EF">
              <w:rPr>
                <w:rFonts w:ascii="Times New Roman" w:hAnsi="Times New Roman" w:cs="Times New Roman"/>
                <w:b/>
                <w:sz w:val="18"/>
                <w:szCs w:val="18"/>
              </w:rPr>
              <w:t>ITEM</w:t>
            </w:r>
          </w:p>
        </w:tc>
        <w:tc>
          <w:tcPr>
            <w:tcW w:w="715" w:type="dxa"/>
            <w:vAlign w:val="center"/>
          </w:tcPr>
          <w:p w14:paraId="11D900E3" w14:textId="77777777" w:rsidR="007B555D" w:rsidRPr="003C5F8F" w:rsidRDefault="007B555D" w:rsidP="003C5F8F">
            <w:pPr>
              <w:rPr>
                <w:rFonts w:ascii="Times New Roman" w:hAnsi="Times New Roman" w:cs="Times New Roman"/>
                <w:b/>
                <w:bCs/>
                <w:color w:val="000000"/>
                <w:sz w:val="18"/>
                <w:szCs w:val="18"/>
              </w:rPr>
            </w:pPr>
            <w:r w:rsidRPr="003C5F8F">
              <w:rPr>
                <w:rFonts w:ascii="Times New Roman" w:hAnsi="Times New Roman" w:cs="Times New Roman"/>
                <w:b/>
                <w:bCs/>
                <w:color w:val="000000"/>
                <w:sz w:val="18"/>
                <w:szCs w:val="18"/>
              </w:rPr>
              <w:t>CÓD ITEM</w:t>
            </w:r>
          </w:p>
        </w:tc>
        <w:tc>
          <w:tcPr>
            <w:tcW w:w="936" w:type="dxa"/>
            <w:vAlign w:val="center"/>
          </w:tcPr>
          <w:p w14:paraId="4D03C248" w14:textId="77777777" w:rsidR="007B555D" w:rsidRPr="003C5F8F" w:rsidRDefault="007B555D" w:rsidP="003C5F8F">
            <w:pPr>
              <w:rPr>
                <w:rFonts w:ascii="Times New Roman" w:hAnsi="Times New Roman" w:cs="Times New Roman"/>
                <w:b/>
                <w:bCs/>
                <w:color w:val="000000"/>
                <w:sz w:val="18"/>
                <w:szCs w:val="18"/>
              </w:rPr>
            </w:pPr>
            <w:r w:rsidRPr="003C5F8F">
              <w:rPr>
                <w:rFonts w:ascii="Times New Roman" w:hAnsi="Times New Roman" w:cs="Times New Roman"/>
                <w:b/>
                <w:bCs/>
                <w:color w:val="000000"/>
                <w:sz w:val="18"/>
                <w:szCs w:val="18"/>
              </w:rPr>
              <w:t>CÓD</w:t>
            </w:r>
          </w:p>
          <w:p w14:paraId="24411861" w14:textId="77777777" w:rsidR="007B555D" w:rsidRPr="003C5F8F" w:rsidRDefault="007B555D" w:rsidP="003C5F8F">
            <w:pPr>
              <w:autoSpaceDE w:val="0"/>
              <w:autoSpaceDN w:val="0"/>
              <w:adjustRightInd w:val="0"/>
              <w:rPr>
                <w:rFonts w:ascii="Times New Roman" w:hAnsi="Times New Roman" w:cs="Times New Roman"/>
                <w:b/>
                <w:sz w:val="18"/>
                <w:szCs w:val="18"/>
              </w:rPr>
            </w:pPr>
            <w:r w:rsidRPr="003C5F8F">
              <w:rPr>
                <w:rFonts w:ascii="Times New Roman" w:hAnsi="Times New Roman" w:cs="Times New Roman"/>
                <w:b/>
                <w:sz w:val="18"/>
                <w:szCs w:val="18"/>
              </w:rPr>
              <w:t>TCE</w:t>
            </w:r>
          </w:p>
        </w:tc>
        <w:tc>
          <w:tcPr>
            <w:tcW w:w="3743" w:type="dxa"/>
            <w:vAlign w:val="center"/>
          </w:tcPr>
          <w:p w14:paraId="7050FB01" w14:textId="77777777" w:rsidR="007B555D" w:rsidRPr="003C5F8F" w:rsidRDefault="007B555D" w:rsidP="003C5F8F">
            <w:pPr>
              <w:autoSpaceDE w:val="0"/>
              <w:autoSpaceDN w:val="0"/>
              <w:adjustRightInd w:val="0"/>
              <w:rPr>
                <w:rFonts w:ascii="Times New Roman" w:hAnsi="Times New Roman" w:cs="Times New Roman"/>
                <w:b/>
                <w:sz w:val="18"/>
                <w:szCs w:val="18"/>
              </w:rPr>
            </w:pPr>
            <w:r w:rsidRPr="003C5F8F">
              <w:rPr>
                <w:rFonts w:ascii="Times New Roman" w:hAnsi="Times New Roman" w:cs="Times New Roman"/>
                <w:b/>
                <w:sz w:val="18"/>
                <w:szCs w:val="18"/>
              </w:rPr>
              <w:t>DESCRIÇÃO</w:t>
            </w:r>
          </w:p>
        </w:tc>
        <w:tc>
          <w:tcPr>
            <w:tcW w:w="850" w:type="dxa"/>
            <w:vAlign w:val="center"/>
          </w:tcPr>
          <w:p w14:paraId="6DBA5749" w14:textId="77777777" w:rsidR="007B555D" w:rsidRPr="003C5F8F" w:rsidRDefault="007B555D" w:rsidP="003C5F8F">
            <w:pPr>
              <w:rPr>
                <w:rFonts w:ascii="Times New Roman" w:hAnsi="Times New Roman" w:cs="Times New Roman"/>
                <w:b/>
                <w:bCs/>
                <w:color w:val="000000"/>
                <w:sz w:val="18"/>
                <w:szCs w:val="18"/>
              </w:rPr>
            </w:pPr>
            <w:r w:rsidRPr="003C5F8F">
              <w:rPr>
                <w:rFonts w:ascii="Times New Roman" w:hAnsi="Times New Roman" w:cs="Times New Roman"/>
                <w:b/>
                <w:bCs/>
                <w:color w:val="000000"/>
                <w:sz w:val="18"/>
                <w:szCs w:val="18"/>
              </w:rPr>
              <w:t>UND MED</w:t>
            </w:r>
          </w:p>
        </w:tc>
        <w:tc>
          <w:tcPr>
            <w:tcW w:w="716" w:type="dxa"/>
            <w:vAlign w:val="center"/>
          </w:tcPr>
          <w:p w14:paraId="20B38A86" w14:textId="77777777" w:rsidR="007B555D" w:rsidRPr="003C5F8F" w:rsidRDefault="007B555D" w:rsidP="00526807">
            <w:pPr>
              <w:rPr>
                <w:rFonts w:ascii="Times New Roman" w:hAnsi="Times New Roman" w:cs="Times New Roman"/>
                <w:b/>
                <w:bCs/>
                <w:color w:val="000000"/>
                <w:sz w:val="18"/>
                <w:szCs w:val="18"/>
              </w:rPr>
            </w:pPr>
            <w:r>
              <w:rPr>
                <w:rFonts w:ascii="Times New Roman" w:hAnsi="Times New Roman" w:cs="Times New Roman"/>
                <w:b/>
                <w:bCs/>
                <w:color w:val="000000"/>
                <w:sz w:val="18"/>
                <w:szCs w:val="18"/>
              </w:rPr>
              <w:t>QTD</w:t>
            </w:r>
          </w:p>
        </w:tc>
        <w:tc>
          <w:tcPr>
            <w:tcW w:w="985" w:type="dxa"/>
            <w:vAlign w:val="center"/>
          </w:tcPr>
          <w:p w14:paraId="22D60C06" w14:textId="77777777" w:rsidR="007B555D" w:rsidRDefault="007B555D" w:rsidP="00526807">
            <w:pPr>
              <w:rPr>
                <w:rFonts w:ascii="Times New Roman" w:hAnsi="Times New Roman" w:cs="Times New Roman"/>
                <w:b/>
                <w:bCs/>
                <w:color w:val="000000"/>
                <w:sz w:val="18"/>
                <w:szCs w:val="18"/>
              </w:rPr>
            </w:pPr>
            <w:r>
              <w:rPr>
                <w:rFonts w:ascii="Times New Roman" w:hAnsi="Times New Roman" w:cs="Times New Roman"/>
                <w:b/>
                <w:bCs/>
                <w:color w:val="000000"/>
                <w:sz w:val="18"/>
                <w:szCs w:val="18"/>
              </w:rPr>
              <w:t>VALOR IND</w:t>
            </w:r>
          </w:p>
        </w:tc>
        <w:tc>
          <w:tcPr>
            <w:tcW w:w="1134" w:type="dxa"/>
            <w:vAlign w:val="center"/>
          </w:tcPr>
          <w:p w14:paraId="089817C0" w14:textId="77777777" w:rsidR="007B555D" w:rsidRPr="00196F9A" w:rsidRDefault="007B555D" w:rsidP="00196F9A">
            <w:pPr>
              <w:rPr>
                <w:rFonts w:ascii="Times New Roman" w:hAnsi="Times New Roman" w:cs="Times New Roman"/>
                <w:b/>
                <w:bCs/>
                <w:color w:val="000000"/>
                <w:sz w:val="18"/>
                <w:szCs w:val="18"/>
              </w:rPr>
            </w:pPr>
            <w:r w:rsidRPr="00196F9A">
              <w:rPr>
                <w:rFonts w:ascii="Times New Roman" w:hAnsi="Times New Roman" w:cs="Times New Roman"/>
                <w:b/>
                <w:bCs/>
                <w:color w:val="000000"/>
                <w:sz w:val="18"/>
                <w:szCs w:val="18"/>
              </w:rPr>
              <w:t>VALOR TOTAL</w:t>
            </w:r>
          </w:p>
        </w:tc>
      </w:tr>
      <w:tr w:rsidR="007B555D" w:rsidRPr="003C5F8F" w14:paraId="51F53C59" w14:textId="77777777" w:rsidTr="00F240EF">
        <w:tc>
          <w:tcPr>
            <w:tcW w:w="697" w:type="dxa"/>
            <w:vAlign w:val="center"/>
          </w:tcPr>
          <w:p w14:paraId="54FFAA08"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01</w:t>
            </w:r>
          </w:p>
        </w:tc>
        <w:tc>
          <w:tcPr>
            <w:tcW w:w="715" w:type="dxa"/>
            <w:vAlign w:val="center"/>
          </w:tcPr>
          <w:p w14:paraId="6F2AD423"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58132</w:t>
            </w:r>
          </w:p>
        </w:tc>
        <w:tc>
          <w:tcPr>
            <w:tcW w:w="936" w:type="dxa"/>
            <w:shd w:val="clear" w:color="auto" w:fill="auto"/>
            <w:vAlign w:val="center"/>
          </w:tcPr>
          <w:p w14:paraId="59193DBF"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00029349</w:t>
            </w:r>
          </w:p>
        </w:tc>
        <w:tc>
          <w:tcPr>
            <w:tcW w:w="3743" w:type="dxa"/>
            <w:shd w:val="clear" w:color="auto" w:fill="auto"/>
            <w:vAlign w:val="bottom"/>
          </w:tcPr>
          <w:p w14:paraId="3862AC1E"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REGUA DE TOMADA</w:t>
            </w:r>
            <w:r w:rsidRPr="003C5F8F">
              <w:rPr>
                <w:rFonts w:ascii="Times New Roman" w:eastAsia="Times New Roman" w:hAnsi="Times New Roman" w:cs="Times New Roman"/>
                <w:bCs/>
                <w:color w:val="000000"/>
                <w:sz w:val="18"/>
                <w:szCs w:val="18"/>
                <w:lang w:eastAsia="pt-BR"/>
              </w:rPr>
              <w:t xml:space="preserve"> -  ELETRICA PARA RACK COM DISJUNTOR E CAPACIDADE DE 12 TOMADAS, COM 19".</w:t>
            </w:r>
          </w:p>
        </w:tc>
        <w:tc>
          <w:tcPr>
            <w:tcW w:w="850" w:type="dxa"/>
            <w:vAlign w:val="center"/>
          </w:tcPr>
          <w:p w14:paraId="3C71CBAC"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749F57FA"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37</w:t>
            </w:r>
          </w:p>
        </w:tc>
        <w:tc>
          <w:tcPr>
            <w:tcW w:w="985" w:type="dxa"/>
            <w:vAlign w:val="center"/>
          </w:tcPr>
          <w:p w14:paraId="1FFF118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175,95</w:t>
            </w:r>
          </w:p>
        </w:tc>
        <w:tc>
          <w:tcPr>
            <w:tcW w:w="1134" w:type="dxa"/>
            <w:vAlign w:val="center"/>
          </w:tcPr>
          <w:p w14:paraId="174F22C2"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6.510,15</w:t>
            </w:r>
          </w:p>
        </w:tc>
      </w:tr>
      <w:tr w:rsidR="007B555D" w:rsidRPr="003C5F8F" w14:paraId="7EAB86FE" w14:textId="77777777" w:rsidTr="00F240EF">
        <w:tc>
          <w:tcPr>
            <w:tcW w:w="697" w:type="dxa"/>
            <w:vAlign w:val="center"/>
          </w:tcPr>
          <w:p w14:paraId="4819144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02</w:t>
            </w:r>
          </w:p>
        </w:tc>
        <w:tc>
          <w:tcPr>
            <w:tcW w:w="715" w:type="dxa"/>
            <w:vAlign w:val="center"/>
          </w:tcPr>
          <w:p w14:paraId="052C8C04"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67345</w:t>
            </w:r>
          </w:p>
        </w:tc>
        <w:tc>
          <w:tcPr>
            <w:tcW w:w="936" w:type="dxa"/>
            <w:shd w:val="clear" w:color="auto" w:fill="auto"/>
            <w:vAlign w:val="center"/>
          </w:tcPr>
          <w:p w14:paraId="19043838"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00087301</w:t>
            </w:r>
          </w:p>
        </w:tc>
        <w:tc>
          <w:tcPr>
            <w:tcW w:w="3743" w:type="dxa"/>
            <w:shd w:val="clear" w:color="auto" w:fill="auto"/>
            <w:vAlign w:val="bottom"/>
          </w:tcPr>
          <w:p w14:paraId="51ED69C0"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CAIXA DE PASSAGEM - PARA INSTALACAO DE CABOS EM SISTEMAS DE CFTV</w:t>
            </w:r>
            <w:r w:rsidRPr="003C5F8F">
              <w:rPr>
                <w:rFonts w:ascii="Times New Roman" w:eastAsia="Times New Roman" w:hAnsi="Times New Roman" w:cs="Times New Roman"/>
                <w:bCs/>
                <w:color w:val="000000"/>
                <w:sz w:val="18"/>
                <w:szCs w:val="18"/>
                <w:lang w:eastAsia="pt-BR"/>
              </w:rPr>
              <w:t xml:space="preserve">, MODELO VBOX 1100, NA COR BRANCA, CONSTRUIDA EM PLASTICO RESISTENTE, DESIGN COM ABERTURAS E </w:t>
            </w:r>
            <w:r w:rsidRPr="003C5F8F">
              <w:rPr>
                <w:rFonts w:ascii="Times New Roman" w:eastAsia="Times New Roman" w:hAnsi="Times New Roman" w:cs="Times New Roman"/>
                <w:bCs/>
                <w:color w:val="000000"/>
                <w:sz w:val="18"/>
                <w:szCs w:val="18"/>
                <w:lang w:eastAsia="pt-BR"/>
              </w:rPr>
              <w:lastRenderedPageBreak/>
              <w:t xml:space="preserve">FIXACOES PARA ORGANIZAR E PROTEGER CABOS DE CFTV, PROPORCIONA UM ACESSO FACIL E ORGANIZADO AOS CABOS, GARANTINDO A MANUTENCAO E A CONEXAO ADEQUADA DOS COMPONENTES, IDEAL PARA AMBIENTES INTERIORES E EXTERIORES, COM DIMENSOES ADEQUADAS PARA INSTALACAO </w:t>
            </w:r>
            <w:r w:rsidRPr="003C5F8F">
              <w:rPr>
                <w:rFonts w:ascii="Times New Roman" w:eastAsia="Times New Roman" w:hAnsi="Times New Roman" w:cs="Times New Roman"/>
                <w:b/>
                <w:bCs/>
                <w:sz w:val="18"/>
                <w:szCs w:val="18"/>
                <w:lang w:eastAsia="pt-BR"/>
              </w:rPr>
              <w:t>IP66.</w:t>
            </w:r>
          </w:p>
        </w:tc>
        <w:tc>
          <w:tcPr>
            <w:tcW w:w="850" w:type="dxa"/>
            <w:vAlign w:val="center"/>
          </w:tcPr>
          <w:p w14:paraId="1BFEC770"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lastRenderedPageBreak/>
              <w:t>UND</w:t>
            </w:r>
          </w:p>
        </w:tc>
        <w:tc>
          <w:tcPr>
            <w:tcW w:w="716" w:type="dxa"/>
            <w:vAlign w:val="center"/>
          </w:tcPr>
          <w:p w14:paraId="1835E19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432</w:t>
            </w:r>
          </w:p>
        </w:tc>
        <w:tc>
          <w:tcPr>
            <w:tcW w:w="985" w:type="dxa"/>
            <w:vAlign w:val="center"/>
          </w:tcPr>
          <w:p w14:paraId="661D1A47"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25,73</w:t>
            </w:r>
          </w:p>
        </w:tc>
        <w:tc>
          <w:tcPr>
            <w:tcW w:w="1134" w:type="dxa"/>
            <w:vAlign w:val="center"/>
          </w:tcPr>
          <w:p w14:paraId="0585F242"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11.115,36</w:t>
            </w:r>
          </w:p>
        </w:tc>
      </w:tr>
      <w:tr w:rsidR="007B555D" w:rsidRPr="003C5F8F" w14:paraId="2384EF64" w14:textId="77777777" w:rsidTr="00F240EF">
        <w:tc>
          <w:tcPr>
            <w:tcW w:w="697" w:type="dxa"/>
            <w:vAlign w:val="center"/>
          </w:tcPr>
          <w:p w14:paraId="1566C73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lastRenderedPageBreak/>
              <w:t>03</w:t>
            </w:r>
          </w:p>
        </w:tc>
        <w:tc>
          <w:tcPr>
            <w:tcW w:w="715" w:type="dxa"/>
            <w:vAlign w:val="center"/>
          </w:tcPr>
          <w:p w14:paraId="22F670DD"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67349</w:t>
            </w:r>
          </w:p>
        </w:tc>
        <w:tc>
          <w:tcPr>
            <w:tcW w:w="936" w:type="dxa"/>
            <w:shd w:val="clear" w:color="auto" w:fill="auto"/>
            <w:vAlign w:val="center"/>
          </w:tcPr>
          <w:p w14:paraId="635491DE"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00067167</w:t>
            </w:r>
          </w:p>
        </w:tc>
        <w:tc>
          <w:tcPr>
            <w:tcW w:w="3743" w:type="dxa"/>
            <w:shd w:val="clear" w:color="auto" w:fill="auto"/>
          </w:tcPr>
          <w:p w14:paraId="3E6CEBB5" w14:textId="77777777" w:rsidR="007B555D" w:rsidRPr="003C5F8F" w:rsidRDefault="007B555D" w:rsidP="00196F9A">
            <w:pPr>
              <w:shd w:val="clear" w:color="auto" w:fill="FFFFFF"/>
              <w:jc w:val="both"/>
              <w:outlineLvl w:val="4"/>
              <w:rPr>
                <w:rFonts w:ascii="Times New Roman" w:eastAsia="Times New Roman" w:hAnsi="Times New Roman" w:cs="Times New Roman"/>
                <w:color w:val="000000" w:themeColor="text1"/>
                <w:sz w:val="18"/>
                <w:szCs w:val="18"/>
                <w:lang w:eastAsia="pt-BR"/>
              </w:rPr>
            </w:pPr>
            <w:r w:rsidRPr="003C5F8F">
              <w:rPr>
                <w:rFonts w:ascii="Times New Roman" w:eastAsia="Times New Roman" w:hAnsi="Times New Roman" w:cs="Times New Roman"/>
                <w:b/>
                <w:color w:val="000000" w:themeColor="text1"/>
                <w:sz w:val="18"/>
                <w:szCs w:val="18"/>
                <w:lang w:eastAsia="pt-BR"/>
              </w:rPr>
              <w:t>CAMERA DE SEGURANCA</w:t>
            </w:r>
            <w:r w:rsidRPr="003C5F8F">
              <w:rPr>
                <w:rFonts w:ascii="Times New Roman" w:eastAsia="Times New Roman" w:hAnsi="Times New Roman" w:cs="Times New Roman"/>
                <w:color w:val="000000" w:themeColor="text1"/>
                <w:sz w:val="18"/>
                <w:szCs w:val="18"/>
                <w:lang w:eastAsia="pt-BR"/>
              </w:rPr>
              <w:t xml:space="preserve"> - INFRAVERMELHO 30 METROS</w:t>
            </w:r>
            <w:r w:rsidRPr="003C5F8F">
              <w:rPr>
                <w:rFonts w:ascii="Times New Roman" w:eastAsia="Times New Roman" w:hAnsi="Times New Roman" w:cs="Times New Roman"/>
                <w:color w:val="000000" w:themeColor="text1"/>
                <w:kern w:val="36"/>
                <w:sz w:val="18"/>
                <w:szCs w:val="18"/>
                <w:lang w:eastAsia="pt-BR"/>
              </w:rPr>
              <w:t xml:space="preserve"> VIP 1230 B G4 FULL HD 1080P COM LENTE 3,6MM BULLET RESISTENTE À CHUVA IP67 IR DE 30M </w:t>
            </w:r>
            <w:r w:rsidRPr="003C5F8F">
              <w:rPr>
                <w:rFonts w:ascii="Times New Roman" w:eastAsia="Times New Roman" w:hAnsi="Times New Roman" w:cs="Times New Roman"/>
                <w:color w:val="000000" w:themeColor="text1"/>
                <w:sz w:val="18"/>
                <w:szCs w:val="18"/>
                <w:lang w:eastAsia="pt-BR"/>
              </w:rPr>
              <w:t>ESPECIFICAÇÕES</w:t>
            </w:r>
            <w:r w:rsidRPr="003C5F8F">
              <w:rPr>
                <w:rFonts w:ascii="Times New Roman" w:eastAsia="Times New Roman" w:hAnsi="Times New Roman" w:cs="Times New Roman"/>
                <w:color w:val="000000" w:themeColor="text1"/>
                <w:sz w:val="18"/>
                <w:szCs w:val="18"/>
                <w:lang w:eastAsia="pt-BR"/>
              </w:rPr>
              <w:br/>
              <w:t>SENSOR DE IMAGEM 1/2.7” 2 MEGAPIXELS CMOS</w:t>
            </w:r>
            <w:r w:rsidRPr="003C5F8F">
              <w:rPr>
                <w:rFonts w:ascii="Times New Roman" w:eastAsia="Times New Roman" w:hAnsi="Times New Roman" w:cs="Times New Roman"/>
                <w:color w:val="000000" w:themeColor="text1"/>
                <w:sz w:val="18"/>
                <w:szCs w:val="18"/>
                <w:lang w:eastAsia="pt-BR"/>
              </w:rPr>
              <w:br/>
              <w:t>OBTURADOR ELETRÔNICO AUTOMÁTICO MANUAL: 1/3S 1/100.000S</w:t>
            </w:r>
            <w:r w:rsidRPr="003C5F8F">
              <w:rPr>
                <w:rFonts w:ascii="Times New Roman" w:eastAsia="Times New Roman" w:hAnsi="Times New Roman" w:cs="Times New Roman"/>
                <w:color w:val="000000" w:themeColor="text1"/>
                <w:sz w:val="18"/>
                <w:szCs w:val="18"/>
                <w:lang w:eastAsia="pt-BR"/>
              </w:rPr>
              <w:br/>
              <w:t>PIXELS EFETIVOS 1920 (H) × 1080 (V)</w:t>
            </w:r>
            <w:r w:rsidRPr="003C5F8F">
              <w:rPr>
                <w:rFonts w:ascii="Times New Roman" w:eastAsia="Times New Roman" w:hAnsi="Times New Roman" w:cs="Times New Roman"/>
                <w:color w:val="000000" w:themeColor="text1"/>
                <w:sz w:val="18"/>
                <w:szCs w:val="18"/>
                <w:lang w:eastAsia="pt-BR"/>
              </w:rPr>
              <w:br/>
              <w:t>ILUMINAÇÃO MÍNIMA 0,1 LUX/F2.0 (COLORIDO 1/3S, 30IRE) |0 LUX/F2.0 (IR LIGADO) RELAÇÃO SINAL-RUÍDO 50 DB</w:t>
            </w:r>
            <w:r w:rsidRPr="003C5F8F">
              <w:rPr>
                <w:rFonts w:ascii="Times New Roman" w:eastAsia="Times New Roman" w:hAnsi="Times New Roman" w:cs="Times New Roman"/>
                <w:color w:val="000000" w:themeColor="text1"/>
                <w:sz w:val="18"/>
                <w:szCs w:val="18"/>
                <w:lang w:eastAsia="pt-BR"/>
              </w:rPr>
              <w:br/>
              <w:t>CONTROLE DE GANHO AUTOMÁTICO MANUAL</w:t>
            </w:r>
            <w:r w:rsidRPr="003C5F8F">
              <w:rPr>
                <w:rFonts w:ascii="Times New Roman" w:eastAsia="Times New Roman" w:hAnsi="Times New Roman" w:cs="Times New Roman"/>
                <w:color w:val="000000" w:themeColor="text1"/>
                <w:sz w:val="18"/>
                <w:szCs w:val="18"/>
                <w:lang w:eastAsia="pt-BR"/>
              </w:rPr>
              <w:br/>
              <w:t>BALANÇO DO BRANCO AUTOMÁTICO NATURAL EXTERNO AUTOMÁTICO EXTERIOR MANUAL PERSONALIZADO</w:t>
            </w:r>
            <w:r w:rsidRPr="003C5F8F">
              <w:rPr>
                <w:rFonts w:ascii="Times New Roman" w:eastAsia="Times New Roman" w:hAnsi="Times New Roman" w:cs="Times New Roman"/>
                <w:color w:val="000000" w:themeColor="text1"/>
                <w:sz w:val="18"/>
                <w:szCs w:val="18"/>
                <w:lang w:eastAsia="pt-BR"/>
              </w:rPr>
              <w:br/>
              <w:t>COMPENSAÇÃO DE LUZ DE FUNDO BLC HLC DWDR (60DB)</w:t>
            </w:r>
            <w:r w:rsidRPr="003C5F8F">
              <w:rPr>
                <w:rFonts w:ascii="Times New Roman" w:eastAsia="Times New Roman" w:hAnsi="Times New Roman" w:cs="Times New Roman"/>
                <w:color w:val="000000" w:themeColor="text1"/>
                <w:sz w:val="18"/>
                <w:szCs w:val="18"/>
                <w:lang w:eastAsia="pt-BR"/>
              </w:rPr>
              <w:br/>
              <w:t>PERFIL DIA  NOITE AUTOMÁTICO (ICR) COLORIDO PRETO E BRANCO</w:t>
            </w:r>
            <w:r w:rsidRPr="003C5F8F">
              <w:rPr>
                <w:rFonts w:ascii="Times New Roman" w:eastAsia="Times New Roman" w:hAnsi="Times New Roman" w:cs="Times New Roman"/>
                <w:color w:val="000000" w:themeColor="text1"/>
                <w:sz w:val="18"/>
                <w:szCs w:val="18"/>
                <w:lang w:eastAsia="pt-BR"/>
              </w:rPr>
              <w:br/>
              <w:t>MODOS DE VÍDEO AUTOMÁTICO (ICR)COLORIDO PRETO E BRANCO</w:t>
            </w:r>
            <w:r w:rsidRPr="003C5F8F">
              <w:rPr>
                <w:rFonts w:ascii="Times New Roman" w:eastAsia="Times New Roman" w:hAnsi="Times New Roman" w:cs="Times New Roman"/>
                <w:color w:val="000000" w:themeColor="text1"/>
                <w:sz w:val="18"/>
                <w:szCs w:val="18"/>
                <w:lang w:eastAsia="pt-BR"/>
              </w:rPr>
              <w:br/>
              <w:t>DETECÇÃO DE VÍDEO ATÉ 4 REGIOES DE DETECCAO</w:t>
            </w:r>
            <w:r w:rsidRPr="003C5F8F">
              <w:rPr>
                <w:rFonts w:ascii="Times New Roman" w:eastAsia="Times New Roman" w:hAnsi="Times New Roman" w:cs="Times New Roman"/>
                <w:color w:val="000000" w:themeColor="text1"/>
                <w:sz w:val="18"/>
                <w:szCs w:val="18"/>
                <w:lang w:eastAsia="pt-BR"/>
              </w:rPr>
              <w:br/>
              <w:t>LENTE DISTÂNCIA FOCAL 3.6MM</w:t>
            </w:r>
            <w:r w:rsidRPr="003C5F8F">
              <w:rPr>
                <w:rFonts w:ascii="Times New Roman" w:eastAsia="Times New Roman" w:hAnsi="Times New Roman" w:cs="Times New Roman"/>
                <w:color w:val="000000" w:themeColor="text1"/>
                <w:sz w:val="18"/>
                <w:szCs w:val="18"/>
                <w:lang w:eastAsia="pt-BR"/>
              </w:rPr>
              <w:br/>
              <w:t>ABERTURA MÁXIMA F2.0</w:t>
            </w:r>
            <w:r w:rsidRPr="003C5F8F">
              <w:rPr>
                <w:rFonts w:ascii="Times New Roman" w:eastAsia="Times New Roman" w:hAnsi="Times New Roman" w:cs="Times New Roman"/>
                <w:color w:val="000000" w:themeColor="text1"/>
                <w:sz w:val="18"/>
                <w:szCs w:val="18"/>
                <w:lang w:eastAsia="pt-BR"/>
              </w:rPr>
              <w:br/>
              <w:t>ÂNGULO DE VISÃO H 82° V 45º</w:t>
            </w:r>
            <w:r w:rsidRPr="003C5F8F">
              <w:rPr>
                <w:rFonts w:ascii="Times New Roman" w:eastAsia="Times New Roman" w:hAnsi="Times New Roman" w:cs="Times New Roman"/>
                <w:color w:val="000000" w:themeColor="text1"/>
                <w:sz w:val="18"/>
                <w:szCs w:val="18"/>
                <w:lang w:eastAsia="pt-BR"/>
              </w:rPr>
              <w:br/>
              <w:t>TIPO DE LENTE FIXA</w:t>
            </w:r>
            <w:r w:rsidRPr="003C5F8F">
              <w:rPr>
                <w:rFonts w:ascii="Times New Roman" w:eastAsia="Times New Roman" w:hAnsi="Times New Roman" w:cs="Times New Roman"/>
                <w:color w:val="000000" w:themeColor="text1"/>
                <w:sz w:val="18"/>
                <w:szCs w:val="18"/>
                <w:lang w:eastAsia="pt-BR"/>
              </w:rPr>
              <w:br/>
              <w:t>ALCANCE IR 30 METROS</w:t>
            </w:r>
            <w:r w:rsidRPr="003C5F8F">
              <w:rPr>
                <w:rFonts w:ascii="Times New Roman" w:eastAsia="Times New Roman" w:hAnsi="Times New Roman" w:cs="Times New Roman"/>
                <w:color w:val="000000" w:themeColor="text1"/>
                <w:sz w:val="18"/>
                <w:szCs w:val="18"/>
                <w:lang w:eastAsia="pt-BR"/>
              </w:rPr>
              <w:br/>
              <w:t>IR INTELIGENTE SIM</w:t>
            </w:r>
            <w:r w:rsidRPr="003C5F8F">
              <w:rPr>
                <w:rFonts w:ascii="Times New Roman" w:eastAsia="Times New Roman" w:hAnsi="Times New Roman" w:cs="Times New Roman"/>
                <w:color w:val="000000" w:themeColor="text1"/>
                <w:sz w:val="18"/>
                <w:szCs w:val="18"/>
                <w:lang w:eastAsia="pt-BR"/>
              </w:rPr>
              <w:br/>
              <w:t>COMPRIMENTO DE ONDA LED IR 850 NM</w:t>
            </w:r>
            <w:r w:rsidRPr="003C5F8F">
              <w:rPr>
                <w:rFonts w:ascii="Times New Roman" w:eastAsia="Times New Roman" w:hAnsi="Times New Roman" w:cs="Times New Roman"/>
                <w:color w:val="000000" w:themeColor="text1"/>
                <w:sz w:val="18"/>
                <w:szCs w:val="18"/>
                <w:lang w:eastAsia="pt-BR"/>
              </w:rPr>
              <w:br/>
              <w:t>TIPO DE MONTAGEM: MONTADA EM PLACA</w:t>
            </w:r>
            <w:r w:rsidRPr="003C5F8F">
              <w:rPr>
                <w:rFonts w:ascii="Times New Roman" w:eastAsia="Times New Roman" w:hAnsi="Times New Roman" w:cs="Times New Roman"/>
                <w:color w:val="000000" w:themeColor="text1"/>
                <w:sz w:val="18"/>
                <w:szCs w:val="18"/>
                <w:lang w:eastAsia="pt-BR"/>
              </w:rPr>
              <w:br/>
              <w:t>VÍDEO QUANTIDADE DE STREAMS 2</w:t>
            </w:r>
            <w:r w:rsidRPr="003C5F8F">
              <w:rPr>
                <w:rFonts w:ascii="Times New Roman" w:eastAsia="Times New Roman" w:hAnsi="Times New Roman" w:cs="Times New Roman"/>
                <w:color w:val="000000" w:themeColor="text1"/>
                <w:sz w:val="18"/>
                <w:szCs w:val="18"/>
                <w:lang w:eastAsia="pt-BR"/>
              </w:rPr>
              <w:br/>
              <w:t>COMPRESSÃO DE VIDEO H.264 H.264B H.264H H.265 MJPEG</w:t>
            </w:r>
            <w:r w:rsidRPr="003C5F8F">
              <w:rPr>
                <w:rFonts w:ascii="Times New Roman" w:eastAsia="Times New Roman" w:hAnsi="Times New Roman" w:cs="Times New Roman"/>
                <w:color w:val="000000" w:themeColor="text1"/>
                <w:sz w:val="18"/>
                <w:szCs w:val="18"/>
                <w:lang w:eastAsia="pt-BR"/>
              </w:rPr>
              <w:br/>
              <w:t>COMPRESSÃO INTELIGENTE: SIM</w:t>
            </w:r>
            <w:r w:rsidRPr="003C5F8F">
              <w:rPr>
                <w:rFonts w:ascii="Times New Roman" w:eastAsia="Times New Roman" w:hAnsi="Times New Roman" w:cs="Times New Roman"/>
                <w:color w:val="000000" w:themeColor="text1"/>
                <w:sz w:val="18"/>
                <w:szCs w:val="18"/>
                <w:lang w:eastAsia="pt-BR"/>
              </w:rPr>
              <w:br/>
              <w:t>RESOLUÇÃO DE IMAGEM  2MP (1920X1080) /16:9 |1.3M (1280X960)  4:3 | 1M (1280X720) 16:9 VD1 (704X480) 22:15 VGA (640X480) 4:3 CIF (352X240) 22:15</w:t>
            </w:r>
            <w:r w:rsidRPr="003C5F8F">
              <w:rPr>
                <w:rFonts w:ascii="Times New Roman" w:eastAsia="Times New Roman" w:hAnsi="Times New Roman" w:cs="Times New Roman"/>
                <w:color w:val="000000" w:themeColor="text1"/>
                <w:sz w:val="18"/>
                <w:szCs w:val="18"/>
                <w:lang w:eastAsia="pt-BR"/>
              </w:rPr>
              <w:br/>
              <w:t>FOTO ATÉ 1 FOTO POR SEGUNDO</w:t>
            </w:r>
            <w:r w:rsidRPr="003C5F8F">
              <w:rPr>
                <w:rFonts w:ascii="Times New Roman" w:eastAsia="Times New Roman" w:hAnsi="Times New Roman" w:cs="Times New Roman"/>
                <w:color w:val="000000" w:themeColor="text1"/>
                <w:sz w:val="18"/>
                <w:szCs w:val="18"/>
                <w:lang w:eastAsia="pt-BR"/>
              </w:rPr>
              <w:br/>
              <w:t>FORMATO DO VÍDEO NTSC</w:t>
            </w:r>
            <w:r w:rsidRPr="003C5F8F">
              <w:rPr>
                <w:rFonts w:ascii="Times New Roman" w:eastAsia="Times New Roman" w:hAnsi="Times New Roman" w:cs="Times New Roman"/>
                <w:color w:val="000000" w:themeColor="text1"/>
                <w:sz w:val="18"/>
                <w:szCs w:val="18"/>
                <w:lang w:eastAsia="pt-BR"/>
              </w:rPr>
              <w:br/>
              <w:t>TAXA DE BIT H.264 8 KBPS A 6144 KBPS  H.265 3 KBPS A 6144 KBPS  MJPEG 40 KBPS A 6144 KBPS</w:t>
            </w:r>
            <w:r w:rsidRPr="003C5F8F">
              <w:rPr>
                <w:rFonts w:ascii="Times New Roman" w:eastAsia="Times New Roman" w:hAnsi="Times New Roman" w:cs="Times New Roman"/>
                <w:color w:val="000000" w:themeColor="text1"/>
                <w:sz w:val="18"/>
                <w:szCs w:val="18"/>
                <w:lang w:eastAsia="pt-BR"/>
              </w:rPr>
              <w:br/>
              <w:t>TAXA DE FRAMES: 1 30 FPS</w:t>
            </w:r>
            <w:r w:rsidRPr="003C5F8F">
              <w:rPr>
                <w:rFonts w:ascii="Times New Roman" w:eastAsia="Times New Roman" w:hAnsi="Times New Roman" w:cs="Times New Roman"/>
                <w:color w:val="000000" w:themeColor="text1"/>
                <w:sz w:val="18"/>
                <w:szCs w:val="18"/>
                <w:lang w:eastAsia="pt-BR"/>
              </w:rPr>
              <w:br/>
              <w:t xml:space="preserve"> REDE</w:t>
            </w:r>
            <w:r w:rsidRPr="003C5F8F">
              <w:rPr>
                <w:rFonts w:ascii="Times New Roman" w:eastAsia="Times New Roman" w:hAnsi="Times New Roman" w:cs="Times New Roman"/>
                <w:color w:val="000000" w:themeColor="text1"/>
                <w:sz w:val="18"/>
                <w:szCs w:val="18"/>
                <w:lang w:eastAsia="pt-BR"/>
              </w:rPr>
              <w:br/>
              <w:t>INTERFACE RJ45 (10/100BASE-T)</w:t>
            </w:r>
            <w:r w:rsidRPr="003C5F8F">
              <w:rPr>
                <w:rFonts w:ascii="Times New Roman" w:eastAsia="Times New Roman" w:hAnsi="Times New Roman" w:cs="Times New Roman"/>
                <w:color w:val="000000" w:themeColor="text1"/>
                <w:sz w:val="18"/>
                <w:szCs w:val="18"/>
                <w:lang w:eastAsia="pt-BR"/>
              </w:rPr>
              <w:br/>
              <w:t>THROUGHPUT MÁXIMO 24 MBPS</w:t>
            </w:r>
            <w:r w:rsidRPr="003C5F8F">
              <w:rPr>
                <w:rFonts w:ascii="Times New Roman" w:eastAsia="Times New Roman" w:hAnsi="Times New Roman" w:cs="Times New Roman"/>
                <w:color w:val="000000" w:themeColor="text1"/>
                <w:sz w:val="18"/>
                <w:szCs w:val="18"/>
                <w:lang w:eastAsia="pt-BR"/>
              </w:rPr>
              <w:br/>
              <w:t xml:space="preserve">PROTOCOLOS E SERVICOS SUPORTADOS IEEE 802.1X TCP/IP UDP IPV4 IPV6 DHCP ARP ICMP DNS DDNS RTSP RTCP HTTPS HTTP  FILTRO IP SMTP SSL TLS IGMP MULTICAST FTP PASSIVO NTP RTP ONVIF </w:t>
            </w:r>
            <w:r w:rsidRPr="003C5F8F">
              <w:rPr>
                <w:rFonts w:ascii="Times New Roman" w:eastAsia="Times New Roman" w:hAnsi="Times New Roman" w:cs="Times New Roman"/>
                <w:color w:val="000000" w:themeColor="text1"/>
                <w:sz w:val="18"/>
                <w:szCs w:val="18"/>
                <w:lang w:eastAsia="pt-BR"/>
              </w:rPr>
              <w:br/>
              <w:t>ONVIF PERFIL S T</w:t>
            </w:r>
            <w:r w:rsidRPr="003C5F8F">
              <w:rPr>
                <w:rFonts w:ascii="Times New Roman" w:eastAsia="Times New Roman" w:hAnsi="Times New Roman" w:cs="Times New Roman"/>
                <w:color w:val="000000" w:themeColor="text1"/>
                <w:sz w:val="18"/>
                <w:szCs w:val="18"/>
                <w:lang w:eastAsia="pt-BR"/>
              </w:rPr>
              <w:br/>
              <w:t>SERVIÇOS DDNS NO-IP DYNDNS</w:t>
            </w:r>
            <w:r w:rsidRPr="003C5F8F">
              <w:rPr>
                <w:rFonts w:ascii="Times New Roman" w:eastAsia="Times New Roman" w:hAnsi="Times New Roman" w:cs="Times New Roman"/>
                <w:color w:val="000000" w:themeColor="text1"/>
                <w:sz w:val="18"/>
                <w:szCs w:val="18"/>
                <w:lang w:eastAsia="pt-BR"/>
              </w:rPr>
              <w:br/>
              <w:t>CONFIGURACAO DE NÍVEL DE ACESSO A MULTIPLOS USUÁRIOS (MAXIMO DE 20) COM PROTECAO POR SENHA</w:t>
            </w:r>
            <w:r w:rsidRPr="003C5F8F">
              <w:rPr>
                <w:rFonts w:ascii="Times New Roman" w:eastAsia="Times New Roman" w:hAnsi="Times New Roman" w:cs="Times New Roman"/>
                <w:color w:val="000000" w:themeColor="text1"/>
                <w:sz w:val="18"/>
                <w:szCs w:val="18"/>
                <w:lang w:eastAsia="pt-BR"/>
              </w:rPr>
              <w:br/>
              <w:t xml:space="preserve">NAVEGADOR INTERNET EXPLORER GOOGLE CHROME E FIREFOX SMARTPHONE IOS ANDROID SOFTWARE ISIC </w:t>
            </w:r>
            <w:r w:rsidRPr="003C5F8F">
              <w:rPr>
                <w:rFonts w:ascii="Times New Roman" w:eastAsia="Times New Roman" w:hAnsi="Times New Roman" w:cs="Times New Roman"/>
                <w:color w:val="000000" w:themeColor="text1"/>
                <w:sz w:val="18"/>
                <w:szCs w:val="18"/>
                <w:lang w:eastAsia="pt-BR"/>
              </w:rPr>
              <w:br/>
              <w:t>APLICAÇÕES E MONITORAMENTO SIM NEXT COMPLEMENTARES</w:t>
            </w:r>
            <w:r w:rsidRPr="003C5F8F">
              <w:rPr>
                <w:rFonts w:ascii="Times New Roman" w:eastAsia="Times New Roman" w:hAnsi="Times New Roman" w:cs="Times New Roman"/>
                <w:color w:val="000000" w:themeColor="text1"/>
                <w:sz w:val="18"/>
                <w:szCs w:val="18"/>
                <w:lang w:eastAsia="pt-BR"/>
              </w:rPr>
              <w:br/>
              <w:t>DETECÇÃO DE MOVIMENTO SIM5</w:t>
            </w:r>
            <w:r w:rsidRPr="003C5F8F">
              <w:rPr>
                <w:rFonts w:ascii="Times New Roman" w:eastAsia="Times New Roman" w:hAnsi="Times New Roman" w:cs="Times New Roman"/>
                <w:color w:val="000000" w:themeColor="text1"/>
                <w:sz w:val="18"/>
                <w:szCs w:val="18"/>
                <w:lang w:eastAsia="pt-BR"/>
              </w:rPr>
              <w:br/>
              <w:t>AJUSTE DE IMAGEM BRILHO CONTRASTE SATURAÇÃO NITIDEZ GAMA</w:t>
            </w:r>
            <w:r w:rsidRPr="003C5F8F">
              <w:rPr>
                <w:rFonts w:ascii="Times New Roman" w:eastAsia="Times New Roman" w:hAnsi="Times New Roman" w:cs="Times New Roman"/>
                <w:color w:val="000000" w:themeColor="text1"/>
                <w:sz w:val="18"/>
                <w:szCs w:val="18"/>
                <w:lang w:eastAsia="pt-BR"/>
              </w:rPr>
              <w:br/>
              <w:t>FUNÇÃO ESPELHO ROTAÇÃO HORIZONTAL</w:t>
            </w:r>
            <w:r w:rsidRPr="003C5F8F">
              <w:rPr>
                <w:rFonts w:ascii="Times New Roman" w:eastAsia="Times New Roman" w:hAnsi="Times New Roman" w:cs="Times New Roman"/>
                <w:color w:val="000000" w:themeColor="text1"/>
                <w:sz w:val="18"/>
                <w:szCs w:val="18"/>
                <w:lang w:eastAsia="pt-BR"/>
              </w:rPr>
              <w:br/>
              <w:t>ROTAÇÃO DE IMAGEM 0°/90°/180°/270°</w:t>
            </w:r>
            <w:r w:rsidRPr="003C5F8F">
              <w:rPr>
                <w:rFonts w:ascii="Times New Roman" w:eastAsia="Times New Roman" w:hAnsi="Times New Roman" w:cs="Times New Roman"/>
                <w:color w:val="000000" w:themeColor="text1"/>
                <w:sz w:val="18"/>
                <w:szCs w:val="18"/>
                <w:lang w:eastAsia="pt-BR"/>
              </w:rPr>
              <w:br/>
              <w:t>IDIOMAS DO MENU OSD PORTUGUÊS INGLÊS E ESPANHOL</w:t>
            </w:r>
            <w:r w:rsidRPr="003C5F8F">
              <w:rPr>
                <w:rFonts w:ascii="Times New Roman" w:eastAsia="Times New Roman" w:hAnsi="Times New Roman" w:cs="Times New Roman"/>
                <w:color w:val="000000" w:themeColor="text1"/>
                <w:sz w:val="18"/>
                <w:szCs w:val="18"/>
                <w:lang w:eastAsia="pt-BR"/>
              </w:rPr>
              <w:br/>
              <w:t>MÁSCARA DE PRIVACIDADE SIM 4 ÁREAS PROGRAMÁVEIS)</w:t>
            </w:r>
            <w:r w:rsidRPr="003C5F8F">
              <w:rPr>
                <w:rFonts w:ascii="Times New Roman" w:eastAsia="Times New Roman" w:hAnsi="Times New Roman" w:cs="Times New Roman"/>
                <w:color w:val="000000" w:themeColor="text1"/>
                <w:sz w:val="18"/>
                <w:szCs w:val="18"/>
                <w:lang w:eastAsia="pt-BR"/>
              </w:rPr>
              <w:br/>
              <w:t>REDUÇÃO DIGITAL DE RUÍDO 3D – AJUSTÁVEL (DNR)</w:t>
            </w:r>
            <w:r w:rsidRPr="003C5F8F">
              <w:rPr>
                <w:rFonts w:ascii="Times New Roman" w:eastAsia="Times New Roman" w:hAnsi="Times New Roman" w:cs="Times New Roman"/>
                <w:color w:val="000000" w:themeColor="text1"/>
                <w:sz w:val="18"/>
                <w:szCs w:val="18"/>
                <w:lang w:eastAsia="pt-BR"/>
              </w:rPr>
              <w:br/>
              <w:t>FUNÇÕES INTELIGENTES MASCARAMENTO DETECÇÃO DE MOVIMENTO ÁREA DE INTERESSE</w:t>
            </w:r>
            <w:r w:rsidRPr="003C5F8F">
              <w:rPr>
                <w:rFonts w:ascii="Times New Roman" w:eastAsia="Times New Roman" w:hAnsi="Times New Roman" w:cs="Times New Roman"/>
                <w:color w:val="000000" w:themeColor="text1"/>
                <w:sz w:val="18"/>
                <w:szCs w:val="18"/>
                <w:lang w:eastAsia="pt-BR"/>
              </w:rPr>
              <w:br/>
              <w:t>CONEXÕES SAÍDA DE VÍDEO CONECTOR RJ 45 ETHERNET (8P8C)</w:t>
            </w:r>
            <w:r w:rsidRPr="003C5F8F">
              <w:rPr>
                <w:rFonts w:ascii="Times New Roman" w:eastAsia="Times New Roman" w:hAnsi="Times New Roman" w:cs="Times New Roman"/>
                <w:color w:val="000000" w:themeColor="text1"/>
                <w:sz w:val="18"/>
                <w:szCs w:val="18"/>
                <w:lang w:eastAsia="pt-BR"/>
              </w:rPr>
              <w:br/>
              <w:t>ALIMENTAÇÃO CONECTOR P4 FÊMEA</w:t>
            </w:r>
            <w:r w:rsidRPr="003C5F8F">
              <w:rPr>
                <w:rFonts w:ascii="Times New Roman" w:eastAsia="Times New Roman" w:hAnsi="Times New Roman" w:cs="Times New Roman"/>
                <w:color w:val="000000" w:themeColor="text1"/>
                <w:sz w:val="18"/>
                <w:szCs w:val="18"/>
                <w:lang w:eastAsia="pt-BR"/>
              </w:rPr>
              <w:br/>
              <w:t>CARACTERÍSTICAS ELÉTRICAS</w:t>
            </w:r>
            <w:r w:rsidRPr="003C5F8F">
              <w:rPr>
                <w:rFonts w:ascii="Times New Roman" w:eastAsia="Times New Roman" w:hAnsi="Times New Roman" w:cs="Times New Roman"/>
                <w:color w:val="000000" w:themeColor="text1"/>
                <w:sz w:val="18"/>
                <w:szCs w:val="18"/>
                <w:lang w:eastAsia="pt-BR"/>
              </w:rPr>
              <w:br/>
              <w:t>CONSUMO MÁXIMO DE POTÊNCIA 4,8 W</w:t>
            </w:r>
            <w:r w:rsidRPr="003C5F8F">
              <w:rPr>
                <w:rFonts w:ascii="Times New Roman" w:eastAsia="Times New Roman" w:hAnsi="Times New Roman" w:cs="Times New Roman"/>
                <w:color w:val="000000" w:themeColor="text1"/>
                <w:sz w:val="18"/>
                <w:szCs w:val="18"/>
                <w:lang w:eastAsia="pt-BR"/>
              </w:rPr>
              <w:br/>
              <w:t>ALIMENTAÇÃO 12 VDC POE ATIVO (802.3AF)</w:t>
            </w:r>
            <w:r w:rsidRPr="003C5F8F">
              <w:rPr>
                <w:rFonts w:ascii="Times New Roman" w:eastAsia="Times New Roman" w:hAnsi="Times New Roman" w:cs="Times New Roman"/>
                <w:color w:val="000000" w:themeColor="text1"/>
                <w:sz w:val="18"/>
                <w:szCs w:val="18"/>
                <w:lang w:eastAsia="pt-BR"/>
              </w:rPr>
              <w:br/>
              <w:t>PROTEÇÃO ANTI-SURTO 15 KV (VÍDEO E ALIMENTAÇÃO) CARACTERÍSTICAS MECÂNICAS</w:t>
            </w:r>
            <w:r w:rsidRPr="003C5F8F">
              <w:rPr>
                <w:rFonts w:ascii="Times New Roman" w:eastAsia="Times New Roman" w:hAnsi="Times New Roman" w:cs="Times New Roman"/>
                <w:color w:val="000000" w:themeColor="text1"/>
                <w:sz w:val="18"/>
                <w:szCs w:val="18"/>
                <w:lang w:eastAsia="pt-BR"/>
              </w:rPr>
              <w:br/>
              <w:t>DIMENSÕES (A X Ø) 16,26 X 7,0 CM</w:t>
            </w:r>
            <w:r w:rsidRPr="003C5F8F">
              <w:rPr>
                <w:rFonts w:ascii="Times New Roman" w:eastAsia="Times New Roman" w:hAnsi="Times New Roman" w:cs="Times New Roman"/>
                <w:color w:val="000000" w:themeColor="text1"/>
                <w:sz w:val="18"/>
                <w:szCs w:val="18"/>
                <w:lang w:eastAsia="pt-BR"/>
              </w:rPr>
              <w:br/>
              <w:t>PESO: 300 G</w:t>
            </w:r>
            <w:r w:rsidRPr="003C5F8F">
              <w:rPr>
                <w:rFonts w:ascii="Times New Roman" w:eastAsia="Times New Roman" w:hAnsi="Times New Roman" w:cs="Times New Roman"/>
                <w:color w:val="000000" w:themeColor="text1"/>
                <w:sz w:val="18"/>
                <w:szCs w:val="18"/>
                <w:lang w:eastAsia="pt-BR"/>
              </w:rPr>
              <w:br/>
              <w:t>COR DO CASE PRETO (TAMPA FRONTAL) E BRANCO (GABINETE TRASEIRO) TIPO CASE/MATERIAL LIGA DE ALUMÍNIO ADC12 (TAMPA FRONTAL) E PLÁSTICO DE POLICARBONATO (GABINETE TRASEIRO)7</w:t>
            </w:r>
            <w:r w:rsidRPr="003C5F8F">
              <w:rPr>
                <w:rFonts w:ascii="Times New Roman" w:eastAsia="Times New Roman" w:hAnsi="Times New Roman" w:cs="Times New Roman"/>
                <w:color w:val="000000" w:themeColor="text1"/>
                <w:sz w:val="18"/>
                <w:szCs w:val="18"/>
                <w:lang w:eastAsia="pt-BR"/>
              </w:rPr>
              <w:br/>
              <w:t>GRAU DE PROTEÇÃO IP67</w:t>
            </w:r>
            <w:r w:rsidRPr="003C5F8F">
              <w:rPr>
                <w:rFonts w:ascii="Times New Roman" w:eastAsia="Times New Roman" w:hAnsi="Times New Roman" w:cs="Times New Roman"/>
                <w:color w:val="000000" w:themeColor="text1"/>
                <w:sz w:val="18"/>
                <w:szCs w:val="18"/>
                <w:lang w:eastAsia="pt-BR"/>
              </w:rPr>
              <w:br/>
              <w:t>LOCAL DE INSTALAÇÃO INTERNO E EXTERNO CARACTERÍSTICAS AMBIENTAIS TEMPERATURA DE OPERAÇÃO 40 À 60 °C</w:t>
            </w:r>
            <w:r w:rsidRPr="003C5F8F">
              <w:rPr>
                <w:rFonts w:ascii="Times New Roman" w:eastAsia="Times New Roman" w:hAnsi="Times New Roman" w:cs="Times New Roman"/>
                <w:color w:val="000000" w:themeColor="text1"/>
                <w:sz w:val="18"/>
                <w:szCs w:val="18"/>
                <w:lang w:eastAsia="pt-BR"/>
              </w:rPr>
              <w:br/>
              <w:t>UMIDADE RELATIVA DE OPERAÇÃO &lt; 95 % RH.</w:t>
            </w:r>
          </w:p>
        </w:tc>
        <w:tc>
          <w:tcPr>
            <w:tcW w:w="850" w:type="dxa"/>
            <w:vAlign w:val="center"/>
          </w:tcPr>
          <w:p w14:paraId="739B5478"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9047801"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300</w:t>
            </w:r>
          </w:p>
        </w:tc>
        <w:tc>
          <w:tcPr>
            <w:tcW w:w="985" w:type="dxa"/>
            <w:vAlign w:val="center"/>
          </w:tcPr>
          <w:p w14:paraId="2B7C944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391,66</w:t>
            </w:r>
          </w:p>
        </w:tc>
        <w:tc>
          <w:tcPr>
            <w:tcW w:w="1134" w:type="dxa"/>
            <w:vAlign w:val="center"/>
          </w:tcPr>
          <w:p w14:paraId="65525B49"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117.498,00</w:t>
            </w:r>
          </w:p>
        </w:tc>
      </w:tr>
      <w:tr w:rsidR="007B555D" w:rsidRPr="003C5F8F" w14:paraId="6D6BEA5E" w14:textId="77777777" w:rsidTr="00F240EF">
        <w:tc>
          <w:tcPr>
            <w:tcW w:w="697" w:type="dxa"/>
            <w:vAlign w:val="center"/>
          </w:tcPr>
          <w:p w14:paraId="3DE08A1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04</w:t>
            </w:r>
          </w:p>
        </w:tc>
        <w:tc>
          <w:tcPr>
            <w:tcW w:w="715" w:type="dxa"/>
            <w:vAlign w:val="center"/>
          </w:tcPr>
          <w:p w14:paraId="6A1DBDF6"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67351</w:t>
            </w:r>
          </w:p>
        </w:tc>
        <w:tc>
          <w:tcPr>
            <w:tcW w:w="936" w:type="dxa"/>
            <w:shd w:val="clear" w:color="auto" w:fill="auto"/>
            <w:vAlign w:val="center"/>
          </w:tcPr>
          <w:p w14:paraId="120D7603"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00058858</w:t>
            </w:r>
          </w:p>
        </w:tc>
        <w:tc>
          <w:tcPr>
            <w:tcW w:w="3743" w:type="dxa"/>
            <w:shd w:val="clear" w:color="auto" w:fill="auto"/>
            <w:vAlign w:val="bottom"/>
          </w:tcPr>
          <w:p w14:paraId="29751D4B"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MODULO CONVERSOR</w:t>
            </w:r>
            <w:r w:rsidRPr="003C5F8F">
              <w:rPr>
                <w:rFonts w:ascii="Times New Roman" w:eastAsia="Times New Roman" w:hAnsi="Times New Roman" w:cs="Times New Roman"/>
                <w:bCs/>
                <w:color w:val="000000"/>
                <w:sz w:val="18"/>
                <w:szCs w:val="18"/>
                <w:lang w:eastAsia="pt-BR"/>
              </w:rPr>
              <w:t xml:space="preserve"> - GBIC WDM GIGAMON 10KM MODELO KGSD 2110 B INTERLIGACAO PONTO-A-PONTO (PTP) GIGABIT ETERNET TAXA MAXIMA DE TRANSMISSAO EM 1,25 GBPS ALCANCE MAXIMO DE 10 KM COMPRIMENTO DE ONDA TX 1550 NM / RX 1310 NM PADROES IEEE 802.3Z (1000BASE-FX) E 802.3X (FLOW CONTROL) PROTOCOLOS CSMA/CD E TCP/IP METODO DE TRANSMISSAO HALF/FULL DUPLEX, PLUG &amp; PLAY MULTIPLEXACAO POR DIVISAO DE COMPRIMENTO DE ONDA (WDM) 1 CONECTOR LC FEMEA (UNICA CONECTORIZACAO) COM SUPORTE A FIBRA MONOMODO (SMF) 9/125M ALIMENTACAO DE +3,3 V PROVIDA PELO SWITCH CONSUMO DE ENERGIA DE ATE 1,2 W PADRAO SFP.</w:t>
            </w:r>
          </w:p>
        </w:tc>
        <w:tc>
          <w:tcPr>
            <w:tcW w:w="850" w:type="dxa"/>
            <w:vAlign w:val="center"/>
          </w:tcPr>
          <w:p w14:paraId="0CF195AC"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B07AFA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15</w:t>
            </w:r>
          </w:p>
        </w:tc>
        <w:tc>
          <w:tcPr>
            <w:tcW w:w="985" w:type="dxa"/>
            <w:vAlign w:val="center"/>
          </w:tcPr>
          <w:p w14:paraId="60E9FD58"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277,45</w:t>
            </w:r>
          </w:p>
        </w:tc>
        <w:tc>
          <w:tcPr>
            <w:tcW w:w="1134" w:type="dxa"/>
            <w:vAlign w:val="center"/>
          </w:tcPr>
          <w:p w14:paraId="0BA8FFD9"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4.161,75</w:t>
            </w:r>
          </w:p>
        </w:tc>
      </w:tr>
      <w:tr w:rsidR="007B555D" w:rsidRPr="003C5F8F" w14:paraId="17478ABC" w14:textId="77777777" w:rsidTr="00F240EF">
        <w:tc>
          <w:tcPr>
            <w:tcW w:w="697" w:type="dxa"/>
            <w:vAlign w:val="center"/>
          </w:tcPr>
          <w:p w14:paraId="600AFD6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05</w:t>
            </w:r>
          </w:p>
        </w:tc>
        <w:tc>
          <w:tcPr>
            <w:tcW w:w="715" w:type="dxa"/>
            <w:vAlign w:val="center"/>
          </w:tcPr>
          <w:p w14:paraId="20A73500"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67352</w:t>
            </w:r>
          </w:p>
        </w:tc>
        <w:tc>
          <w:tcPr>
            <w:tcW w:w="936" w:type="dxa"/>
            <w:shd w:val="clear" w:color="auto" w:fill="auto"/>
            <w:vAlign w:val="center"/>
          </w:tcPr>
          <w:p w14:paraId="49A914C5"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00057898</w:t>
            </w:r>
          </w:p>
        </w:tc>
        <w:tc>
          <w:tcPr>
            <w:tcW w:w="3743" w:type="dxa"/>
            <w:shd w:val="clear" w:color="auto" w:fill="auto"/>
            <w:vAlign w:val="bottom"/>
          </w:tcPr>
          <w:p w14:paraId="768EA640"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DISCO RIGIDO</w:t>
            </w:r>
            <w:r w:rsidRPr="003C5F8F">
              <w:rPr>
                <w:rFonts w:ascii="Times New Roman" w:eastAsia="Times New Roman" w:hAnsi="Times New Roman" w:cs="Times New Roman"/>
                <w:bCs/>
                <w:color w:val="000000"/>
                <w:sz w:val="18"/>
                <w:szCs w:val="18"/>
                <w:lang w:eastAsia="pt-BR"/>
              </w:rPr>
              <w:t xml:space="preserve"> - HARD DISK DE NO MINIMO 6TB P/ CFTV USO ESPECIFICO PARA CFTV, CAPACIDADE DE ARMAZENAMENTO DE NO MINIMO 6TB, OPERACÃO 24 HORAS POR DIA, 7 DIAS POR SEMANA, DISSIPACÃO DE CALOR OTIMIZADA, ESTABILIDADE DE GRAVACÃO DE DADOS, VELOCIDADE DE DISCO CONTROLADA, GARANTIA DE 36 MESES PELO FABRICANTE.</w:t>
            </w:r>
          </w:p>
        </w:tc>
        <w:tc>
          <w:tcPr>
            <w:tcW w:w="850" w:type="dxa"/>
            <w:vAlign w:val="center"/>
          </w:tcPr>
          <w:p w14:paraId="598CD98A"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0B825961"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22</w:t>
            </w:r>
          </w:p>
        </w:tc>
        <w:tc>
          <w:tcPr>
            <w:tcW w:w="985" w:type="dxa"/>
            <w:vAlign w:val="center"/>
          </w:tcPr>
          <w:p w14:paraId="22AB9457"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2.067,58</w:t>
            </w:r>
          </w:p>
        </w:tc>
        <w:tc>
          <w:tcPr>
            <w:tcW w:w="1134" w:type="dxa"/>
            <w:vAlign w:val="center"/>
          </w:tcPr>
          <w:p w14:paraId="2B6686A1"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45.486,76</w:t>
            </w:r>
          </w:p>
        </w:tc>
      </w:tr>
      <w:tr w:rsidR="007B555D" w:rsidRPr="003C5F8F" w14:paraId="7284E5E7" w14:textId="77777777" w:rsidTr="00F240EF">
        <w:tc>
          <w:tcPr>
            <w:tcW w:w="697" w:type="dxa"/>
            <w:vAlign w:val="center"/>
          </w:tcPr>
          <w:p w14:paraId="2EA20346"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06</w:t>
            </w:r>
          </w:p>
        </w:tc>
        <w:tc>
          <w:tcPr>
            <w:tcW w:w="715" w:type="dxa"/>
            <w:vAlign w:val="center"/>
          </w:tcPr>
          <w:p w14:paraId="18645805"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67357</w:t>
            </w:r>
          </w:p>
        </w:tc>
        <w:tc>
          <w:tcPr>
            <w:tcW w:w="936" w:type="dxa"/>
            <w:shd w:val="clear" w:color="auto" w:fill="auto"/>
            <w:vAlign w:val="center"/>
          </w:tcPr>
          <w:p w14:paraId="5C916526"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00087482</w:t>
            </w:r>
          </w:p>
        </w:tc>
        <w:tc>
          <w:tcPr>
            <w:tcW w:w="3743" w:type="dxa"/>
            <w:shd w:val="clear" w:color="auto" w:fill="auto"/>
            <w:vAlign w:val="bottom"/>
          </w:tcPr>
          <w:p w14:paraId="50E23886"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NOBREAK SENOIDAL</w:t>
            </w:r>
            <w:r w:rsidRPr="003C5F8F">
              <w:rPr>
                <w:rFonts w:ascii="Times New Roman" w:eastAsia="Times New Roman" w:hAnsi="Times New Roman" w:cs="Times New Roman"/>
                <w:bCs/>
                <w:color w:val="000000"/>
                <w:sz w:val="18"/>
                <w:szCs w:val="18"/>
                <w:lang w:eastAsia="pt-BR"/>
              </w:rPr>
              <w:t xml:space="preserve"> - POTENCIA NOMINAL DE 2000 VA, VOLTAGEM DE ENTRADA E SAIDA SELECIONAVEL (110V/220V) FORMA DE ONDA SENOIDAL PURA, ALIMENTACAO VIA BATERIA INTERNA SELADA, SUPORTE A SOBRECARGA, PROTECAO CONTRA SURTOS E PICOS DE TENSAO, TEMPO DE AUTONOMIA DE ATE 20 MINUTOS DEPENDENDO DA CARGA, INDICE DE PROTECAO IP20, SENSOR DE TEMPERATURA INTERNO, OBTURADOR ELETRONICO AUTOMATICO TEMPO DE TRANSFERENCIA PARA MODO BATERIA INFERIOR A 4MS, DISTORCAO HARMONICA TOTAL (THD) MENOR QUE 3%. INTERFACE DE COMUNICACAO USB/RS232 PARA MONITORAMENTO REMOTO, COMPATIVEL COM EQUIPAMENTOS CRITICOS QUE EXIGEM ESTABILIDADE NO FORNECIMENTO DE ENERGIA, IDEAL PARA AMBIENTES SENSIVEIS QUE DEMANDAM CONTINUIDADE OPERACIONAL E PROTECAO EFICAZ.</w:t>
            </w:r>
          </w:p>
        </w:tc>
        <w:tc>
          <w:tcPr>
            <w:tcW w:w="850" w:type="dxa"/>
            <w:vAlign w:val="center"/>
          </w:tcPr>
          <w:p w14:paraId="119F3EBB"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5363B71"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17</w:t>
            </w:r>
          </w:p>
        </w:tc>
        <w:tc>
          <w:tcPr>
            <w:tcW w:w="985" w:type="dxa"/>
            <w:vAlign w:val="center"/>
          </w:tcPr>
          <w:p w14:paraId="2C9317A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4.494,14</w:t>
            </w:r>
          </w:p>
        </w:tc>
        <w:tc>
          <w:tcPr>
            <w:tcW w:w="1134" w:type="dxa"/>
            <w:vAlign w:val="center"/>
          </w:tcPr>
          <w:p w14:paraId="21FFEF1D"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76.400,38</w:t>
            </w:r>
          </w:p>
        </w:tc>
      </w:tr>
      <w:tr w:rsidR="007B555D" w:rsidRPr="003C5F8F" w14:paraId="42FA7A31" w14:textId="77777777" w:rsidTr="00F240EF">
        <w:tc>
          <w:tcPr>
            <w:tcW w:w="697" w:type="dxa"/>
            <w:vAlign w:val="center"/>
          </w:tcPr>
          <w:p w14:paraId="6F74BBD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07</w:t>
            </w:r>
          </w:p>
        </w:tc>
        <w:tc>
          <w:tcPr>
            <w:tcW w:w="715" w:type="dxa"/>
            <w:vAlign w:val="center"/>
          </w:tcPr>
          <w:p w14:paraId="6C57EB51"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67360</w:t>
            </w:r>
          </w:p>
        </w:tc>
        <w:tc>
          <w:tcPr>
            <w:tcW w:w="936" w:type="dxa"/>
            <w:shd w:val="clear" w:color="auto" w:fill="auto"/>
            <w:vAlign w:val="center"/>
          </w:tcPr>
          <w:p w14:paraId="03EB8122" w14:textId="77777777" w:rsidR="007B555D" w:rsidRPr="003C5F8F" w:rsidRDefault="007B555D" w:rsidP="00196F9A">
            <w:pPr>
              <w:rPr>
                <w:rFonts w:ascii="Times New Roman" w:hAnsi="Times New Roman" w:cs="Times New Roman"/>
                <w:color w:val="FF0000"/>
                <w:sz w:val="18"/>
                <w:szCs w:val="18"/>
                <w:shd w:val="clear" w:color="auto" w:fill="FFFFFF"/>
              </w:rPr>
            </w:pPr>
            <w:r w:rsidRPr="003C5F8F">
              <w:rPr>
                <w:rFonts w:ascii="Times New Roman" w:hAnsi="Times New Roman" w:cs="Times New Roman"/>
                <w:color w:val="000000" w:themeColor="text1"/>
                <w:sz w:val="18"/>
                <w:szCs w:val="18"/>
              </w:rPr>
              <w:t>00063324</w:t>
            </w:r>
          </w:p>
        </w:tc>
        <w:tc>
          <w:tcPr>
            <w:tcW w:w="3743" w:type="dxa"/>
            <w:shd w:val="clear" w:color="auto" w:fill="auto"/>
          </w:tcPr>
          <w:p w14:paraId="7CC5AED1" w14:textId="77777777" w:rsidR="007B555D" w:rsidRPr="003C5F8F" w:rsidRDefault="007B555D" w:rsidP="00196F9A">
            <w:pPr>
              <w:jc w:val="both"/>
              <w:rPr>
                <w:rFonts w:ascii="Times New Roman" w:eastAsia="Calibri" w:hAnsi="Times New Roman" w:cs="Times New Roman"/>
                <w:color w:val="FF0000"/>
                <w:sz w:val="18"/>
                <w:szCs w:val="18"/>
              </w:rPr>
            </w:pPr>
            <w:r w:rsidRPr="003C5F8F">
              <w:rPr>
                <w:rFonts w:ascii="Times New Roman" w:hAnsi="Times New Roman" w:cs="Times New Roman"/>
                <w:b/>
                <w:color w:val="000000" w:themeColor="text1"/>
                <w:sz w:val="18"/>
                <w:szCs w:val="18"/>
              </w:rPr>
              <w:t>MINI RACK</w:t>
            </w:r>
            <w:r w:rsidRPr="003C5F8F">
              <w:rPr>
                <w:rFonts w:ascii="Times New Roman" w:hAnsi="Times New Roman" w:cs="Times New Roman"/>
                <w:color w:val="000000" w:themeColor="text1"/>
                <w:sz w:val="18"/>
                <w:szCs w:val="18"/>
              </w:rPr>
              <w:t xml:space="preserve"> OUTDOOR 6U X 300MM PADRAO 19” (POLEGADAS) COM BARRAMENTO DE UNIDADE AJUSTAVEL (PROFUNDIDADE)  FABRICADA EM ACO GALVANIZADO DE 1,25MM DE ESPESSURA PINTURA ELETROSTATICA POLIESTER MEDIDAS NA PARTE EXTERNA ALTURA 41CM, LARGURA: 61CM, PROFUNDIDADE 44CM.</w:t>
            </w:r>
          </w:p>
        </w:tc>
        <w:tc>
          <w:tcPr>
            <w:tcW w:w="850" w:type="dxa"/>
            <w:vAlign w:val="center"/>
          </w:tcPr>
          <w:p w14:paraId="46D09457"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4AD7B6BB"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5089F7B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820,42</w:t>
            </w:r>
          </w:p>
        </w:tc>
        <w:tc>
          <w:tcPr>
            <w:tcW w:w="1134" w:type="dxa"/>
            <w:vAlign w:val="center"/>
          </w:tcPr>
          <w:p w14:paraId="57F09113"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16.408,40</w:t>
            </w:r>
          </w:p>
        </w:tc>
      </w:tr>
      <w:tr w:rsidR="007B555D" w:rsidRPr="003C5F8F" w14:paraId="7F62DAFD" w14:textId="77777777" w:rsidTr="00F240EF">
        <w:tc>
          <w:tcPr>
            <w:tcW w:w="697" w:type="dxa"/>
            <w:vAlign w:val="center"/>
          </w:tcPr>
          <w:p w14:paraId="1E2E800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08</w:t>
            </w:r>
          </w:p>
        </w:tc>
        <w:tc>
          <w:tcPr>
            <w:tcW w:w="715" w:type="dxa"/>
            <w:vAlign w:val="center"/>
          </w:tcPr>
          <w:p w14:paraId="78F30274"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67363</w:t>
            </w:r>
          </w:p>
        </w:tc>
        <w:tc>
          <w:tcPr>
            <w:tcW w:w="936" w:type="dxa"/>
            <w:shd w:val="clear" w:color="auto" w:fill="auto"/>
            <w:vAlign w:val="center"/>
          </w:tcPr>
          <w:p w14:paraId="1DB221E4"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377681-6</w:t>
            </w:r>
          </w:p>
        </w:tc>
        <w:tc>
          <w:tcPr>
            <w:tcW w:w="3743" w:type="dxa"/>
            <w:shd w:val="clear" w:color="auto" w:fill="auto"/>
            <w:vAlign w:val="bottom"/>
          </w:tcPr>
          <w:p w14:paraId="55CAE425" w14:textId="77777777" w:rsidR="007B555D" w:rsidRPr="003C5F8F" w:rsidRDefault="007B555D" w:rsidP="00196F9A">
            <w:pPr>
              <w:shd w:val="clear" w:color="auto" w:fill="FFFFFF"/>
              <w:jc w:val="both"/>
              <w:outlineLvl w:val="4"/>
              <w:rPr>
                <w:rFonts w:ascii="Times New Roman" w:eastAsia="Times New Roman" w:hAnsi="Times New Roman" w:cs="Times New Roman"/>
                <w:bCs/>
                <w:color w:val="FF0000"/>
                <w:sz w:val="18"/>
                <w:szCs w:val="18"/>
                <w:lang w:eastAsia="pt-BR"/>
              </w:rPr>
            </w:pPr>
            <w:r w:rsidRPr="003C5F8F">
              <w:rPr>
                <w:rFonts w:ascii="Times New Roman" w:eastAsia="Times New Roman" w:hAnsi="Times New Roman" w:cs="Times New Roman"/>
                <w:b/>
                <w:bCs/>
                <w:color w:val="000000"/>
                <w:sz w:val="18"/>
                <w:szCs w:val="18"/>
                <w:lang w:eastAsia="pt-BR"/>
              </w:rPr>
              <w:t>SWITCH</w:t>
            </w:r>
            <w:r w:rsidRPr="003C5F8F">
              <w:rPr>
                <w:rFonts w:ascii="Times New Roman" w:eastAsia="Times New Roman" w:hAnsi="Times New Roman" w:cs="Times New Roman"/>
                <w:bCs/>
                <w:color w:val="000000"/>
                <w:sz w:val="18"/>
                <w:szCs w:val="18"/>
                <w:lang w:eastAsia="pt-BR"/>
              </w:rPr>
              <w:t xml:space="preserve"> - COMUTADOR DE REDE LOCAL, TIPO RACK COM POE, COM CAPACIDADE DE LARGURA DE BANDA DE 12,8 GBPS,</w:t>
            </w:r>
            <w:r w:rsidRPr="003C5F8F">
              <w:rPr>
                <w:rFonts w:ascii="Times New Roman" w:eastAsia="Times New Roman" w:hAnsi="Times New Roman" w:cs="Times New Roman"/>
                <w:b/>
                <w:bCs/>
                <w:color w:val="000000"/>
                <w:sz w:val="18"/>
                <w:szCs w:val="18"/>
                <w:lang w:eastAsia="pt-BR"/>
              </w:rPr>
              <w:t>24 PORTAS FIXAS EM FAST ETERNET</w:t>
            </w:r>
            <w:r w:rsidRPr="003C5F8F">
              <w:rPr>
                <w:rFonts w:ascii="Times New Roman" w:eastAsia="Times New Roman" w:hAnsi="Times New Roman" w:cs="Times New Roman"/>
                <w:bCs/>
                <w:color w:val="000000"/>
                <w:sz w:val="18"/>
                <w:szCs w:val="18"/>
                <w:lang w:eastAsia="pt-BR"/>
              </w:rPr>
              <w:t xml:space="preserve">, 10/100 BASE-T, AUTONEGOCIAVEIS, EM CONECTORES RJ-45 (UTP),TODAS AS PORTAS DEVEM SER POE SEGUINDO PADRÃO 802.3AT, COM 04 PORTAS DO TIPO SFP (SMALL FORM FATOR PLUGGABLE), COM SUPORTE AS INTERFACES DO TIPO MINIGBIC, SUPORTANDO O PADRÃO IEEE 802.32 FIXAS AO EQUIPAMENTO, PARA INSTALAÇÃO DE PORTAS NOS PADROES 1000 BASE-X ,02 PORTAS 10/100/1000 BASE-T, PORTA RS-232C (DB-9 OU RJ-45) PARA FINS DE GERENCIAMENTO VIA CONSOLE, ACOMPANHA CABOS ELÉTRICOS, SUPORTE PARA RACK, CABOS, CONECTORES, MANUAL TECNICO, KIT PARA MONTAGEM EM RACK, AUTENTICACAO IEEE 802.1D, (MAC BRIDGES), IEEE 802.1T (802.1D MAINTENANCE) IEEE 802.3AD (AGREGAÇÃO DE LINK) IEEE 802.1W (RECUPERAÇÃO 17RÁPIDA), IEEE 802.3X (CONTROLE DE FLUXO), IEEE 802.1S PROTOCOLO MÚLTIPLO SPANNING TREE, 1GMP V1/V2/V3 SNOOPING, VLAN BASEADO EM PORTA, PROTOCOLO GVRP, GARP, IEEE 802.1X PORT AUTENTICATION COM ATRIBUICAO DINAMICA DE VLAN, SEGURED SHELL (SSHV2), SYSLOG, TELNET, SNMP V1/V2/V3, GERENCIAMENTO VIA WEB (INTERFACE GRÁFICA), CLI (COMANDO LINE INTERFACE), FTP OU TFTP CLIENT, SNTP (SIMPLE NETWORK TIME PROTOCOL) OU NTP (NETWORK TIME PROTOCOL), FONTE DE ALIMENTACAO INTERNA PARA OPERACAO NAS TENSOES DE 100 E 240VAC, 50 E 60 HZ DE FREQUENCIA. </w:t>
            </w:r>
          </w:p>
        </w:tc>
        <w:tc>
          <w:tcPr>
            <w:tcW w:w="850" w:type="dxa"/>
            <w:vAlign w:val="center"/>
          </w:tcPr>
          <w:p w14:paraId="639F41BF"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6FAA2236"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15</w:t>
            </w:r>
          </w:p>
        </w:tc>
        <w:tc>
          <w:tcPr>
            <w:tcW w:w="985" w:type="dxa"/>
            <w:vAlign w:val="center"/>
          </w:tcPr>
          <w:p w14:paraId="6CEF6C0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3.796,08</w:t>
            </w:r>
          </w:p>
        </w:tc>
        <w:tc>
          <w:tcPr>
            <w:tcW w:w="1134" w:type="dxa"/>
            <w:vAlign w:val="center"/>
          </w:tcPr>
          <w:p w14:paraId="38110112"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56.941,20</w:t>
            </w:r>
          </w:p>
        </w:tc>
      </w:tr>
      <w:tr w:rsidR="007B555D" w:rsidRPr="003C5F8F" w14:paraId="762CDF9A" w14:textId="77777777" w:rsidTr="00F240EF">
        <w:tc>
          <w:tcPr>
            <w:tcW w:w="697" w:type="dxa"/>
            <w:vAlign w:val="center"/>
          </w:tcPr>
          <w:p w14:paraId="0E7818B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09</w:t>
            </w:r>
          </w:p>
        </w:tc>
        <w:tc>
          <w:tcPr>
            <w:tcW w:w="715" w:type="dxa"/>
            <w:vAlign w:val="center"/>
          </w:tcPr>
          <w:p w14:paraId="3059FC2E"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67373</w:t>
            </w:r>
          </w:p>
        </w:tc>
        <w:tc>
          <w:tcPr>
            <w:tcW w:w="936" w:type="dxa"/>
            <w:shd w:val="clear" w:color="auto" w:fill="auto"/>
            <w:vAlign w:val="center"/>
          </w:tcPr>
          <w:p w14:paraId="072C2B4F"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300863-0</w:t>
            </w:r>
          </w:p>
        </w:tc>
        <w:tc>
          <w:tcPr>
            <w:tcW w:w="3743" w:type="dxa"/>
            <w:shd w:val="clear" w:color="auto" w:fill="auto"/>
          </w:tcPr>
          <w:p w14:paraId="44862AD3" w14:textId="77777777" w:rsidR="007B555D" w:rsidRPr="003C5F8F" w:rsidRDefault="007B555D" w:rsidP="00196F9A">
            <w:pPr>
              <w:shd w:val="clear" w:color="auto" w:fill="FFFFFF"/>
              <w:jc w:val="both"/>
              <w:outlineLvl w:val="4"/>
              <w:rPr>
                <w:rFonts w:ascii="Times New Roman" w:eastAsia="Times New Roman" w:hAnsi="Times New Roman" w:cs="Times New Roman"/>
                <w:sz w:val="18"/>
                <w:szCs w:val="18"/>
                <w:lang w:eastAsia="pt-BR"/>
              </w:rPr>
            </w:pPr>
            <w:r w:rsidRPr="003C5F8F">
              <w:rPr>
                <w:rFonts w:ascii="Times New Roman" w:eastAsia="Times New Roman" w:hAnsi="Times New Roman" w:cs="Times New Roman"/>
                <w:b/>
                <w:bCs/>
                <w:color w:val="0D0D0D" w:themeColor="text1" w:themeTint="F2"/>
                <w:sz w:val="18"/>
                <w:szCs w:val="18"/>
                <w:lang w:eastAsia="pt-BR"/>
              </w:rPr>
              <w:t>CABO PAR TRANCADO</w:t>
            </w:r>
            <w:r w:rsidRPr="003C5F8F">
              <w:rPr>
                <w:rFonts w:ascii="Times New Roman" w:eastAsia="Times New Roman" w:hAnsi="Times New Roman" w:cs="Times New Roman"/>
                <w:bCs/>
                <w:color w:val="0D0D0D" w:themeColor="text1" w:themeTint="F2"/>
                <w:sz w:val="18"/>
                <w:szCs w:val="18"/>
                <w:lang w:eastAsia="pt-BR"/>
              </w:rPr>
              <w:t xml:space="preserve"> - PARA CONEXAO DE REDE, CABO STP 100% COBRE CATEGORIA CAT5E, NA COR PRETA, </w:t>
            </w:r>
            <w:r w:rsidRPr="003C5F8F">
              <w:rPr>
                <w:rFonts w:ascii="Times New Roman" w:eastAsia="Times New Roman" w:hAnsi="Times New Roman" w:cs="Times New Roman"/>
                <w:b/>
                <w:bCs/>
                <w:color w:val="0D0D0D" w:themeColor="text1" w:themeTint="F2"/>
                <w:sz w:val="18"/>
                <w:szCs w:val="18"/>
                <w:lang w:eastAsia="pt-BR"/>
              </w:rPr>
              <w:t>TAMANHO MINIMO DE 1 METRO</w:t>
            </w:r>
            <w:r w:rsidRPr="003C5F8F">
              <w:rPr>
                <w:rFonts w:ascii="Times New Roman" w:eastAsia="Times New Roman" w:hAnsi="Times New Roman" w:cs="Times New Roman"/>
                <w:bCs/>
                <w:color w:val="0D0D0D" w:themeColor="text1" w:themeTint="F2"/>
                <w:sz w:val="18"/>
                <w:szCs w:val="18"/>
                <w:lang w:eastAsia="pt-BR"/>
              </w:rPr>
              <w:t>.</w:t>
            </w:r>
          </w:p>
        </w:tc>
        <w:tc>
          <w:tcPr>
            <w:tcW w:w="850" w:type="dxa"/>
            <w:vAlign w:val="center"/>
          </w:tcPr>
          <w:p w14:paraId="6A25B22C"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METRO</w:t>
            </w:r>
          </w:p>
        </w:tc>
        <w:tc>
          <w:tcPr>
            <w:tcW w:w="716" w:type="dxa"/>
            <w:vAlign w:val="center"/>
          </w:tcPr>
          <w:p w14:paraId="433133CD" w14:textId="77777777" w:rsidR="007B555D" w:rsidRPr="005B0A56" w:rsidRDefault="007B555D" w:rsidP="00196F9A">
            <w:pPr>
              <w:rPr>
                <w:rFonts w:ascii="Times New Roman" w:hAnsi="Times New Roman" w:cs="Times New Roman"/>
                <w:sz w:val="18"/>
                <w:szCs w:val="18"/>
              </w:rPr>
            </w:pPr>
            <w:r w:rsidRPr="005B0A56">
              <w:rPr>
                <w:rFonts w:ascii="Times New Roman" w:hAnsi="Times New Roman" w:cs="Times New Roman"/>
                <w:sz w:val="18"/>
                <w:szCs w:val="18"/>
              </w:rPr>
              <w:t>3905</w:t>
            </w:r>
          </w:p>
        </w:tc>
        <w:tc>
          <w:tcPr>
            <w:tcW w:w="985" w:type="dxa"/>
            <w:vAlign w:val="center"/>
          </w:tcPr>
          <w:p w14:paraId="519D15F0" w14:textId="77777777" w:rsidR="007B555D" w:rsidRPr="005B0A56" w:rsidRDefault="007B555D" w:rsidP="00196F9A">
            <w:pPr>
              <w:rPr>
                <w:rFonts w:ascii="Times New Roman" w:hAnsi="Times New Roman" w:cs="Times New Roman"/>
                <w:sz w:val="18"/>
                <w:szCs w:val="18"/>
              </w:rPr>
            </w:pPr>
            <w:r w:rsidRPr="005B0A56">
              <w:rPr>
                <w:rFonts w:ascii="Times New Roman" w:hAnsi="Times New Roman" w:cs="Times New Roman"/>
                <w:sz w:val="18"/>
                <w:szCs w:val="18"/>
              </w:rPr>
              <w:t>21,05</w:t>
            </w:r>
          </w:p>
        </w:tc>
        <w:tc>
          <w:tcPr>
            <w:tcW w:w="1134" w:type="dxa"/>
            <w:vAlign w:val="center"/>
          </w:tcPr>
          <w:p w14:paraId="125F898F"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82.200,25</w:t>
            </w:r>
          </w:p>
        </w:tc>
      </w:tr>
      <w:tr w:rsidR="007B555D" w:rsidRPr="003C5F8F" w14:paraId="14388D90" w14:textId="77777777" w:rsidTr="00F240EF">
        <w:tc>
          <w:tcPr>
            <w:tcW w:w="697" w:type="dxa"/>
            <w:vAlign w:val="center"/>
          </w:tcPr>
          <w:p w14:paraId="328B210A"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10</w:t>
            </w:r>
          </w:p>
        </w:tc>
        <w:tc>
          <w:tcPr>
            <w:tcW w:w="715" w:type="dxa"/>
            <w:vAlign w:val="center"/>
          </w:tcPr>
          <w:p w14:paraId="1E7F4D7C"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67377</w:t>
            </w:r>
          </w:p>
        </w:tc>
        <w:tc>
          <w:tcPr>
            <w:tcW w:w="936" w:type="dxa"/>
            <w:shd w:val="clear" w:color="auto" w:fill="auto"/>
            <w:vAlign w:val="center"/>
          </w:tcPr>
          <w:p w14:paraId="14CC4127"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212529"/>
                <w:sz w:val="18"/>
                <w:szCs w:val="18"/>
                <w:shd w:val="clear" w:color="auto" w:fill="FFFFFF"/>
              </w:rPr>
              <w:t>00077501</w:t>
            </w:r>
          </w:p>
        </w:tc>
        <w:tc>
          <w:tcPr>
            <w:tcW w:w="3743" w:type="dxa"/>
            <w:shd w:val="clear" w:color="auto" w:fill="auto"/>
          </w:tcPr>
          <w:p w14:paraId="7AEC23FF" w14:textId="77777777" w:rsidR="007B555D" w:rsidRPr="003C5F8F" w:rsidRDefault="007B555D" w:rsidP="00196F9A">
            <w:pPr>
              <w:jc w:val="both"/>
              <w:outlineLvl w:val="4"/>
              <w:rPr>
                <w:rFonts w:ascii="Times New Roman" w:eastAsia="Times New Roman" w:hAnsi="Times New Roman" w:cs="Times New Roman"/>
                <w:bCs/>
                <w:color w:val="171717" w:themeColor="background2" w:themeShade="1A"/>
                <w:sz w:val="18"/>
                <w:szCs w:val="18"/>
                <w:lang w:eastAsia="pt-BR"/>
              </w:rPr>
            </w:pPr>
            <w:r w:rsidRPr="003C5F8F">
              <w:rPr>
                <w:rFonts w:ascii="Times New Roman" w:eastAsia="Times New Roman" w:hAnsi="Times New Roman" w:cs="Times New Roman"/>
                <w:b/>
                <w:bCs/>
                <w:color w:val="171717" w:themeColor="background2" w:themeShade="1A"/>
                <w:sz w:val="18"/>
                <w:szCs w:val="18"/>
                <w:lang w:eastAsia="pt-BR"/>
              </w:rPr>
              <w:t xml:space="preserve">SWITCH POE </w:t>
            </w:r>
            <w:r w:rsidRPr="003C5F8F">
              <w:rPr>
                <w:rFonts w:ascii="Times New Roman" w:eastAsia="Times New Roman" w:hAnsi="Times New Roman" w:cs="Times New Roman"/>
                <w:b/>
                <w:bCs/>
                <w:color w:val="171717" w:themeColor="background2" w:themeShade="1A"/>
                <w:sz w:val="20"/>
                <w:szCs w:val="20"/>
                <w:lang w:eastAsia="pt-BR"/>
              </w:rPr>
              <w:t>COM</w:t>
            </w:r>
            <w:r w:rsidRPr="003C5F8F">
              <w:rPr>
                <w:rFonts w:ascii="Times New Roman" w:eastAsia="Times New Roman" w:hAnsi="Times New Roman" w:cs="Times New Roman"/>
                <w:b/>
                <w:bCs/>
                <w:color w:val="171717" w:themeColor="background2" w:themeShade="1A"/>
                <w:sz w:val="18"/>
                <w:szCs w:val="18"/>
                <w:lang w:eastAsia="pt-BR"/>
              </w:rPr>
              <w:t xml:space="preserve"> 10 PORTAS</w:t>
            </w:r>
            <w:r w:rsidRPr="003C5F8F">
              <w:rPr>
                <w:rFonts w:ascii="Times New Roman" w:eastAsia="Times New Roman" w:hAnsi="Times New Roman" w:cs="Times New Roman"/>
                <w:bCs/>
                <w:color w:val="171717" w:themeColor="background2" w:themeShade="1A"/>
                <w:sz w:val="18"/>
                <w:szCs w:val="18"/>
                <w:lang w:eastAsia="pt-BR"/>
              </w:rPr>
              <w:t xml:space="preserve"> FAST ETHERNET, SENDO 8 DELAS COM SUPORTE À FUNÇÃO POE+ E 2 PARA UPLINK 10/100. AS PORTAS COM FUNÇÃO POE+ ATENDEM AOS PADRÕES 802.3AF E 802.3AT E PODEM FORNECER ATÉ 30 W POR PORTA. TODAS AS PORTAS POE JUNTAS PODEM FORNECER ATÉ 58 W.</w:t>
            </w:r>
          </w:p>
        </w:tc>
        <w:tc>
          <w:tcPr>
            <w:tcW w:w="850" w:type="dxa"/>
            <w:vAlign w:val="center"/>
          </w:tcPr>
          <w:p w14:paraId="502DDBA1"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UND</w:t>
            </w:r>
          </w:p>
        </w:tc>
        <w:tc>
          <w:tcPr>
            <w:tcW w:w="716" w:type="dxa"/>
            <w:vAlign w:val="center"/>
          </w:tcPr>
          <w:p w14:paraId="0A4FA235"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28</w:t>
            </w:r>
          </w:p>
        </w:tc>
        <w:tc>
          <w:tcPr>
            <w:tcW w:w="985" w:type="dxa"/>
            <w:vAlign w:val="center"/>
          </w:tcPr>
          <w:p w14:paraId="2C0E8241"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592,76</w:t>
            </w:r>
          </w:p>
        </w:tc>
        <w:tc>
          <w:tcPr>
            <w:tcW w:w="1134" w:type="dxa"/>
            <w:vAlign w:val="center"/>
          </w:tcPr>
          <w:p w14:paraId="43A7B787" w14:textId="77777777" w:rsidR="007B555D" w:rsidRPr="00196F9A" w:rsidRDefault="007B555D" w:rsidP="00196F9A">
            <w:pPr>
              <w:rPr>
                <w:rFonts w:ascii="Times New Roman" w:hAnsi="Times New Roman" w:cs="Times New Roman"/>
                <w:color w:val="171717" w:themeColor="background2" w:themeShade="1A"/>
                <w:sz w:val="18"/>
                <w:szCs w:val="18"/>
              </w:rPr>
            </w:pPr>
            <w:r w:rsidRPr="00196F9A">
              <w:rPr>
                <w:rFonts w:ascii="Times New Roman" w:hAnsi="Times New Roman" w:cs="Times New Roman"/>
                <w:sz w:val="18"/>
                <w:szCs w:val="18"/>
              </w:rPr>
              <w:t>16.597,28</w:t>
            </w:r>
          </w:p>
        </w:tc>
      </w:tr>
      <w:tr w:rsidR="007B555D" w:rsidRPr="003C5F8F" w14:paraId="35C3034B" w14:textId="77777777" w:rsidTr="00F240EF">
        <w:trPr>
          <w:trHeight w:val="437"/>
        </w:trPr>
        <w:tc>
          <w:tcPr>
            <w:tcW w:w="697" w:type="dxa"/>
            <w:vAlign w:val="center"/>
          </w:tcPr>
          <w:p w14:paraId="589B86C8"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11</w:t>
            </w:r>
          </w:p>
        </w:tc>
        <w:tc>
          <w:tcPr>
            <w:tcW w:w="715" w:type="dxa"/>
            <w:vAlign w:val="center"/>
          </w:tcPr>
          <w:p w14:paraId="618E8CB5"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67379</w:t>
            </w:r>
          </w:p>
        </w:tc>
        <w:tc>
          <w:tcPr>
            <w:tcW w:w="936" w:type="dxa"/>
            <w:shd w:val="clear" w:color="auto" w:fill="auto"/>
            <w:vAlign w:val="center"/>
          </w:tcPr>
          <w:p w14:paraId="34B8E4BB"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212529"/>
                <w:sz w:val="18"/>
                <w:szCs w:val="18"/>
                <w:shd w:val="clear" w:color="auto" w:fill="FFFFFF"/>
              </w:rPr>
              <w:t>308078-1</w:t>
            </w:r>
          </w:p>
        </w:tc>
        <w:tc>
          <w:tcPr>
            <w:tcW w:w="3743" w:type="dxa"/>
            <w:shd w:val="clear" w:color="auto" w:fill="auto"/>
          </w:tcPr>
          <w:p w14:paraId="342B9FC5" w14:textId="77777777" w:rsidR="007B555D" w:rsidRPr="003C5F8F" w:rsidRDefault="007B555D" w:rsidP="005A35A5">
            <w:pPr>
              <w:jc w:val="both"/>
              <w:outlineLvl w:val="4"/>
              <w:rPr>
                <w:rFonts w:ascii="Times New Roman" w:eastAsia="Times New Roman" w:hAnsi="Times New Roman" w:cs="Times New Roman"/>
                <w:bCs/>
                <w:color w:val="171717" w:themeColor="background2" w:themeShade="1A"/>
                <w:sz w:val="18"/>
                <w:szCs w:val="18"/>
                <w:lang w:eastAsia="pt-BR"/>
              </w:rPr>
            </w:pPr>
            <w:r w:rsidRPr="003C5F8F">
              <w:rPr>
                <w:rFonts w:ascii="Times New Roman" w:eastAsia="Times New Roman" w:hAnsi="Times New Roman" w:cs="Times New Roman"/>
                <w:b/>
                <w:bCs/>
                <w:color w:val="171717" w:themeColor="background2" w:themeShade="1A"/>
                <w:sz w:val="18"/>
                <w:szCs w:val="18"/>
                <w:lang w:eastAsia="pt-BR"/>
              </w:rPr>
              <w:t>CORDAO FIBRA</w:t>
            </w:r>
            <w:r w:rsidRPr="003C5F8F">
              <w:rPr>
                <w:rFonts w:ascii="Times New Roman" w:eastAsia="Times New Roman" w:hAnsi="Times New Roman" w:cs="Times New Roman"/>
                <w:bCs/>
                <w:color w:val="171717" w:themeColor="background2" w:themeShade="1A"/>
                <w:sz w:val="18"/>
                <w:szCs w:val="18"/>
                <w:lang w:eastAsia="pt-BR"/>
              </w:rPr>
              <w:t xml:space="preserve"> OPTICA </w:t>
            </w:r>
            <w:r w:rsidRPr="003C5F8F">
              <w:rPr>
                <w:rFonts w:ascii="Times New Roman" w:eastAsia="Times New Roman" w:hAnsi="Times New Roman" w:cs="Times New Roman"/>
                <w:b/>
                <w:bCs/>
                <w:color w:val="171717" w:themeColor="background2" w:themeShade="1A"/>
                <w:sz w:val="18"/>
                <w:szCs w:val="18"/>
                <w:lang w:eastAsia="pt-BR"/>
              </w:rPr>
              <w:t>3,5MTS</w:t>
            </w:r>
            <w:r w:rsidRPr="003C5F8F">
              <w:rPr>
                <w:rFonts w:ascii="Times New Roman" w:eastAsia="Times New Roman" w:hAnsi="Times New Roman" w:cs="Times New Roman"/>
                <w:bCs/>
                <w:color w:val="171717" w:themeColor="background2" w:themeShade="1A"/>
                <w:sz w:val="18"/>
                <w:szCs w:val="18"/>
                <w:lang w:eastAsia="pt-BR"/>
              </w:rPr>
              <w:t xml:space="preserve"> LC-APC MONOMODO 1FO GBIC SFP.</w:t>
            </w:r>
          </w:p>
        </w:tc>
        <w:tc>
          <w:tcPr>
            <w:tcW w:w="850" w:type="dxa"/>
            <w:vAlign w:val="center"/>
          </w:tcPr>
          <w:p w14:paraId="089D0723"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UND</w:t>
            </w:r>
          </w:p>
        </w:tc>
        <w:tc>
          <w:tcPr>
            <w:tcW w:w="716" w:type="dxa"/>
            <w:vAlign w:val="center"/>
          </w:tcPr>
          <w:p w14:paraId="0B277088"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25</w:t>
            </w:r>
          </w:p>
        </w:tc>
        <w:tc>
          <w:tcPr>
            <w:tcW w:w="985" w:type="dxa"/>
            <w:vAlign w:val="center"/>
          </w:tcPr>
          <w:p w14:paraId="0314C855"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35,53</w:t>
            </w:r>
          </w:p>
        </w:tc>
        <w:tc>
          <w:tcPr>
            <w:tcW w:w="1134" w:type="dxa"/>
            <w:vAlign w:val="center"/>
          </w:tcPr>
          <w:p w14:paraId="4F561DD3" w14:textId="77777777" w:rsidR="007B555D" w:rsidRPr="00196F9A" w:rsidRDefault="007B555D" w:rsidP="00196F9A">
            <w:pPr>
              <w:rPr>
                <w:rFonts w:ascii="Times New Roman" w:hAnsi="Times New Roman" w:cs="Times New Roman"/>
                <w:color w:val="171717" w:themeColor="background2" w:themeShade="1A"/>
                <w:sz w:val="18"/>
                <w:szCs w:val="18"/>
              </w:rPr>
            </w:pPr>
            <w:r w:rsidRPr="00196F9A">
              <w:rPr>
                <w:rFonts w:ascii="Times New Roman" w:hAnsi="Times New Roman" w:cs="Times New Roman"/>
                <w:sz w:val="18"/>
                <w:szCs w:val="18"/>
              </w:rPr>
              <w:t>888,25</w:t>
            </w:r>
          </w:p>
        </w:tc>
      </w:tr>
      <w:tr w:rsidR="007B555D" w:rsidRPr="003C5F8F" w14:paraId="572CB8D1" w14:textId="77777777" w:rsidTr="00F240EF">
        <w:trPr>
          <w:trHeight w:val="699"/>
        </w:trPr>
        <w:tc>
          <w:tcPr>
            <w:tcW w:w="697" w:type="dxa"/>
            <w:vAlign w:val="center"/>
          </w:tcPr>
          <w:p w14:paraId="15622459"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12</w:t>
            </w:r>
          </w:p>
        </w:tc>
        <w:tc>
          <w:tcPr>
            <w:tcW w:w="715" w:type="dxa"/>
            <w:vAlign w:val="center"/>
          </w:tcPr>
          <w:p w14:paraId="71192479"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67381</w:t>
            </w:r>
          </w:p>
        </w:tc>
        <w:tc>
          <w:tcPr>
            <w:tcW w:w="936" w:type="dxa"/>
            <w:shd w:val="clear" w:color="auto" w:fill="auto"/>
            <w:vAlign w:val="center"/>
          </w:tcPr>
          <w:p w14:paraId="6C99345C"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212529"/>
                <w:sz w:val="18"/>
                <w:szCs w:val="18"/>
                <w:shd w:val="clear" w:color="auto" w:fill="FFFFFF"/>
              </w:rPr>
              <w:t>0002695</w:t>
            </w:r>
          </w:p>
        </w:tc>
        <w:tc>
          <w:tcPr>
            <w:tcW w:w="3743" w:type="dxa"/>
            <w:shd w:val="clear" w:color="auto" w:fill="auto"/>
          </w:tcPr>
          <w:p w14:paraId="4C7A97BF" w14:textId="77777777" w:rsidR="007B555D" w:rsidRPr="003C5F8F" w:rsidRDefault="007B555D" w:rsidP="005A35A5">
            <w:pPr>
              <w:jc w:val="both"/>
              <w:outlineLvl w:val="4"/>
              <w:rPr>
                <w:rFonts w:ascii="Times New Roman" w:eastAsia="Times New Roman" w:hAnsi="Times New Roman" w:cs="Times New Roman"/>
                <w:bCs/>
                <w:color w:val="171717" w:themeColor="background2" w:themeShade="1A"/>
                <w:sz w:val="18"/>
                <w:szCs w:val="18"/>
                <w:lang w:eastAsia="pt-BR"/>
              </w:rPr>
            </w:pPr>
            <w:r w:rsidRPr="003C5F8F">
              <w:rPr>
                <w:rFonts w:ascii="Times New Roman" w:eastAsia="Times New Roman" w:hAnsi="Times New Roman" w:cs="Times New Roman"/>
                <w:b/>
                <w:bCs/>
                <w:color w:val="171717" w:themeColor="background2" w:themeShade="1A"/>
                <w:sz w:val="18"/>
                <w:szCs w:val="18"/>
                <w:lang w:eastAsia="pt-BR"/>
              </w:rPr>
              <w:t>DVR 8  PORTAS COMPATIVEL</w:t>
            </w:r>
            <w:r w:rsidRPr="003C5F8F">
              <w:rPr>
                <w:rFonts w:ascii="Times New Roman" w:eastAsia="Times New Roman" w:hAnsi="Times New Roman" w:cs="Times New Roman"/>
                <w:bCs/>
                <w:color w:val="171717" w:themeColor="background2" w:themeShade="1A"/>
                <w:sz w:val="18"/>
                <w:szCs w:val="18"/>
                <w:lang w:eastAsia="pt-BR"/>
              </w:rPr>
              <w:t xml:space="preserve"> MHDX 1308                                                                                                    COMPATÍVEL COM 5 TECNOLOGIAS: HDCVI + AHD + HDTVI + ANALÓGICA + IP</w:t>
            </w:r>
            <w:r w:rsidRPr="003C5F8F">
              <w:rPr>
                <w:rFonts w:ascii="Times New Roman" w:eastAsia="Times New Roman" w:hAnsi="Times New Roman" w:cs="Times New Roman"/>
                <w:bCs/>
                <w:color w:val="171717" w:themeColor="background2" w:themeShade="1A"/>
                <w:sz w:val="18"/>
                <w:szCs w:val="18"/>
                <w:lang w:eastAsia="pt-BR"/>
              </w:rPr>
              <w:br/>
              <w:t>VISUALIZAÇÃO EM 1080P E MODO DE OPERAÇÃO FULL HD*</w:t>
            </w:r>
            <w:r w:rsidRPr="003C5F8F">
              <w:rPr>
                <w:rFonts w:ascii="Times New Roman" w:eastAsia="Times New Roman" w:hAnsi="Times New Roman" w:cs="Times New Roman"/>
                <w:bCs/>
                <w:color w:val="171717" w:themeColor="background2" w:themeShade="1A"/>
                <w:sz w:val="18"/>
                <w:szCs w:val="18"/>
                <w:lang w:eastAsia="pt-BR"/>
              </w:rPr>
              <w:br/>
              <w:t>COMPRESSÃO DE VÍDEO H.265 E H.265+</w:t>
            </w:r>
            <w:r w:rsidRPr="003C5F8F">
              <w:rPr>
                <w:rFonts w:ascii="Times New Roman" w:eastAsia="Times New Roman" w:hAnsi="Times New Roman" w:cs="Times New Roman"/>
                <w:bCs/>
                <w:color w:val="171717" w:themeColor="background2" w:themeShade="1A"/>
                <w:sz w:val="18"/>
                <w:szCs w:val="18"/>
                <w:lang w:eastAsia="pt-BR"/>
              </w:rPr>
              <w:br/>
              <w:t xml:space="preserve"> DETECÇÃO INTELIGENTE DE PESSOAS E VEÍCULOS</w:t>
            </w:r>
            <w:r w:rsidRPr="003C5F8F">
              <w:rPr>
                <w:rFonts w:ascii="Times New Roman" w:eastAsia="Times New Roman" w:hAnsi="Times New Roman" w:cs="Times New Roman"/>
                <w:bCs/>
                <w:color w:val="171717" w:themeColor="background2" w:themeShade="1A"/>
                <w:sz w:val="18"/>
                <w:szCs w:val="18"/>
                <w:lang w:eastAsia="pt-BR"/>
              </w:rPr>
              <w:br/>
              <w:t xml:space="preserve"> SAÍDAS DE VÍDEO VGA, HDMI E BNC</w:t>
            </w:r>
            <w:r w:rsidRPr="003C5F8F">
              <w:rPr>
                <w:rFonts w:ascii="Times New Roman" w:eastAsia="Times New Roman" w:hAnsi="Times New Roman" w:cs="Times New Roman"/>
                <w:bCs/>
                <w:color w:val="171717" w:themeColor="background2" w:themeShade="1A"/>
                <w:sz w:val="18"/>
                <w:szCs w:val="18"/>
                <w:lang w:eastAsia="pt-BR"/>
              </w:rPr>
              <w:br/>
              <w:t xml:space="preserve"> COMPATIBILIDADE COM PROTOCOLO ONVIF</w:t>
            </w:r>
            <w:r w:rsidRPr="003C5F8F">
              <w:rPr>
                <w:rFonts w:ascii="Times New Roman" w:eastAsia="Times New Roman" w:hAnsi="Times New Roman" w:cs="Times New Roman"/>
                <w:bCs/>
                <w:color w:val="171717" w:themeColor="background2" w:themeShade="1A"/>
                <w:sz w:val="18"/>
                <w:szCs w:val="18"/>
                <w:lang w:eastAsia="pt-BR"/>
              </w:rPr>
              <w:br/>
              <w:t xml:space="preserve"> MODO NVR – TRANSFORMA TODOS OS CANAIS BNC EM IP</w:t>
            </w:r>
            <w:r w:rsidRPr="003C5F8F">
              <w:rPr>
                <w:rFonts w:ascii="Times New Roman" w:eastAsia="Times New Roman" w:hAnsi="Times New Roman" w:cs="Times New Roman"/>
                <w:bCs/>
                <w:color w:val="171717" w:themeColor="background2" w:themeShade="1A"/>
                <w:sz w:val="18"/>
                <w:szCs w:val="18"/>
                <w:lang w:eastAsia="pt-BR"/>
              </w:rPr>
              <w:br/>
              <w:t xml:space="preserve"> FUNÇÃO BNC + IP – ADICIONA CÂMERAS IP AO DVR</w:t>
            </w:r>
            <w:r w:rsidRPr="003C5F8F">
              <w:rPr>
                <w:rFonts w:ascii="Times New Roman" w:eastAsia="Times New Roman" w:hAnsi="Times New Roman" w:cs="Times New Roman"/>
                <w:bCs/>
                <w:color w:val="171717" w:themeColor="background2" w:themeShade="1A"/>
                <w:sz w:val="18"/>
                <w:szCs w:val="18"/>
                <w:lang w:eastAsia="pt-BR"/>
              </w:rPr>
              <w:br/>
              <w:t xml:space="preserve"> DISPONIVEL EM VERSÕES COM HD E SSD</w:t>
            </w:r>
            <w:r w:rsidRPr="003C5F8F">
              <w:rPr>
                <w:rFonts w:ascii="Times New Roman" w:eastAsia="Times New Roman" w:hAnsi="Times New Roman" w:cs="Times New Roman"/>
                <w:bCs/>
                <w:color w:val="171717" w:themeColor="background2" w:themeShade="1A"/>
                <w:sz w:val="18"/>
                <w:szCs w:val="18"/>
                <w:lang w:eastAsia="pt-BR"/>
              </w:rPr>
              <w:br/>
              <w:t xml:space="preserve"> EDIÇÃO DE ÁUDIO E VÍDEO</w:t>
            </w:r>
            <w:r w:rsidRPr="003C5F8F">
              <w:rPr>
                <w:rFonts w:ascii="Times New Roman" w:eastAsia="Times New Roman" w:hAnsi="Times New Roman" w:cs="Times New Roman"/>
                <w:bCs/>
                <w:color w:val="171717" w:themeColor="background2" w:themeShade="1A"/>
                <w:sz w:val="18"/>
                <w:szCs w:val="18"/>
                <w:lang w:eastAsia="pt-BR"/>
              </w:rPr>
              <w:br/>
              <w:t xml:space="preserve"> COMPATÍVEL COM REDES WI-FI ATRAVÉS DE ADAPTADOR USB</w:t>
            </w:r>
          </w:p>
        </w:tc>
        <w:tc>
          <w:tcPr>
            <w:tcW w:w="850" w:type="dxa"/>
            <w:vAlign w:val="center"/>
          </w:tcPr>
          <w:p w14:paraId="161C4AA3"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UND</w:t>
            </w:r>
          </w:p>
        </w:tc>
        <w:tc>
          <w:tcPr>
            <w:tcW w:w="716" w:type="dxa"/>
            <w:vAlign w:val="center"/>
          </w:tcPr>
          <w:p w14:paraId="5668174B"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20</w:t>
            </w:r>
          </w:p>
        </w:tc>
        <w:tc>
          <w:tcPr>
            <w:tcW w:w="985" w:type="dxa"/>
            <w:vAlign w:val="center"/>
          </w:tcPr>
          <w:p w14:paraId="72528E68"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860,49</w:t>
            </w:r>
          </w:p>
        </w:tc>
        <w:tc>
          <w:tcPr>
            <w:tcW w:w="1134" w:type="dxa"/>
            <w:vAlign w:val="center"/>
          </w:tcPr>
          <w:p w14:paraId="642E16C7" w14:textId="77777777" w:rsidR="007B555D" w:rsidRPr="00196F9A" w:rsidRDefault="007B555D" w:rsidP="00196F9A">
            <w:pPr>
              <w:rPr>
                <w:rFonts w:ascii="Times New Roman" w:hAnsi="Times New Roman" w:cs="Times New Roman"/>
                <w:color w:val="171717" w:themeColor="background2" w:themeShade="1A"/>
                <w:sz w:val="18"/>
                <w:szCs w:val="18"/>
              </w:rPr>
            </w:pPr>
            <w:r w:rsidRPr="00196F9A">
              <w:rPr>
                <w:rFonts w:ascii="Times New Roman" w:hAnsi="Times New Roman" w:cs="Times New Roman"/>
                <w:sz w:val="18"/>
                <w:szCs w:val="18"/>
              </w:rPr>
              <w:t>17.209,80</w:t>
            </w:r>
          </w:p>
        </w:tc>
      </w:tr>
      <w:tr w:rsidR="007B555D" w:rsidRPr="003C5F8F" w14:paraId="33302475" w14:textId="77777777" w:rsidTr="00F240EF">
        <w:tc>
          <w:tcPr>
            <w:tcW w:w="697" w:type="dxa"/>
            <w:vAlign w:val="center"/>
          </w:tcPr>
          <w:p w14:paraId="69BB12A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13</w:t>
            </w:r>
          </w:p>
        </w:tc>
        <w:tc>
          <w:tcPr>
            <w:tcW w:w="715" w:type="dxa"/>
            <w:vAlign w:val="center"/>
          </w:tcPr>
          <w:p w14:paraId="48C84E24" w14:textId="77777777" w:rsidR="007B555D" w:rsidRPr="003C5F8F" w:rsidRDefault="007B555D" w:rsidP="00196F9A">
            <w:pPr>
              <w:shd w:val="clear" w:color="auto" w:fill="FFFFFF"/>
              <w:outlineLvl w:val="0"/>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67374</w:t>
            </w:r>
          </w:p>
        </w:tc>
        <w:tc>
          <w:tcPr>
            <w:tcW w:w="936" w:type="dxa"/>
            <w:shd w:val="clear" w:color="auto" w:fill="auto"/>
            <w:vAlign w:val="center"/>
          </w:tcPr>
          <w:p w14:paraId="476A8602"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00025542</w:t>
            </w:r>
          </w:p>
        </w:tc>
        <w:tc>
          <w:tcPr>
            <w:tcW w:w="3743" w:type="dxa"/>
            <w:shd w:val="clear" w:color="auto" w:fill="auto"/>
          </w:tcPr>
          <w:p w14:paraId="5CA3C6C7" w14:textId="77777777" w:rsidR="007B555D" w:rsidRPr="003C5F8F" w:rsidRDefault="007B555D" w:rsidP="00196F9A">
            <w:pPr>
              <w:shd w:val="clear" w:color="auto" w:fill="FFFFFF"/>
              <w:jc w:val="both"/>
              <w:outlineLvl w:val="4"/>
              <w:rPr>
                <w:rFonts w:ascii="Times New Roman" w:eastAsia="Times New Roman" w:hAnsi="Times New Roman" w:cs="Times New Roman"/>
                <w:color w:val="FF0000"/>
                <w:sz w:val="18"/>
                <w:szCs w:val="18"/>
                <w:lang w:eastAsia="pt-BR"/>
              </w:rPr>
            </w:pPr>
            <w:r w:rsidRPr="003C5F8F">
              <w:rPr>
                <w:rFonts w:ascii="Times New Roman" w:eastAsia="Times New Roman" w:hAnsi="Times New Roman" w:cs="Times New Roman"/>
                <w:b/>
                <w:bCs/>
                <w:sz w:val="18"/>
                <w:szCs w:val="18"/>
                <w:lang w:eastAsia="pt-BR"/>
              </w:rPr>
              <w:t>DISCO RIGIDO</w:t>
            </w:r>
            <w:r w:rsidRPr="003C5F8F">
              <w:rPr>
                <w:rFonts w:ascii="Times New Roman" w:eastAsia="Times New Roman" w:hAnsi="Times New Roman" w:cs="Times New Roman"/>
                <w:bCs/>
                <w:sz w:val="18"/>
                <w:szCs w:val="18"/>
                <w:lang w:eastAsia="pt-BR"/>
              </w:rPr>
              <w:t xml:space="preserve"> - PURPLE, ESPECIFICACOES TECNICAS CAPACIDADE FORMATADA 3 TB, FATOR DE FORMA 3,5 </w:t>
            </w:r>
            <w:r w:rsidRPr="003C5F8F">
              <w:rPr>
                <w:rFonts w:ascii="Times New Roman" w:eastAsia="Times New Roman" w:hAnsi="Times New Roman" w:cs="Times New Roman"/>
                <w:bCs/>
                <w:color w:val="FF0000"/>
                <w:sz w:val="18"/>
                <w:szCs w:val="18"/>
                <w:lang w:eastAsia="pt-BR"/>
              </w:rPr>
              <w:t xml:space="preserve">, </w:t>
            </w:r>
            <w:r w:rsidRPr="003C5F8F">
              <w:rPr>
                <w:rFonts w:ascii="Times New Roman" w:eastAsia="Times New Roman" w:hAnsi="Times New Roman" w:cs="Times New Roman"/>
                <w:bCs/>
                <w:color w:val="0D0D0D" w:themeColor="text1" w:themeTint="F2"/>
                <w:sz w:val="18"/>
                <w:szCs w:val="18"/>
                <w:lang w:eastAsia="pt-BR"/>
              </w:rPr>
              <w:t>INTERFACE SATA III, ADEQUADO PARA DVR, VELOCIDADE DE ROTAÇÃO 5400 RPM</w:t>
            </w:r>
          </w:p>
        </w:tc>
        <w:tc>
          <w:tcPr>
            <w:tcW w:w="850" w:type="dxa"/>
            <w:vAlign w:val="center"/>
          </w:tcPr>
          <w:p w14:paraId="120DA826"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30F863D7"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441B052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1.456,67</w:t>
            </w:r>
          </w:p>
        </w:tc>
        <w:tc>
          <w:tcPr>
            <w:tcW w:w="1134" w:type="dxa"/>
            <w:vAlign w:val="center"/>
          </w:tcPr>
          <w:p w14:paraId="5BA0642E"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29.133,40</w:t>
            </w:r>
          </w:p>
        </w:tc>
      </w:tr>
      <w:tr w:rsidR="007B555D" w:rsidRPr="003C5F8F" w14:paraId="4C9E0125" w14:textId="77777777" w:rsidTr="00F240EF">
        <w:trPr>
          <w:trHeight w:val="216"/>
        </w:trPr>
        <w:tc>
          <w:tcPr>
            <w:tcW w:w="697" w:type="dxa"/>
            <w:vAlign w:val="center"/>
          </w:tcPr>
          <w:p w14:paraId="58F37DF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14</w:t>
            </w:r>
          </w:p>
        </w:tc>
        <w:tc>
          <w:tcPr>
            <w:tcW w:w="715" w:type="dxa"/>
            <w:vAlign w:val="center"/>
          </w:tcPr>
          <w:p w14:paraId="10351274"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67372</w:t>
            </w:r>
          </w:p>
        </w:tc>
        <w:tc>
          <w:tcPr>
            <w:tcW w:w="936" w:type="dxa"/>
            <w:shd w:val="clear" w:color="auto" w:fill="auto"/>
            <w:vAlign w:val="center"/>
          </w:tcPr>
          <w:p w14:paraId="5F11A0D0"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00060346</w:t>
            </w:r>
          </w:p>
        </w:tc>
        <w:tc>
          <w:tcPr>
            <w:tcW w:w="3743" w:type="dxa"/>
            <w:shd w:val="clear" w:color="auto" w:fill="auto"/>
            <w:vAlign w:val="center"/>
          </w:tcPr>
          <w:p w14:paraId="42534000"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D0D0D" w:themeColor="text1" w:themeTint="F2"/>
                <w:sz w:val="18"/>
                <w:szCs w:val="18"/>
                <w:lang w:eastAsia="pt-BR"/>
              </w:rPr>
              <w:t>CABO PAR TRANCADO</w:t>
            </w:r>
            <w:r w:rsidRPr="003C5F8F">
              <w:rPr>
                <w:rFonts w:ascii="Times New Roman" w:eastAsia="Times New Roman" w:hAnsi="Times New Roman" w:cs="Times New Roman"/>
                <w:bCs/>
                <w:color w:val="0D0D0D" w:themeColor="text1" w:themeTint="F2"/>
                <w:sz w:val="18"/>
                <w:szCs w:val="18"/>
                <w:lang w:eastAsia="pt-BR"/>
              </w:rPr>
              <w:t xml:space="preserve"> - CABO DE REDE 24AWG CAT5E AZUL. 100% COBRE SFP BLINDADO CAIXA COM 305 MTROS</w:t>
            </w:r>
          </w:p>
        </w:tc>
        <w:tc>
          <w:tcPr>
            <w:tcW w:w="850" w:type="dxa"/>
            <w:vAlign w:val="center"/>
          </w:tcPr>
          <w:p w14:paraId="0ECB242F"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CAIXA</w:t>
            </w:r>
          </w:p>
        </w:tc>
        <w:tc>
          <w:tcPr>
            <w:tcW w:w="716" w:type="dxa"/>
            <w:vAlign w:val="center"/>
          </w:tcPr>
          <w:p w14:paraId="2237CCE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145</w:t>
            </w:r>
          </w:p>
        </w:tc>
        <w:tc>
          <w:tcPr>
            <w:tcW w:w="985" w:type="dxa"/>
            <w:vAlign w:val="center"/>
          </w:tcPr>
          <w:p w14:paraId="51BDA698"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688,51</w:t>
            </w:r>
          </w:p>
        </w:tc>
        <w:tc>
          <w:tcPr>
            <w:tcW w:w="1134" w:type="dxa"/>
            <w:vAlign w:val="center"/>
          </w:tcPr>
          <w:p w14:paraId="73ACF0C7"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99.833,95</w:t>
            </w:r>
          </w:p>
        </w:tc>
      </w:tr>
      <w:tr w:rsidR="007B555D" w:rsidRPr="003C5F8F" w14:paraId="4AA028AA" w14:textId="77777777" w:rsidTr="00F240EF">
        <w:tc>
          <w:tcPr>
            <w:tcW w:w="697" w:type="dxa"/>
            <w:vAlign w:val="center"/>
          </w:tcPr>
          <w:p w14:paraId="649ED636"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15</w:t>
            </w:r>
          </w:p>
        </w:tc>
        <w:tc>
          <w:tcPr>
            <w:tcW w:w="715" w:type="dxa"/>
            <w:vAlign w:val="center"/>
          </w:tcPr>
          <w:p w14:paraId="3C8CB36E"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67347</w:t>
            </w:r>
          </w:p>
        </w:tc>
        <w:tc>
          <w:tcPr>
            <w:tcW w:w="936" w:type="dxa"/>
            <w:shd w:val="clear" w:color="auto" w:fill="auto"/>
            <w:vAlign w:val="center"/>
          </w:tcPr>
          <w:p w14:paraId="7CCC4651"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00087484</w:t>
            </w:r>
          </w:p>
        </w:tc>
        <w:tc>
          <w:tcPr>
            <w:tcW w:w="3743" w:type="dxa"/>
            <w:shd w:val="clear" w:color="auto" w:fill="auto"/>
            <w:vAlign w:val="bottom"/>
          </w:tcPr>
          <w:p w14:paraId="43B29CF1"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 xml:space="preserve">CAMERA </w:t>
            </w:r>
            <w:r w:rsidRPr="003C5F8F">
              <w:rPr>
                <w:rFonts w:ascii="Times New Roman" w:eastAsia="Times New Roman" w:hAnsi="Times New Roman" w:cs="Times New Roman"/>
                <w:bCs/>
                <w:color w:val="000000"/>
                <w:sz w:val="18"/>
                <w:szCs w:val="18"/>
                <w:lang w:eastAsia="pt-BR"/>
              </w:rPr>
              <w:t>- IP DE ALTA DEFINICAO COM RESOLUCAO DE 2 MEGAPIXELS (1080P), OFERECENDO ALIMENTACAO POE ATIVA (IEEE 802.3AF) E VISAO NOTURNA COM INFRAVERMELHO DE ALCANCE DE ATE 30 METROS. EQUIPADO COM SENSOR DE IMAGEM CMOS DE 1/2.8” E OBTURADOR ELETRONICO AJUSTAVEL AUTOMATICAMENTE OU MANUALMENTE (1/3S 1/100.000S), A CAMERA PROPORCIONA IMAGENS NITIDAS EM DIFERENTES CONDICOES DE ILUMINACAO. A DISTANCIA FOCAL E DE 2,8 MM, E A COMPRESSAO DE VIDEO SUPORTA H.264, H.265, E MJPEG, COM RESOLUCAO AJUSTAVEL DE 2MP (1920X1080) A CIF (352X240). A CAMERA POSSUI UM INDICE DE PROTECAO IP67, GARANTINDO RESISTENCIA A INTEMPERIES E POEIRA, E INTERFACE DE REDE RJ45 (10/100BASE-T) PARA CONECTIVIDADE. MODELO DE REFERENCIA: VIP 3240 Z G3.</w:t>
            </w:r>
          </w:p>
        </w:tc>
        <w:tc>
          <w:tcPr>
            <w:tcW w:w="850" w:type="dxa"/>
            <w:vAlign w:val="center"/>
          </w:tcPr>
          <w:p w14:paraId="363BABC8"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A39F68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08</w:t>
            </w:r>
          </w:p>
        </w:tc>
        <w:tc>
          <w:tcPr>
            <w:tcW w:w="985" w:type="dxa"/>
            <w:vAlign w:val="center"/>
          </w:tcPr>
          <w:p w14:paraId="0CB2FE26"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1.330,53</w:t>
            </w:r>
          </w:p>
        </w:tc>
        <w:tc>
          <w:tcPr>
            <w:tcW w:w="1134" w:type="dxa"/>
            <w:vAlign w:val="center"/>
          </w:tcPr>
          <w:p w14:paraId="49CCA343"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10.644,24</w:t>
            </w:r>
          </w:p>
        </w:tc>
      </w:tr>
      <w:tr w:rsidR="007B555D" w:rsidRPr="003C5F8F" w14:paraId="2ED5C012" w14:textId="77777777" w:rsidTr="00F240EF">
        <w:tc>
          <w:tcPr>
            <w:tcW w:w="697" w:type="dxa"/>
            <w:vAlign w:val="center"/>
          </w:tcPr>
          <w:p w14:paraId="7D44EE1A"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16</w:t>
            </w:r>
          </w:p>
        </w:tc>
        <w:tc>
          <w:tcPr>
            <w:tcW w:w="715" w:type="dxa"/>
            <w:vAlign w:val="center"/>
          </w:tcPr>
          <w:p w14:paraId="586F4E4F"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67346</w:t>
            </w:r>
          </w:p>
        </w:tc>
        <w:tc>
          <w:tcPr>
            <w:tcW w:w="936" w:type="dxa"/>
            <w:shd w:val="clear" w:color="auto" w:fill="auto"/>
            <w:vAlign w:val="center"/>
          </w:tcPr>
          <w:p w14:paraId="411C1812"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00087483</w:t>
            </w:r>
          </w:p>
        </w:tc>
        <w:tc>
          <w:tcPr>
            <w:tcW w:w="3743" w:type="dxa"/>
            <w:shd w:val="clear" w:color="auto" w:fill="auto"/>
            <w:vAlign w:val="bottom"/>
          </w:tcPr>
          <w:p w14:paraId="6DD44F8A"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CAMERA</w:t>
            </w:r>
            <w:r w:rsidRPr="003C5F8F">
              <w:rPr>
                <w:rFonts w:ascii="Times New Roman" w:eastAsia="Times New Roman" w:hAnsi="Times New Roman" w:cs="Times New Roman"/>
                <w:bCs/>
                <w:color w:val="000000"/>
                <w:sz w:val="18"/>
                <w:szCs w:val="18"/>
                <w:lang w:eastAsia="pt-BR"/>
              </w:rPr>
              <w:t xml:space="preserve"> - IP DE ALTA DEFINICAO COM RESOLUCAO DE 2 MEGAPIXELS (1080P), EQUIPADA COM ALIMENTACAO POE ATIVA (IEEE 802.3AF) E INFRAVERMELHO INTELIGENTE DE ATE 40 METROS PARA VISAO NOTURNA EFICAZ. APRESENTA UM SENSOR DE IMAGEM CMOS PROGRESSIVO DE 1/2.8”, OBTURADOR ELETRONICO COM AJUSTE AUTOMATICO E MANUAL (1/3S 1/100.000S), E DISTANCIA FOCAL DE 2,8 MM. O EQUIPAMENTO SUPORTA COMPRESSAO DE VIDEO H.265, H.264, MJPEG, E OFERECE RESOLUCAO AJUSTAVEL DE 2MP (1920X1080) A CIF (352X240). A CAMERA E PROJETADA COM INDICE DE PROTECAO IP67 E IK10, GARANTINDO RESISTENCIA A CONDICOES ADVERSAS E VANDALISMO. O ARMAZENAMENTO LOCAL E SUPORTADO POR CARTAO MICRO SD, E A INTERFACE DE REDE E RJ45 (10/100BASE-T). MODELO DE REFERENCIA: VIP 3240.</w:t>
            </w:r>
          </w:p>
        </w:tc>
        <w:tc>
          <w:tcPr>
            <w:tcW w:w="850" w:type="dxa"/>
            <w:vAlign w:val="center"/>
          </w:tcPr>
          <w:p w14:paraId="04FC5BA5"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60547BD1"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10</w:t>
            </w:r>
          </w:p>
        </w:tc>
        <w:tc>
          <w:tcPr>
            <w:tcW w:w="985" w:type="dxa"/>
            <w:vAlign w:val="center"/>
          </w:tcPr>
          <w:p w14:paraId="241EE79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1.301,24</w:t>
            </w:r>
          </w:p>
        </w:tc>
        <w:tc>
          <w:tcPr>
            <w:tcW w:w="1134" w:type="dxa"/>
            <w:vAlign w:val="center"/>
          </w:tcPr>
          <w:p w14:paraId="50A6ECC2"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13.012,40</w:t>
            </w:r>
          </w:p>
        </w:tc>
      </w:tr>
      <w:tr w:rsidR="007B555D" w:rsidRPr="003C5F8F" w14:paraId="50C8CEEE" w14:textId="77777777" w:rsidTr="00F240EF">
        <w:tc>
          <w:tcPr>
            <w:tcW w:w="697" w:type="dxa"/>
            <w:vAlign w:val="center"/>
          </w:tcPr>
          <w:p w14:paraId="5936341A"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17</w:t>
            </w:r>
          </w:p>
        </w:tc>
        <w:tc>
          <w:tcPr>
            <w:tcW w:w="715" w:type="dxa"/>
            <w:vAlign w:val="center"/>
          </w:tcPr>
          <w:p w14:paraId="0F79A0D1"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67358</w:t>
            </w:r>
          </w:p>
        </w:tc>
        <w:tc>
          <w:tcPr>
            <w:tcW w:w="936" w:type="dxa"/>
            <w:shd w:val="clear" w:color="auto" w:fill="auto"/>
            <w:vAlign w:val="center"/>
          </w:tcPr>
          <w:p w14:paraId="481B1D75"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384013-1</w:t>
            </w:r>
          </w:p>
        </w:tc>
        <w:tc>
          <w:tcPr>
            <w:tcW w:w="3743" w:type="dxa"/>
            <w:shd w:val="clear" w:color="auto" w:fill="auto"/>
            <w:vAlign w:val="center"/>
          </w:tcPr>
          <w:p w14:paraId="5345FFCC"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ORGANIZADOR DE CABOS</w:t>
            </w:r>
            <w:r w:rsidRPr="003C5F8F">
              <w:rPr>
                <w:rFonts w:ascii="Times New Roman" w:eastAsia="Times New Roman" w:hAnsi="Times New Roman" w:cs="Times New Roman"/>
                <w:bCs/>
                <w:color w:val="000000"/>
                <w:sz w:val="18"/>
                <w:szCs w:val="18"/>
                <w:lang w:eastAsia="pt-BR"/>
              </w:rPr>
              <w:t xml:space="preserve"> - EM METAL, PRETO 2U, 19 POLEGADAS.</w:t>
            </w:r>
          </w:p>
        </w:tc>
        <w:tc>
          <w:tcPr>
            <w:tcW w:w="850" w:type="dxa"/>
            <w:vAlign w:val="center"/>
          </w:tcPr>
          <w:p w14:paraId="3F731D56"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3E39391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34511BAD"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85,96</w:t>
            </w:r>
          </w:p>
        </w:tc>
        <w:tc>
          <w:tcPr>
            <w:tcW w:w="1134" w:type="dxa"/>
            <w:vAlign w:val="center"/>
          </w:tcPr>
          <w:p w14:paraId="269F8547"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1.719,20</w:t>
            </w:r>
          </w:p>
        </w:tc>
      </w:tr>
      <w:tr w:rsidR="007B555D" w:rsidRPr="003C5F8F" w14:paraId="56C09BAE" w14:textId="77777777" w:rsidTr="00F240EF">
        <w:tc>
          <w:tcPr>
            <w:tcW w:w="697" w:type="dxa"/>
            <w:vAlign w:val="center"/>
          </w:tcPr>
          <w:p w14:paraId="42B76E02"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18</w:t>
            </w:r>
          </w:p>
        </w:tc>
        <w:tc>
          <w:tcPr>
            <w:tcW w:w="715" w:type="dxa"/>
            <w:vAlign w:val="center"/>
          </w:tcPr>
          <w:p w14:paraId="12040BA3"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67359</w:t>
            </w:r>
          </w:p>
        </w:tc>
        <w:tc>
          <w:tcPr>
            <w:tcW w:w="936" w:type="dxa"/>
            <w:shd w:val="clear" w:color="auto" w:fill="auto"/>
            <w:vAlign w:val="center"/>
          </w:tcPr>
          <w:p w14:paraId="403F1593"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00087304</w:t>
            </w:r>
          </w:p>
        </w:tc>
        <w:tc>
          <w:tcPr>
            <w:tcW w:w="3743" w:type="dxa"/>
            <w:shd w:val="clear" w:color="auto" w:fill="auto"/>
            <w:vAlign w:val="bottom"/>
          </w:tcPr>
          <w:p w14:paraId="4F2B8C6E"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FRENTE FALSA FF1U</w:t>
            </w:r>
            <w:r w:rsidRPr="003C5F8F">
              <w:rPr>
                <w:rFonts w:ascii="Times New Roman" w:eastAsia="Times New Roman" w:hAnsi="Times New Roman" w:cs="Times New Roman"/>
                <w:bCs/>
                <w:color w:val="000000"/>
                <w:sz w:val="18"/>
                <w:szCs w:val="18"/>
                <w:lang w:eastAsia="pt-BR"/>
              </w:rPr>
              <w:t>, PAINEL FRONTAL PARA RACK COM DIMENSAO DE 1 UNIDADE DE ESPACO (1U), DESTINADO A COBRIR ESPACOS VAZIOS EM RACKS DE 19, CONSTRUIDO EM ACO COM ACABAMENTO EM PINTURA ELETROSTATICA, PROPORCIONA UMA APARENCIA LIMPA E PROFISSIONAL, AJUDA A MELHORAR A VENTILACAO E A ESTETICA DO RACK, FAZENDO COM QUE O RACK PARECA COMPLETO E ORGANIZADO, FACIL DE INSTALAR COM FIXACAO SIMPLES.</w:t>
            </w:r>
          </w:p>
        </w:tc>
        <w:tc>
          <w:tcPr>
            <w:tcW w:w="850" w:type="dxa"/>
            <w:vAlign w:val="center"/>
          </w:tcPr>
          <w:p w14:paraId="54B7449B"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15CFD6B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616BD26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33,26</w:t>
            </w:r>
          </w:p>
        </w:tc>
        <w:tc>
          <w:tcPr>
            <w:tcW w:w="1134" w:type="dxa"/>
            <w:vAlign w:val="center"/>
          </w:tcPr>
          <w:p w14:paraId="0072FF81"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665,20</w:t>
            </w:r>
          </w:p>
        </w:tc>
      </w:tr>
      <w:tr w:rsidR="007B555D" w:rsidRPr="003C5F8F" w14:paraId="42D72706" w14:textId="77777777" w:rsidTr="00F240EF">
        <w:tc>
          <w:tcPr>
            <w:tcW w:w="697" w:type="dxa"/>
            <w:vAlign w:val="center"/>
          </w:tcPr>
          <w:p w14:paraId="3621354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19</w:t>
            </w:r>
          </w:p>
        </w:tc>
        <w:tc>
          <w:tcPr>
            <w:tcW w:w="715" w:type="dxa"/>
            <w:vAlign w:val="center"/>
          </w:tcPr>
          <w:p w14:paraId="3306E780"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67375</w:t>
            </w:r>
          </w:p>
        </w:tc>
        <w:tc>
          <w:tcPr>
            <w:tcW w:w="936" w:type="dxa"/>
            <w:shd w:val="clear" w:color="auto" w:fill="auto"/>
            <w:vAlign w:val="center"/>
          </w:tcPr>
          <w:p w14:paraId="2AEBDE23"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113530-9</w:t>
            </w:r>
          </w:p>
        </w:tc>
        <w:tc>
          <w:tcPr>
            <w:tcW w:w="3743" w:type="dxa"/>
            <w:shd w:val="clear" w:color="auto" w:fill="auto"/>
          </w:tcPr>
          <w:p w14:paraId="35B5A6E1" w14:textId="77777777" w:rsidR="007B555D" w:rsidRPr="003C5F8F" w:rsidRDefault="007B555D" w:rsidP="00196F9A">
            <w:pPr>
              <w:shd w:val="clear" w:color="auto" w:fill="FFFFFF"/>
              <w:jc w:val="both"/>
              <w:outlineLvl w:val="4"/>
              <w:rPr>
                <w:rFonts w:ascii="Times New Roman" w:eastAsia="Times New Roman" w:hAnsi="Times New Roman" w:cs="Times New Roman"/>
                <w:sz w:val="18"/>
                <w:szCs w:val="18"/>
                <w:lang w:eastAsia="pt-BR"/>
              </w:rPr>
            </w:pPr>
            <w:r w:rsidRPr="003C5F8F">
              <w:rPr>
                <w:rFonts w:ascii="Times New Roman" w:eastAsia="Times New Roman" w:hAnsi="Times New Roman" w:cs="Times New Roman"/>
                <w:b/>
                <w:bCs/>
                <w:color w:val="0D0D0D" w:themeColor="text1" w:themeTint="F2"/>
                <w:sz w:val="18"/>
                <w:szCs w:val="18"/>
                <w:lang w:eastAsia="pt-BR"/>
              </w:rPr>
              <w:t>FONTE DE ALIMENTACAO</w:t>
            </w:r>
            <w:r w:rsidRPr="003C5F8F">
              <w:rPr>
                <w:rFonts w:ascii="Times New Roman" w:eastAsia="Times New Roman" w:hAnsi="Times New Roman" w:cs="Times New Roman"/>
                <w:bCs/>
                <w:color w:val="0D0D0D" w:themeColor="text1" w:themeTint="F2"/>
                <w:sz w:val="18"/>
                <w:szCs w:val="18"/>
                <w:lang w:eastAsia="pt-BR"/>
              </w:rPr>
              <w:t xml:space="preserve"> ELETRICA COMEIA PARA CAMERA DE CIRCUITO FECHADO COM SAIDA DE 12 VOLTS 10a 128 wats COM ENTRADA DE 110/220 VOLTS.</w:t>
            </w:r>
          </w:p>
        </w:tc>
        <w:tc>
          <w:tcPr>
            <w:tcW w:w="850" w:type="dxa"/>
            <w:vAlign w:val="center"/>
          </w:tcPr>
          <w:p w14:paraId="14CFC821"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023D4AE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27</w:t>
            </w:r>
          </w:p>
        </w:tc>
        <w:tc>
          <w:tcPr>
            <w:tcW w:w="985" w:type="dxa"/>
            <w:vAlign w:val="center"/>
          </w:tcPr>
          <w:p w14:paraId="046FE44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233,53</w:t>
            </w:r>
          </w:p>
        </w:tc>
        <w:tc>
          <w:tcPr>
            <w:tcW w:w="1134" w:type="dxa"/>
            <w:vAlign w:val="center"/>
          </w:tcPr>
          <w:p w14:paraId="53962A07"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6.305,31</w:t>
            </w:r>
          </w:p>
        </w:tc>
      </w:tr>
      <w:tr w:rsidR="007B555D" w:rsidRPr="003C5F8F" w14:paraId="05CA8C51" w14:textId="77777777" w:rsidTr="00F240EF">
        <w:tc>
          <w:tcPr>
            <w:tcW w:w="697" w:type="dxa"/>
            <w:vAlign w:val="center"/>
          </w:tcPr>
          <w:p w14:paraId="5300EF97"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20</w:t>
            </w:r>
          </w:p>
        </w:tc>
        <w:tc>
          <w:tcPr>
            <w:tcW w:w="715" w:type="dxa"/>
            <w:vAlign w:val="center"/>
          </w:tcPr>
          <w:p w14:paraId="65F44899"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67378</w:t>
            </w:r>
          </w:p>
        </w:tc>
        <w:tc>
          <w:tcPr>
            <w:tcW w:w="936" w:type="dxa"/>
            <w:shd w:val="clear" w:color="auto" w:fill="auto"/>
            <w:vAlign w:val="center"/>
          </w:tcPr>
          <w:p w14:paraId="67920021"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212529"/>
                <w:sz w:val="18"/>
                <w:szCs w:val="18"/>
                <w:shd w:val="clear" w:color="auto" w:fill="FFFFFF"/>
              </w:rPr>
              <w:t>377387-6</w:t>
            </w:r>
          </w:p>
        </w:tc>
        <w:tc>
          <w:tcPr>
            <w:tcW w:w="3743" w:type="dxa"/>
            <w:shd w:val="clear" w:color="auto" w:fill="auto"/>
          </w:tcPr>
          <w:p w14:paraId="671BD711" w14:textId="77777777" w:rsidR="007B555D" w:rsidRPr="003C5F8F" w:rsidRDefault="007B555D" w:rsidP="005A35A5">
            <w:pPr>
              <w:jc w:val="both"/>
              <w:outlineLvl w:val="4"/>
              <w:rPr>
                <w:rFonts w:ascii="Times New Roman" w:eastAsia="Times New Roman" w:hAnsi="Times New Roman" w:cs="Times New Roman"/>
                <w:bCs/>
                <w:color w:val="171717" w:themeColor="background2" w:themeShade="1A"/>
                <w:sz w:val="18"/>
                <w:szCs w:val="18"/>
                <w:lang w:eastAsia="pt-BR"/>
              </w:rPr>
            </w:pPr>
            <w:r w:rsidRPr="003C5F8F">
              <w:rPr>
                <w:rFonts w:ascii="Times New Roman" w:eastAsia="Times New Roman" w:hAnsi="Times New Roman" w:cs="Times New Roman"/>
                <w:b/>
                <w:bCs/>
                <w:color w:val="171717" w:themeColor="background2" w:themeShade="1A"/>
                <w:sz w:val="18"/>
                <w:szCs w:val="18"/>
                <w:lang w:eastAsia="pt-BR"/>
              </w:rPr>
              <w:t>CABO OPTICO</w:t>
            </w:r>
            <w:r w:rsidRPr="003C5F8F">
              <w:rPr>
                <w:rFonts w:ascii="Times New Roman" w:eastAsia="Times New Roman" w:hAnsi="Times New Roman" w:cs="Times New Roman"/>
                <w:bCs/>
                <w:color w:val="171717" w:themeColor="background2" w:themeShade="1A"/>
                <w:sz w:val="18"/>
                <w:szCs w:val="18"/>
                <w:lang w:eastAsia="pt-BR"/>
              </w:rPr>
              <w:t xml:space="preserve"> DROP FLAT COMPACTO COM FIBRA MONOMODO BAIXA SENSIBILIDADE À CURVATURA, RECOMENDADO PARA UTILIZAÇÃO EM REDES FTTH </w:t>
            </w:r>
            <w:r w:rsidRPr="003C5F8F">
              <w:rPr>
                <w:rFonts w:ascii="Times New Roman" w:eastAsia="Times New Roman" w:hAnsi="Times New Roman" w:cs="Times New Roman"/>
                <w:b/>
                <w:bCs/>
                <w:color w:val="171717" w:themeColor="background2" w:themeShade="1A"/>
                <w:sz w:val="18"/>
                <w:szCs w:val="18"/>
                <w:lang w:eastAsia="pt-BR"/>
              </w:rPr>
              <w:t>BOBINA COM 1000 METROS</w:t>
            </w:r>
          </w:p>
        </w:tc>
        <w:tc>
          <w:tcPr>
            <w:tcW w:w="850" w:type="dxa"/>
            <w:vAlign w:val="center"/>
          </w:tcPr>
          <w:p w14:paraId="3216824A"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UND</w:t>
            </w:r>
          </w:p>
        </w:tc>
        <w:tc>
          <w:tcPr>
            <w:tcW w:w="716" w:type="dxa"/>
            <w:vAlign w:val="center"/>
          </w:tcPr>
          <w:p w14:paraId="249125EE"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06</w:t>
            </w:r>
          </w:p>
        </w:tc>
        <w:tc>
          <w:tcPr>
            <w:tcW w:w="985" w:type="dxa"/>
            <w:vAlign w:val="center"/>
          </w:tcPr>
          <w:p w14:paraId="6F68D527"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555,96</w:t>
            </w:r>
          </w:p>
        </w:tc>
        <w:tc>
          <w:tcPr>
            <w:tcW w:w="1134" w:type="dxa"/>
            <w:vAlign w:val="center"/>
          </w:tcPr>
          <w:p w14:paraId="23C63421" w14:textId="77777777" w:rsidR="007B555D" w:rsidRPr="00196F9A" w:rsidRDefault="007B555D" w:rsidP="00196F9A">
            <w:pPr>
              <w:rPr>
                <w:rFonts w:ascii="Times New Roman" w:hAnsi="Times New Roman" w:cs="Times New Roman"/>
                <w:color w:val="171717" w:themeColor="background2" w:themeShade="1A"/>
                <w:sz w:val="18"/>
                <w:szCs w:val="18"/>
              </w:rPr>
            </w:pPr>
            <w:r w:rsidRPr="00196F9A">
              <w:rPr>
                <w:rFonts w:ascii="Times New Roman" w:hAnsi="Times New Roman" w:cs="Times New Roman"/>
                <w:sz w:val="18"/>
                <w:szCs w:val="18"/>
              </w:rPr>
              <w:t>3.335,76</w:t>
            </w:r>
          </w:p>
        </w:tc>
      </w:tr>
      <w:tr w:rsidR="007B555D" w:rsidRPr="003C5F8F" w14:paraId="169F75DA" w14:textId="77777777" w:rsidTr="00F240EF">
        <w:tc>
          <w:tcPr>
            <w:tcW w:w="697" w:type="dxa"/>
            <w:vAlign w:val="center"/>
          </w:tcPr>
          <w:p w14:paraId="4675A6FD"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21</w:t>
            </w:r>
          </w:p>
        </w:tc>
        <w:tc>
          <w:tcPr>
            <w:tcW w:w="715" w:type="dxa"/>
            <w:vAlign w:val="center"/>
          </w:tcPr>
          <w:p w14:paraId="2A940E27"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67380</w:t>
            </w:r>
          </w:p>
        </w:tc>
        <w:tc>
          <w:tcPr>
            <w:tcW w:w="936" w:type="dxa"/>
            <w:shd w:val="clear" w:color="auto" w:fill="auto"/>
            <w:vAlign w:val="center"/>
          </w:tcPr>
          <w:p w14:paraId="0CEFCAA2"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212529"/>
                <w:sz w:val="18"/>
                <w:szCs w:val="18"/>
                <w:shd w:val="clear" w:color="auto" w:fill="FFFFFF"/>
              </w:rPr>
              <w:t>00031577</w:t>
            </w:r>
          </w:p>
        </w:tc>
        <w:tc>
          <w:tcPr>
            <w:tcW w:w="3743" w:type="dxa"/>
            <w:shd w:val="clear" w:color="auto" w:fill="auto"/>
          </w:tcPr>
          <w:p w14:paraId="663D61DF" w14:textId="77777777" w:rsidR="007B555D" w:rsidRPr="003C5F8F" w:rsidRDefault="007B555D" w:rsidP="005A35A5">
            <w:pPr>
              <w:jc w:val="both"/>
              <w:outlineLvl w:val="4"/>
              <w:rPr>
                <w:rFonts w:ascii="Times New Roman" w:eastAsia="Times New Roman" w:hAnsi="Times New Roman" w:cs="Times New Roman"/>
                <w:bCs/>
                <w:color w:val="171717" w:themeColor="background2" w:themeShade="1A"/>
                <w:sz w:val="18"/>
                <w:szCs w:val="18"/>
                <w:lang w:eastAsia="pt-BR"/>
              </w:rPr>
            </w:pPr>
            <w:r w:rsidRPr="003C5F8F">
              <w:rPr>
                <w:rFonts w:ascii="Times New Roman" w:eastAsia="Times New Roman" w:hAnsi="Times New Roman" w:cs="Times New Roman"/>
                <w:b/>
                <w:bCs/>
                <w:color w:val="171717" w:themeColor="background2" w:themeShade="1A"/>
                <w:sz w:val="18"/>
                <w:szCs w:val="18"/>
                <w:lang w:eastAsia="pt-BR"/>
              </w:rPr>
              <w:t>CAIXA TERMINAL</w:t>
            </w:r>
            <w:r w:rsidRPr="003C5F8F">
              <w:rPr>
                <w:rFonts w:ascii="Times New Roman" w:eastAsia="Times New Roman" w:hAnsi="Times New Roman" w:cs="Times New Roman"/>
                <w:bCs/>
                <w:color w:val="171717" w:themeColor="background2" w:themeShade="1A"/>
                <w:sz w:val="18"/>
                <w:szCs w:val="18"/>
                <w:lang w:eastAsia="pt-BR"/>
              </w:rPr>
              <w:t xml:space="preserve"> OPTICO 1FO 1PTO</w:t>
            </w:r>
          </w:p>
        </w:tc>
        <w:tc>
          <w:tcPr>
            <w:tcW w:w="850" w:type="dxa"/>
            <w:vAlign w:val="center"/>
          </w:tcPr>
          <w:p w14:paraId="5BE08A9E" w14:textId="77777777" w:rsidR="007B555D" w:rsidRPr="003C5F8F" w:rsidRDefault="007B555D" w:rsidP="00196F9A">
            <w:pPr>
              <w:rPr>
                <w:rFonts w:ascii="Times New Roman" w:hAnsi="Times New Roman" w:cs="Times New Roman"/>
                <w:color w:val="171717" w:themeColor="background2" w:themeShade="1A"/>
                <w:sz w:val="18"/>
                <w:szCs w:val="18"/>
              </w:rPr>
            </w:pPr>
            <w:r w:rsidRPr="003C5F8F">
              <w:rPr>
                <w:rFonts w:ascii="Times New Roman" w:hAnsi="Times New Roman" w:cs="Times New Roman"/>
                <w:color w:val="171717" w:themeColor="background2" w:themeShade="1A"/>
                <w:sz w:val="18"/>
                <w:szCs w:val="18"/>
              </w:rPr>
              <w:t>UND</w:t>
            </w:r>
          </w:p>
        </w:tc>
        <w:tc>
          <w:tcPr>
            <w:tcW w:w="716" w:type="dxa"/>
            <w:vAlign w:val="center"/>
          </w:tcPr>
          <w:p w14:paraId="5032AABC"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20</w:t>
            </w:r>
          </w:p>
        </w:tc>
        <w:tc>
          <w:tcPr>
            <w:tcW w:w="985" w:type="dxa"/>
            <w:vAlign w:val="center"/>
          </w:tcPr>
          <w:p w14:paraId="42CCD83F" w14:textId="77777777" w:rsidR="007B555D" w:rsidRPr="003C5F8F" w:rsidRDefault="007B555D" w:rsidP="00196F9A">
            <w:pPr>
              <w:rPr>
                <w:rFonts w:ascii="Times New Roman" w:hAnsi="Times New Roman" w:cs="Times New Roman"/>
                <w:color w:val="171717" w:themeColor="background2" w:themeShade="1A"/>
                <w:sz w:val="18"/>
                <w:szCs w:val="18"/>
              </w:rPr>
            </w:pPr>
            <w:r>
              <w:rPr>
                <w:rFonts w:ascii="Times New Roman" w:hAnsi="Times New Roman" w:cs="Times New Roman"/>
                <w:color w:val="171717" w:themeColor="background2" w:themeShade="1A"/>
                <w:sz w:val="18"/>
                <w:szCs w:val="18"/>
              </w:rPr>
              <w:t>16,63</w:t>
            </w:r>
          </w:p>
        </w:tc>
        <w:tc>
          <w:tcPr>
            <w:tcW w:w="1134" w:type="dxa"/>
            <w:vAlign w:val="center"/>
          </w:tcPr>
          <w:p w14:paraId="4790BC95" w14:textId="77777777" w:rsidR="007B555D" w:rsidRPr="00196F9A" w:rsidRDefault="007B555D" w:rsidP="00196F9A">
            <w:pPr>
              <w:rPr>
                <w:rFonts w:ascii="Times New Roman" w:hAnsi="Times New Roman" w:cs="Times New Roman"/>
                <w:color w:val="171717" w:themeColor="background2" w:themeShade="1A"/>
                <w:sz w:val="18"/>
                <w:szCs w:val="18"/>
              </w:rPr>
            </w:pPr>
            <w:r w:rsidRPr="00196F9A">
              <w:rPr>
                <w:rFonts w:ascii="Times New Roman" w:hAnsi="Times New Roman" w:cs="Times New Roman"/>
                <w:sz w:val="18"/>
                <w:szCs w:val="18"/>
              </w:rPr>
              <w:t>332,60</w:t>
            </w:r>
          </w:p>
        </w:tc>
      </w:tr>
      <w:tr w:rsidR="007B555D" w:rsidRPr="003C5F8F" w14:paraId="6466F7D6" w14:textId="77777777" w:rsidTr="00F240EF">
        <w:tc>
          <w:tcPr>
            <w:tcW w:w="697" w:type="dxa"/>
            <w:vAlign w:val="center"/>
          </w:tcPr>
          <w:p w14:paraId="7E78D7E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22</w:t>
            </w:r>
          </w:p>
        </w:tc>
        <w:tc>
          <w:tcPr>
            <w:tcW w:w="715" w:type="dxa"/>
            <w:vAlign w:val="center"/>
          </w:tcPr>
          <w:p w14:paraId="7CFEA89A"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67361</w:t>
            </w:r>
          </w:p>
        </w:tc>
        <w:tc>
          <w:tcPr>
            <w:tcW w:w="936" w:type="dxa"/>
            <w:shd w:val="clear" w:color="auto" w:fill="auto"/>
            <w:vAlign w:val="center"/>
          </w:tcPr>
          <w:p w14:paraId="50972271"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99256-9</w:t>
            </w:r>
          </w:p>
        </w:tc>
        <w:tc>
          <w:tcPr>
            <w:tcW w:w="3743" w:type="dxa"/>
            <w:shd w:val="clear" w:color="auto" w:fill="auto"/>
            <w:vAlign w:val="bottom"/>
          </w:tcPr>
          <w:p w14:paraId="511124B0"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RACK</w:t>
            </w:r>
            <w:r w:rsidRPr="003C5F8F">
              <w:rPr>
                <w:rFonts w:ascii="Times New Roman" w:eastAsia="Times New Roman" w:hAnsi="Times New Roman" w:cs="Times New Roman"/>
                <w:bCs/>
                <w:color w:val="000000"/>
                <w:sz w:val="18"/>
                <w:szCs w:val="18"/>
                <w:lang w:eastAsia="pt-BR"/>
              </w:rPr>
              <w:t xml:space="preserve"> - PARA ACOMODACAO DE EQUIPAMENTOS, MINI GRAL DE 19¨ LARGURA X 570MM DE PROFUNDIDADE, PORTA ACRILICO, DE 12U, 2 VENTILADORES, SEM FECHADURA, COM 4 TOMADAS.</w:t>
            </w:r>
          </w:p>
        </w:tc>
        <w:tc>
          <w:tcPr>
            <w:tcW w:w="850" w:type="dxa"/>
            <w:vAlign w:val="center"/>
          </w:tcPr>
          <w:p w14:paraId="19B95366"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75C1334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10</w:t>
            </w:r>
          </w:p>
        </w:tc>
        <w:tc>
          <w:tcPr>
            <w:tcW w:w="985" w:type="dxa"/>
            <w:vAlign w:val="center"/>
          </w:tcPr>
          <w:p w14:paraId="0FD88EE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1.358,16</w:t>
            </w:r>
          </w:p>
        </w:tc>
        <w:tc>
          <w:tcPr>
            <w:tcW w:w="1134" w:type="dxa"/>
            <w:vAlign w:val="center"/>
          </w:tcPr>
          <w:p w14:paraId="01EFB7B3"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13.581,60</w:t>
            </w:r>
          </w:p>
        </w:tc>
      </w:tr>
      <w:tr w:rsidR="007B555D" w:rsidRPr="003C5F8F" w14:paraId="39A3FEBB" w14:textId="77777777" w:rsidTr="00F240EF">
        <w:tc>
          <w:tcPr>
            <w:tcW w:w="697" w:type="dxa"/>
            <w:vAlign w:val="center"/>
          </w:tcPr>
          <w:p w14:paraId="5D3EB438"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23</w:t>
            </w:r>
          </w:p>
        </w:tc>
        <w:tc>
          <w:tcPr>
            <w:tcW w:w="715" w:type="dxa"/>
            <w:vAlign w:val="center"/>
          </w:tcPr>
          <w:p w14:paraId="4994B344"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67362</w:t>
            </w:r>
          </w:p>
        </w:tc>
        <w:tc>
          <w:tcPr>
            <w:tcW w:w="936" w:type="dxa"/>
            <w:shd w:val="clear" w:color="auto" w:fill="auto"/>
            <w:vAlign w:val="center"/>
          </w:tcPr>
          <w:p w14:paraId="68AE1942"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275094-5</w:t>
            </w:r>
          </w:p>
        </w:tc>
        <w:tc>
          <w:tcPr>
            <w:tcW w:w="3743" w:type="dxa"/>
            <w:shd w:val="clear" w:color="auto" w:fill="auto"/>
            <w:vAlign w:val="bottom"/>
          </w:tcPr>
          <w:p w14:paraId="7A0BE5D8"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SWITCH</w:t>
            </w:r>
            <w:r w:rsidRPr="003C5F8F">
              <w:rPr>
                <w:rFonts w:ascii="Times New Roman" w:eastAsia="Times New Roman" w:hAnsi="Times New Roman" w:cs="Times New Roman"/>
                <w:bCs/>
                <w:color w:val="000000"/>
                <w:sz w:val="18"/>
                <w:szCs w:val="18"/>
                <w:lang w:eastAsia="pt-BR"/>
              </w:rPr>
              <w:t xml:space="preserve"> - COMPUTADOR PARA REDE LOCAL TIPO RACK COM POE SWITCH FAST ETERNET, AUTO SENS, EMPILHAVEL ATRAVES DE INTERFACE ESPECIFICA PARA ESTE FIM, COM CAPACIDADE DE LARGURA DE BANDA 40 GBPS. EMPILHAMENTO DE 08 UNIDADES ATRAVES DE 01 UNICO ENDERECO IP,24 PORTAS 10/100/1000 BASE-T EM CONECTORES TIPO RJ 45, TODAS AS PORTAS DEVEM SER POE, SEGUINDO O PADRAO IEEE 802.3AF COM 04 PORTAS TIPO SFP (SMALL FORM-FACTOR PLUGGABLE) COM SUPORTE AS INTERFACES DO TIPO MINIGBIC, SUPORTANDO O PADRAO IEEE 802.3Z ACOMPANHA CABOS ELETRICOS, SUPORTE PARA RACK, CABOS, CONECTORES, MANUAL TECNICO, KIT PARA MONTAGEM EM RACK.,MONTAGEM PARA RACK, AUTENTICACAO IEEE802.1X COM VLAN GUEST E VOICE, IEEE802.1P IEEE802.1D, IGMP V1/V2 RIP V1/V2 TELNET INTERFACE DE GERENCIAMENTO BASEADA NA WEB FONTE DE ALIMENTACAO INTERNA PARA OPERACAO NAS TENSOES DE 100 A 240 VAC, 50 E 60 HZ DE FREQUENCIA, GARANTIA: 36 MESES.</w:t>
            </w:r>
          </w:p>
        </w:tc>
        <w:tc>
          <w:tcPr>
            <w:tcW w:w="850" w:type="dxa"/>
            <w:vAlign w:val="center"/>
          </w:tcPr>
          <w:p w14:paraId="357D8CC0"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C8D703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04</w:t>
            </w:r>
          </w:p>
        </w:tc>
        <w:tc>
          <w:tcPr>
            <w:tcW w:w="985" w:type="dxa"/>
            <w:vAlign w:val="center"/>
          </w:tcPr>
          <w:p w14:paraId="4916352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3.503,79</w:t>
            </w:r>
          </w:p>
        </w:tc>
        <w:tc>
          <w:tcPr>
            <w:tcW w:w="1134" w:type="dxa"/>
            <w:vAlign w:val="center"/>
          </w:tcPr>
          <w:p w14:paraId="7403320C"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14.015,16</w:t>
            </w:r>
          </w:p>
        </w:tc>
        <w:bookmarkStart w:id="1" w:name="_GoBack"/>
        <w:bookmarkEnd w:id="1"/>
      </w:tr>
      <w:tr w:rsidR="007B555D" w:rsidRPr="003C5F8F" w14:paraId="065948D0" w14:textId="77777777" w:rsidTr="00F240EF">
        <w:tc>
          <w:tcPr>
            <w:tcW w:w="697" w:type="dxa"/>
            <w:vAlign w:val="center"/>
          </w:tcPr>
          <w:p w14:paraId="637015E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24</w:t>
            </w:r>
          </w:p>
        </w:tc>
        <w:tc>
          <w:tcPr>
            <w:tcW w:w="715" w:type="dxa"/>
            <w:vAlign w:val="center"/>
          </w:tcPr>
          <w:p w14:paraId="5E048A04"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w:t>
            </w:r>
            <w:r>
              <w:rPr>
                <w:rFonts w:ascii="Times New Roman" w:hAnsi="Times New Roman" w:cs="Times New Roman"/>
                <w:color w:val="000000" w:themeColor="text1"/>
                <w:sz w:val="18"/>
                <w:szCs w:val="18"/>
              </w:rPr>
              <w:t>64</w:t>
            </w:r>
          </w:p>
        </w:tc>
        <w:tc>
          <w:tcPr>
            <w:tcW w:w="936" w:type="dxa"/>
            <w:shd w:val="clear" w:color="auto" w:fill="auto"/>
            <w:vAlign w:val="center"/>
          </w:tcPr>
          <w:p w14:paraId="6F2FB283"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00063241</w:t>
            </w:r>
          </w:p>
        </w:tc>
        <w:tc>
          <w:tcPr>
            <w:tcW w:w="3743" w:type="dxa"/>
            <w:shd w:val="clear" w:color="auto" w:fill="auto"/>
          </w:tcPr>
          <w:p w14:paraId="13E03D7C" w14:textId="77777777" w:rsidR="007B555D" w:rsidRPr="003C5F8F" w:rsidRDefault="007B555D" w:rsidP="00196F9A">
            <w:pPr>
              <w:jc w:val="both"/>
              <w:outlineLvl w:val="4"/>
              <w:rPr>
                <w:rFonts w:ascii="Times New Roman" w:eastAsia="Times New Roman" w:hAnsi="Times New Roman" w:cs="Times New Roman"/>
                <w:color w:val="000000" w:themeColor="text1"/>
                <w:sz w:val="18"/>
                <w:szCs w:val="18"/>
                <w:lang w:eastAsia="pt-BR"/>
              </w:rPr>
            </w:pPr>
            <w:r w:rsidRPr="003C5F8F">
              <w:rPr>
                <w:rFonts w:ascii="Times New Roman" w:eastAsia="Times New Roman" w:hAnsi="Times New Roman" w:cs="Times New Roman"/>
                <w:b/>
                <w:bCs/>
                <w:color w:val="0D0D0D" w:themeColor="text1" w:themeTint="F2"/>
                <w:sz w:val="18"/>
                <w:szCs w:val="18"/>
                <w:lang w:eastAsia="pt-BR"/>
              </w:rPr>
              <w:t>SWITCH TP</w:t>
            </w:r>
            <w:r w:rsidRPr="003C5F8F">
              <w:rPr>
                <w:rFonts w:ascii="Times New Roman" w:eastAsia="Times New Roman" w:hAnsi="Times New Roman" w:cs="Times New Roman"/>
                <w:bCs/>
                <w:color w:val="0D0D0D" w:themeColor="text1" w:themeTint="F2"/>
                <w:sz w:val="18"/>
                <w:szCs w:val="18"/>
                <w:lang w:eastAsia="pt-BR"/>
              </w:rPr>
              <w:t xml:space="preserve"> LINK DE 24 PORTAS GIGABITS E 4 PORTAS SFP + DE 10 GBPS L2+ TL-SG3428X, TIPO DE TELECOMUNICAÇÃO ARMAZENAR E ENCAMINHAR CAPACIDADE DE COMUTAÇÃO: 128 GB/S.INCLUI 24 PORTAS GIGABIT E 4 PORTAS SFP + DE 10 GBPS.É GERENCIÁVEL ELE PESA 2 KG.TEM 17 CM DE LARGURA, 1,7 CM DE ALTURA E 7 CM DE PROFUNDIDADE PODE SER COLOCADO NA PAREDE OU FACILMENTE INSTALADO NA MESA.</w:t>
            </w:r>
            <w:r w:rsidRPr="003C5F8F">
              <w:rPr>
                <w:rFonts w:ascii="Times New Roman" w:eastAsia="Times New Roman" w:hAnsi="Times New Roman" w:cs="Times New Roman"/>
                <w:color w:val="0D0D0D" w:themeColor="text1" w:themeTint="F2"/>
                <w:sz w:val="18"/>
                <w:szCs w:val="18"/>
                <w:lang w:eastAsia="pt-BR"/>
              </w:rPr>
              <w:t xml:space="preserve"> </w:t>
            </w:r>
          </w:p>
        </w:tc>
        <w:tc>
          <w:tcPr>
            <w:tcW w:w="850" w:type="dxa"/>
            <w:vAlign w:val="center"/>
          </w:tcPr>
          <w:p w14:paraId="1CA3751F"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45D0ED25"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02</w:t>
            </w:r>
          </w:p>
        </w:tc>
        <w:tc>
          <w:tcPr>
            <w:tcW w:w="985" w:type="dxa"/>
            <w:vAlign w:val="center"/>
          </w:tcPr>
          <w:p w14:paraId="7B2677D5"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2.948,22</w:t>
            </w:r>
          </w:p>
        </w:tc>
        <w:tc>
          <w:tcPr>
            <w:tcW w:w="1134" w:type="dxa"/>
            <w:vAlign w:val="center"/>
          </w:tcPr>
          <w:p w14:paraId="0DD02CF4"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5.896,44</w:t>
            </w:r>
          </w:p>
        </w:tc>
      </w:tr>
      <w:tr w:rsidR="007B555D" w:rsidRPr="003C5F8F" w14:paraId="11C7F1D8" w14:textId="77777777" w:rsidTr="00F240EF">
        <w:tc>
          <w:tcPr>
            <w:tcW w:w="697" w:type="dxa"/>
            <w:vAlign w:val="center"/>
          </w:tcPr>
          <w:p w14:paraId="2A4B0192"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25</w:t>
            </w:r>
          </w:p>
        </w:tc>
        <w:tc>
          <w:tcPr>
            <w:tcW w:w="715" w:type="dxa"/>
            <w:vAlign w:val="center"/>
          </w:tcPr>
          <w:p w14:paraId="1A8805C0"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67365</w:t>
            </w:r>
          </w:p>
        </w:tc>
        <w:tc>
          <w:tcPr>
            <w:tcW w:w="936" w:type="dxa"/>
            <w:shd w:val="clear" w:color="auto" w:fill="auto"/>
            <w:vAlign w:val="center"/>
          </w:tcPr>
          <w:p w14:paraId="6F5143B4"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00072182</w:t>
            </w:r>
          </w:p>
        </w:tc>
        <w:tc>
          <w:tcPr>
            <w:tcW w:w="3743" w:type="dxa"/>
            <w:shd w:val="clear" w:color="auto" w:fill="auto"/>
            <w:vAlign w:val="center"/>
          </w:tcPr>
          <w:p w14:paraId="1B9F4FFF"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EQUIPAMENTO DE MICRO CÂMERA DISFARCADA</w:t>
            </w:r>
            <w:r w:rsidRPr="003C5F8F">
              <w:rPr>
                <w:rFonts w:ascii="Times New Roman" w:eastAsia="Times New Roman" w:hAnsi="Times New Roman" w:cs="Times New Roman"/>
                <w:bCs/>
                <w:color w:val="000000"/>
                <w:sz w:val="18"/>
                <w:szCs w:val="18"/>
                <w:lang w:eastAsia="pt-BR"/>
              </w:rPr>
              <w:t xml:space="preserve"> - RESOLUÇÃO 2 MEGAPIXELS (1080P), ALIMENTAÇÃO POE ATIVA (IEE 802.3AF), IR DE 30M, ÍNDICE DE PROTEÇÃO IP67, SENSOR DE IMAGEM: 1/2.8” 2 MEGAPIXELS CMOS, OBTURADOR ELETRÔNICO: AUTOMÁTICO MANUAL: 1 /3S  1/100.000S, PIXELS EFETIVOS 1920 (H) × 1080 (V) DISTÂNCIA FOCAL 2,8 MM COMPRESSÃO DE VÍDEO H.264/ H.264B/ H.264H/ H.265 MJPEG RESOLUÇÃO IMAGEM 2MP (1920X1080) 16:9 1,3 M (1280X960)  4:3 1 M (1280X720) 16:9 D1 ​​(704X480)  22:15 VGA (640X480) 4:3 CIF (352X240) 22:15 INTERFACE RJ45 (10 /100 BASE-T) SEMELHANTE AO MODELO INTEBRAS VIP 1230 D G3.</w:t>
            </w:r>
          </w:p>
        </w:tc>
        <w:tc>
          <w:tcPr>
            <w:tcW w:w="850" w:type="dxa"/>
            <w:vAlign w:val="center"/>
          </w:tcPr>
          <w:p w14:paraId="49CCAA00"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4BA29CF6"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386C76D7"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416,11</w:t>
            </w:r>
          </w:p>
        </w:tc>
        <w:tc>
          <w:tcPr>
            <w:tcW w:w="1134" w:type="dxa"/>
            <w:vAlign w:val="center"/>
          </w:tcPr>
          <w:p w14:paraId="3417D80B"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8.322,20</w:t>
            </w:r>
          </w:p>
        </w:tc>
      </w:tr>
      <w:tr w:rsidR="007B555D" w:rsidRPr="003C5F8F" w14:paraId="1684228B" w14:textId="77777777" w:rsidTr="00F240EF">
        <w:tc>
          <w:tcPr>
            <w:tcW w:w="697" w:type="dxa"/>
            <w:vAlign w:val="center"/>
          </w:tcPr>
          <w:p w14:paraId="3E95A8C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26</w:t>
            </w:r>
          </w:p>
        </w:tc>
        <w:tc>
          <w:tcPr>
            <w:tcW w:w="715" w:type="dxa"/>
            <w:vAlign w:val="center"/>
          </w:tcPr>
          <w:p w14:paraId="0E780AA6" w14:textId="77777777" w:rsidR="007B555D" w:rsidRPr="003C5F8F" w:rsidRDefault="007B555D" w:rsidP="00196F9A">
            <w:pP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67368</w:t>
            </w:r>
          </w:p>
        </w:tc>
        <w:tc>
          <w:tcPr>
            <w:tcW w:w="936" w:type="dxa"/>
            <w:shd w:val="clear" w:color="auto" w:fill="auto"/>
            <w:vAlign w:val="center"/>
          </w:tcPr>
          <w:p w14:paraId="2E3D328F"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366442-2</w:t>
            </w:r>
          </w:p>
        </w:tc>
        <w:tc>
          <w:tcPr>
            <w:tcW w:w="3743" w:type="dxa"/>
            <w:shd w:val="clear" w:color="auto" w:fill="auto"/>
          </w:tcPr>
          <w:p w14:paraId="7CC970E3" w14:textId="77777777" w:rsidR="007B555D" w:rsidRPr="003C5F8F" w:rsidRDefault="007B555D" w:rsidP="00196F9A">
            <w:pPr>
              <w:shd w:val="clear" w:color="auto" w:fill="FFFFFF"/>
              <w:jc w:val="both"/>
              <w:outlineLvl w:val="4"/>
              <w:rPr>
                <w:rFonts w:ascii="Times New Roman" w:eastAsia="Times New Roman" w:hAnsi="Times New Roman" w:cs="Times New Roman"/>
                <w:sz w:val="18"/>
                <w:szCs w:val="18"/>
                <w:lang w:eastAsia="pt-BR"/>
              </w:rPr>
            </w:pPr>
            <w:r w:rsidRPr="003C5F8F">
              <w:rPr>
                <w:rFonts w:ascii="Times New Roman" w:eastAsia="Times New Roman" w:hAnsi="Times New Roman" w:cs="Times New Roman"/>
                <w:b/>
                <w:bCs/>
                <w:sz w:val="18"/>
                <w:szCs w:val="18"/>
                <w:lang w:eastAsia="pt-BR"/>
              </w:rPr>
              <w:t>CONECTOR</w:t>
            </w:r>
            <w:r w:rsidRPr="003C5F8F">
              <w:rPr>
                <w:rFonts w:ascii="Times New Roman" w:eastAsia="Times New Roman" w:hAnsi="Times New Roman" w:cs="Times New Roman"/>
                <w:bCs/>
                <w:sz w:val="18"/>
                <w:szCs w:val="18"/>
                <w:lang w:eastAsia="pt-BR"/>
              </w:rPr>
              <w:t> - DE PLASTICO TIPO P4, PARA INSTALACAO DE CAMARA DE VIDEO, PADRAO.</w:t>
            </w:r>
          </w:p>
        </w:tc>
        <w:tc>
          <w:tcPr>
            <w:tcW w:w="850" w:type="dxa"/>
            <w:vAlign w:val="center"/>
          </w:tcPr>
          <w:p w14:paraId="56FCA59B"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356A0FF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112</w:t>
            </w:r>
          </w:p>
        </w:tc>
        <w:tc>
          <w:tcPr>
            <w:tcW w:w="985" w:type="dxa"/>
            <w:vAlign w:val="center"/>
          </w:tcPr>
          <w:p w14:paraId="40F241DB"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7,82</w:t>
            </w:r>
          </w:p>
        </w:tc>
        <w:tc>
          <w:tcPr>
            <w:tcW w:w="1134" w:type="dxa"/>
            <w:vAlign w:val="center"/>
          </w:tcPr>
          <w:p w14:paraId="28D535F8"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875,84</w:t>
            </w:r>
          </w:p>
        </w:tc>
      </w:tr>
      <w:tr w:rsidR="007B555D" w:rsidRPr="003C5F8F" w14:paraId="127041F0" w14:textId="77777777" w:rsidTr="00F240EF">
        <w:tc>
          <w:tcPr>
            <w:tcW w:w="697" w:type="dxa"/>
            <w:vAlign w:val="center"/>
          </w:tcPr>
          <w:p w14:paraId="662DF1DB"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27</w:t>
            </w:r>
          </w:p>
        </w:tc>
        <w:tc>
          <w:tcPr>
            <w:tcW w:w="715" w:type="dxa"/>
            <w:vAlign w:val="center"/>
          </w:tcPr>
          <w:p w14:paraId="0BA443B7"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67356</w:t>
            </w:r>
          </w:p>
        </w:tc>
        <w:tc>
          <w:tcPr>
            <w:tcW w:w="936" w:type="dxa"/>
            <w:shd w:val="clear" w:color="auto" w:fill="auto"/>
            <w:vAlign w:val="center"/>
          </w:tcPr>
          <w:p w14:paraId="37C67F33"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00060277</w:t>
            </w:r>
          </w:p>
        </w:tc>
        <w:tc>
          <w:tcPr>
            <w:tcW w:w="3743" w:type="dxa"/>
            <w:shd w:val="clear" w:color="auto" w:fill="auto"/>
          </w:tcPr>
          <w:p w14:paraId="550A9873" w14:textId="77777777" w:rsidR="007B555D" w:rsidRPr="003C5F8F" w:rsidRDefault="007B555D" w:rsidP="00196F9A">
            <w:pPr>
              <w:shd w:val="clear" w:color="auto" w:fill="FFFFFF"/>
              <w:jc w:val="both"/>
              <w:textAlignment w:val="baseline"/>
              <w:outlineLvl w:val="0"/>
              <w:rPr>
                <w:rFonts w:ascii="Times New Roman" w:hAnsi="Times New Roman" w:cs="Times New Roman"/>
                <w:color w:val="000000" w:themeColor="text1"/>
                <w:sz w:val="18"/>
                <w:szCs w:val="18"/>
              </w:rPr>
            </w:pPr>
            <w:r w:rsidRPr="003C5F8F">
              <w:rPr>
                <w:rFonts w:ascii="Times New Roman" w:hAnsi="Times New Roman" w:cs="Times New Roman"/>
                <w:b/>
                <w:sz w:val="18"/>
                <w:szCs w:val="18"/>
              </w:rPr>
              <w:t>GRAVADOR</w:t>
            </w:r>
            <w:r w:rsidRPr="003C5F8F">
              <w:rPr>
                <w:rFonts w:ascii="Times New Roman" w:hAnsi="Times New Roman" w:cs="Times New Roman"/>
                <w:sz w:val="18"/>
                <w:szCs w:val="18"/>
              </w:rPr>
              <w:t> - DO TIPO DIGITAL DE VIDEO DVR 1232 CH. ACEITA CAMERAS DE 5 HDCVI + AHD + HDTVI + ANALOGICA</w:t>
            </w:r>
            <w:r w:rsidRPr="003C5F8F">
              <w:rPr>
                <w:rFonts w:ascii="Times New Roman" w:hAnsi="Times New Roman" w:cs="Times New Roman"/>
                <w:color w:val="000000" w:themeColor="text1"/>
                <w:sz w:val="18"/>
                <w:szCs w:val="18"/>
              </w:rPr>
              <w:t xml:space="preserve"> ADEQUADO PARA TECNOLOGIAS RCA, AHD, HDCVI, HDTVI E IP. RESOLUÇÃO DE VÍDEO FULL HD COM SENSOR DE MOVIMENTO. COMPATÍVEL COM ANDROID IOS. MODOS DE GRAVAÇÃO DETECÇÃO DE MOVIMENTO MANUAL, CONTÍNUO, POR MASCARAMENTO, POR PERDA DE VÍDEO, POR ALARME</w:t>
            </w:r>
          </w:p>
          <w:p w14:paraId="12875437" w14:textId="77777777" w:rsidR="007B555D" w:rsidRPr="003C5F8F" w:rsidRDefault="007B555D" w:rsidP="00196F9A">
            <w:pPr>
              <w:shd w:val="clear" w:color="auto" w:fill="FFFFFF"/>
              <w:jc w:val="both"/>
              <w:textAlignment w:val="baseline"/>
              <w:outlineLvl w:val="0"/>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 xml:space="preserve"> IDEAL PARA MANTER AS IMAGENS DAS SUAS CÂMERAS ARMAZENADAS INTELBRAS OU SUPERIOR.</w:t>
            </w:r>
          </w:p>
        </w:tc>
        <w:tc>
          <w:tcPr>
            <w:tcW w:w="850" w:type="dxa"/>
            <w:vAlign w:val="center"/>
          </w:tcPr>
          <w:p w14:paraId="6CB66CB0"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D748A4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07</w:t>
            </w:r>
          </w:p>
        </w:tc>
        <w:tc>
          <w:tcPr>
            <w:tcW w:w="985" w:type="dxa"/>
            <w:vAlign w:val="center"/>
          </w:tcPr>
          <w:p w14:paraId="6AEAC19A"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3.386,47</w:t>
            </w:r>
          </w:p>
        </w:tc>
        <w:tc>
          <w:tcPr>
            <w:tcW w:w="1134" w:type="dxa"/>
            <w:vAlign w:val="center"/>
          </w:tcPr>
          <w:p w14:paraId="4B122708"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23.705,29</w:t>
            </w:r>
          </w:p>
        </w:tc>
      </w:tr>
      <w:tr w:rsidR="007B555D" w:rsidRPr="003C5F8F" w14:paraId="135155C0" w14:textId="77777777" w:rsidTr="00F240EF">
        <w:tc>
          <w:tcPr>
            <w:tcW w:w="697" w:type="dxa"/>
            <w:vAlign w:val="center"/>
          </w:tcPr>
          <w:p w14:paraId="779E5A78"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28</w:t>
            </w:r>
          </w:p>
        </w:tc>
        <w:tc>
          <w:tcPr>
            <w:tcW w:w="715" w:type="dxa"/>
            <w:vAlign w:val="center"/>
          </w:tcPr>
          <w:p w14:paraId="110195F9"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67355</w:t>
            </w:r>
          </w:p>
        </w:tc>
        <w:tc>
          <w:tcPr>
            <w:tcW w:w="936" w:type="dxa"/>
            <w:shd w:val="clear" w:color="auto" w:fill="auto"/>
            <w:vAlign w:val="center"/>
          </w:tcPr>
          <w:p w14:paraId="04E325FC"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00074978</w:t>
            </w:r>
          </w:p>
        </w:tc>
        <w:tc>
          <w:tcPr>
            <w:tcW w:w="3743" w:type="dxa"/>
            <w:shd w:val="clear" w:color="auto" w:fill="auto"/>
          </w:tcPr>
          <w:p w14:paraId="1934F4B0"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kern w:val="36"/>
                <w:sz w:val="18"/>
                <w:szCs w:val="18"/>
                <w:lang w:eastAsia="pt-BR"/>
              </w:rPr>
            </w:pPr>
            <w:r w:rsidRPr="003C5F8F">
              <w:rPr>
                <w:rFonts w:ascii="Times New Roman" w:eastAsia="Times New Roman" w:hAnsi="Times New Roman" w:cs="Times New Roman"/>
                <w:b/>
                <w:bCs/>
                <w:color w:val="000000" w:themeColor="text1"/>
                <w:kern w:val="36"/>
                <w:sz w:val="18"/>
                <w:szCs w:val="18"/>
                <w:lang w:eastAsia="pt-BR"/>
              </w:rPr>
              <w:t>GRAVADOR DE VÍDEO</w:t>
            </w:r>
            <w:r w:rsidRPr="003C5F8F">
              <w:rPr>
                <w:rFonts w:ascii="Times New Roman" w:eastAsia="Times New Roman" w:hAnsi="Times New Roman" w:cs="Times New Roman"/>
                <w:bCs/>
                <w:color w:val="000000" w:themeColor="text1"/>
                <w:kern w:val="36"/>
                <w:sz w:val="18"/>
                <w:szCs w:val="18"/>
                <w:lang w:eastAsia="pt-BR"/>
              </w:rPr>
              <w:t xml:space="preserve"> IP NVR 32 CANAIS IP 4K NVD 3332 </w:t>
            </w:r>
            <w:r w:rsidRPr="003C5F8F">
              <w:rPr>
                <w:rFonts w:ascii="Times New Roman" w:eastAsia="Times New Roman" w:hAnsi="Times New Roman" w:cs="Times New Roman"/>
                <w:bCs/>
                <w:color w:val="000000" w:themeColor="text1"/>
                <w:sz w:val="18"/>
                <w:szCs w:val="18"/>
                <w:lang w:eastAsia="pt-BR"/>
              </w:rPr>
              <w:t>GRAVADOR NVR - DE VIDEO DIGITAL COM CAPACIDADE PARA ATE 32 CANAIS DE GRAVACAO, DEVERA POSSUIR DUAS SAIDAS HDMI COM RESOLUCAO 4 K 1 SAIDA VGA RESOLUCAO FUL HD, CAPACIDADE DE VISUALIZACAO SIMULTANE DE ATE 16 CANAIS, POSSUIR CAPACIDADE DE DECODIFICACAO DE 30FPS E ATE 20 CANAIS ATE 1080P</w:t>
            </w:r>
            <w:r w:rsidRPr="003C5F8F">
              <w:rPr>
                <w:rFonts w:ascii="Times New Roman" w:eastAsia="Times New Roman" w:hAnsi="Times New Roman" w:cs="Times New Roman"/>
                <w:bCs/>
                <w:color w:val="000000" w:themeColor="text1"/>
                <w:kern w:val="36"/>
                <w:sz w:val="18"/>
                <w:szCs w:val="18"/>
                <w:lang w:eastAsia="pt-BR"/>
              </w:rPr>
              <w:t>.</w:t>
            </w:r>
          </w:p>
        </w:tc>
        <w:tc>
          <w:tcPr>
            <w:tcW w:w="850" w:type="dxa"/>
            <w:vAlign w:val="center"/>
          </w:tcPr>
          <w:p w14:paraId="1F9BC9FF"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36A10F1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15</w:t>
            </w:r>
          </w:p>
        </w:tc>
        <w:tc>
          <w:tcPr>
            <w:tcW w:w="985" w:type="dxa"/>
            <w:vAlign w:val="center"/>
          </w:tcPr>
          <w:p w14:paraId="5BCD65FC"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3.850,54</w:t>
            </w:r>
          </w:p>
        </w:tc>
        <w:tc>
          <w:tcPr>
            <w:tcW w:w="1134" w:type="dxa"/>
            <w:vAlign w:val="center"/>
          </w:tcPr>
          <w:p w14:paraId="71CE52F4"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57.758,10</w:t>
            </w:r>
          </w:p>
        </w:tc>
      </w:tr>
      <w:tr w:rsidR="007B555D" w:rsidRPr="003C5F8F" w14:paraId="1E0A859E" w14:textId="77777777" w:rsidTr="00F240EF">
        <w:tc>
          <w:tcPr>
            <w:tcW w:w="697" w:type="dxa"/>
            <w:vAlign w:val="center"/>
          </w:tcPr>
          <w:p w14:paraId="32536B0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29</w:t>
            </w:r>
          </w:p>
        </w:tc>
        <w:tc>
          <w:tcPr>
            <w:tcW w:w="715" w:type="dxa"/>
            <w:vAlign w:val="center"/>
          </w:tcPr>
          <w:p w14:paraId="453D17C6"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67350</w:t>
            </w:r>
          </w:p>
        </w:tc>
        <w:tc>
          <w:tcPr>
            <w:tcW w:w="936" w:type="dxa"/>
            <w:shd w:val="clear" w:color="auto" w:fill="auto"/>
            <w:vAlign w:val="center"/>
          </w:tcPr>
          <w:p w14:paraId="53C5DDEC"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163921-8</w:t>
            </w:r>
          </w:p>
        </w:tc>
        <w:tc>
          <w:tcPr>
            <w:tcW w:w="3743" w:type="dxa"/>
            <w:shd w:val="clear" w:color="auto" w:fill="auto"/>
          </w:tcPr>
          <w:p w14:paraId="68DF7C27" w14:textId="77777777" w:rsidR="007B555D" w:rsidRPr="003C5F8F" w:rsidRDefault="007B555D" w:rsidP="00196F9A">
            <w:pPr>
              <w:shd w:val="clear" w:color="auto" w:fill="FFFFFF"/>
              <w:jc w:val="both"/>
              <w:outlineLvl w:val="4"/>
              <w:rPr>
                <w:rFonts w:ascii="Times New Roman" w:eastAsia="Times New Roman" w:hAnsi="Times New Roman" w:cs="Times New Roman"/>
                <w:sz w:val="18"/>
                <w:szCs w:val="18"/>
                <w:lang w:eastAsia="pt-BR"/>
              </w:rPr>
            </w:pPr>
            <w:r w:rsidRPr="003C5F8F">
              <w:rPr>
                <w:rFonts w:ascii="Times New Roman" w:eastAsia="Times New Roman" w:hAnsi="Times New Roman" w:cs="Times New Roman"/>
                <w:b/>
                <w:bCs/>
                <w:sz w:val="18"/>
                <w:szCs w:val="18"/>
                <w:lang w:eastAsia="pt-BR"/>
              </w:rPr>
              <w:t>CONECTORES </w:t>
            </w:r>
            <w:r w:rsidRPr="003C5F8F">
              <w:rPr>
                <w:rFonts w:ascii="Times New Roman" w:eastAsia="Times New Roman" w:hAnsi="Times New Roman" w:cs="Times New Roman"/>
                <w:bCs/>
                <w:sz w:val="18"/>
                <w:szCs w:val="18"/>
                <w:lang w:eastAsia="pt-BR"/>
              </w:rPr>
              <w:t>- PARA CABO COAXIAL RGC-59, 75 OHMS, MODELO BNC, CRIPAVEL, ACONDICIONAMENTO EM RECIPIENTE APROPRIADO.</w:t>
            </w:r>
          </w:p>
        </w:tc>
        <w:tc>
          <w:tcPr>
            <w:tcW w:w="850" w:type="dxa"/>
            <w:vAlign w:val="center"/>
          </w:tcPr>
          <w:p w14:paraId="60AAC0B4"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11AF9FB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62</w:t>
            </w:r>
          </w:p>
        </w:tc>
        <w:tc>
          <w:tcPr>
            <w:tcW w:w="985" w:type="dxa"/>
            <w:vAlign w:val="center"/>
          </w:tcPr>
          <w:p w14:paraId="19901A83"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15,14</w:t>
            </w:r>
          </w:p>
        </w:tc>
        <w:tc>
          <w:tcPr>
            <w:tcW w:w="1134" w:type="dxa"/>
            <w:vAlign w:val="center"/>
          </w:tcPr>
          <w:p w14:paraId="4855C8F0"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938,68</w:t>
            </w:r>
          </w:p>
        </w:tc>
      </w:tr>
      <w:tr w:rsidR="007B555D" w:rsidRPr="003C5F8F" w14:paraId="0F292EDB" w14:textId="77777777" w:rsidTr="00F240EF">
        <w:tc>
          <w:tcPr>
            <w:tcW w:w="697" w:type="dxa"/>
            <w:vAlign w:val="center"/>
          </w:tcPr>
          <w:p w14:paraId="14B4BD7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30</w:t>
            </w:r>
          </w:p>
        </w:tc>
        <w:tc>
          <w:tcPr>
            <w:tcW w:w="715" w:type="dxa"/>
            <w:vAlign w:val="center"/>
          </w:tcPr>
          <w:p w14:paraId="74D63C00" w14:textId="77777777" w:rsidR="007B555D" w:rsidRPr="003C5F8F" w:rsidRDefault="007B555D" w:rsidP="00196F9A">
            <w:pPr>
              <w:rPr>
                <w:rFonts w:ascii="Times New Roman" w:hAnsi="Times New Roman" w:cs="Times New Roman"/>
                <w:color w:val="000000" w:themeColor="text1"/>
                <w:sz w:val="18"/>
                <w:szCs w:val="18"/>
                <w:shd w:val="clear" w:color="auto" w:fill="FFFFFF"/>
              </w:rPr>
            </w:pPr>
            <w:r w:rsidRPr="003C5F8F">
              <w:rPr>
                <w:rFonts w:ascii="Times New Roman" w:hAnsi="Times New Roman" w:cs="Times New Roman"/>
                <w:color w:val="000000" w:themeColor="text1"/>
                <w:sz w:val="18"/>
                <w:szCs w:val="18"/>
                <w:shd w:val="clear" w:color="auto" w:fill="FFFFFF"/>
              </w:rPr>
              <w:t>67348</w:t>
            </w:r>
          </w:p>
        </w:tc>
        <w:tc>
          <w:tcPr>
            <w:tcW w:w="936" w:type="dxa"/>
            <w:shd w:val="clear" w:color="auto" w:fill="auto"/>
            <w:vAlign w:val="center"/>
          </w:tcPr>
          <w:p w14:paraId="59C8B2CD"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shd w:val="clear" w:color="auto" w:fill="FFFFFF"/>
              </w:rPr>
              <w:t>00035384</w:t>
            </w:r>
          </w:p>
        </w:tc>
        <w:tc>
          <w:tcPr>
            <w:tcW w:w="3743" w:type="dxa"/>
            <w:shd w:val="clear" w:color="auto" w:fill="auto"/>
          </w:tcPr>
          <w:p w14:paraId="03804468" w14:textId="77777777" w:rsidR="007B555D" w:rsidRPr="003C5F8F" w:rsidRDefault="007B555D" w:rsidP="00196F9A">
            <w:pPr>
              <w:shd w:val="clear" w:color="auto" w:fill="FFFFFF"/>
              <w:jc w:val="both"/>
              <w:outlineLvl w:val="4"/>
              <w:rPr>
                <w:rFonts w:ascii="Times New Roman" w:eastAsia="Times New Roman" w:hAnsi="Times New Roman" w:cs="Times New Roman"/>
                <w:color w:val="000000" w:themeColor="text1"/>
                <w:sz w:val="18"/>
                <w:szCs w:val="18"/>
                <w:lang w:eastAsia="pt-BR"/>
              </w:rPr>
            </w:pPr>
            <w:r w:rsidRPr="003C5F8F">
              <w:rPr>
                <w:rFonts w:ascii="Times New Roman" w:eastAsia="Times New Roman" w:hAnsi="Times New Roman" w:cs="Times New Roman"/>
                <w:b/>
                <w:color w:val="000000" w:themeColor="text1"/>
                <w:sz w:val="18"/>
                <w:szCs w:val="18"/>
                <w:lang w:eastAsia="pt-BR"/>
              </w:rPr>
              <w:t>CAMERA DE SEGURANCA</w:t>
            </w:r>
            <w:r w:rsidRPr="003C5F8F">
              <w:rPr>
                <w:rFonts w:ascii="Times New Roman" w:eastAsia="Times New Roman" w:hAnsi="Times New Roman" w:cs="Times New Roman"/>
                <w:color w:val="000000" w:themeColor="text1"/>
                <w:sz w:val="18"/>
                <w:szCs w:val="18"/>
                <w:lang w:eastAsia="pt-BR"/>
              </w:rPr>
              <w:t xml:space="preserve"> - BULLET IR 20MT</w:t>
            </w:r>
            <w:r w:rsidRPr="003C5F8F">
              <w:rPr>
                <w:rFonts w:ascii="Times New Roman" w:eastAsia="Times New Roman" w:hAnsi="Times New Roman" w:cs="Times New Roman"/>
                <w:color w:val="000000" w:themeColor="text1"/>
                <w:kern w:val="36"/>
                <w:sz w:val="18"/>
                <w:szCs w:val="18"/>
                <w:lang w:eastAsia="pt-BR"/>
              </w:rPr>
              <w:t xml:space="preserve"> VHD 1220 B G7 FULL COLOR FULL HD 1080P BULLET MULTI HD VISÃO NOTURNA COLORIDA 20M PROTEÇÃO IP6.</w:t>
            </w:r>
          </w:p>
        </w:tc>
        <w:tc>
          <w:tcPr>
            <w:tcW w:w="850" w:type="dxa"/>
            <w:vAlign w:val="center"/>
          </w:tcPr>
          <w:p w14:paraId="6ACD0CC4"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576FA3E0"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20</w:t>
            </w:r>
          </w:p>
        </w:tc>
        <w:tc>
          <w:tcPr>
            <w:tcW w:w="985" w:type="dxa"/>
            <w:vAlign w:val="center"/>
          </w:tcPr>
          <w:p w14:paraId="70EEBF22"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407,80</w:t>
            </w:r>
          </w:p>
        </w:tc>
        <w:tc>
          <w:tcPr>
            <w:tcW w:w="1134" w:type="dxa"/>
            <w:vAlign w:val="center"/>
          </w:tcPr>
          <w:p w14:paraId="122777BC"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8.156,00</w:t>
            </w:r>
          </w:p>
        </w:tc>
      </w:tr>
      <w:tr w:rsidR="007B555D" w:rsidRPr="003C5F8F" w14:paraId="583206D7" w14:textId="77777777" w:rsidTr="00F240EF">
        <w:tc>
          <w:tcPr>
            <w:tcW w:w="697" w:type="dxa"/>
            <w:vAlign w:val="center"/>
          </w:tcPr>
          <w:p w14:paraId="39F74CF1"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31</w:t>
            </w:r>
          </w:p>
        </w:tc>
        <w:tc>
          <w:tcPr>
            <w:tcW w:w="715" w:type="dxa"/>
            <w:vAlign w:val="center"/>
          </w:tcPr>
          <w:p w14:paraId="5F4F9B08" w14:textId="77777777" w:rsidR="007B555D" w:rsidRPr="003C5F8F" w:rsidRDefault="007B555D" w:rsidP="00196F9A">
            <w:pPr>
              <w:rPr>
                <w:rFonts w:ascii="Times New Roman" w:hAnsi="Times New Roman" w:cs="Times New Roman"/>
                <w:color w:val="212529"/>
                <w:sz w:val="18"/>
                <w:szCs w:val="18"/>
              </w:rPr>
            </w:pPr>
            <w:r w:rsidRPr="003C5F8F">
              <w:rPr>
                <w:rFonts w:ascii="Times New Roman" w:hAnsi="Times New Roman" w:cs="Times New Roman"/>
                <w:color w:val="212529"/>
                <w:sz w:val="18"/>
                <w:szCs w:val="18"/>
              </w:rPr>
              <w:t>67341</w:t>
            </w:r>
          </w:p>
        </w:tc>
        <w:tc>
          <w:tcPr>
            <w:tcW w:w="936" w:type="dxa"/>
            <w:shd w:val="clear" w:color="auto" w:fill="auto"/>
            <w:vAlign w:val="center"/>
          </w:tcPr>
          <w:p w14:paraId="0BFB67D0"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212529"/>
                <w:sz w:val="18"/>
                <w:szCs w:val="18"/>
              </w:rPr>
              <w:t>196218-3</w:t>
            </w:r>
          </w:p>
        </w:tc>
        <w:tc>
          <w:tcPr>
            <w:tcW w:w="3743" w:type="dxa"/>
            <w:shd w:val="clear" w:color="auto" w:fill="auto"/>
            <w:vAlign w:val="bottom"/>
          </w:tcPr>
          <w:p w14:paraId="46CA4B3D" w14:textId="77777777" w:rsidR="007B555D" w:rsidRPr="003C5F8F" w:rsidRDefault="007B555D" w:rsidP="00196F9A">
            <w:pPr>
              <w:shd w:val="clear" w:color="auto" w:fill="FFFFFF"/>
              <w:jc w:val="both"/>
              <w:outlineLvl w:val="4"/>
              <w:rPr>
                <w:rFonts w:ascii="Times New Roman" w:eastAsia="Times New Roman" w:hAnsi="Times New Roman" w:cs="Times New Roman"/>
                <w:bCs/>
                <w:color w:val="000000" w:themeColor="text1"/>
                <w:sz w:val="18"/>
                <w:szCs w:val="18"/>
                <w:lang w:eastAsia="pt-BR"/>
              </w:rPr>
            </w:pPr>
            <w:r w:rsidRPr="003C5F8F">
              <w:rPr>
                <w:rFonts w:ascii="Times New Roman" w:eastAsia="Times New Roman" w:hAnsi="Times New Roman" w:cs="Times New Roman"/>
                <w:b/>
                <w:bCs/>
                <w:color w:val="000000"/>
                <w:sz w:val="18"/>
                <w:szCs w:val="18"/>
                <w:lang w:eastAsia="pt-BR"/>
              </w:rPr>
              <w:t>BANDEJA PARA RACK</w:t>
            </w:r>
            <w:r w:rsidRPr="003C5F8F">
              <w:rPr>
                <w:rFonts w:ascii="Times New Roman" w:eastAsia="Times New Roman" w:hAnsi="Times New Roman" w:cs="Times New Roman"/>
                <w:bCs/>
                <w:color w:val="000000"/>
                <w:sz w:val="18"/>
                <w:szCs w:val="18"/>
                <w:lang w:eastAsia="pt-BR"/>
              </w:rPr>
              <w:t xml:space="preserve"> - PARA SUPORTE DE EQUIPAMENTO, PARA RACK DE 19¨, CONFECCIONADA EM 1,2 MM DE ESPESSURA E 290 MM DE PROFUNDIDADE, ACABAMENTO PRETA.</w:t>
            </w:r>
          </w:p>
        </w:tc>
        <w:tc>
          <w:tcPr>
            <w:tcW w:w="850" w:type="dxa"/>
            <w:vAlign w:val="center"/>
          </w:tcPr>
          <w:p w14:paraId="59B5313C"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172EAEFB"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18</w:t>
            </w:r>
          </w:p>
        </w:tc>
        <w:tc>
          <w:tcPr>
            <w:tcW w:w="985" w:type="dxa"/>
            <w:vAlign w:val="center"/>
          </w:tcPr>
          <w:p w14:paraId="74FB8109"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101,08</w:t>
            </w:r>
          </w:p>
        </w:tc>
        <w:tc>
          <w:tcPr>
            <w:tcW w:w="1134" w:type="dxa"/>
            <w:vAlign w:val="center"/>
          </w:tcPr>
          <w:p w14:paraId="6F923CC3"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1.819,44</w:t>
            </w:r>
          </w:p>
        </w:tc>
      </w:tr>
      <w:tr w:rsidR="007B555D" w:rsidRPr="003C5F8F" w14:paraId="593A6441" w14:textId="77777777" w:rsidTr="00F240EF">
        <w:tc>
          <w:tcPr>
            <w:tcW w:w="697" w:type="dxa"/>
            <w:vAlign w:val="center"/>
          </w:tcPr>
          <w:p w14:paraId="123D45A4"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32</w:t>
            </w:r>
          </w:p>
        </w:tc>
        <w:tc>
          <w:tcPr>
            <w:tcW w:w="715" w:type="dxa"/>
            <w:vAlign w:val="center"/>
          </w:tcPr>
          <w:p w14:paraId="53A56EC2"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 xml:space="preserve">67343 </w:t>
            </w:r>
          </w:p>
        </w:tc>
        <w:tc>
          <w:tcPr>
            <w:tcW w:w="936" w:type="dxa"/>
            <w:shd w:val="clear" w:color="auto" w:fill="auto"/>
            <w:vAlign w:val="center"/>
          </w:tcPr>
          <w:p w14:paraId="0C96DB93" w14:textId="77777777" w:rsidR="007B555D" w:rsidRPr="003C5F8F" w:rsidRDefault="007B555D" w:rsidP="00196F9A">
            <w:pPr>
              <w:rPr>
                <w:rFonts w:ascii="Times New Roman" w:hAnsi="Times New Roman" w:cs="Times New Roman"/>
                <w:bCs/>
                <w:sz w:val="18"/>
                <w:szCs w:val="18"/>
              </w:rPr>
            </w:pPr>
            <w:r w:rsidRPr="003C5F8F">
              <w:rPr>
                <w:rFonts w:ascii="Times New Roman" w:hAnsi="Times New Roman" w:cs="Times New Roman"/>
                <w:color w:val="000000" w:themeColor="text1"/>
                <w:sz w:val="18"/>
                <w:szCs w:val="18"/>
              </w:rPr>
              <w:t>225789-0</w:t>
            </w:r>
          </w:p>
        </w:tc>
        <w:tc>
          <w:tcPr>
            <w:tcW w:w="3743" w:type="dxa"/>
            <w:shd w:val="clear" w:color="auto" w:fill="auto"/>
          </w:tcPr>
          <w:p w14:paraId="12725ABD" w14:textId="77777777" w:rsidR="007B555D" w:rsidRPr="003C5F8F" w:rsidRDefault="007B555D" w:rsidP="00196F9A">
            <w:pPr>
              <w:shd w:val="clear" w:color="auto" w:fill="FFFFFF"/>
              <w:jc w:val="both"/>
              <w:outlineLvl w:val="4"/>
              <w:rPr>
                <w:rFonts w:ascii="Times New Roman" w:eastAsia="Times New Roman" w:hAnsi="Times New Roman" w:cs="Times New Roman"/>
                <w:sz w:val="18"/>
                <w:szCs w:val="18"/>
                <w:lang w:eastAsia="pt-BR"/>
              </w:rPr>
            </w:pPr>
            <w:r w:rsidRPr="003C5F8F">
              <w:rPr>
                <w:rFonts w:ascii="Times New Roman" w:eastAsia="Times New Roman" w:hAnsi="Times New Roman" w:cs="Times New Roman"/>
                <w:b/>
                <w:bCs/>
                <w:sz w:val="18"/>
                <w:szCs w:val="18"/>
                <w:lang w:eastAsia="pt-BR"/>
              </w:rPr>
              <w:t>CABO COAXIAL</w:t>
            </w:r>
            <w:r w:rsidRPr="003C5F8F">
              <w:rPr>
                <w:rFonts w:ascii="Times New Roman" w:eastAsia="Times New Roman" w:hAnsi="Times New Roman" w:cs="Times New Roman"/>
                <w:bCs/>
                <w:sz w:val="18"/>
                <w:szCs w:val="18"/>
                <w:lang w:eastAsia="pt-BR"/>
              </w:rPr>
              <w:t> - CABO COAXIAL 59 MALHA 78%, DO TIPO TRIPOLAR, PARA SISTEMA DE SEGURANÇA, EM COBRE</w:t>
            </w:r>
            <w:r w:rsidRPr="003C5F8F">
              <w:rPr>
                <w:rFonts w:ascii="Times New Roman" w:eastAsia="Times New Roman" w:hAnsi="Times New Roman" w:cs="Times New Roman"/>
                <w:bCs/>
                <w:color w:val="000000" w:themeColor="text1"/>
                <w:sz w:val="18"/>
                <w:szCs w:val="18"/>
                <w:lang w:eastAsia="pt-BR"/>
              </w:rPr>
              <w:t xml:space="preserve"> INTELBRAS</w:t>
            </w:r>
            <w:r w:rsidRPr="003C5F8F">
              <w:rPr>
                <w:rFonts w:ascii="Times New Roman" w:eastAsia="Times New Roman" w:hAnsi="Times New Roman" w:cs="Times New Roman"/>
                <w:b/>
                <w:bCs/>
                <w:sz w:val="20"/>
                <w:szCs w:val="20"/>
                <w:lang w:eastAsia="pt-BR"/>
              </w:rPr>
              <w:t xml:space="preserve"> </w:t>
            </w:r>
            <w:r w:rsidRPr="003C5F8F">
              <w:rPr>
                <w:rFonts w:ascii="Times New Roman" w:eastAsia="Times New Roman" w:hAnsi="Times New Roman" w:cs="Times New Roman"/>
                <w:bCs/>
                <w:color w:val="000000" w:themeColor="text1"/>
                <w:sz w:val="18"/>
                <w:szCs w:val="18"/>
                <w:lang w:eastAsia="pt-BR"/>
              </w:rPr>
              <w:t>PEÇA 100 METROS</w:t>
            </w:r>
          </w:p>
        </w:tc>
        <w:tc>
          <w:tcPr>
            <w:tcW w:w="850" w:type="dxa"/>
            <w:vAlign w:val="center"/>
          </w:tcPr>
          <w:p w14:paraId="480FD150"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1DDBCEF"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7</w:t>
            </w:r>
          </w:p>
        </w:tc>
        <w:tc>
          <w:tcPr>
            <w:tcW w:w="985" w:type="dxa"/>
            <w:vAlign w:val="center"/>
          </w:tcPr>
          <w:p w14:paraId="52A5F29E"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197,13</w:t>
            </w:r>
          </w:p>
        </w:tc>
        <w:tc>
          <w:tcPr>
            <w:tcW w:w="1134" w:type="dxa"/>
            <w:vAlign w:val="center"/>
          </w:tcPr>
          <w:p w14:paraId="4359706A"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1.379,91</w:t>
            </w:r>
          </w:p>
        </w:tc>
      </w:tr>
      <w:tr w:rsidR="007B555D" w:rsidRPr="003C5F8F" w14:paraId="0AD2D0DE" w14:textId="77777777" w:rsidTr="00F240EF">
        <w:tc>
          <w:tcPr>
            <w:tcW w:w="697" w:type="dxa"/>
            <w:vAlign w:val="center"/>
          </w:tcPr>
          <w:p w14:paraId="3024F1F9"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33</w:t>
            </w:r>
          </w:p>
        </w:tc>
        <w:tc>
          <w:tcPr>
            <w:tcW w:w="715" w:type="dxa"/>
            <w:vAlign w:val="center"/>
          </w:tcPr>
          <w:p w14:paraId="1463A790" w14:textId="77777777" w:rsidR="007B555D" w:rsidRPr="003C5F8F" w:rsidRDefault="007B555D" w:rsidP="00196F9A">
            <w:pPr>
              <w:rPr>
                <w:rFonts w:ascii="Times New Roman" w:hAnsi="Times New Roman" w:cs="Times New Roman"/>
                <w:color w:val="000000" w:themeColor="text1"/>
                <w:sz w:val="18"/>
                <w:szCs w:val="18"/>
              </w:rPr>
            </w:pPr>
            <w:r w:rsidRPr="003C5F8F">
              <w:rPr>
                <w:rFonts w:ascii="Times New Roman" w:hAnsi="Times New Roman" w:cs="Times New Roman"/>
                <w:color w:val="000000" w:themeColor="text1"/>
                <w:sz w:val="18"/>
                <w:szCs w:val="18"/>
              </w:rPr>
              <w:t>67340</w:t>
            </w:r>
          </w:p>
        </w:tc>
        <w:tc>
          <w:tcPr>
            <w:tcW w:w="936" w:type="dxa"/>
            <w:shd w:val="clear" w:color="auto" w:fill="auto"/>
            <w:vAlign w:val="center"/>
          </w:tcPr>
          <w:p w14:paraId="4E200B70" w14:textId="77777777" w:rsidR="007B555D" w:rsidRPr="003C5F8F" w:rsidRDefault="007B555D" w:rsidP="00196F9A">
            <w:pPr>
              <w:rPr>
                <w:rFonts w:ascii="Times New Roman" w:hAnsi="Times New Roman" w:cs="Times New Roman"/>
                <w:color w:val="FF0000"/>
                <w:sz w:val="18"/>
                <w:szCs w:val="18"/>
                <w:shd w:val="clear" w:color="auto" w:fill="FFFFFF"/>
              </w:rPr>
            </w:pPr>
            <w:r w:rsidRPr="003C5F8F">
              <w:rPr>
                <w:rFonts w:ascii="Times New Roman" w:hAnsi="Times New Roman" w:cs="Times New Roman"/>
                <w:color w:val="000000" w:themeColor="text1"/>
                <w:sz w:val="18"/>
                <w:szCs w:val="18"/>
              </w:rPr>
              <w:t>342792-7</w:t>
            </w:r>
          </w:p>
        </w:tc>
        <w:tc>
          <w:tcPr>
            <w:tcW w:w="3743" w:type="dxa"/>
            <w:shd w:val="clear" w:color="auto" w:fill="auto"/>
          </w:tcPr>
          <w:p w14:paraId="3E63B682" w14:textId="77777777" w:rsidR="007B555D" w:rsidRPr="003C5F8F" w:rsidRDefault="007B555D" w:rsidP="00196F9A">
            <w:pPr>
              <w:shd w:val="clear" w:color="auto" w:fill="FFFFFF"/>
              <w:jc w:val="both"/>
              <w:outlineLvl w:val="4"/>
              <w:rPr>
                <w:rFonts w:ascii="Times New Roman" w:eastAsia="Times New Roman" w:hAnsi="Times New Roman" w:cs="Times New Roman"/>
                <w:b/>
                <w:bCs/>
                <w:sz w:val="18"/>
                <w:szCs w:val="18"/>
                <w:lang w:eastAsia="pt-BR"/>
              </w:rPr>
            </w:pPr>
            <w:r w:rsidRPr="003C5F8F">
              <w:rPr>
                <w:rFonts w:ascii="Times New Roman" w:eastAsia="Times New Roman" w:hAnsi="Times New Roman" w:cs="Times New Roman"/>
                <w:b/>
                <w:bCs/>
                <w:color w:val="000000" w:themeColor="text1"/>
                <w:sz w:val="18"/>
                <w:szCs w:val="18"/>
                <w:lang w:eastAsia="pt-BR"/>
              </w:rPr>
              <w:t>APARELHO DE INTERFONE</w:t>
            </w:r>
            <w:r>
              <w:rPr>
                <w:rFonts w:ascii="Times New Roman" w:eastAsia="Times New Roman" w:hAnsi="Times New Roman" w:cs="Times New Roman"/>
                <w:bCs/>
                <w:color w:val="000000" w:themeColor="text1"/>
                <w:sz w:val="18"/>
                <w:szCs w:val="18"/>
                <w:lang w:eastAsia="pt-BR"/>
              </w:rPr>
              <w:t xml:space="preserve"> – </w:t>
            </w:r>
            <w:r w:rsidRPr="003C5F8F">
              <w:rPr>
                <w:rFonts w:ascii="Times New Roman" w:eastAsia="Times New Roman" w:hAnsi="Times New Roman" w:cs="Times New Roman"/>
                <w:bCs/>
                <w:color w:val="000000" w:themeColor="text1"/>
                <w:sz w:val="18"/>
                <w:szCs w:val="18"/>
                <w:lang w:eastAsia="pt-BR"/>
              </w:rPr>
              <w:t xml:space="preserve"> TIPO </w:t>
            </w:r>
            <w:r w:rsidRPr="003C5F8F">
              <w:rPr>
                <w:rFonts w:ascii="Times New Roman" w:eastAsia="Times New Roman" w:hAnsi="Times New Roman" w:cs="Times New Roman"/>
                <w:bCs/>
                <w:i/>
                <w:iCs/>
                <w:color w:val="000000" w:themeColor="text1"/>
                <w:sz w:val="18"/>
                <w:szCs w:val="18"/>
                <w:lang w:eastAsia="pt-BR"/>
              </w:rPr>
              <w:t>ALLO WT7</w:t>
            </w:r>
            <w:r w:rsidRPr="003C5F8F">
              <w:rPr>
                <w:rFonts w:ascii="Times New Roman" w:eastAsia="Times New Roman" w:hAnsi="Times New Roman" w:cs="Times New Roman"/>
                <w:bCs/>
                <w:color w:val="000000" w:themeColor="text1"/>
                <w:sz w:val="18"/>
                <w:szCs w:val="18"/>
                <w:lang w:eastAsia="pt-BR"/>
              </w:rPr>
              <w:t xml:space="preserve"> TIPO VIDEO PORTEIRO INTERFONE COM VIDEO DISPLAY PRETO E BRANCO CAMPAINHA DE SOBREPOR COM ACIONADOR PARA FECHADURA ELETRICA PARA PORTA DE ENTRADA PRINCIPAL ALIMENTACAO 110/220VCA COM FECHADURA ELETRICA</w:t>
            </w:r>
            <w:r w:rsidRPr="003C5F8F">
              <w:rPr>
                <w:rFonts w:ascii="Times New Roman" w:eastAsia="Times New Roman" w:hAnsi="Times New Roman" w:cs="Times New Roman"/>
                <w:b/>
                <w:bCs/>
                <w:sz w:val="18"/>
                <w:szCs w:val="18"/>
                <w:lang w:eastAsia="pt-BR"/>
              </w:rPr>
              <w:t xml:space="preserve">    </w:t>
            </w:r>
            <w:r w:rsidRPr="003C5F8F">
              <w:rPr>
                <w:rFonts w:ascii="Times New Roman" w:eastAsia="Times New Roman" w:hAnsi="Times New Roman" w:cs="Times New Roman"/>
                <w:bCs/>
                <w:sz w:val="18"/>
                <w:szCs w:val="18"/>
                <w:lang w:eastAsia="pt-BR"/>
              </w:rPr>
              <w:t>ESPECIFICAÇÕES TÉCNICAS:P/N:WT7 TENCOLOGIA DO DISPLAY TFT-LDC COM TELA SENSÍVEL AO TOQUE (TOUCH SCREEN)</w:t>
            </w:r>
            <w:r w:rsidRPr="003C5F8F">
              <w:rPr>
                <w:rFonts w:ascii="Times New Roman" w:eastAsia="Times New Roman" w:hAnsi="Times New Roman" w:cs="Times New Roman"/>
                <w:bCs/>
                <w:sz w:val="18"/>
                <w:szCs w:val="18"/>
                <w:lang w:eastAsia="pt-BR"/>
              </w:rPr>
              <w:br/>
              <w:t>TAMANHO DA TELA DO MÓDULO EXTERNO: 7"FORMATO DA TELA DO MÓDULO EXTERNO:16:09 RESOLUÇÃO DO DISPLAY DO MÓDULO EXTERNO:1024(RGB)X600 ABERTURA CONTATO ABERTO (NA-C) 100MA TENSÃO DE OPERAÇÃO: 100-240VAC DIMENSÕES DO MÓDULO EXTERNO:135MM X230MMX19MM PESO DO MÓDULO EXTERNO: 0,38KG CÂMERA HDCVI ÂNGULO DE ABERTURA: 120° DIAGONAL</w:t>
            </w:r>
            <w:r w:rsidRPr="003C5F8F">
              <w:rPr>
                <w:rFonts w:ascii="Times New Roman" w:eastAsia="Times New Roman" w:hAnsi="Times New Roman" w:cs="Times New Roman"/>
                <w:bCs/>
                <w:sz w:val="18"/>
                <w:szCs w:val="18"/>
                <w:lang w:eastAsia="pt-BR"/>
              </w:rPr>
              <w:br/>
              <w:t>RESOLUÇÃO DO MÓDULO INTERNO  720PLED ARA VISÃO NOTURNA  LED BRANCO FECHADURAS FECHADURA ELETRICA12V/1ª</w:t>
            </w:r>
            <w:r w:rsidRPr="003C5F8F">
              <w:rPr>
                <w:rFonts w:ascii="Times New Roman" w:eastAsia="Times New Roman" w:hAnsi="Times New Roman" w:cs="Times New Roman"/>
                <w:bCs/>
                <w:sz w:val="18"/>
                <w:szCs w:val="18"/>
                <w:lang w:eastAsia="pt-BR"/>
              </w:rPr>
              <w:br/>
              <w:t>PORTAO DE GARAGEM C/NA TENSÃO DE OPERAÇÃO: 12-14,5VDC (ATRAVÉS DO MÓDULO INTERNO)</w:t>
            </w:r>
            <w:r w:rsidRPr="003C5F8F">
              <w:rPr>
                <w:rFonts w:ascii="Times New Roman" w:eastAsia="Times New Roman" w:hAnsi="Times New Roman" w:cs="Times New Roman"/>
                <w:bCs/>
                <w:sz w:val="18"/>
                <w:szCs w:val="18"/>
                <w:lang w:eastAsia="pt-BR"/>
              </w:rPr>
              <w:br/>
              <w:t>MODULOEXTERNO LARGURA 11,4 CM</w:t>
            </w:r>
            <w:r w:rsidRPr="003C5F8F">
              <w:rPr>
                <w:rFonts w:ascii="Times New Roman" w:eastAsia="Times New Roman" w:hAnsi="Times New Roman" w:cs="Times New Roman"/>
                <w:bCs/>
                <w:sz w:val="18"/>
                <w:szCs w:val="18"/>
                <w:lang w:eastAsia="pt-BR"/>
              </w:rPr>
              <w:br/>
              <w:t>ALTURA:17,8CM PROFUNDIDADE:5,7CM PESO: 309G.</w:t>
            </w:r>
          </w:p>
        </w:tc>
        <w:tc>
          <w:tcPr>
            <w:tcW w:w="850" w:type="dxa"/>
            <w:vAlign w:val="center"/>
          </w:tcPr>
          <w:p w14:paraId="125D6582" w14:textId="77777777" w:rsidR="007B555D" w:rsidRPr="003C5F8F" w:rsidRDefault="007B555D" w:rsidP="00196F9A">
            <w:pPr>
              <w:rPr>
                <w:rFonts w:ascii="Times New Roman" w:hAnsi="Times New Roman" w:cs="Times New Roman"/>
                <w:sz w:val="18"/>
                <w:szCs w:val="18"/>
              </w:rPr>
            </w:pPr>
            <w:r w:rsidRPr="003C5F8F">
              <w:rPr>
                <w:rFonts w:ascii="Times New Roman" w:hAnsi="Times New Roman" w:cs="Times New Roman"/>
                <w:sz w:val="18"/>
                <w:szCs w:val="18"/>
              </w:rPr>
              <w:t>UND</w:t>
            </w:r>
          </w:p>
        </w:tc>
        <w:tc>
          <w:tcPr>
            <w:tcW w:w="716" w:type="dxa"/>
            <w:vAlign w:val="center"/>
          </w:tcPr>
          <w:p w14:paraId="240BDC42"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5</w:t>
            </w:r>
          </w:p>
        </w:tc>
        <w:tc>
          <w:tcPr>
            <w:tcW w:w="985" w:type="dxa"/>
            <w:vAlign w:val="center"/>
          </w:tcPr>
          <w:p w14:paraId="760D9402" w14:textId="77777777" w:rsidR="007B555D" w:rsidRPr="003C5F8F" w:rsidRDefault="007B555D" w:rsidP="00196F9A">
            <w:pPr>
              <w:rPr>
                <w:rFonts w:ascii="Times New Roman" w:hAnsi="Times New Roman" w:cs="Times New Roman"/>
                <w:sz w:val="18"/>
                <w:szCs w:val="18"/>
              </w:rPr>
            </w:pPr>
            <w:r>
              <w:rPr>
                <w:rFonts w:ascii="Times New Roman" w:hAnsi="Times New Roman" w:cs="Times New Roman"/>
                <w:sz w:val="18"/>
                <w:szCs w:val="18"/>
              </w:rPr>
              <w:t>2.533,23</w:t>
            </w:r>
          </w:p>
        </w:tc>
        <w:tc>
          <w:tcPr>
            <w:tcW w:w="1134" w:type="dxa"/>
            <w:vAlign w:val="center"/>
          </w:tcPr>
          <w:p w14:paraId="01F40E3C" w14:textId="77777777" w:rsidR="007B555D" w:rsidRPr="00196F9A" w:rsidRDefault="007B555D" w:rsidP="00196F9A">
            <w:pPr>
              <w:rPr>
                <w:rFonts w:ascii="Times New Roman" w:hAnsi="Times New Roman" w:cs="Times New Roman"/>
                <w:sz w:val="18"/>
                <w:szCs w:val="18"/>
              </w:rPr>
            </w:pPr>
            <w:r w:rsidRPr="00196F9A">
              <w:rPr>
                <w:rFonts w:ascii="Times New Roman" w:hAnsi="Times New Roman" w:cs="Times New Roman"/>
                <w:sz w:val="18"/>
                <w:szCs w:val="18"/>
              </w:rPr>
              <w:t>12.666,15</w:t>
            </w:r>
          </w:p>
        </w:tc>
      </w:tr>
    </w:tbl>
    <w:p w14:paraId="14876849" w14:textId="0208D29F" w:rsidR="00240DAE" w:rsidRPr="00AC1C8D" w:rsidRDefault="00AC1C8D" w:rsidP="00541530">
      <w:pPr>
        <w:spacing w:after="0" w:line="240" w:lineRule="auto"/>
        <w:jc w:val="both"/>
        <w:rPr>
          <w:rFonts w:ascii="Times New Roman" w:hAnsi="Times New Roman" w:cs="Times New Roman"/>
        </w:rPr>
      </w:pPr>
      <w:r>
        <w:rPr>
          <w:rFonts w:ascii="Times New Roman" w:hAnsi="Times New Roman" w:cs="Times New Roman"/>
          <w:b/>
        </w:rPr>
        <w:t xml:space="preserve">Valor total estimado R$: </w:t>
      </w:r>
      <w:r w:rsidR="00196F9A">
        <w:rPr>
          <w:rFonts w:ascii="Times New Roman" w:hAnsi="Times New Roman" w:cs="Times New Roman"/>
        </w:rPr>
        <w:t xml:space="preserve">745.524,68 (Setecentos e quarenta </w:t>
      </w:r>
      <w:r w:rsidR="00541530">
        <w:rPr>
          <w:rFonts w:ascii="Times New Roman" w:hAnsi="Times New Roman" w:cs="Times New Roman"/>
        </w:rPr>
        <w:t>e cinco mil, quinhentos e vinte e quatro mil e sessenta e oito centavos</w:t>
      </w:r>
      <w:r>
        <w:rPr>
          <w:rFonts w:ascii="Times New Roman" w:hAnsi="Times New Roman" w:cs="Times New Roman"/>
        </w:rPr>
        <w:t>)</w:t>
      </w:r>
    </w:p>
    <w:p w14:paraId="4264D5B7" w14:textId="77777777" w:rsidR="00AC1C8D" w:rsidRDefault="00AC1C8D" w:rsidP="00541530">
      <w:pPr>
        <w:spacing w:after="0" w:line="240" w:lineRule="auto"/>
        <w:jc w:val="both"/>
        <w:rPr>
          <w:rFonts w:ascii="Times New Roman" w:hAnsi="Times New Roman" w:cs="Times New Roman"/>
          <w:b/>
        </w:rPr>
      </w:pPr>
    </w:p>
    <w:p w14:paraId="307F9820" w14:textId="650EF64E" w:rsidR="00240DAE" w:rsidRDefault="005508A8" w:rsidP="00541530">
      <w:pPr>
        <w:pStyle w:val="Default"/>
        <w:rPr>
          <w:b/>
          <w:bCs/>
          <w:sz w:val="22"/>
          <w:szCs w:val="22"/>
        </w:rPr>
      </w:pPr>
      <w:r>
        <w:rPr>
          <w:b/>
          <w:bCs/>
          <w:sz w:val="22"/>
          <w:szCs w:val="22"/>
        </w:rPr>
        <w:t>5</w:t>
      </w:r>
      <w:r w:rsidR="003A4A36">
        <w:rPr>
          <w:b/>
          <w:bCs/>
          <w:sz w:val="22"/>
          <w:szCs w:val="22"/>
        </w:rPr>
        <w:t>.</w:t>
      </w:r>
      <w:r w:rsidR="00EB4519">
        <w:rPr>
          <w:b/>
          <w:bCs/>
          <w:sz w:val="22"/>
          <w:szCs w:val="22"/>
        </w:rPr>
        <w:t>1.</w:t>
      </w:r>
      <w:r w:rsidR="00240DAE">
        <w:rPr>
          <w:b/>
          <w:bCs/>
          <w:sz w:val="22"/>
          <w:szCs w:val="22"/>
        </w:rPr>
        <w:t xml:space="preserve"> FORMAÇÃO DE PREÇOS E METODOLOGIA </w:t>
      </w:r>
    </w:p>
    <w:p w14:paraId="501CEE06" w14:textId="77777777" w:rsidR="003A4A36" w:rsidRDefault="003A4A36" w:rsidP="00541530">
      <w:pPr>
        <w:pStyle w:val="Default"/>
        <w:rPr>
          <w:sz w:val="22"/>
          <w:szCs w:val="22"/>
        </w:rPr>
      </w:pPr>
    </w:p>
    <w:p w14:paraId="44A22330" w14:textId="03FC29B5" w:rsidR="00DF1B8E" w:rsidRDefault="00240DAE" w:rsidP="00541530">
      <w:pPr>
        <w:pStyle w:val="Default"/>
        <w:jc w:val="both"/>
        <w:rPr>
          <w:sz w:val="22"/>
          <w:szCs w:val="22"/>
        </w:rPr>
      </w:pPr>
      <w:r>
        <w:rPr>
          <w:sz w:val="22"/>
          <w:szCs w:val="22"/>
        </w:rPr>
        <w:t>Nos termos do IV do art. 18 da lei nº 14.133/2021, a fase preparatória do processo de contratação envolve a demonstração da pesquisa de preço, com as composições dos preços utilizados para formação de preço e a metodologia utilizada. Neste Termo de Referência foram utilizados, como metodologia para obtenção do preço d</w:t>
      </w:r>
      <w:r w:rsidR="00DF1B8E">
        <w:rPr>
          <w:sz w:val="22"/>
          <w:szCs w:val="22"/>
        </w:rPr>
        <w:t>e referência</w:t>
      </w:r>
      <w:r>
        <w:rPr>
          <w:sz w:val="22"/>
          <w:szCs w:val="22"/>
        </w:rPr>
        <w:t xml:space="preserve"> a MEDIA</w:t>
      </w:r>
      <w:r w:rsidR="00DF1B8E">
        <w:rPr>
          <w:sz w:val="22"/>
          <w:szCs w:val="22"/>
        </w:rPr>
        <w:t>,</w:t>
      </w:r>
      <w:r>
        <w:rPr>
          <w:sz w:val="22"/>
          <w:szCs w:val="22"/>
        </w:rPr>
        <w:t xml:space="preserve"> </w:t>
      </w:r>
      <w:r w:rsidR="00DF1B8E" w:rsidRPr="00DF1B8E">
        <w:rPr>
          <w:sz w:val="22"/>
          <w:szCs w:val="22"/>
        </w:rPr>
        <w:t xml:space="preserve">com base na pesquisa de mercado realizada com empresas do ramo e no banco de preço TCE. </w:t>
      </w:r>
      <w:hyperlink r:id="rId7" w:history="1">
        <w:r w:rsidR="00DF1B8E" w:rsidRPr="00E97952">
          <w:rPr>
            <w:rStyle w:val="Hyperlink"/>
            <w:sz w:val="22"/>
            <w:szCs w:val="22"/>
          </w:rPr>
          <w:t>https://radardeprecos.tce.mt.gov.br</w:t>
        </w:r>
      </w:hyperlink>
      <w:r w:rsidR="00DF1B8E">
        <w:rPr>
          <w:sz w:val="22"/>
          <w:szCs w:val="22"/>
        </w:rPr>
        <w:t xml:space="preserve"> </w:t>
      </w:r>
    </w:p>
    <w:p w14:paraId="2883D082" w14:textId="3C3E7F30" w:rsidR="009025C6" w:rsidRPr="001815AB" w:rsidRDefault="00DF1B8E" w:rsidP="00541530">
      <w:pPr>
        <w:pStyle w:val="Default"/>
        <w:jc w:val="both"/>
        <w:rPr>
          <w:color w:val="0D0D0D" w:themeColor="text1" w:themeTint="F2"/>
        </w:rPr>
      </w:pPr>
      <w:r w:rsidRPr="00DF1B8E">
        <w:rPr>
          <w:sz w:val="22"/>
          <w:szCs w:val="22"/>
        </w:rPr>
        <w:t xml:space="preserve">  </w:t>
      </w:r>
    </w:p>
    <w:tbl>
      <w:tblPr>
        <w:tblStyle w:val="Tabelacomgrade"/>
        <w:tblW w:w="9351" w:type="dxa"/>
        <w:tblLook w:val="04A0" w:firstRow="1" w:lastRow="0" w:firstColumn="1" w:lastColumn="0" w:noHBand="0" w:noVBand="1"/>
      </w:tblPr>
      <w:tblGrid>
        <w:gridCol w:w="9351"/>
      </w:tblGrid>
      <w:tr w:rsidR="00DF5C7A" w:rsidRPr="00DF5C7A" w14:paraId="027D286E" w14:textId="77777777" w:rsidTr="009722BB">
        <w:tc>
          <w:tcPr>
            <w:tcW w:w="9351" w:type="dxa"/>
            <w:shd w:val="clear" w:color="auto" w:fill="D9D9D9" w:themeFill="background1" w:themeFillShade="D9"/>
          </w:tcPr>
          <w:p w14:paraId="2E796750" w14:textId="66A8FE99" w:rsidR="00E83E8F" w:rsidRPr="00DF5C7A" w:rsidRDefault="00F200E3" w:rsidP="00DF5C7A">
            <w:pPr>
              <w:spacing w:line="276" w:lineRule="auto"/>
              <w:jc w:val="both"/>
              <w:rPr>
                <w:rFonts w:ascii="Times New Roman" w:hAnsi="Times New Roman" w:cs="Times New Roman"/>
                <w:color w:val="0D0D0D" w:themeColor="text1" w:themeTint="F2"/>
              </w:rPr>
            </w:pPr>
            <w:r>
              <w:rPr>
                <w:rFonts w:ascii="Times New Roman" w:hAnsi="Times New Roman" w:cs="Times New Roman"/>
                <w:b/>
                <w:color w:val="0D0D0D" w:themeColor="text1" w:themeTint="F2"/>
              </w:rPr>
              <w:t>6</w:t>
            </w:r>
            <w:r w:rsidR="00E83E8F" w:rsidRPr="00DF5C7A">
              <w:rPr>
                <w:rFonts w:ascii="Times New Roman" w:hAnsi="Times New Roman" w:cs="Times New Roman"/>
                <w:b/>
                <w:color w:val="0D0D0D" w:themeColor="text1" w:themeTint="F2"/>
              </w:rPr>
              <w:t>. CARACTERÍSTICAS/MEMORIAL DESCRITOS/ESPECIFICAÇÕES TÉCNICAS E OUTROS</w:t>
            </w:r>
          </w:p>
        </w:tc>
      </w:tr>
    </w:tbl>
    <w:p w14:paraId="11066140" w14:textId="77777777" w:rsidR="0073697B" w:rsidRDefault="0073697B" w:rsidP="0073697B">
      <w:pPr>
        <w:pStyle w:val="Default"/>
        <w:jc w:val="both"/>
        <w:rPr>
          <w:b/>
          <w:sz w:val="22"/>
          <w:szCs w:val="22"/>
        </w:rPr>
      </w:pPr>
    </w:p>
    <w:p w14:paraId="080DE859" w14:textId="4C5FC49C" w:rsidR="0073697B" w:rsidRPr="0073697B" w:rsidRDefault="0073697B" w:rsidP="0073697B">
      <w:pPr>
        <w:pStyle w:val="Default"/>
        <w:jc w:val="both"/>
        <w:rPr>
          <w:b/>
          <w:sz w:val="22"/>
          <w:szCs w:val="22"/>
        </w:rPr>
      </w:pPr>
      <w:r w:rsidRPr="0073697B">
        <w:rPr>
          <w:b/>
          <w:sz w:val="22"/>
          <w:szCs w:val="22"/>
        </w:rPr>
        <w:t>6.1 Detalhamento do Objeto:</w:t>
      </w:r>
    </w:p>
    <w:p w14:paraId="189758C7" w14:textId="77777777" w:rsidR="0073697B" w:rsidRPr="0073697B" w:rsidRDefault="0073697B" w:rsidP="0073697B">
      <w:pPr>
        <w:pStyle w:val="Default"/>
        <w:jc w:val="both"/>
        <w:rPr>
          <w:sz w:val="22"/>
          <w:szCs w:val="22"/>
        </w:rPr>
      </w:pPr>
    </w:p>
    <w:p w14:paraId="013597D9" w14:textId="196C5B7A" w:rsidR="0073697B" w:rsidRPr="0073697B" w:rsidRDefault="00B83D61" w:rsidP="0073697B">
      <w:pPr>
        <w:pStyle w:val="Default"/>
        <w:jc w:val="both"/>
        <w:rPr>
          <w:sz w:val="22"/>
          <w:szCs w:val="22"/>
        </w:rPr>
      </w:pPr>
      <w:r>
        <w:rPr>
          <w:sz w:val="22"/>
          <w:szCs w:val="22"/>
        </w:rPr>
        <w:t>6.2</w:t>
      </w:r>
      <w:r w:rsidR="0073697B" w:rsidRPr="0073697B">
        <w:rPr>
          <w:sz w:val="22"/>
          <w:szCs w:val="22"/>
        </w:rPr>
        <w:t>. A empresa licitante vencedora deverá efetuar as entregas dos produtos conforme descrição dos itens transcritos na tabela transcrita anteriormente.</w:t>
      </w:r>
    </w:p>
    <w:p w14:paraId="000F133D" w14:textId="77777777" w:rsidR="0073697B" w:rsidRPr="0073697B" w:rsidRDefault="0073697B" w:rsidP="0073697B">
      <w:pPr>
        <w:pStyle w:val="Default"/>
        <w:jc w:val="both"/>
        <w:rPr>
          <w:sz w:val="22"/>
          <w:szCs w:val="22"/>
        </w:rPr>
      </w:pPr>
    </w:p>
    <w:p w14:paraId="20A46E4B" w14:textId="0F9642FC" w:rsidR="00CF14AD" w:rsidRDefault="00B83D61" w:rsidP="0073697B">
      <w:pPr>
        <w:pStyle w:val="Default"/>
        <w:jc w:val="both"/>
        <w:rPr>
          <w:sz w:val="22"/>
          <w:szCs w:val="22"/>
        </w:rPr>
      </w:pPr>
      <w:r>
        <w:rPr>
          <w:sz w:val="22"/>
          <w:szCs w:val="22"/>
        </w:rPr>
        <w:t>6.3</w:t>
      </w:r>
      <w:r w:rsidR="0073697B" w:rsidRPr="0073697B">
        <w:rPr>
          <w:sz w:val="22"/>
          <w:szCs w:val="22"/>
        </w:rPr>
        <w:t>. Caso seja constatado divergência entre as especificações entre a marca/modelo apresentado na proposta da empresa licitante e ao especificado neste termo de referência no momento da entrega dos produtos, os mesmos será recusado e a empresa deverá substituí-los sem ônus para o município.</w:t>
      </w:r>
    </w:p>
    <w:p w14:paraId="714E7D47" w14:textId="77777777" w:rsidR="00D75499" w:rsidRPr="00220065" w:rsidRDefault="00D75499" w:rsidP="00220065">
      <w:pPr>
        <w:pStyle w:val="Default"/>
        <w:jc w:val="both"/>
        <w:rPr>
          <w:sz w:val="22"/>
          <w:szCs w:val="22"/>
        </w:rPr>
      </w:pPr>
    </w:p>
    <w:tbl>
      <w:tblPr>
        <w:tblStyle w:val="Tabelacomgrade"/>
        <w:tblW w:w="9351" w:type="dxa"/>
        <w:tblLook w:val="04A0" w:firstRow="1" w:lastRow="0" w:firstColumn="1" w:lastColumn="0" w:noHBand="0" w:noVBand="1"/>
      </w:tblPr>
      <w:tblGrid>
        <w:gridCol w:w="9351"/>
      </w:tblGrid>
      <w:tr w:rsidR="00DF5C7A" w:rsidRPr="00DF5C7A" w14:paraId="2C79D95A" w14:textId="77777777" w:rsidTr="001F0CAB">
        <w:tc>
          <w:tcPr>
            <w:tcW w:w="9351" w:type="dxa"/>
            <w:shd w:val="clear" w:color="auto" w:fill="D9D9D9" w:themeFill="background1" w:themeFillShade="D9"/>
          </w:tcPr>
          <w:p w14:paraId="4D0DFB98" w14:textId="7992973A" w:rsidR="00E83E8F" w:rsidRPr="00DF5C7A" w:rsidRDefault="005508A8" w:rsidP="007A612A">
            <w:pPr>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7</w:t>
            </w:r>
            <w:r w:rsidR="00E83E8F" w:rsidRPr="00DF5C7A">
              <w:rPr>
                <w:rFonts w:ascii="Times New Roman" w:hAnsi="Times New Roman" w:cs="Times New Roman"/>
                <w:b/>
                <w:color w:val="0D0D0D" w:themeColor="text1" w:themeTint="F2"/>
              </w:rPr>
              <w:t>. CRITÉRIOS PARA ACEITAÇÃO DO OBJETO</w:t>
            </w:r>
          </w:p>
        </w:tc>
      </w:tr>
    </w:tbl>
    <w:p w14:paraId="20604618" w14:textId="339223B9" w:rsidR="001B668C" w:rsidRPr="00DF5C7A" w:rsidRDefault="005268FA"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7</w:t>
      </w:r>
      <w:r w:rsidR="001B668C" w:rsidRPr="00DF5C7A">
        <w:rPr>
          <w:rFonts w:ascii="Times New Roman" w:hAnsi="Times New Roman" w:cs="Times New Roman"/>
          <w:color w:val="0D0D0D" w:themeColor="text1" w:themeTint="F2"/>
        </w:rPr>
        <w:t>.1. A contratação pretendida dar-se-á através de procedimento licitatório na modalidade</w:t>
      </w:r>
      <w:r w:rsidR="0091702B"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 xml:space="preserve">Pregão, na forma </w:t>
      </w:r>
      <w:r w:rsidR="00E83E8F" w:rsidRPr="00DF5C7A">
        <w:rPr>
          <w:rFonts w:ascii="Times New Roman" w:hAnsi="Times New Roman" w:cs="Times New Roman"/>
          <w:color w:val="0D0D0D" w:themeColor="text1" w:themeTint="F2"/>
        </w:rPr>
        <w:t>eletrônica</w:t>
      </w:r>
      <w:r w:rsidR="001B668C" w:rsidRPr="00DF5C7A">
        <w:rPr>
          <w:rFonts w:ascii="Times New Roman" w:hAnsi="Times New Roman" w:cs="Times New Roman"/>
          <w:color w:val="0D0D0D" w:themeColor="text1" w:themeTint="F2"/>
        </w:rPr>
        <w:t xml:space="preserve">, no regime de </w:t>
      </w:r>
      <w:r w:rsidR="00022FB5">
        <w:rPr>
          <w:rFonts w:ascii="Times New Roman" w:hAnsi="Times New Roman" w:cs="Times New Roman"/>
          <w:color w:val="0D0D0D" w:themeColor="text1" w:themeTint="F2"/>
        </w:rPr>
        <w:t>menor preço por item</w:t>
      </w:r>
      <w:r w:rsidR="00AD47E6" w:rsidRPr="00DF5C7A">
        <w:rPr>
          <w:rFonts w:ascii="Times New Roman" w:hAnsi="Times New Roman" w:cs="Times New Roman"/>
          <w:color w:val="0D0D0D" w:themeColor="text1" w:themeTint="F2"/>
        </w:rPr>
        <w:t>, disputa aberta</w:t>
      </w:r>
      <w:r w:rsidR="001B668C" w:rsidRPr="00DF5C7A">
        <w:rPr>
          <w:rFonts w:ascii="Times New Roman" w:hAnsi="Times New Roman" w:cs="Times New Roman"/>
          <w:color w:val="0D0D0D" w:themeColor="text1" w:themeTint="F2"/>
        </w:rPr>
        <w:t>.</w:t>
      </w:r>
    </w:p>
    <w:p w14:paraId="3B73118D" w14:textId="08655621" w:rsidR="00222683" w:rsidRPr="00DF5C7A" w:rsidRDefault="00222683" w:rsidP="00DF5C7A">
      <w:pPr>
        <w:spacing w:after="0" w:line="276" w:lineRule="auto"/>
        <w:jc w:val="both"/>
        <w:rPr>
          <w:rFonts w:ascii="Times New Roman" w:hAnsi="Times New Roman" w:cs="Times New Roman"/>
          <w:color w:val="0D0D0D" w:themeColor="text1" w:themeTint="F2"/>
        </w:rPr>
      </w:pPr>
    </w:p>
    <w:tbl>
      <w:tblPr>
        <w:tblStyle w:val="Tabelacomgrade"/>
        <w:tblW w:w="9351" w:type="dxa"/>
        <w:tblLook w:val="04A0" w:firstRow="1" w:lastRow="0" w:firstColumn="1" w:lastColumn="0" w:noHBand="0" w:noVBand="1"/>
      </w:tblPr>
      <w:tblGrid>
        <w:gridCol w:w="9351"/>
      </w:tblGrid>
      <w:tr w:rsidR="00DF5C7A" w:rsidRPr="00DF5C7A" w14:paraId="49A6FF4A" w14:textId="77777777" w:rsidTr="001F0CAB">
        <w:tc>
          <w:tcPr>
            <w:tcW w:w="9351" w:type="dxa"/>
            <w:shd w:val="clear" w:color="auto" w:fill="D9D9D9" w:themeFill="background1" w:themeFillShade="D9"/>
          </w:tcPr>
          <w:p w14:paraId="19C585B4" w14:textId="0252D23E" w:rsidR="00E83E8F" w:rsidRPr="00DF5C7A" w:rsidRDefault="005508A8" w:rsidP="00DF5C7A">
            <w:pPr>
              <w:spacing w:line="276" w:lineRule="auto"/>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8</w:t>
            </w:r>
            <w:r w:rsidR="00E83E8F" w:rsidRPr="00DF5C7A">
              <w:rPr>
                <w:rFonts w:ascii="Times New Roman" w:hAnsi="Times New Roman" w:cs="Times New Roman"/>
                <w:b/>
                <w:color w:val="0D0D0D" w:themeColor="text1" w:themeTint="F2"/>
              </w:rPr>
              <w:t>. OBRIGAÇÕES:</w:t>
            </w:r>
          </w:p>
        </w:tc>
      </w:tr>
    </w:tbl>
    <w:p w14:paraId="74CDF569" w14:textId="77777777" w:rsidR="003750A8" w:rsidRDefault="003750A8" w:rsidP="007A612A">
      <w:pPr>
        <w:spacing w:after="0" w:line="276" w:lineRule="auto"/>
        <w:jc w:val="both"/>
        <w:rPr>
          <w:rFonts w:ascii="Times New Roman" w:hAnsi="Times New Roman" w:cs="Times New Roman"/>
          <w:b/>
          <w:color w:val="0D0D0D" w:themeColor="text1" w:themeTint="F2"/>
        </w:rPr>
      </w:pPr>
    </w:p>
    <w:p w14:paraId="216994CA" w14:textId="68622819" w:rsidR="0082663F" w:rsidRPr="007A612A" w:rsidRDefault="005508A8" w:rsidP="007A612A">
      <w:pPr>
        <w:spacing w:after="0" w:line="276" w:lineRule="auto"/>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8</w:t>
      </w:r>
      <w:r w:rsidR="007A612A" w:rsidRPr="00DF5C7A">
        <w:rPr>
          <w:rFonts w:ascii="Times New Roman" w:hAnsi="Times New Roman" w:cs="Times New Roman"/>
          <w:b/>
          <w:color w:val="0D0D0D" w:themeColor="text1" w:themeTint="F2"/>
        </w:rPr>
        <w:t>.1. DO MUNICÍPIO:</w:t>
      </w:r>
    </w:p>
    <w:p w14:paraId="6A7DDEF3" w14:textId="6442F89E"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.1.1. Atestar nas notas fiscais e/ou faturas a efetiva entrega do objeto desta Ata, conforme</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ajuste representado pela nota de empenho;</w:t>
      </w:r>
    </w:p>
    <w:p w14:paraId="79DEFABF" w14:textId="35BB3A45"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 xml:space="preserve">.1.2. Aplicar à </w:t>
      </w:r>
      <w:r w:rsidR="00F06522" w:rsidRPr="00DF5C7A">
        <w:rPr>
          <w:rFonts w:ascii="Times New Roman" w:hAnsi="Times New Roman" w:cs="Times New Roman"/>
          <w:color w:val="0D0D0D" w:themeColor="text1" w:themeTint="F2"/>
        </w:rPr>
        <w:t>contratada penalidade</w:t>
      </w:r>
      <w:r w:rsidR="001B668C" w:rsidRPr="00DF5C7A">
        <w:rPr>
          <w:rFonts w:ascii="Times New Roman" w:hAnsi="Times New Roman" w:cs="Times New Roman"/>
          <w:color w:val="0D0D0D" w:themeColor="text1" w:themeTint="F2"/>
        </w:rPr>
        <w:t>, quando for o caso;</w:t>
      </w:r>
    </w:p>
    <w:p w14:paraId="7A4675DB" w14:textId="7323C777"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.1.3. Notificar, por escrito, à contratada da aplicação de qualquer sanção.</w:t>
      </w:r>
    </w:p>
    <w:p w14:paraId="7C245827" w14:textId="6D60648A"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.1.4. Fornecer à contratada todas as informações relacionadas com o objeto do presente</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contrato;</w:t>
      </w:r>
    </w:p>
    <w:p w14:paraId="1956CB47" w14:textId="4DBE49B5"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.1.5. Pagar à contratada na forma estabelecida neste instrumento, efetuando a retenção dos</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tributos devidos, consoante a legislação vigente;</w:t>
      </w:r>
    </w:p>
    <w:p w14:paraId="31C1270E" w14:textId="2F8B783E"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.1.6. Acompanhar e fiscalizar, através de servidor designado pela Administração, o</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cumprimento deste instrumento, anotando em registro próprio as falhas detectadas e</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comunicando as ocorrências de quaisquer fatos que, a seu critério, exijam medidas corretivas;</w:t>
      </w:r>
    </w:p>
    <w:p w14:paraId="5A0409C5" w14:textId="15997452"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.1.7. Exigir a apresentação de notas fiscais com as requisições fornecidas, recibos,</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atestados, declarações e outros documentos que comprovem as operações realizadas, o</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cumprimento de pedidos, o atendimento de providências, o compromisso de qualidade, etc, bem</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 xml:space="preserve">como fornecer à </w:t>
      </w:r>
      <w:r w:rsidR="00F06522" w:rsidRPr="00DF5C7A">
        <w:rPr>
          <w:rFonts w:ascii="Times New Roman" w:hAnsi="Times New Roman" w:cs="Times New Roman"/>
          <w:color w:val="0D0D0D" w:themeColor="text1" w:themeTint="F2"/>
        </w:rPr>
        <w:t>contratados recibos</w:t>
      </w:r>
      <w:r w:rsidR="001B668C" w:rsidRPr="00DF5C7A">
        <w:rPr>
          <w:rFonts w:ascii="Times New Roman" w:hAnsi="Times New Roman" w:cs="Times New Roman"/>
          <w:color w:val="0D0D0D" w:themeColor="text1" w:themeTint="F2"/>
        </w:rPr>
        <w:t>, atestados, vistos, declarações e autorizações de</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compromissos que exijam essas comprovações.</w:t>
      </w:r>
    </w:p>
    <w:p w14:paraId="67F7A18E" w14:textId="081002E0" w:rsidR="001B668C" w:rsidRPr="00DF5C7A" w:rsidRDefault="005508A8"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.1.8. Receber o objeto no prazo e condições estabelecidas no Edital e seus anexos;</w:t>
      </w:r>
    </w:p>
    <w:p w14:paraId="1EC9B2B0" w14:textId="69EF04D8" w:rsidR="001B668C" w:rsidRPr="00DF5C7A" w:rsidRDefault="005508A8" w:rsidP="005508A8">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8</w:t>
      </w:r>
      <w:r w:rsidR="001B668C" w:rsidRPr="00DF5C7A">
        <w:rPr>
          <w:rFonts w:ascii="Times New Roman" w:hAnsi="Times New Roman" w:cs="Times New Roman"/>
          <w:color w:val="0D0D0D" w:themeColor="text1" w:themeTint="F2"/>
        </w:rPr>
        <w:t>.1.9. A Administração não responderá por quaisquer compromissos assumidos pela</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Contratada com terceiros, ainda que vinculados à execução do presente Termo de Contrato, bem</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como por qualquer dano causado a terceiros em decorrência de ato da Contratada, de seus</w:t>
      </w:r>
      <w:r w:rsidR="00A22A52"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empregados, prepostos ou subordinados.</w:t>
      </w:r>
    </w:p>
    <w:p w14:paraId="50F91460" w14:textId="77777777" w:rsidR="00022FB5" w:rsidRDefault="00022FB5" w:rsidP="00D50D2C">
      <w:pPr>
        <w:spacing w:after="0" w:line="240" w:lineRule="auto"/>
        <w:jc w:val="both"/>
        <w:rPr>
          <w:rFonts w:ascii="Times New Roman" w:hAnsi="Times New Roman" w:cs="Times New Roman"/>
          <w:b/>
          <w:color w:val="0D0D0D" w:themeColor="text1" w:themeTint="F2"/>
        </w:rPr>
      </w:pPr>
    </w:p>
    <w:p w14:paraId="29C76795" w14:textId="47A646DB" w:rsidR="001B668C" w:rsidRDefault="005508A8" w:rsidP="00D50D2C">
      <w:pPr>
        <w:spacing w:after="0" w:line="240" w:lineRule="auto"/>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9</w:t>
      </w:r>
      <w:r w:rsidR="009436FB">
        <w:rPr>
          <w:rFonts w:ascii="Times New Roman" w:hAnsi="Times New Roman" w:cs="Times New Roman"/>
          <w:b/>
          <w:color w:val="0D0D0D" w:themeColor="text1" w:themeTint="F2"/>
        </w:rPr>
        <w:t>.</w:t>
      </w:r>
      <w:r w:rsidR="003C033F">
        <w:rPr>
          <w:rFonts w:ascii="Times New Roman" w:hAnsi="Times New Roman" w:cs="Times New Roman"/>
          <w:b/>
          <w:color w:val="0D0D0D" w:themeColor="text1" w:themeTint="F2"/>
        </w:rPr>
        <w:t xml:space="preserve"> </w:t>
      </w:r>
      <w:r w:rsidR="007A612A" w:rsidRPr="00DF5C7A">
        <w:rPr>
          <w:rFonts w:ascii="Times New Roman" w:hAnsi="Times New Roman" w:cs="Times New Roman"/>
          <w:b/>
          <w:color w:val="0D0D0D" w:themeColor="text1" w:themeTint="F2"/>
        </w:rPr>
        <w:t>DA CONTRATADA/</w:t>
      </w:r>
      <w:r w:rsidR="007A612A">
        <w:rPr>
          <w:rFonts w:ascii="Times New Roman" w:hAnsi="Times New Roman" w:cs="Times New Roman"/>
          <w:b/>
          <w:color w:val="0D0D0D" w:themeColor="text1" w:themeTint="F2"/>
        </w:rPr>
        <w:t>DETENTOR DA ATA/</w:t>
      </w:r>
      <w:r w:rsidR="007A612A" w:rsidRPr="00DF5C7A">
        <w:rPr>
          <w:rFonts w:ascii="Times New Roman" w:hAnsi="Times New Roman" w:cs="Times New Roman"/>
          <w:b/>
          <w:color w:val="0D0D0D" w:themeColor="text1" w:themeTint="F2"/>
        </w:rPr>
        <w:t>CONTRATO</w:t>
      </w:r>
    </w:p>
    <w:p w14:paraId="484AEE9A" w14:textId="1633BEBB" w:rsidR="006C0DFB" w:rsidRDefault="006C0DFB" w:rsidP="00D50D2C">
      <w:pPr>
        <w:spacing w:after="0" w:line="240" w:lineRule="auto"/>
        <w:jc w:val="both"/>
        <w:rPr>
          <w:rFonts w:ascii="Times New Roman" w:hAnsi="Times New Roman" w:cs="Times New Roman"/>
          <w:b/>
          <w:color w:val="0D0D0D" w:themeColor="text1" w:themeTint="F2"/>
        </w:rPr>
      </w:pPr>
    </w:p>
    <w:p w14:paraId="5AD75D9B" w14:textId="77777777" w:rsidR="00022FB5" w:rsidRPr="00022FB5" w:rsidRDefault="006C0DFB" w:rsidP="00022FB5">
      <w:pPr>
        <w:pStyle w:val="Default"/>
        <w:jc w:val="both"/>
        <w:rPr>
          <w:sz w:val="22"/>
          <w:szCs w:val="22"/>
        </w:rPr>
      </w:pPr>
      <w:r>
        <w:rPr>
          <w:sz w:val="22"/>
          <w:szCs w:val="22"/>
        </w:rPr>
        <w:t xml:space="preserve">9.1. </w:t>
      </w:r>
      <w:r w:rsidR="00022FB5" w:rsidRPr="00022FB5">
        <w:rPr>
          <w:sz w:val="22"/>
          <w:szCs w:val="22"/>
        </w:rPr>
        <w:t>Atender as requisições do MUNICÍPIO, fornecendo o objeto licitado na forma estipulada neste instrumento, principalmente quanto ao prazo de execução/entrega;</w:t>
      </w:r>
    </w:p>
    <w:p w14:paraId="132EE372" w14:textId="77777777" w:rsidR="00022FB5" w:rsidRPr="00022FB5" w:rsidRDefault="00022FB5" w:rsidP="00022FB5">
      <w:pPr>
        <w:pStyle w:val="Default"/>
        <w:jc w:val="both"/>
        <w:rPr>
          <w:sz w:val="22"/>
          <w:szCs w:val="22"/>
        </w:rPr>
      </w:pPr>
    </w:p>
    <w:p w14:paraId="08D8419E" w14:textId="1210C416" w:rsidR="00022FB5" w:rsidRPr="00022FB5" w:rsidRDefault="002421F7" w:rsidP="00022FB5">
      <w:pPr>
        <w:pStyle w:val="Default"/>
        <w:jc w:val="both"/>
        <w:rPr>
          <w:sz w:val="22"/>
          <w:szCs w:val="22"/>
        </w:rPr>
      </w:pPr>
      <w:r>
        <w:rPr>
          <w:sz w:val="22"/>
          <w:szCs w:val="22"/>
        </w:rPr>
        <w:t>9.2</w:t>
      </w:r>
      <w:r w:rsidR="00022FB5" w:rsidRPr="00022FB5">
        <w:rPr>
          <w:sz w:val="22"/>
          <w:szCs w:val="22"/>
        </w:rPr>
        <w:t>. Entregar o objeto</w:t>
      </w:r>
      <w:r w:rsidR="00D510E2">
        <w:rPr>
          <w:sz w:val="22"/>
          <w:szCs w:val="22"/>
        </w:rPr>
        <w:t>/serviços licitado no local</w:t>
      </w:r>
      <w:r w:rsidR="00022FB5" w:rsidRPr="00022FB5">
        <w:rPr>
          <w:sz w:val="22"/>
          <w:szCs w:val="22"/>
        </w:rPr>
        <w:t xml:space="preserve"> indicada pelo MUNICÍPIO, obedecendo aos prazos estipulados.</w:t>
      </w:r>
    </w:p>
    <w:p w14:paraId="6B59FC86" w14:textId="77777777" w:rsidR="00022FB5" w:rsidRPr="00022FB5" w:rsidRDefault="00022FB5" w:rsidP="00022FB5">
      <w:pPr>
        <w:pStyle w:val="Default"/>
        <w:jc w:val="both"/>
        <w:rPr>
          <w:sz w:val="22"/>
          <w:szCs w:val="22"/>
        </w:rPr>
      </w:pPr>
    </w:p>
    <w:p w14:paraId="76398E5F" w14:textId="3177E6D5" w:rsidR="00022FB5" w:rsidRPr="00022FB5" w:rsidRDefault="002421F7" w:rsidP="00022FB5">
      <w:pPr>
        <w:pStyle w:val="Default"/>
        <w:jc w:val="both"/>
        <w:rPr>
          <w:sz w:val="22"/>
          <w:szCs w:val="22"/>
        </w:rPr>
      </w:pPr>
      <w:r>
        <w:rPr>
          <w:sz w:val="22"/>
          <w:szCs w:val="22"/>
        </w:rPr>
        <w:t>9.2.1</w:t>
      </w:r>
      <w:r w:rsidR="00022FB5" w:rsidRPr="00022FB5">
        <w:rPr>
          <w:sz w:val="22"/>
          <w:szCs w:val="22"/>
        </w:rPr>
        <w:t>. Prestar os esclarecimentos que forem solicitados pelo MUNICÍPIO, cujas reclamações se obriga a atender prontamente;</w:t>
      </w:r>
    </w:p>
    <w:p w14:paraId="1917CFB8" w14:textId="77777777" w:rsidR="00022FB5" w:rsidRPr="00022FB5" w:rsidRDefault="00022FB5" w:rsidP="00022FB5">
      <w:pPr>
        <w:pStyle w:val="Default"/>
        <w:jc w:val="both"/>
        <w:rPr>
          <w:sz w:val="22"/>
          <w:szCs w:val="22"/>
        </w:rPr>
      </w:pPr>
    </w:p>
    <w:p w14:paraId="41888D67" w14:textId="08F75B0A" w:rsidR="00022FB5" w:rsidRPr="00022FB5" w:rsidRDefault="002421F7" w:rsidP="00022FB5">
      <w:pPr>
        <w:pStyle w:val="Default"/>
        <w:jc w:val="both"/>
        <w:rPr>
          <w:sz w:val="22"/>
          <w:szCs w:val="22"/>
        </w:rPr>
      </w:pPr>
      <w:r>
        <w:rPr>
          <w:sz w:val="22"/>
          <w:szCs w:val="22"/>
        </w:rPr>
        <w:t>9.2.2</w:t>
      </w:r>
      <w:r w:rsidR="00022FB5" w:rsidRPr="00022FB5">
        <w:rPr>
          <w:sz w:val="22"/>
          <w:szCs w:val="22"/>
        </w:rPr>
        <w:t>. Não transferir a outrem, no todo ou em parte, o objeto da presente Ata, sem prévia e expressa anuência do MUNICÍPIO;</w:t>
      </w:r>
    </w:p>
    <w:p w14:paraId="2EA56DCE" w14:textId="77777777" w:rsidR="00022FB5" w:rsidRPr="00022FB5" w:rsidRDefault="00022FB5" w:rsidP="00022FB5">
      <w:pPr>
        <w:pStyle w:val="Default"/>
        <w:jc w:val="both"/>
        <w:rPr>
          <w:sz w:val="22"/>
          <w:szCs w:val="22"/>
        </w:rPr>
      </w:pPr>
    </w:p>
    <w:p w14:paraId="1B7232F5" w14:textId="0593E51E" w:rsidR="00022FB5" w:rsidRPr="00022FB5" w:rsidRDefault="002421F7" w:rsidP="00022FB5">
      <w:pPr>
        <w:pStyle w:val="Default"/>
        <w:jc w:val="both"/>
        <w:rPr>
          <w:sz w:val="22"/>
          <w:szCs w:val="22"/>
        </w:rPr>
      </w:pPr>
      <w:r>
        <w:rPr>
          <w:sz w:val="22"/>
          <w:szCs w:val="22"/>
        </w:rPr>
        <w:t>9.2.3</w:t>
      </w:r>
      <w:r w:rsidR="00022FB5" w:rsidRPr="00022FB5">
        <w:rPr>
          <w:sz w:val="22"/>
          <w:szCs w:val="22"/>
        </w:rPr>
        <w:t>. Credenciar junto ao MUNICÍPIO um representante e números de telefone para prestar esclarecimentos e atender as solicitações, bem como reclamações que porventura surgirem durante a execução contratual;</w:t>
      </w:r>
    </w:p>
    <w:p w14:paraId="0719A08C" w14:textId="77777777" w:rsidR="00022FB5" w:rsidRPr="00022FB5" w:rsidRDefault="00022FB5" w:rsidP="00022FB5">
      <w:pPr>
        <w:pStyle w:val="Default"/>
        <w:jc w:val="both"/>
        <w:rPr>
          <w:sz w:val="22"/>
          <w:szCs w:val="22"/>
        </w:rPr>
      </w:pPr>
    </w:p>
    <w:p w14:paraId="7D30CF88" w14:textId="7CF61287" w:rsidR="00022FB5" w:rsidRPr="00022FB5" w:rsidRDefault="002421F7" w:rsidP="00022FB5">
      <w:pPr>
        <w:pStyle w:val="Default"/>
        <w:jc w:val="both"/>
        <w:rPr>
          <w:sz w:val="22"/>
          <w:szCs w:val="22"/>
        </w:rPr>
      </w:pPr>
      <w:r>
        <w:rPr>
          <w:sz w:val="22"/>
          <w:szCs w:val="22"/>
        </w:rPr>
        <w:t>9.2.4</w:t>
      </w:r>
      <w:r w:rsidR="00022FB5" w:rsidRPr="00022FB5">
        <w:rPr>
          <w:sz w:val="22"/>
          <w:szCs w:val="22"/>
        </w:rPr>
        <w:t>. Indicar, a pedido do MUNICÍPIO, telefones para contato fora dos horários normais de atendimento, inclusive finais de semana e feriados, para os casos excepcionais que porventura venham a ocorrer;</w:t>
      </w:r>
    </w:p>
    <w:p w14:paraId="549688D8" w14:textId="77777777" w:rsidR="00022FB5" w:rsidRPr="00022FB5" w:rsidRDefault="00022FB5" w:rsidP="00022FB5">
      <w:pPr>
        <w:pStyle w:val="Default"/>
        <w:jc w:val="both"/>
        <w:rPr>
          <w:sz w:val="22"/>
          <w:szCs w:val="22"/>
        </w:rPr>
      </w:pPr>
    </w:p>
    <w:p w14:paraId="2E0CAACD" w14:textId="1A3AEC94" w:rsidR="00022FB5" w:rsidRPr="00022FB5" w:rsidRDefault="002421F7" w:rsidP="00022FB5">
      <w:pPr>
        <w:pStyle w:val="Default"/>
        <w:jc w:val="both"/>
        <w:rPr>
          <w:sz w:val="22"/>
          <w:szCs w:val="22"/>
        </w:rPr>
      </w:pPr>
      <w:r>
        <w:rPr>
          <w:sz w:val="22"/>
          <w:szCs w:val="22"/>
        </w:rPr>
        <w:t>9.2.5</w:t>
      </w:r>
      <w:r w:rsidR="00022FB5" w:rsidRPr="00022FB5">
        <w:rPr>
          <w:sz w:val="22"/>
          <w:szCs w:val="22"/>
        </w:rPr>
        <w:t>. Responder, integralmente, por perdas e danos que vier a causar ao MUNICÍPIO ou a terceiros em razão de ação ou omissão, dolosa ou culposa, sua ou de seus empregados, prepostos ou terceiros no exercício de suas atividades, independentemente de outras cominações contratuais ou legais a que estiver sujeita;</w:t>
      </w:r>
    </w:p>
    <w:p w14:paraId="37013644" w14:textId="77777777" w:rsidR="00022FB5" w:rsidRPr="00022FB5" w:rsidRDefault="00022FB5" w:rsidP="00022FB5">
      <w:pPr>
        <w:pStyle w:val="Default"/>
        <w:jc w:val="both"/>
        <w:rPr>
          <w:sz w:val="22"/>
          <w:szCs w:val="22"/>
        </w:rPr>
      </w:pPr>
    </w:p>
    <w:p w14:paraId="448BA698" w14:textId="2C5F252D" w:rsidR="00022FB5" w:rsidRPr="00022FB5" w:rsidRDefault="002421F7" w:rsidP="00022FB5">
      <w:pPr>
        <w:pStyle w:val="Default"/>
        <w:jc w:val="both"/>
        <w:rPr>
          <w:sz w:val="22"/>
          <w:szCs w:val="22"/>
        </w:rPr>
      </w:pPr>
      <w:r>
        <w:rPr>
          <w:sz w:val="22"/>
          <w:szCs w:val="22"/>
        </w:rPr>
        <w:t>9.2.6</w:t>
      </w:r>
      <w:r w:rsidR="00022FB5" w:rsidRPr="00022FB5">
        <w:rPr>
          <w:sz w:val="22"/>
          <w:szCs w:val="22"/>
        </w:rPr>
        <w:t>. Responder, integral e exclusivamente, pelas despesas relativas aos encargos trabalhistas, previdenciários, fiscais e comerciais resultantes da execução do contrato;</w:t>
      </w:r>
    </w:p>
    <w:p w14:paraId="3C82F188" w14:textId="77777777" w:rsidR="00022FB5" w:rsidRPr="00022FB5" w:rsidRDefault="00022FB5" w:rsidP="00022FB5">
      <w:pPr>
        <w:pStyle w:val="Default"/>
        <w:jc w:val="both"/>
        <w:rPr>
          <w:sz w:val="22"/>
          <w:szCs w:val="22"/>
        </w:rPr>
      </w:pPr>
    </w:p>
    <w:p w14:paraId="0678BFDB" w14:textId="5172A956" w:rsidR="00022FB5" w:rsidRPr="00022FB5" w:rsidRDefault="002421F7" w:rsidP="00022FB5">
      <w:pPr>
        <w:pStyle w:val="Default"/>
        <w:jc w:val="both"/>
        <w:rPr>
          <w:sz w:val="22"/>
          <w:szCs w:val="22"/>
        </w:rPr>
      </w:pPr>
      <w:r>
        <w:rPr>
          <w:sz w:val="22"/>
          <w:szCs w:val="22"/>
        </w:rPr>
        <w:t>9.3</w:t>
      </w:r>
      <w:r w:rsidR="00022FB5" w:rsidRPr="00022FB5">
        <w:rPr>
          <w:sz w:val="22"/>
          <w:szCs w:val="22"/>
        </w:rPr>
        <w:t>. A inadimplência do contratado, com referência aos encargos trabalhistas, fiscais e comerciais não transfere à Administração Pública a responsabilidade por seu pagamento, nem poderá onerar o objeto do contrato;</w:t>
      </w:r>
    </w:p>
    <w:p w14:paraId="6164F90B" w14:textId="77777777" w:rsidR="00022FB5" w:rsidRPr="00022FB5" w:rsidRDefault="00022FB5" w:rsidP="00022FB5">
      <w:pPr>
        <w:pStyle w:val="Default"/>
        <w:jc w:val="both"/>
        <w:rPr>
          <w:sz w:val="22"/>
          <w:szCs w:val="22"/>
        </w:rPr>
      </w:pPr>
    </w:p>
    <w:p w14:paraId="79B2F595" w14:textId="6BCCA198" w:rsidR="00022FB5" w:rsidRPr="00022FB5" w:rsidRDefault="002421F7" w:rsidP="00022FB5">
      <w:pPr>
        <w:pStyle w:val="Default"/>
        <w:jc w:val="both"/>
        <w:rPr>
          <w:sz w:val="22"/>
          <w:szCs w:val="22"/>
        </w:rPr>
      </w:pPr>
      <w:r>
        <w:rPr>
          <w:sz w:val="22"/>
          <w:szCs w:val="22"/>
        </w:rPr>
        <w:t>9.4</w:t>
      </w:r>
      <w:r w:rsidR="00022FB5" w:rsidRPr="00022FB5">
        <w:rPr>
          <w:sz w:val="22"/>
          <w:szCs w:val="22"/>
        </w:rPr>
        <w:t xml:space="preserve">. Manter durante a execução </w:t>
      </w:r>
      <w:r w:rsidR="00CD6E44" w:rsidRPr="00022FB5">
        <w:rPr>
          <w:sz w:val="22"/>
          <w:szCs w:val="22"/>
        </w:rPr>
        <w:t>do contrato/ata</w:t>
      </w:r>
      <w:r w:rsidR="00022FB5" w:rsidRPr="00022FB5">
        <w:rPr>
          <w:sz w:val="22"/>
          <w:szCs w:val="22"/>
        </w:rPr>
        <w:t xml:space="preserve"> todas as condições de habilitação e qualificação exigidas na licitação.</w:t>
      </w:r>
    </w:p>
    <w:p w14:paraId="6184461E" w14:textId="77777777" w:rsidR="00022FB5" w:rsidRPr="00022FB5" w:rsidRDefault="00022FB5" w:rsidP="00022FB5">
      <w:pPr>
        <w:pStyle w:val="Default"/>
        <w:jc w:val="both"/>
        <w:rPr>
          <w:sz w:val="22"/>
          <w:szCs w:val="22"/>
        </w:rPr>
      </w:pPr>
    </w:p>
    <w:p w14:paraId="7B5055CE" w14:textId="6BD01D6E" w:rsidR="00022FB5" w:rsidRDefault="002421F7" w:rsidP="00022FB5">
      <w:pPr>
        <w:pStyle w:val="Default"/>
        <w:jc w:val="both"/>
        <w:rPr>
          <w:sz w:val="22"/>
          <w:szCs w:val="22"/>
        </w:rPr>
      </w:pPr>
      <w:r>
        <w:rPr>
          <w:sz w:val="22"/>
          <w:szCs w:val="22"/>
        </w:rPr>
        <w:t>9.5</w:t>
      </w:r>
      <w:r w:rsidR="00CF14AD">
        <w:rPr>
          <w:sz w:val="22"/>
          <w:szCs w:val="22"/>
        </w:rPr>
        <w:t xml:space="preserve">. </w:t>
      </w:r>
      <w:r w:rsidR="00CF14AD" w:rsidRPr="00CF14AD">
        <w:rPr>
          <w:sz w:val="22"/>
          <w:szCs w:val="22"/>
        </w:rPr>
        <w:t>A Detentora da Ata deverá executar os serviços de acordo com as normas do DENATRAN se responsabilizando integralmente pela qualidade dos serviços prestados, bem como sobre danos que vier a causar ao veículo transportado e a terceiros.</w:t>
      </w:r>
    </w:p>
    <w:p w14:paraId="14CAA52A" w14:textId="7ED0CB6E" w:rsidR="00022FB5" w:rsidRPr="00022FB5" w:rsidRDefault="00022FB5" w:rsidP="00022FB5">
      <w:pPr>
        <w:pStyle w:val="Default"/>
        <w:jc w:val="both"/>
        <w:rPr>
          <w:sz w:val="22"/>
          <w:szCs w:val="22"/>
        </w:rPr>
      </w:pPr>
    </w:p>
    <w:p w14:paraId="780D5898" w14:textId="2CDC643F" w:rsidR="009D45BB" w:rsidRDefault="00CD6E44" w:rsidP="009D45BB">
      <w:pPr>
        <w:pStyle w:val="Default"/>
        <w:jc w:val="both"/>
        <w:rPr>
          <w:sz w:val="22"/>
          <w:szCs w:val="22"/>
        </w:rPr>
      </w:pPr>
      <w:r>
        <w:rPr>
          <w:sz w:val="22"/>
          <w:szCs w:val="22"/>
        </w:rPr>
        <w:t>9.6</w:t>
      </w:r>
      <w:r w:rsidR="00022FB5" w:rsidRPr="00022FB5">
        <w:rPr>
          <w:sz w:val="22"/>
          <w:szCs w:val="22"/>
        </w:rPr>
        <w:t xml:space="preserve">. </w:t>
      </w:r>
      <w:r w:rsidR="009D45BB" w:rsidRPr="009D45BB">
        <w:rPr>
          <w:sz w:val="22"/>
          <w:szCs w:val="22"/>
        </w:rPr>
        <w:t>O licitante vencedor será responsável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obrigações decorrentes deste contrato</w:t>
      </w:r>
      <w:r>
        <w:rPr>
          <w:sz w:val="22"/>
          <w:szCs w:val="22"/>
        </w:rPr>
        <w:t>/ata</w:t>
      </w:r>
      <w:r w:rsidR="009D45BB" w:rsidRPr="009D45BB">
        <w:rPr>
          <w:sz w:val="22"/>
          <w:szCs w:val="22"/>
        </w:rPr>
        <w:t xml:space="preserve">, isentando integralmente o Município; </w:t>
      </w:r>
    </w:p>
    <w:p w14:paraId="31B07CF8" w14:textId="77777777" w:rsidR="009D45BB" w:rsidRPr="009D45BB" w:rsidRDefault="009D45BB" w:rsidP="009D45BB">
      <w:pPr>
        <w:pStyle w:val="Default"/>
        <w:jc w:val="both"/>
        <w:rPr>
          <w:sz w:val="22"/>
          <w:szCs w:val="22"/>
        </w:rPr>
      </w:pPr>
    </w:p>
    <w:p w14:paraId="460F79F7" w14:textId="33A7A98A" w:rsidR="009D45BB" w:rsidRDefault="00CD6E44" w:rsidP="009D45BB">
      <w:pPr>
        <w:pStyle w:val="Default"/>
        <w:jc w:val="both"/>
        <w:rPr>
          <w:sz w:val="22"/>
          <w:szCs w:val="22"/>
        </w:rPr>
      </w:pPr>
      <w:r>
        <w:rPr>
          <w:sz w:val="22"/>
          <w:szCs w:val="22"/>
        </w:rPr>
        <w:t>9</w:t>
      </w:r>
      <w:r w:rsidR="009D45BB" w:rsidRPr="009D45BB">
        <w:rPr>
          <w:sz w:val="22"/>
          <w:szCs w:val="22"/>
        </w:rPr>
        <w:t>.7. As despesas de manutenção preventiva e co</w:t>
      </w:r>
      <w:r>
        <w:rPr>
          <w:sz w:val="22"/>
          <w:szCs w:val="22"/>
        </w:rPr>
        <w:t>rretiva dos caminhões</w:t>
      </w:r>
      <w:r w:rsidR="009D45BB" w:rsidRPr="009D45BB">
        <w:rPr>
          <w:sz w:val="22"/>
          <w:szCs w:val="22"/>
        </w:rPr>
        <w:t xml:space="preserve"> (oficina, pneus, peças de reposição, óleos lubrificantes e combustível), e da regularidade fiscal dos caminhões, serão de responsabilidade do licitante vencedor;   </w:t>
      </w:r>
    </w:p>
    <w:p w14:paraId="4F11358D" w14:textId="3DF04839" w:rsidR="00022FB5" w:rsidRPr="00022FB5" w:rsidRDefault="009D45BB" w:rsidP="009D45BB">
      <w:pPr>
        <w:pStyle w:val="Default"/>
        <w:jc w:val="both"/>
        <w:rPr>
          <w:sz w:val="22"/>
          <w:szCs w:val="22"/>
        </w:rPr>
      </w:pPr>
      <w:r w:rsidRPr="009D45BB">
        <w:rPr>
          <w:sz w:val="22"/>
          <w:szCs w:val="22"/>
        </w:rPr>
        <w:t xml:space="preserve">  </w:t>
      </w:r>
    </w:p>
    <w:p w14:paraId="6240444D" w14:textId="6FA7001A" w:rsidR="00022FB5" w:rsidRPr="00022FB5" w:rsidRDefault="00CD6E44" w:rsidP="00022FB5">
      <w:pPr>
        <w:pStyle w:val="Default"/>
        <w:jc w:val="both"/>
        <w:rPr>
          <w:sz w:val="22"/>
          <w:szCs w:val="22"/>
        </w:rPr>
      </w:pPr>
      <w:r>
        <w:rPr>
          <w:sz w:val="22"/>
          <w:szCs w:val="22"/>
        </w:rPr>
        <w:t>9.8</w:t>
      </w:r>
      <w:r w:rsidR="00022FB5" w:rsidRPr="00022FB5">
        <w:rPr>
          <w:sz w:val="22"/>
          <w:szCs w:val="22"/>
        </w:rPr>
        <w:t>. A contratada obriga-se a respeitar as normas técnicas, desenhos e especificações pertinentes ao objeto licitado.</w:t>
      </w:r>
    </w:p>
    <w:p w14:paraId="49E70FBA" w14:textId="2E9AD478" w:rsidR="009D45BB" w:rsidRPr="009D45BB" w:rsidRDefault="00CD6E44" w:rsidP="009D45BB">
      <w:pPr>
        <w:pStyle w:val="Default"/>
        <w:jc w:val="both"/>
        <w:rPr>
          <w:sz w:val="22"/>
          <w:szCs w:val="22"/>
        </w:rPr>
      </w:pPr>
      <w:r>
        <w:rPr>
          <w:sz w:val="22"/>
          <w:szCs w:val="22"/>
        </w:rPr>
        <w:t>9.9</w:t>
      </w:r>
      <w:r w:rsidR="009D45BB" w:rsidRPr="009D45BB">
        <w:rPr>
          <w:sz w:val="22"/>
          <w:szCs w:val="22"/>
        </w:rPr>
        <w:t>. Quando requisitado, entregar/executar em local designado pelo MUNICÍPIO, sem que com isso haja qualquer custo adicional.</w:t>
      </w:r>
    </w:p>
    <w:p w14:paraId="56893542" w14:textId="21CE1510" w:rsidR="00022FB5" w:rsidRDefault="00022FB5" w:rsidP="009D45BB">
      <w:pPr>
        <w:pStyle w:val="Default"/>
        <w:jc w:val="both"/>
        <w:rPr>
          <w:sz w:val="22"/>
          <w:szCs w:val="22"/>
        </w:rPr>
      </w:pPr>
    </w:p>
    <w:p w14:paraId="0399BE9F" w14:textId="6ADCD3C3" w:rsidR="009D45BB" w:rsidRDefault="00CD6E44" w:rsidP="009D45BB">
      <w:pPr>
        <w:pStyle w:val="Default"/>
        <w:jc w:val="both"/>
        <w:rPr>
          <w:sz w:val="22"/>
          <w:szCs w:val="22"/>
        </w:rPr>
      </w:pPr>
      <w:r>
        <w:rPr>
          <w:sz w:val="22"/>
          <w:szCs w:val="22"/>
        </w:rPr>
        <w:t>9.10</w:t>
      </w:r>
      <w:r w:rsidR="009D45BB" w:rsidRPr="009D45BB">
        <w:rPr>
          <w:sz w:val="22"/>
          <w:szCs w:val="22"/>
        </w:rPr>
        <w:t>. Atender as todas as demais condições descritas no Edital e Termo de Referência que deram origem à presente Ata</w:t>
      </w:r>
      <w:r>
        <w:rPr>
          <w:sz w:val="22"/>
          <w:szCs w:val="22"/>
        </w:rPr>
        <w:t>/ contrato</w:t>
      </w:r>
      <w:r w:rsidR="009D45BB" w:rsidRPr="009D45BB">
        <w:rPr>
          <w:sz w:val="22"/>
          <w:szCs w:val="22"/>
        </w:rPr>
        <w:t>.</w:t>
      </w:r>
    </w:p>
    <w:p w14:paraId="38DF9C63" w14:textId="77777777" w:rsidR="009D45BB" w:rsidRPr="00022FB5" w:rsidRDefault="009D45BB" w:rsidP="009D45BB">
      <w:pPr>
        <w:pStyle w:val="Default"/>
        <w:jc w:val="both"/>
        <w:rPr>
          <w:sz w:val="22"/>
          <w:szCs w:val="22"/>
        </w:rPr>
      </w:pPr>
    </w:p>
    <w:p w14:paraId="68CD0568" w14:textId="361DAAAA" w:rsidR="00022FB5" w:rsidRPr="00022FB5" w:rsidRDefault="002421F7" w:rsidP="00022FB5">
      <w:pPr>
        <w:pStyle w:val="Default"/>
        <w:jc w:val="both"/>
        <w:rPr>
          <w:sz w:val="22"/>
          <w:szCs w:val="22"/>
        </w:rPr>
      </w:pPr>
      <w:r>
        <w:rPr>
          <w:sz w:val="22"/>
          <w:szCs w:val="22"/>
        </w:rPr>
        <w:t>9</w:t>
      </w:r>
      <w:r w:rsidR="00022FB5" w:rsidRPr="00022FB5">
        <w:rPr>
          <w:sz w:val="22"/>
          <w:szCs w:val="22"/>
        </w:rPr>
        <w:t>.</w:t>
      </w:r>
      <w:r>
        <w:rPr>
          <w:sz w:val="22"/>
          <w:szCs w:val="22"/>
        </w:rPr>
        <w:t>11.</w:t>
      </w:r>
      <w:r w:rsidR="00022FB5" w:rsidRPr="00022FB5">
        <w:rPr>
          <w:sz w:val="22"/>
          <w:szCs w:val="22"/>
        </w:rPr>
        <w:t xml:space="preserve"> Prestar os esclarecimentos desejados, bem como comunicar imediatamente a Secretaria de Administração, quaisquer fatos ou anormalidades que porventura possam prejudicar a fiel execução da Ata/contrato;</w:t>
      </w:r>
    </w:p>
    <w:p w14:paraId="1C555E38" w14:textId="77777777" w:rsidR="00022FB5" w:rsidRPr="00022FB5" w:rsidRDefault="00022FB5" w:rsidP="00022FB5">
      <w:pPr>
        <w:pStyle w:val="Default"/>
        <w:jc w:val="both"/>
        <w:rPr>
          <w:sz w:val="22"/>
          <w:szCs w:val="22"/>
        </w:rPr>
      </w:pPr>
    </w:p>
    <w:p w14:paraId="120C525A" w14:textId="1E1A137A" w:rsidR="00022FB5" w:rsidRPr="00022FB5" w:rsidRDefault="002421F7" w:rsidP="00022FB5">
      <w:pPr>
        <w:pStyle w:val="Default"/>
        <w:jc w:val="both"/>
        <w:rPr>
          <w:sz w:val="22"/>
          <w:szCs w:val="22"/>
        </w:rPr>
      </w:pPr>
      <w:r>
        <w:rPr>
          <w:sz w:val="22"/>
          <w:szCs w:val="22"/>
        </w:rPr>
        <w:t>9</w:t>
      </w:r>
      <w:r w:rsidR="00022FB5" w:rsidRPr="00022FB5">
        <w:rPr>
          <w:sz w:val="22"/>
          <w:szCs w:val="22"/>
        </w:rPr>
        <w:t>.</w:t>
      </w:r>
      <w:r>
        <w:rPr>
          <w:sz w:val="22"/>
          <w:szCs w:val="22"/>
        </w:rPr>
        <w:t>12.</w:t>
      </w:r>
      <w:r w:rsidR="00022FB5" w:rsidRPr="00022FB5">
        <w:rPr>
          <w:sz w:val="22"/>
          <w:szCs w:val="22"/>
        </w:rPr>
        <w:t xml:space="preserve"> Comparecer, sempre que convocada pela fiscalização, ao local designado pela Secretaria responsável, por meio de pessoa devidamente credenciada, para exame e esclarecimentos de quaisquer problemas relacionados com o objeto fornecido.</w:t>
      </w:r>
    </w:p>
    <w:p w14:paraId="3BC65B01" w14:textId="70CFBBE7" w:rsidR="00282CEF" w:rsidRDefault="002421F7" w:rsidP="00022FB5">
      <w:pPr>
        <w:pStyle w:val="Default"/>
        <w:jc w:val="both"/>
        <w:rPr>
          <w:sz w:val="22"/>
          <w:szCs w:val="22"/>
        </w:rPr>
      </w:pPr>
      <w:r>
        <w:rPr>
          <w:sz w:val="22"/>
          <w:szCs w:val="22"/>
        </w:rPr>
        <w:t>9.13</w:t>
      </w:r>
      <w:r w:rsidR="00022FB5" w:rsidRPr="00022FB5">
        <w:rPr>
          <w:sz w:val="22"/>
          <w:szCs w:val="22"/>
        </w:rPr>
        <w:t>. Sempre que convocada, por telefone, correspondência, e-mail, etc. a contratada deverá comparecer em até 24 (vinte e quatro) horas no local designado pela Secretaria responsável para recebimento de Ordem de Serviço.</w:t>
      </w:r>
    </w:p>
    <w:p w14:paraId="6C68840D" w14:textId="77777777" w:rsidR="005626A7" w:rsidRPr="00DF5C7A" w:rsidRDefault="005626A7" w:rsidP="00022FB5">
      <w:pPr>
        <w:pStyle w:val="Default"/>
        <w:jc w:val="both"/>
        <w:rPr>
          <w:color w:val="0D0D0D" w:themeColor="text1" w:themeTint="F2"/>
        </w:rPr>
      </w:pPr>
    </w:p>
    <w:tbl>
      <w:tblPr>
        <w:tblStyle w:val="Tabelacomgrade"/>
        <w:tblW w:w="9351" w:type="dxa"/>
        <w:tblLook w:val="04A0" w:firstRow="1" w:lastRow="0" w:firstColumn="1" w:lastColumn="0" w:noHBand="0" w:noVBand="1"/>
      </w:tblPr>
      <w:tblGrid>
        <w:gridCol w:w="9351"/>
      </w:tblGrid>
      <w:tr w:rsidR="00DF5C7A" w:rsidRPr="00DF5C7A" w14:paraId="31EA571B" w14:textId="77777777" w:rsidTr="001F0CAB">
        <w:tc>
          <w:tcPr>
            <w:tcW w:w="9351" w:type="dxa"/>
            <w:shd w:val="clear" w:color="auto" w:fill="D9D9D9" w:themeFill="background1" w:themeFillShade="D9"/>
          </w:tcPr>
          <w:p w14:paraId="39880310" w14:textId="799AB537" w:rsidR="00852C03" w:rsidRPr="00DF5C7A" w:rsidRDefault="00B57C06" w:rsidP="00DF5C7A">
            <w:pPr>
              <w:spacing w:line="276" w:lineRule="auto"/>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10</w:t>
            </w:r>
            <w:r w:rsidR="00852C03" w:rsidRPr="00DF5C7A">
              <w:rPr>
                <w:rFonts w:ascii="Times New Roman" w:hAnsi="Times New Roman" w:cs="Times New Roman"/>
                <w:b/>
                <w:color w:val="0D0D0D" w:themeColor="text1" w:themeTint="F2"/>
              </w:rPr>
              <w:t>. DOS PROCEDIMENTOS DE FISCALIZAÇÃO E GERENCIAMENTO</w:t>
            </w:r>
          </w:p>
        </w:tc>
      </w:tr>
    </w:tbl>
    <w:p w14:paraId="0A334383" w14:textId="0C63029F" w:rsidR="001B668C" w:rsidRPr="00DF5C7A" w:rsidRDefault="00B90D4E"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10</w:t>
      </w:r>
      <w:r w:rsidR="001B668C" w:rsidRPr="00DF5C7A">
        <w:rPr>
          <w:rFonts w:ascii="Times New Roman" w:hAnsi="Times New Roman" w:cs="Times New Roman"/>
          <w:color w:val="0D0D0D" w:themeColor="text1" w:themeTint="F2"/>
        </w:rPr>
        <w:t>.1. Durante o período de vigência, este Contrato</w:t>
      </w:r>
      <w:r w:rsidR="00CD6E44">
        <w:rPr>
          <w:rFonts w:ascii="Times New Roman" w:hAnsi="Times New Roman" w:cs="Times New Roman"/>
          <w:color w:val="0D0D0D" w:themeColor="text1" w:themeTint="F2"/>
        </w:rPr>
        <w:t>/Ata</w:t>
      </w:r>
      <w:r w:rsidR="001B668C" w:rsidRPr="00DF5C7A">
        <w:rPr>
          <w:rFonts w:ascii="Times New Roman" w:hAnsi="Times New Roman" w:cs="Times New Roman"/>
          <w:color w:val="0D0D0D" w:themeColor="text1" w:themeTint="F2"/>
        </w:rPr>
        <w:t xml:space="preserve"> será acompanhado e fiscalizado por</w:t>
      </w:r>
      <w:r w:rsidR="004662EA"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servidor do CONTRATANTE, devendo este:</w:t>
      </w:r>
    </w:p>
    <w:p w14:paraId="6BB1B115" w14:textId="77777777" w:rsidR="006E5D20" w:rsidRPr="00DF5C7A" w:rsidRDefault="006E5D20" w:rsidP="007A612A">
      <w:pPr>
        <w:spacing w:after="0" w:line="240" w:lineRule="auto"/>
        <w:jc w:val="both"/>
        <w:rPr>
          <w:rFonts w:ascii="Times New Roman" w:hAnsi="Times New Roman" w:cs="Times New Roman"/>
          <w:color w:val="0D0D0D" w:themeColor="text1" w:themeTint="F2"/>
        </w:rPr>
      </w:pPr>
    </w:p>
    <w:p w14:paraId="1AE3712F" w14:textId="45DB216A" w:rsidR="001B668C" w:rsidRPr="00DF5C7A" w:rsidRDefault="00B57C06"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10</w:t>
      </w:r>
      <w:r w:rsidR="001B668C" w:rsidRPr="00DF5C7A">
        <w:rPr>
          <w:rFonts w:ascii="Times New Roman" w:hAnsi="Times New Roman" w:cs="Times New Roman"/>
          <w:color w:val="0D0D0D" w:themeColor="text1" w:themeTint="F2"/>
        </w:rPr>
        <w:t>.1.1. Promover a avaliação e fiscalização dos serviços, solicitando à CONTRATADA e seus</w:t>
      </w:r>
      <w:r w:rsidR="004662EA"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prepostos todas as providências necessárias ao bom andamento deste contrato;</w:t>
      </w:r>
    </w:p>
    <w:p w14:paraId="2279E9F9" w14:textId="77777777" w:rsidR="006E5D20" w:rsidRPr="00DF5C7A" w:rsidRDefault="006E5D20" w:rsidP="007A612A">
      <w:pPr>
        <w:spacing w:after="0" w:line="240" w:lineRule="auto"/>
        <w:jc w:val="both"/>
        <w:rPr>
          <w:rFonts w:ascii="Times New Roman" w:hAnsi="Times New Roman" w:cs="Times New Roman"/>
          <w:color w:val="0D0D0D" w:themeColor="text1" w:themeTint="F2"/>
        </w:rPr>
      </w:pPr>
    </w:p>
    <w:p w14:paraId="3A11BD64" w14:textId="263822E8" w:rsidR="001B668C" w:rsidRPr="00DF5C7A" w:rsidRDefault="00B57C06"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10</w:t>
      </w:r>
      <w:r w:rsidR="001B668C" w:rsidRPr="00DF5C7A">
        <w:rPr>
          <w:rFonts w:ascii="Times New Roman" w:hAnsi="Times New Roman" w:cs="Times New Roman"/>
          <w:color w:val="0D0D0D" w:themeColor="text1" w:themeTint="F2"/>
        </w:rPr>
        <w:t>.1.2. Atestar as notas fiscais da CONTRATADA para efeitos de pagamento;</w:t>
      </w:r>
    </w:p>
    <w:p w14:paraId="559B6730" w14:textId="77777777" w:rsidR="006E5D20" w:rsidRPr="00DF5C7A" w:rsidRDefault="006E5D20" w:rsidP="007A612A">
      <w:pPr>
        <w:spacing w:after="0" w:line="240" w:lineRule="auto"/>
        <w:jc w:val="both"/>
        <w:rPr>
          <w:rFonts w:ascii="Times New Roman" w:hAnsi="Times New Roman" w:cs="Times New Roman"/>
          <w:color w:val="0D0D0D" w:themeColor="text1" w:themeTint="F2"/>
        </w:rPr>
      </w:pPr>
    </w:p>
    <w:p w14:paraId="45D28FAD" w14:textId="1A212CB7" w:rsidR="001B668C" w:rsidRPr="00DF5C7A" w:rsidRDefault="00B57C06"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10</w:t>
      </w:r>
      <w:r w:rsidR="001B668C" w:rsidRPr="00DF5C7A">
        <w:rPr>
          <w:rFonts w:ascii="Times New Roman" w:hAnsi="Times New Roman" w:cs="Times New Roman"/>
          <w:color w:val="0D0D0D" w:themeColor="text1" w:themeTint="F2"/>
        </w:rPr>
        <w:t>.1.3. Solicitar ao Prefeito, as providências que ultrapassarem a sua competência,</w:t>
      </w:r>
      <w:r w:rsidR="004662EA"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possibilitando a adoção das medidas convenientes para a perfeita execução deste Contrato.</w:t>
      </w:r>
    </w:p>
    <w:p w14:paraId="39DEC7A0" w14:textId="77777777" w:rsidR="006E5D20" w:rsidRPr="00DF5C7A" w:rsidRDefault="006E5D20" w:rsidP="007A612A">
      <w:pPr>
        <w:spacing w:after="0" w:line="240" w:lineRule="auto"/>
        <w:jc w:val="both"/>
        <w:rPr>
          <w:rFonts w:ascii="Times New Roman" w:hAnsi="Times New Roman" w:cs="Times New Roman"/>
          <w:color w:val="0D0D0D" w:themeColor="text1" w:themeTint="F2"/>
        </w:rPr>
      </w:pPr>
    </w:p>
    <w:p w14:paraId="0A5E80FC" w14:textId="50DFE428" w:rsidR="00222683" w:rsidRPr="00B57C06" w:rsidRDefault="00B57C06" w:rsidP="00B57C06">
      <w:pPr>
        <w:pStyle w:val="Default"/>
        <w:jc w:val="both"/>
        <w:rPr>
          <w:sz w:val="22"/>
          <w:szCs w:val="22"/>
        </w:rPr>
      </w:pPr>
      <w:r>
        <w:rPr>
          <w:sz w:val="22"/>
          <w:szCs w:val="22"/>
        </w:rPr>
        <w:t xml:space="preserve">10.1.4. </w:t>
      </w:r>
      <w:r w:rsidR="00222683" w:rsidRPr="00B57C06">
        <w:rPr>
          <w:sz w:val="22"/>
          <w:szCs w:val="22"/>
        </w:rPr>
        <w:t xml:space="preserve">A fiscalização de que trata este Termo de Referência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7DF3DD61" w14:textId="77777777" w:rsidR="00B57C06" w:rsidRDefault="00B57C06" w:rsidP="00B57C06">
      <w:pPr>
        <w:spacing w:after="0" w:line="240" w:lineRule="auto"/>
        <w:jc w:val="both"/>
        <w:rPr>
          <w:rFonts w:ascii="Times New Roman" w:hAnsi="Times New Roman" w:cs="Times New Roman"/>
        </w:rPr>
      </w:pPr>
    </w:p>
    <w:p w14:paraId="0906756F" w14:textId="692BB1CD" w:rsidR="00222683" w:rsidRPr="00DF5C7A" w:rsidRDefault="00B57C06"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rPr>
        <w:t xml:space="preserve">10.1.5. </w:t>
      </w:r>
      <w:r w:rsidR="00222683" w:rsidRPr="00B57C06">
        <w:rPr>
          <w:rFonts w:ascii="Times New Roman" w:hAnsi="Times New Roman" w:cs="Times New Roman"/>
        </w:rPr>
        <w:t>O representante da Administração anotará em registro próprio todas as ocorrências relacionadas com a execução da contratação, indicando dia, mês e ano, bem como o nome dos responsáveis eventualmente envolvidos, determinando o que for necessário à regularização das falhas ou defeitos observados e encaminhando os apontamentos à autoridade competente para as providências cabíveis.</w:t>
      </w:r>
    </w:p>
    <w:p w14:paraId="4E4437B9" w14:textId="77777777" w:rsidR="004662EA" w:rsidRPr="00DF5C7A" w:rsidRDefault="004662EA" w:rsidP="007A612A">
      <w:pPr>
        <w:spacing w:after="0" w:line="240" w:lineRule="auto"/>
        <w:jc w:val="both"/>
        <w:rPr>
          <w:rFonts w:ascii="Times New Roman" w:hAnsi="Times New Roman" w:cs="Times New Roman"/>
          <w:color w:val="0D0D0D" w:themeColor="text1" w:themeTint="F2"/>
        </w:rPr>
      </w:pPr>
    </w:p>
    <w:tbl>
      <w:tblPr>
        <w:tblStyle w:val="Tabelacomgrade"/>
        <w:tblW w:w="9351" w:type="dxa"/>
        <w:tblLook w:val="04A0" w:firstRow="1" w:lastRow="0" w:firstColumn="1" w:lastColumn="0" w:noHBand="0" w:noVBand="1"/>
      </w:tblPr>
      <w:tblGrid>
        <w:gridCol w:w="9351"/>
      </w:tblGrid>
      <w:tr w:rsidR="00DF5C7A" w:rsidRPr="00DF5C7A" w14:paraId="5ABC3204" w14:textId="77777777" w:rsidTr="001F0CAB">
        <w:tc>
          <w:tcPr>
            <w:tcW w:w="9351" w:type="dxa"/>
            <w:shd w:val="clear" w:color="auto" w:fill="D9D9D9" w:themeFill="background1" w:themeFillShade="D9"/>
          </w:tcPr>
          <w:p w14:paraId="2A1AA1C1" w14:textId="173F3B9D" w:rsidR="00852C03" w:rsidRPr="00DF5C7A" w:rsidRDefault="008A5099" w:rsidP="007A612A">
            <w:pPr>
              <w:jc w:val="both"/>
              <w:rPr>
                <w:rFonts w:ascii="Times New Roman" w:hAnsi="Times New Roman" w:cs="Times New Roman"/>
                <w:b/>
                <w:color w:val="0D0D0D" w:themeColor="text1" w:themeTint="F2"/>
              </w:rPr>
            </w:pPr>
            <w:r>
              <w:rPr>
                <w:rFonts w:ascii="Times New Roman" w:hAnsi="Times New Roman" w:cs="Times New Roman"/>
                <w:b/>
                <w:color w:val="0D0D0D" w:themeColor="text1" w:themeTint="F2"/>
              </w:rPr>
              <w:t>11</w:t>
            </w:r>
            <w:r w:rsidR="00852C03" w:rsidRPr="00DF5C7A">
              <w:rPr>
                <w:rFonts w:ascii="Times New Roman" w:hAnsi="Times New Roman" w:cs="Times New Roman"/>
                <w:b/>
                <w:color w:val="0D0D0D" w:themeColor="text1" w:themeTint="F2"/>
              </w:rPr>
              <w:t>. DISPOSIÇÕES GERAIS:</w:t>
            </w:r>
          </w:p>
        </w:tc>
      </w:tr>
    </w:tbl>
    <w:p w14:paraId="4B4F06CB" w14:textId="77777777" w:rsidR="00062A94" w:rsidRPr="00DF5C7A" w:rsidRDefault="00062A94" w:rsidP="007A612A">
      <w:pPr>
        <w:spacing w:after="0" w:line="240" w:lineRule="auto"/>
        <w:jc w:val="both"/>
        <w:rPr>
          <w:rFonts w:ascii="Times New Roman" w:hAnsi="Times New Roman" w:cs="Times New Roman"/>
          <w:color w:val="0D0D0D" w:themeColor="text1" w:themeTint="F2"/>
        </w:rPr>
      </w:pPr>
    </w:p>
    <w:p w14:paraId="6EF5C729" w14:textId="613A6B21" w:rsidR="001B668C" w:rsidRPr="00DF5C7A" w:rsidRDefault="008A5099"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11</w:t>
      </w:r>
      <w:r w:rsidR="001B668C" w:rsidRPr="00DF5C7A">
        <w:rPr>
          <w:rFonts w:ascii="Times New Roman" w:hAnsi="Times New Roman" w:cs="Times New Roman"/>
          <w:color w:val="0D0D0D" w:themeColor="text1" w:themeTint="F2"/>
        </w:rPr>
        <w:t>.1. É vedado caucionar ou utilizar o contrato</w:t>
      </w:r>
      <w:r w:rsidR="0053160B" w:rsidRPr="00DF5C7A">
        <w:rPr>
          <w:rFonts w:ascii="Times New Roman" w:hAnsi="Times New Roman" w:cs="Times New Roman"/>
          <w:color w:val="0D0D0D" w:themeColor="text1" w:themeTint="F2"/>
        </w:rPr>
        <w:t>/ata de registro de preço</w:t>
      </w:r>
      <w:r w:rsidR="001B668C" w:rsidRPr="00DF5C7A">
        <w:rPr>
          <w:rFonts w:ascii="Times New Roman" w:hAnsi="Times New Roman" w:cs="Times New Roman"/>
          <w:color w:val="0D0D0D" w:themeColor="text1" w:themeTint="F2"/>
        </w:rPr>
        <w:t xml:space="preserve"> decorrente do presente instrumento para</w:t>
      </w:r>
      <w:r w:rsidR="004662EA"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qualquer operação financeira, sem prévia e expressa autorização da Administração.</w:t>
      </w:r>
    </w:p>
    <w:p w14:paraId="65E65C8A" w14:textId="77777777" w:rsidR="002031CF" w:rsidRPr="00DF5C7A" w:rsidRDefault="002031CF" w:rsidP="007A612A">
      <w:pPr>
        <w:spacing w:after="0" w:line="240" w:lineRule="auto"/>
        <w:jc w:val="both"/>
        <w:rPr>
          <w:rFonts w:ascii="Times New Roman" w:hAnsi="Times New Roman" w:cs="Times New Roman"/>
          <w:color w:val="0D0D0D" w:themeColor="text1" w:themeTint="F2"/>
        </w:rPr>
      </w:pPr>
    </w:p>
    <w:p w14:paraId="51790E0C" w14:textId="1954754A" w:rsidR="001B668C" w:rsidRDefault="008A5099"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11</w:t>
      </w:r>
      <w:r w:rsidR="001B668C" w:rsidRPr="00DF5C7A">
        <w:rPr>
          <w:rFonts w:ascii="Times New Roman" w:hAnsi="Times New Roman" w:cs="Times New Roman"/>
          <w:color w:val="0D0D0D" w:themeColor="text1" w:themeTint="F2"/>
        </w:rPr>
        <w:t>.2. A licitante vencedora deverá observar as disposições da</w:t>
      </w:r>
      <w:r w:rsidR="00852C03" w:rsidRPr="00DF5C7A">
        <w:rPr>
          <w:rFonts w:ascii="Times New Roman" w:hAnsi="Times New Roman" w:cs="Times New Roman"/>
          <w:color w:val="0D0D0D" w:themeColor="text1" w:themeTint="F2"/>
        </w:rPr>
        <w:t xml:space="preserve"> Lei Federal 14.133/2021</w:t>
      </w:r>
      <w:r w:rsidR="001B668C" w:rsidRPr="00DF5C7A">
        <w:rPr>
          <w:rFonts w:ascii="Times New Roman" w:hAnsi="Times New Roman" w:cs="Times New Roman"/>
          <w:color w:val="0D0D0D" w:themeColor="text1" w:themeTint="F2"/>
        </w:rPr>
        <w:t>, bem como as</w:t>
      </w:r>
      <w:r w:rsidR="004662EA" w:rsidRPr="00DF5C7A">
        <w:rPr>
          <w:rFonts w:ascii="Times New Roman" w:hAnsi="Times New Roman" w:cs="Times New Roman"/>
          <w:color w:val="0D0D0D" w:themeColor="text1" w:themeTint="F2"/>
        </w:rPr>
        <w:t xml:space="preserve"> </w:t>
      </w:r>
      <w:r w:rsidR="001B668C" w:rsidRPr="00DF5C7A">
        <w:rPr>
          <w:rFonts w:ascii="Times New Roman" w:hAnsi="Times New Roman" w:cs="Times New Roman"/>
          <w:color w:val="0D0D0D" w:themeColor="text1" w:themeTint="F2"/>
        </w:rPr>
        <w:t>demais legislações de regência.</w:t>
      </w:r>
    </w:p>
    <w:p w14:paraId="12DA2AAF" w14:textId="318D7449" w:rsidR="007929D3" w:rsidRDefault="007929D3" w:rsidP="007A612A">
      <w:pPr>
        <w:spacing w:after="0" w:line="240" w:lineRule="auto"/>
        <w:jc w:val="both"/>
        <w:rPr>
          <w:rFonts w:ascii="Times New Roman" w:hAnsi="Times New Roman" w:cs="Times New Roman"/>
          <w:color w:val="0D0D0D" w:themeColor="text1" w:themeTint="F2"/>
        </w:rPr>
      </w:pPr>
    </w:p>
    <w:p w14:paraId="59304456" w14:textId="0798FC2C" w:rsidR="007929D3" w:rsidRPr="008866C7" w:rsidRDefault="008866C7" w:rsidP="007929D3">
      <w:pPr>
        <w:spacing w:after="0" w:line="240" w:lineRule="auto"/>
        <w:jc w:val="both"/>
        <w:rPr>
          <w:rFonts w:ascii="Times New Roman" w:hAnsi="Times New Roman" w:cs="Times New Roman"/>
          <w:color w:val="0D0D0D" w:themeColor="text1" w:themeTint="F2"/>
        </w:rPr>
      </w:pPr>
      <w:r w:rsidRPr="008866C7">
        <w:rPr>
          <w:rFonts w:ascii="Times New Roman" w:hAnsi="Times New Roman" w:cs="Times New Roman"/>
        </w:rPr>
        <w:t>11.3</w:t>
      </w:r>
      <w:r w:rsidR="007929D3" w:rsidRPr="008866C7">
        <w:rPr>
          <w:rFonts w:ascii="Times New Roman" w:hAnsi="Times New Roman" w:cs="Times New Roman"/>
        </w:rPr>
        <w:t>.</w:t>
      </w:r>
      <w:r w:rsidRPr="008866C7">
        <w:rPr>
          <w:rFonts w:ascii="Times New Roman" w:hAnsi="Times New Roman" w:cs="Times New Roman"/>
        </w:rPr>
        <w:t xml:space="preserve"> </w:t>
      </w:r>
      <w:r w:rsidR="007929D3" w:rsidRPr="008866C7">
        <w:rPr>
          <w:rFonts w:ascii="Times New Roman" w:hAnsi="Times New Roman" w:cs="Times New Roman"/>
        </w:rPr>
        <w:t>Salientamos que se porventura alguma situação não prevista neste Termo ocorrer, todas as consequências de sua existência serão regidas pela Lei Federal nº Lei 14.133/2021</w:t>
      </w:r>
      <w:r w:rsidRPr="008866C7">
        <w:rPr>
          <w:rFonts w:ascii="Times New Roman" w:hAnsi="Times New Roman" w:cs="Times New Roman"/>
        </w:rPr>
        <w:t>.</w:t>
      </w:r>
    </w:p>
    <w:p w14:paraId="3CD0B829" w14:textId="77777777" w:rsidR="008C5F10" w:rsidRPr="00DF5C7A" w:rsidRDefault="008C5F10" w:rsidP="007A612A">
      <w:pPr>
        <w:spacing w:after="0" w:line="240" w:lineRule="auto"/>
        <w:jc w:val="both"/>
        <w:rPr>
          <w:rFonts w:ascii="Times New Roman" w:hAnsi="Times New Roman" w:cs="Times New Roman"/>
          <w:color w:val="0D0D0D" w:themeColor="text1" w:themeTint="F2"/>
        </w:rPr>
      </w:pPr>
    </w:p>
    <w:p w14:paraId="3B79B51A" w14:textId="57D73DBB" w:rsidR="00B41074" w:rsidRDefault="008C5F10" w:rsidP="007A612A">
      <w:pPr>
        <w:spacing w:after="0" w:line="24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10</w:t>
      </w:r>
      <w:r w:rsidR="008866C7">
        <w:rPr>
          <w:rFonts w:ascii="Times New Roman" w:hAnsi="Times New Roman" w:cs="Times New Roman"/>
          <w:color w:val="0D0D0D" w:themeColor="text1" w:themeTint="F2"/>
        </w:rPr>
        <w:t>.4.</w:t>
      </w:r>
      <w:r w:rsidR="00E54234" w:rsidRPr="00DF5C7A">
        <w:rPr>
          <w:rFonts w:ascii="Times New Roman" w:hAnsi="Times New Roman" w:cs="Times New Roman"/>
          <w:color w:val="0D0D0D" w:themeColor="text1" w:themeTint="F2"/>
        </w:rPr>
        <w:t xml:space="preserve"> </w:t>
      </w:r>
      <w:r w:rsidR="002031CF" w:rsidRPr="00DF5C7A">
        <w:rPr>
          <w:rFonts w:ascii="Times New Roman" w:hAnsi="Times New Roman" w:cs="Times New Roman"/>
          <w:color w:val="0D0D0D" w:themeColor="text1" w:themeTint="F2"/>
        </w:rPr>
        <w:t xml:space="preserve">O balizamento de preços </w:t>
      </w:r>
      <w:r w:rsidR="00912624" w:rsidRPr="00DF5C7A">
        <w:rPr>
          <w:rFonts w:ascii="Times New Roman" w:hAnsi="Times New Roman" w:cs="Times New Roman"/>
          <w:color w:val="0D0D0D" w:themeColor="text1" w:themeTint="F2"/>
        </w:rPr>
        <w:t xml:space="preserve">e o quantitativo </w:t>
      </w:r>
      <w:r w:rsidR="002031CF" w:rsidRPr="00DF5C7A">
        <w:rPr>
          <w:rFonts w:ascii="Times New Roman" w:hAnsi="Times New Roman" w:cs="Times New Roman"/>
          <w:color w:val="0D0D0D" w:themeColor="text1" w:themeTint="F2"/>
        </w:rPr>
        <w:t xml:space="preserve">foi realizado </w:t>
      </w:r>
      <w:r w:rsidR="002B6BFA" w:rsidRPr="00DF5C7A">
        <w:rPr>
          <w:rFonts w:ascii="Times New Roman" w:hAnsi="Times New Roman" w:cs="Times New Roman"/>
          <w:color w:val="0D0D0D" w:themeColor="text1" w:themeTint="F2"/>
        </w:rPr>
        <w:t>pel</w:t>
      </w:r>
      <w:r w:rsidR="00526807">
        <w:rPr>
          <w:rFonts w:ascii="Times New Roman" w:hAnsi="Times New Roman" w:cs="Times New Roman"/>
          <w:color w:val="0D0D0D" w:themeColor="text1" w:themeTint="F2"/>
        </w:rPr>
        <w:t>a</w:t>
      </w:r>
      <w:r w:rsidR="002B6BFA" w:rsidRPr="00DF5C7A">
        <w:rPr>
          <w:rFonts w:ascii="Times New Roman" w:hAnsi="Times New Roman" w:cs="Times New Roman"/>
          <w:color w:val="0D0D0D" w:themeColor="text1" w:themeTint="F2"/>
        </w:rPr>
        <w:t xml:space="preserve"> </w:t>
      </w:r>
      <w:r w:rsidR="00526807">
        <w:rPr>
          <w:rFonts w:ascii="Times New Roman" w:hAnsi="Times New Roman" w:cs="Times New Roman"/>
          <w:color w:val="0D0D0D" w:themeColor="text1" w:themeTint="F2"/>
        </w:rPr>
        <w:t>servidora</w:t>
      </w:r>
      <w:r w:rsidR="00CD6E44">
        <w:rPr>
          <w:rFonts w:ascii="Times New Roman" w:hAnsi="Times New Roman" w:cs="Times New Roman"/>
          <w:color w:val="0D0D0D" w:themeColor="text1" w:themeTint="F2"/>
        </w:rPr>
        <w:t xml:space="preserve"> (</w:t>
      </w:r>
      <w:r w:rsidR="00526807" w:rsidRPr="00526807">
        <w:rPr>
          <w:rFonts w:ascii="Times New Roman" w:hAnsi="Times New Roman" w:cs="Times New Roman"/>
          <w:color w:val="0D0D0D" w:themeColor="text1" w:themeTint="F2"/>
        </w:rPr>
        <w:t>VERUSKA APARECIDA GONÇALVES</w:t>
      </w:r>
      <w:r w:rsidR="00CD6E44">
        <w:rPr>
          <w:rFonts w:ascii="Times New Roman" w:hAnsi="Times New Roman" w:cs="Times New Roman"/>
          <w:color w:val="0D0D0D" w:themeColor="text1" w:themeTint="F2"/>
        </w:rPr>
        <w:t>)</w:t>
      </w:r>
      <w:r w:rsidR="00301A9B">
        <w:rPr>
          <w:rFonts w:ascii="Times New Roman" w:hAnsi="Times New Roman" w:cs="Times New Roman"/>
        </w:rPr>
        <w:t>,</w:t>
      </w:r>
      <w:r w:rsidR="00301A9B" w:rsidRPr="00DF5C7A">
        <w:rPr>
          <w:rFonts w:ascii="Times New Roman" w:hAnsi="Times New Roman" w:cs="Times New Roman"/>
          <w:color w:val="0D0D0D" w:themeColor="text1" w:themeTint="F2"/>
        </w:rPr>
        <w:t xml:space="preserve"> com</w:t>
      </w:r>
      <w:r w:rsidR="002031CF" w:rsidRPr="00DF5C7A">
        <w:rPr>
          <w:rFonts w:ascii="Times New Roman" w:hAnsi="Times New Roman" w:cs="Times New Roman"/>
          <w:color w:val="0D0D0D" w:themeColor="text1" w:themeTint="F2"/>
        </w:rPr>
        <w:t xml:space="preserve"> base em pesquisa de mercado.</w:t>
      </w:r>
    </w:p>
    <w:p w14:paraId="7807412D" w14:textId="5E1B2B28" w:rsidR="002443E0" w:rsidRDefault="002443E0" w:rsidP="007A612A">
      <w:pPr>
        <w:spacing w:after="0" w:line="240" w:lineRule="auto"/>
        <w:jc w:val="both"/>
        <w:rPr>
          <w:rFonts w:ascii="Times New Roman" w:hAnsi="Times New Roman" w:cs="Times New Roman"/>
          <w:color w:val="0D0D0D" w:themeColor="text1" w:themeTint="F2"/>
        </w:rPr>
      </w:pPr>
    </w:p>
    <w:p w14:paraId="6C1D2DD3" w14:textId="0B75C5D9" w:rsidR="00F11DE7" w:rsidRPr="00F11DE7" w:rsidRDefault="00F11DE7" w:rsidP="00F11DE7">
      <w:pPr>
        <w:spacing w:after="0" w:line="240" w:lineRule="auto"/>
        <w:jc w:val="both"/>
        <w:rPr>
          <w:rFonts w:ascii="Times New Roman" w:hAnsi="Times New Roman" w:cs="Times New Roman"/>
          <w:color w:val="0D0D0D" w:themeColor="text1" w:themeTint="F2"/>
        </w:rPr>
      </w:pPr>
    </w:p>
    <w:p w14:paraId="3673DF47" w14:textId="77777777" w:rsidR="00F11DE7" w:rsidRPr="00F11DE7" w:rsidRDefault="00F11DE7" w:rsidP="00F11DE7">
      <w:pPr>
        <w:spacing w:after="0" w:line="240" w:lineRule="auto"/>
        <w:jc w:val="center"/>
        <w:rPr>
          <w:rFonts w:ascii="Times New Roman" w:hAnsi="Times New Roman" w:cs="Times New Roman"/>
          <w:color w:val="0D0D0D" w:themeColor="text1" w:themeTint="F2"/>
        </w:rPr>
      </w:pPr>
      <w:r w:rsidRPr="00F11DE7">
        <w:rPr>
          <w:rFonts w:ascii="Times New Roman" w:hAnsi="Times New Roman" w:cs="Times New Roman"/>
          <w:color w:val="0D0D0D" w:themeColor="text1" w:themeTint="F2"/>
        </w:rPr>
        <w:t>_____________________________________</w:t>
      </w:r>
    </w:p>
    <w:p w14:paraId="5D9F92F7" w14:textId="31D1BEAE" w:rsidR="00526807" w:rsidRPr="00526807" w:rsidRDefault="00526807" w:rsidP="00526807">
      <w:pPr>
        <w:spacing w:after="0" w:line="240" w:lineRule="auto"/>
        <w:jc w:val="center"/>
        <w:rPr>
          <w:rFonts w:ascii="Times New Roman" w:hAnsi="Times New Roman" w:cs="Times New Roman"/>
          <w:b/>
        </w:rPr>
      </w:pPr>
      <w:r w:rsidRPr="00526807">
        <w:rPr>
          <w:rFonts w:ascii="Times New Roman" w:hAnsi="Times New Roman" w:cs="Times New Roman"/>
          <w:b/>
        </w:rPr>
        <w:t>VERUSKA APARECIDA GONÇALVES</w:t>
      </w:r>
    </w:p>
    <w:p w14:paraId="157BD99C" w14:textId="4DD5FDBF" w:rsidR="00CD6E44" w:rsidRPr="00526807" w:rsidRDefault="00526807" w:rsidP="00526807">
      <w:pPr>
        <w:spacing w:after="0" w:line="240" w:lineRule="auto"/>
        <w:jc w:val="center"/>
        <w:rPr>
          <w:rFonts w:ascii="Times New Roman" w:hAnsi="Times New Roman" w:cs="Times New Roman"/>
        </w:rPr>
      </w:pPr>
      <w:r w:rsidRPr="00526807">
        <w:rPr>
          <w:rFonts w:ascii="Times New Roman" w:hAnsi="Times New Roman" w:cs="Times New Roman"/>
        </w:rPr>
        <w:t>Tec. ADM ED. Secretario Escolar Nível Grau Superior</w:t>
      </w:r>
    </w:p>
    <w:p w14:paraId="3313E547" w14:textId="77777777" w:rsidR="00CD6E44" w:rsidRDefault="00CD6E44" w:rsidP="00CD6E44">
      <w:pPr>
        <w:spacing w:after="0" w:line="240" w:lineRule="auto"/>
        <w:jc w:val="center"/>
        <w:rPr>
          <w:rFonts w:ascii="Times New Roman" w:hAnsi="Times New Roman" w:cs="Times New Roman"/>
        </w:rPr>
      </w:pPr>
    </w:p>
    <w:p w14:paraId="4EFAEDC6" w14:textId="68FA7CEE" w:rsidR="00301A9B" w:rsidRDefault="00301A9B" w:rsidP="007A612A">
      <w:pPr>
        <w:spacing w:after="0" w:line="240" w:lineRule="auto"/>
        <w:jc w:val="both"/>
        <w:rPr>
          <w:rFonts w:ascii="Times New Roman" w:hAnsi="Times New Roman" w:cs="Times New Roman"/>
          <w:color w:val="0D0D0D" w:themeColor="text1" w:themeTint="F2"/>
        </w:rPr>
      </w:pPr>
    </w:p>
    <w:p w14:paraId="4360B323" w14:textId="72BF4BDF" w:rsidR="001A02C6" w:rsidRPr="00B41074" w:rsidRDefault="001A02C6" w:rsidP="001A02C6">
      <w:pPr>
        <w:spacing w:after="0" w:line="240" w:lineRule="auto"/>
        <w:jc w:val="both"/>
        <w:rPr>
          <w:rFonts w:ascii="Times New Roman" w:hAnsi="Times New Roman" w:cs="Times New Roman"/>
        </w:rPr>
      </w:pPr>
    </w:p>
    <w:p w14:paraId="6FC51895" w14:textId="77777777" w:rsidR="001A02C6" w:rsidRPr="00B41074" w:rsidRDefault="001A02C6" w:rsidP="001A02C6">
      <w:pPr>
        <w:spacing w:after="0" w:line="240" w:lineRule="auto"/>
        <w:jc w:val="center"/>
        <w:rPr>
          <w:rFonts w:ascii="Times New Roman" w:hAnsi="Times New Roman" w:cs="Times New Roman"/>
        </w:rPr>
      </w:pPr>
      <w:r w:rsidRPr="00B41074">
        <w:rPr>
          <w:rFonts w:ascii="Times New Roman" w:hAnsi="Times New Roman" w:cs="Times New Roman"/>
        </w:rPr>
        <w:t>_____________________________________</w:t>
      </w:r>
    </w:p>
    <w:p w14:paraId="774D0848" w14:textId="77777777" w:rsidR="001A02C6" w:rsidRPr="00B41074" w:rsidRDefault="001A02C6" w:rsidP="001A02C6">
      <w:pPr>
        <w:spacing w:after="0" w:line="240" w:lineRule="auto"/>
        <w:jc w:val="center"/>
        <w:rPr>
          <w:rFonts w:ascii="Times New Roman" w:hAnsi="Times New Roman" w:cs="Times New Roman"/>
          <w:b/>
        </w:rPr>
      </w:pPr>
      <w:r w:rsidRPr="00B41074">
        <w:rPr>
          <w:rFonts w:ascii="Times New Roman" w:hAnsi="Times New Roman" w:cs="Times New Roman"/>
          <w:b/>
        </w:rPr>
        <w:t>JUNIOR MARCOS SETTER</w:t>
      </w:r>
    </w:p>
    <w:p w14:paraId="6143B19C" w14:textId="77777777" w:rsidR="001A02C6" w:rsidRDefault="001A02C6" w:rsidP="001A02C6">
      <w:pPr>
        <w:spacing w:after="0" w:line="240" w:lineRule="auto"/>
        <w:jc w:val="center"/>
        <w:rPr>
          <w:rFonts w:ascii="Times New Roman" w:hAnsi="Times New Roman" w:cs="Times New Roman"/>
        </w:rPr>
      </w:pPr>
      <w:r w:rsidRPr="00B41074">
        <w:rPr>
          <w:rFonts w:ascii="Times New Roman" w:hAnsi="Times New Roman" w:cs="Times New Roman"/>
        </w:rPr>
        <w:t>Secretário Adjunto de Administração</w:t>
      </w:r>
    </w:p>
    <w:p w14:paraId="7D018675" w14:textId="77777777" w:rsidR="001A02C6" w:rsidRPr="00B41074" w:rsidRDefault="001A02C6" w:rsidP="001A02C6">
      <w:pPr>
        <w:spacing w:after="0" w:line="240" w:lineRule="auto"/>
        <w:jc w:val="center"/>
        <w:rPr>
          <w:rFonts w:ascii="Times New Roman" w:hAnsi="Times New Roman" w:cs="Times New Roman"/>
        </w:rPr>
      </w:pPr>
    </w:p>
    <w:p w14:paraId="3E904013" w14:textId="77777777" w:rsidR="001A02C6" w:rsidRPr="00B41074" w:rsidRDefault="001A02C6" w:rsidP="001A02C6">
      <w:pPr>
        <w:spacing w:after="0" w:line="240" w:lineRule="auto"/>
        <w:jc w:val="both"/>
        <w:rPr>
          <w:rFonts w:ascii="Times New Roman" w:hAnsi="Times New Roman" w:cs="Times New Roman"/>
        </w:rPr>
      </w:pPr>
    </w:p>
    <w:p w14:paraId="3EF6DF43" w14:textId="77777777" w:rsidR="001A02C6" w:rsidRPr="00B41074" w:rsidRDefault="001A02C6" w:rsidP="001A02C6">
      <w:pPr>
        <w:spacing w:after="0" w:line="240" w:lineRule="auto"/>
        <w:jc w:val="both"/>
        <w:rPr>
          <w:rFonts w:ascii="Times New Roman" w:hAnsi="Times New Roman" w:cs="Times New Roman"/>
        </w:rPr>
      </w:pPr>
      <w:r w:rsidRPr="00B41074">
        <w:rPr>
          <w:rFonts w:ascii="Times New Roman" w:hAnsi="Times New Roman" w:cs="Times New Roman"/>
        </w:rPr>
        <w:t>Este Termo de Referência encontra-se de acordo com as necessidades administrativas e com as normas e princípios que regem a matéria. Seu objeto está claro, preciso e suficiente, não contendo nenhuma cláusula ou exigência que possa comprometer a competitividade do certame, motivo pelo qual o aprovo nesta data.</w:t>
      </w:r>
    </w:p>
    <w:p w14:paraId="692DDE7B" w14:textId="77777777" w:rsidR="001A02C6" w:rsidRDefault="001A02C6" w:rsidP="001A02C6">
      <w:pPr>
        <w:spacing w:after="0" w:line="240" w:lineRule="auto"/>
        <w:rPr>
          <w:rFonts w:ascii="Times New Roman" w:hAnsi="Times New Roman" w:cs="Times New Roman"/>
        </w:rPr>
      </w:pPr>
    </w:p>
    <w:p w14:paraId="1FBCF498" w14:textId="1AB7D233" w:rsidR="001A02C6" w:rsidRDefault="001A02C6" w:rsidP="001A02C6">
      <w:pPr>
        <w:spacing w:after="0" w:line="240" w:lineRule="auto"/>
        <w:jc w:val="right"/>
        <w:rPr>
          <w:rFonts w:ascii="Times New Roman" w:hAnsi="Times New Roman" w:cs="Times New Roman"/>
        </w:rPr>
      </w:pPr>
    </w:p>
    <w:p w14:paraId="1907BA35" w14:textId="77777777" w:rsidR="008866C7" w:rsidRPr="00716404" w:rsidRDefault="008866C7" w:rsidP="001A02C6">
      <w:pPr>
        <w:spacing w:after="0" w:line="240" w:lineRule="auto"/>
        <w:jc w:val="right"/>
        <w:rPr>
          <w:rFonts w:ascii="Times New Roman" w:hAnsi="Times New Roman" w:cs="Times New Roman"/>
        </w:rPr>
      </w:pPr>
    </w:p>
    <w:p w14:paraId="2F0031E1" w14:textId="295BDB80" w:rsidR="001A02C6" w:rsidRDefault="001A02C6" w:rsidP="001A02C6">
      <w:pPr>
        <w:spacing w:after="0" w:line="240" w:lineRule="auto"/>
        <w:jc w:val="right"/>
        <w:rPr>
          <w:rFonts w:ascii="Times New Roman" w:hAnsi="Times New Roman" w:cs="Times New Roman"/>
        </w:rPr>
      </w:pPr>
      <w:r w:rsidRPr="00852907">
        <w:rPr>
          <w:rFonts w:ascii="Times New Roman" w:hAnsi="Times New Roman" w:cs="Times New Roman"/>
        </w:rPr>
        <w:t xml:space="preserve">Nova Ubiratã - MT, </w:t>
      </w:r>
      <w:r w:rsidR="00526807">
        <w:rPr>
          <w:rFonts w:ascii="Times New Roman" w:hAnsi="Times New Roman" w:cs="Times New Roman"/>
        </w:rPr>
        <w:t>04</w:t>
      </w:r>
      <w:r w:rsidR="00CD6E44">
        <w:rPr>
          <w:rFonts w:ascii="Times New Roman" w:hAnsi="Times New Roman" w:cs="Times New Roman"/>
        </w:rPr>
        <w:t xml:space="preserve"> de novembro</w:t>
      </w:r>
      <w:r w:rsidR="00344821" w:rsidRPr="00852907">
        <w:rPr>
          <w:rFonts w:ascii="Times New Roman" w:hAnsi="Times New Roman" w:cs="Times New Roman"/>
        </w:rPr>
        <w:t xml:space="preserve"> </w:t>
      </w:r>
      <w:r w:rsidRPr="00852907">
        <w:rPr>
          <w:rFonts w:ascii="Times New Roman" w:hAnsi="Times New Roman" w:cs="Times New Roman"/>
        </w:rPr>
        <w:t>de 2024.</w:t>
      </w:r>
    </w:p>
    <w:p w14:paraId="05F15E65" w14:textId="77777777" w:rsidR="006C5073" w:rsidRPr="00716404" w:rsidRDefault="006C5073" w:rsidP="001A02C6">
      <w:pPr>
        <w:spacing w:after="0" w:line="240" w:lineRule="auto"/>
        <w:jc w:val="right"/>
        <w:rPr>
          <w:rFonts w:ascii="Times New Roman" w:hAnsi="Times New Roman" w:cs="Times New Roman"/>
        </w:rPr>
      </w:pPr>
    </w:p>
    <w:p w14:paraId="7ACDF4A3" w14:textId="1450ECCB" w:rsidR="001A02C6" w:rsidRDefault="001A02C6" w:rsidP="002371D6">
      <w:pPr>
        <w:spacing w:after="0" w:line="240" w:lineRule="auto"/>
        <w:rPr>
          <w:rFonts w:ascii="Times New Roman" w:hAnsi="Times New Roman" w:cs="Times New Roman"/>
        </w:rPr>
      </w:pPr>
    </w:p>
    <w:p w14:paraId="723CBD7E" w14:textId="22059A2B" w:rsidR="002443E0" w:rsidRPr="00F64F23" w:rsidRDefault="002443E0" w:rsidP="002371D6">
      <w:pPr>
        <w:spacing w:after="0" w:line="240" w:lineRule="auto"/>
        <w:rPr>
          <w:rFonts w:ascii="Times New Roman" w:hAnsi="Times New Roman" w:cs="Times New Roman"/>
        </w:rPr>
      </w:pPr>
    </w:p>
    <w:p w14:paraId="4A2F18FC" w14:textId="77777777" w:rsidR="001A02C6" w:rsidRPr="00B41074" w:rsidRDefault="001A02C6" w:rsidP="001A02C6">
      <w:pPr>
        <w:spacing w:after="0" w:line="240" w:lineRule="auto"/>
        <w:jc w:val="center"/>
        <w:rPr>
          <w:rFonts w:ascii="Times New Roman" w:hAnsi="Times New Roman" w:cs="Times New Roman"/>
        </w:rPr>
      </w:pPr>
      <w:r>
        <w:rPr>
          <w:rFonts w:ascii="Times New Roman" w:hAnsi="Times New Roman" w:cs="Times New Roman"/>
        </w:rPr>
        <w:t>_____________________________</w:t>
      </w:r>
    </w:p>
    <w:p w14:paraId="0BDE5A7C" w14:textId="77777777" w:rsidR="001A02C6" w:rsidRPr="00B41074" w:rsidRDefault="001A02C6" w:rsidP="001A02C6">
      <w:pPr>
        <w:spacing w:after="0" w:line="276" w:lineRule="auto"/>
        <w:jc w:val="center"/>
        <w:rPr>
          <w:rFonts w:ascii="Times New Roman" w:hAnsi="Times New Roman" w:cs="Times New Roman"/>
          <w:b/>
        </w:rPr>
      </w:pPr>
      <w:r w:rsidRPr="00B41074">
        <w:rPr>
          <w:rFonts w:ascii="Times New Roman" w:hAnsi="Times New Roman" w:cs="Times New Roman"/>
          <w:b/>
        </w:rPr>
        <w:t>FRANCINE OLIVEIRA</w:t>
      </w:r>
    </w:p>
    <w:p w14:paraId="6F929281" w14:textId="769FE52F" w:rsidR="00E54234" w:rsidRPr="001A02C6" w:rsidRDefault="001A02C6" w:rsidP="001A02C6">
      <w:pPr>
        <w:spacing w:after="0" w:line="276" w:lineRule="auto"/>
        <w:jc w:val="center"/>
        <w:rPr>
          <w:rFonts w:ascii="Times New Roman" w:hAnsi="Times New Roman" w:cs="Times New Roman"/>
        </w:rPr>
      </w:pPr>
      <w:r w:rsidRPr="00B41074">
        <w:rPr>
          <w:rFonts w:ascii="Times New Roman" w:hAnsi="Times New Roman" w:cs="Times New Roman"/>
        </w:rPr>
        <w:t>Secretária municipal de administração</w:t>
      </w:r>
    </w:p>
    <w:sectPr w:rsidR="00E54234" w:rsidRPr="001A02C6" w:rsidSect="001F0FC8">
      <w:headerReference w:type="even" r:id="rId8"/>
      <w:headerReference w:type="default" r:id="rId9"/>
      <w:footerReference w:type="even" r:id="rId10"/>
      <w:footerReference w:type="default" r:id="rId11"/>
      <w:headerReference w:type="first" r:id="rId12"/>
      <w:footerReference w:type="first" r:id="rId13"/>
      <w:pgSz w:w="11906" w:h="16838"/>
      <w:pgMar w:top="1843" w:right="1134" w:bottom="1418" w:left="1418"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73088" w14:textId="77777777" w:rsidR="00B44459" w:rsidRDefault="00B44459" w:rsidP="00A00F25">
      <w:pPr>
        <w:spacing w:after="0" w:line="240" w:lineRule="auto"/>
      </w:pPr>
      <w:r>
        <w:separator/>
      </w:r>
    </w:p>
  </w:endnote>
  <w:endnote w:type="continuationSeparator" w:id="0">
    <w:p w14:paraId="624A2D00" w14:textId="77777777" w:rsidR="00B44459" w:rsidRDefault="00B44459" w:rsidP="00A00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68BC6" w14:textId="77777777" w:rsidR="00850BB2" w:rsidRDefault="00850BB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07439"/>
      <w:docPartObj>
        <w:docPartGallery w:val="Page Numbers (Bottom of Page)"/>
        <w:docPartUnique/>
      </w:docPartObj>
    </w:sdtPr>
    <w:sdtEndPr>
      <w:rPr>
        <w:rFonts w:ascii="Times New Roman" w:hAnsi="Times New Roman" w:cs="Times New Roman"/>
      </w:rPr>
    </w:sdtEndPr>
    <w:sdtContent>
      <w:p w14:paraId="623237B8" w14:textId="70DC7108" w:rsidR="00B44459" w:rsidRPr="00850BB2" w:rsidRDefault="00B44459">
        <w:pPr>
          <w:pStyle w:val="Rodap"/>
          <w:jc w:val="center"/>
          <w:rPr>
            <w:rFonts w:ascii="Times New Roman" w:hAnsi="Times New Roman" w:cs="Times New Roman"/>
          </w:rPr>
        </w:pPr>
        <w:r w:rsidRPr="00850BB2">
          <w:rPr>
            <w:rFonts w:ascii="Times New Roman" w:hAnsi="Times New Roman" w:cs="Times New Roman"/>
          </w:rPr>
          <w:fldChar w:fldCharType="begin"/>
        </w:r>
        <w:r w:rsidRPr="00850BB2">
          <w:rPr>
            <w:rFonts w:ascii="Times New Roman" w:hAnsi="Times New Roman" w:cs="Times New Roman"/>
          </w:rPr>
          <w:instrText>PAGE   \* MERGEFORMAT</w:instrText>
        </w:r>
        <w:r w:rsidRPr="00850BB2">
          <w:rPr>
            <w:rFonts w:ascii="Times New Roman" w:hAnsi="Times New Roman" w:cs="Times New Roman"/>
          </w:rPr>
          <w:fldChar w:fldCharType="separate"/>
        </w:r>
        <w:r w:rsidR="00742EB6">
          <w:rPr>
            <w:rFonts w:ascii="Times New Roman" w:hAnsi="Times New Roman" w:cs="Times New Roman"/>
            <w:noProof/>
          </w:rPr>
          <w:t>8</w:t>
        </w:r>
        <w:r w:rsidRPr="00850BB2">
          <w:rPr>
            <w:rFonts w:ascii="Times New Roman" w:hAnsi="Times New Roman" w:cs="Times New Roman"/>
          </w:rPr>
          <w:fldChar w:fldCharType="end"/>
        </w:r>
      </w:p>
    </w:sdtContent>
  </w:sdt>
  <w:p w14:paraId="37758CBF" w14:textId="77777777" w:rsidR="00B44459" w:rsidRPr="00C65C9E" w:rsidRDefault="00B44459" w:rsidP="00C65C9E">
    <w:pPr>
      <w:pStyle w:val="Rodap"/>
      <w:jc w:val="center"/>
      <w:rPr>
        <w:rFonts w:ascii="Times New Roman" w:hAnsi="Times New Roman" w:cs="Times New Roman"/>
        <w:sz w:val="23"/>
        <w:szCs w:val="23"/>
      </w:rPr>
    </w:pPr>
    <w:r w:rsidRPr="00C65C9E">
      <w:rPr>
        <w:rFonts w:ascii="Times New Roman" w:hAnsi="Times New Roman" w:cs="Times New Roman"/>
        <w:sz w:val="23"/>
        <w:szCs w:val="23"/>
      </w:rPr>
      <w:t>Rua Pará nº 1850 – Jardim Santa Helena – Nova Ubiratã – MT CEP 78.888-000</w:t>
    </w:r>
  </w:p>
  <w:p w14:paraId="1211C682" w14:textId="33A54A70" w:rsidR="00B44459" w:rsidRPr="00CF26D9" w:rsidRDefault="00B44459" w:rsidP="00C65C9E">
    <w:pPr>
      <w:pStyle w:val="Rodap"/>
      <w:jc w:val="center"/>
      <w:rPr>
        <w:rFonts w:ascii="Times New Roman" w:hAnsi="Times New Roman" w:cs="Times New Roman"/>
        <w:sz w:val="23"/>
        <w:szCs w:val="23"/>
      </w:rPr>
    </w:pPr>
    <w:r w:rsidRPr="00C65C9E">
      <w:rPr>
        <w:rFonts w:ascii="Times New Roman" w:hAnsi="Times New Roman" w:cs="Times New Roman"/>
        <w:sz w:val="23"/>
        <w:szCs w:val="23"/>
      </w:rPr>
      <w:t>Fone: (66) 3579-1191/1192 Site: www.novaubirata.mt.gov.br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69B7E" w14:textId="77777777" w:rsidR="00850BB2" w:rsidRDefault="00850BB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AF346" w14:textId="77777777" w:rsidR="00B44459" w:rsidRDefault="00B44459" w:rsidP="00A00F25">
      <w:pPr>
        <w:spacing w:after="0" w:line="240" w:lineRule="auto"/>
      </w:pPr>
      <w:r>
        <w:separator/>
      </w:r>
    </w:p>
  </w:footnote>
  <w:footnote w:type="continuationSeparator" w:id="0">
    <w:p w14:paraId="21CBD284" w14:textId="77777777" w:rsidR="00B44459" w:rsidRDefault="00B44459" w:rsidP="00A00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DF1A8" w14:textId="77777777" w:rsidR="00850BB2" w:rsidRDefault="00850BB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72A83" w14:textId="77777777" w:rsidR="00B44459" w:rsidRDefault="00B44459">
    <w:pPr>
      <w:pStyle w:val="Cabealho"/>
    </w:pPr>
    <w:r>
      <w:rPr>
        <w:noProof/>
        <w:lang w:eastAsia="pt-BR"/>
      </w:rPr>
      <w:drawing>
        <wp:anchor distT="0" distB="0" distL="114300" distR="114300" simplePos="0" relativeHeight="251659264" behindDoc="1" locked="0" layoutInCell="1" allowOverlap="1" wp14:anchorId="26092E90" wp14:editId="782EEDF0">
          <wp:simplePos x="0" y="0"/>
          <wp:positionH relativeFrom="page">
            <wp:align>left</wp:align>
          </wp:positionH>
          <wp:positionV relativeFrom="paragraph">
            <wp:posOffset>-513715</wp:posOffset>
          </wp:positionV>
          <wp:extent cx="8374380" cy="1651000"/>
          <wp:effectExtent l="0" t="0" r="7620" b="6350"/>
          <wp:wrapNone/>
          <wp:docPr id="5" name="Imagem 5" descr="Descrição: D:\documentos\docs mariza d\mariza\Meus documentos\oficio timbrado to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Descrição: D:\documentos\docs mariza d\mariza\Meus documentos\oficio timbrado top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438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B08D" w14:textId="77777777" w:rsidR="00850BB2" w:rsidRDefault="00850BB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86EB312"/>
    <w:lvl w:ilvl="0">
      <w:start w:val="1"/>
      <w:numFmt w:val="decimal"/>
      <w:pStyle w:val="Nivel1"/>
      <w:lvlText w:val="%1."/>
      <w:lvlJc w:val="left"/>
      <w:pPr>
        <w:ind w:left="360" w:hanging="360"/>
      </w:pPr>
      <w:rPr>
        <w:rFonts w:hint="default"/>
        <w:b/>
      </w:rPr>
    </w:lvl>
    <w:lvl w:ilvl="1">
      <w:start w:val="1"/>
      <w:numFmt w:val="decimal"/>
      <w:lvlText w:val="%1.%2."/>
      <w:lvlJc w:val="left"/>
      <w:pPr>
        <w:ind w:left="432" w:hanging="432"/>
      </w:pPr>
      <w:rPr>
        <w:rFonts w:hint="default"/>
        <w:b/>
        <w:i w:val="0"/>
        <w:strike w:val="0"/>
        <w:color w:val="auto"/>
        <w:sz w:val="18"/>
        <w:szCs w:val="18"/>
      </w:rPr>
    </w:lvl>
    <w:lvl w:ilvl="2">
      <w:start w:val="1"/>
      <w:numFmt w:val="decimal"/>
      <w:lvlText w:val="%1.%2.%3."/>
      <w:lvlJc w:val="left"/>
      <w:pPr>
        <w:ind w:left="504" w:hanging="504"/>
      </w:pPr>
      <w:rPr>
        <w:rFonts w:hint="default"/>
        <w:b/>
        <w:i w:val="0"/>
      </w:rPr>
    </w:lvl>
    <w:lvl w:ilvl="3">
      <w:start w:val="1"/>
      <w:numFmt w:val="decimal"/>
      <w:lvlText w:val="%1.%2.%3.%4."/>
      <w:lvlJc w:val="left"/>
      <w:pPr>
        <w:ind w:left="1641" w:hanging="648"/>
      </w:pPr>
      <w:rPr>
        <w:rFonts w:hint="default"/>
        <w:b w:val="0"/>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7CA3A36"/>
    <w:multiLevelType w:val="hybridMultilevel"/>
    <w:tmpl w:val="1DB642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E4E7C89"/>
    <w:multiLevelType w:val="hybridMultilevel"/>
    <w:tmpl w:val="FFFFFFFF"/>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2"/>
  </w:compat>
  <w:rsids>
    <w:rsidRoot w:val="001B668C"/>
    <w:rsid w:val="00014F75"/>
    <w:rsid w:val="00016BCD"/>
    <w:rsid w:val="00020994"/>
    <w:rsid w:val="00022FB5"/>
    <w:rsid w:val="000263ED"/>
    <w:rsid w:val="0004194D"/>
    <w:rsid w:val="00051260"/>
    <w:rsid w:val="00062A94"/>
    <w:rsid w:val="00071536"/>
    <w:rsid w:val="00087C3C"/>
    <w:rsid w:val="00091FFB"/>
    <w:rsid w:val="00092384"/>
    <w:rsid w:val="000A2A60"/>
    <w:rsid w:val="000A3872"/>
    <w:rsid w:val="000A4EC2"/>
    <w:rsid w:val="000B2E0C"/>
    <w:rsid w:val="000B3FC3"/>
    <w:rsid w:val="000B5974"/>
    <w:rsid w:val="000C1614"/>
    <w:rsid w:val="000C217D"/>
    <w:rsid w:val="000C22A3"/>
    <w:rsid w:val="000C4B7C"/>
    <w:rsid w:val="000D2606"/>
    <w:rsid w:val="000D2A8D"/>
    <w:rsid w:val="000D36B6"/>
    <w:rsid w:val="000D39EC"/>
    <w:rsid w:val="000D3AD8"/>
    <w:rsid w:val="000E571D"/>
    <w:rsid w:val="000F32D8"/>
    <w:rsid w:val="000F72FD"/>
    <w:rsid w:val="00104A95"/>
    <w:rsid w:val="001055E3"/>
    <w:rsid w:val="00107937"/>
    <w:rsid w:val="00137C9B"/>
    <w:rsid w:val="00146180"/>
    <w:rsid w:val="001815AB"/>
    <w:rsid w:val="001907BF"/>
    <w:rsid w:val="00191F21"/>
    <w:rsid w:val="00196F9A"/>
    <w:rsid w:val="001A02C6"/>
    <w:rsid w:val="001B3965"/>
    <w:rsid w:val="001B668C"/>
    <w:rsid w:val="001C1ABE"/>
    <w:rsid w:val="001C3E70"/>
    <w:rsid w:val="001D2835"/>
    <w:rsid w:val="001E1BA6"/>
    <w:rsid w:val="001E571F"/>
    <w:rsid w:val="001F0CAB"/>
    <w:rsid w:val="001F0FC8"/>
    <w:rsid w:val="002031CF"/>
    <w:rsid w:val="00203BA1"/>
    <w:rsid w:val="00205D32"/>
    <w:rsid w:val="00216B50"/>
    <w:rsid w:val="00216B59"/>
    <w:rsid w:val="00220065"/>
    <w:rsid w:val="00220B8A"/>
    <w:rsid w:val="00222683"/>
    <w:rsid w:val="00224611"/>
    <w:rsid w:val="002255BC"/>
    <w:rsid w:val="002371D6"/>
    <w:rsid w:val="00240DAE"/>
    <w:rsid w:val="002421F7"/>
    <w:rsid w:val="00242E27"/>
    <w:rsid w:val="002443E0"/>
    <w:rsid w:val="0025118A"/>
    <w:rsid w:val="002523BE"/>
    <w:rsid w:val="00253375"/>
    <w:rsid w:val="00256E2B"/>
    <w:rsid w:val="002609B3"/>
    <w:rsid w:val="00262112"/>
    <w:rsid w:val="00262357"/>
    <w:rsid w:val="00273CB7"/>
    <w:rsid w:val="00280CCC"/>
    <w:rsid w:val="00282CEF"/>
    <w:rsid w:val="00284A59"/>
    <w:rsid w:val="0029445B"/>
    <w:rsid w:val="002A67A9"/>
    <w:rsid w:val="002B6BFA"/>
    <w:rsid w:val="002B7F70"/>
    <w:rsid w:val="002C7545"/>
    <w:rsid w:val="002D7190"/>
    <w:rsid w:val="002E2AA3"/>
    <w:rsid w:val="002F4CA4"/>
    <w:rsid w:val="002F50D5"/>
    <w:rsid w:val="002F6198"/>
    <w:rsid w:val="00301A9B"/>
    <w:rsid w:val="00302061"/>
    <w:rsid w:val="003043E0"/>
    <w:rsid w:val="00313DE7"/>
    <w:rsid w:val="003364B0"/>
    <w:rsid w:val="00337013"/>
    <w:rsid w:val="00337594"/>
    <w:rsid w:val="00341567"/>
    <w:rsid w:val="00344821"/>
    <w:rsid w:val="003468B7"/>
    <w:rsid w:val="00353B9C"/>
    <w:rsid w:val="00364DE2"/>
    <w:rsid w:val="003700D7"/>
    <w:rsid w:val="0037173C"/>
    <w:rsid w:val="003750A8"/>
    <w:rsid w:val="003776C4"/>
    <w:rsid w:val="00385DAF"/>
    <w:rsid w:val="00390BB6"/>
    <w:rsid w:val="00391808"/>
    <w:rsid w:val="003A4A36"/>
    <w:rsid w:val="003C033F"/>
    <w:rsid w:val="003C29C8"/>
    <w:rsid w:val="003C5F8F"/>
    <w:rsid w:val="003C6105"/>
    <w:rsid w:val="003D0624"/>
    <w:rsid w:val="003D2C16"/>
    <w:rsid w:val="003D6A21"/>
    <w:rsid w:val="003E1852"/>
    <w:rsid w:val="003F3FC2"/>
    <w:rsid w:val="00401AA2"/>
    <w:rsid w:val="004205E5"/>
    <w:rsid w:val="0043128C"/>
    <w:rsid w:val="004359B5"/>
    <w:rsid w:val="00440949"/>
    <w:rsid w:val="00444B51"/>
    <w:rsid w:val="004662EA"/>
    <w:rsid w:val="00483D7B"/>
    <w:rsid w:val="00485B4A"/>
    <w:rsid w:val="00485D9A"/>
    <w:rsid w:val="00491FB6"/>
    <w:rsid w:val="004A3EB0"/>
    <w:rsid w:val="004A61FB"/>
    <w:rsid w:val="004B0BA4"/>
    <w:rsid w:val="004B2B1D"/>
    <w:rsid w:val="004B3074"/>
    <w:rsid w:val="004B661F"/>
    <w:rsid w:val="004C0963"/>
    <w:rsid w:val="004C62F2"/>
    <w:rsid w:val="004F0BCD"/>
    <w:rsid w:val="004F0F97"/>
    <w:rsid w:val="004F14DC"/>
    <w:rsid w:val="005130CE"/>
    <w:rsid w:val="0052230C"/>
    <w:rsid w:val="005226A6"/>
    <w:rsid w:val="005266CB"/>
    <w:rsid w:val="00526807"/>
    <w:rsid w:val="005268FA"/>
    <w:rsid w:val="0053119A"/>
    <w:rsid w:val="0053160B"/>
    <w:rsid w:val="00541530"/>
    <w:rsid w:val="00542830"/>
    <w:rsid w:val="005508A8"/>
    <w:rsid w:val="0055443D"/>
    <w:rsid w:val="00560C09"/>
    <w:rsid w:val="005626A7"/>
    <w:rsid w:val="00573464"/>
    <w:rsid w:val="00574D85"/>
    <w:rsid w:val="005917CF"/>
    <w:rsid w:val="00591ACF"/>
    <w:rsid w:val="00594052"/>
    <w:rsid w:val="005942C0"/>
    <w:rsid w:val="005A125D"/>
    <w:rsid w:val="005A35A5"/>
    <w:rsid w:val="005A6A44"/>
    <w:rsid w:val="005B0785"/>
    <w:rsid w:val="005B0A56"/>
    <w:rsid w:val="005B7602"/>
    <w:rsid w:val="005D152C"/>
    <w:rsid w:val="005D6844"/>
    <w:rsid w:val="005E007B"/>
    <w:rsid w:val="005F153D"/>
    <w:rsid w:val="005F23A9"/>
    <w:rsid w:val="005F4CC5"/>
    <w:rsid w:val="00600429"/>
    <w:rsid w:val="00602092"/>
    <w:rsid w:val="00615683"/>
    <w:rsid w:val="0061753F"/>
    <w:rsid w:val="00617B75"/>
    <w:rsid w:val="00624919"/>
    <w:rsid w:val="0063088B"/>
    <w:rsid w:val="00632E4E"/>
    <w:rsid w:val="00634A65"/>
    <w:rsid w:val="0063578F"/>
    <w:rsid w:val="00642A0F"/>
    <w:rsid w:val="006432DF"/>
    <w:rsid w:val="00653B4B"/>
    <w:rsid w:val="00654C39"/>
    <w:rsid w:val="00662DC2"/>
    <w:rsid w:val="00665D1B"/>
    <w:rsid w:val="006668BB"/>
    <w:rsid w:val="00670B36"/>
    <w:rsid w:val="0067250B"/>
    <w:rsid w:val="006765C6"/>
    <w:rsid w:val="00676BAF"/>
    <w:rsid w:val="006771A7"/>
    <w:rsid w:val="006822CC"/>
    <w:rsid w:val="006A3C14"/>
    <w:rsid w:val="006A4A5B"/>
    <w:rsid w:val="006A51D7"/>
    <w:rsid w:val="006B19E3"/>
    <w:rsid w:val="006C0DFB"/>
    <w:rsid w:val="006C5073"/>
    <w:rsid w:val="006C6F5F"/>
    <w:rsid w:val="006D0CE9"/>
    <w:rsid w:val="006E5D20"/>
    <w:rsid w:val="006F4FF2"/>
    <w:rsid w:val="006F524F"/>
    <w:rsid w:val="006F774C"/>
    <w:rsid w:val="00705531"/>
    <w:rsid w:val="007118D4"/>
    <w:rsid w:val="00716404"/>
    <w:rsid w:val="007166A5"/>
    <w:rsid w:val="00720EA7"/>
    <w:rsid w:val="007250BB"/>
    <w:rsid w:val="007313A7"/>
    <w:rsid w:val="0073697B"/>
    <w:rsid w:val="007409BB"/>
    <w:rsid w:val="00742EB6"/>
    <w:rsid w:val="00760B86"/>
    <w:rsid w:val="00767E20"/>
    <w:rsid w:val="00775249"/>
    <w:rsid w:val="0078015C"/>
    <w:rsid w:val="00784FB0"/>
    <w:rsid w:val="007929D3"/>
    <w:rsid w:val="007A395F"/>
    <w:rsid w:val="007A53C7"/>
    <w:rsid w:val="007A612A"/>
    <w:rsid w:val="007A6306"/>
    <w:rsid w:val="007A7E31"/>
    <w:rsid w:val="007B0823"/>
    <w:rsid w:val="007B555D"/>
    <w:rsid w:val="007B7B23"/>
    <w:rsid w:val="007C770C"/>
    <w:rsid w:val="007D27F8"/>
    <w:rsid w:val="00801931"/>
    <w:rsid w:val="00813D8C"/>
    <w:rsid w:val="0081595E"/>
    <w:rsid w:val="00823C32"/>
    <w:rsid w:val="00824202"/>
    <w:rsid w:val="00825903"/>
    <w:rsid w:val="0082663F"/>
    <w:rsid w:val="00826693"/>
    <w:rsid w:val="0083097B"/>
    <w:rsid w:val="00832D45"/>
    <w:rsid w:val="00840005"/>
    <w:rsid w:val="00850BB2"/>
    <w:rsid w:val="00851405"/>
    <w:rsid w:val="00852907"/>
    <w:rsid w:val="00852C03"/>
    <w:rsid w:val="00857379"/>
    <w:rsid w:val="008609B2"/>
    <w:rsid w:val="008735E6"/>
    <w:rsid w:val="00885C8B"/>
    <w:rsid w:val="008866C7"/>
    <w:rsid w:val="00893355"/>
    <w:rsid w:val="008969DE"/>
    <w:rsid w:val="008A3717"/>
    <w:rsid w:val="008A5099"/>
    <w:rsid w:val="008B573D"/>
    <w:rsid w:val="008B6E1A"/>
    <w:rsid w:val="008C5F10"/>
    <w:rsid w:val="008E1FBD"/>
    <w:rsid w:val="008E339E"/>
    <w:rsid w:val="008F3A2C"/>
    <w:rsid w:val="009025C6"/>
    <w:rsid w:val="00904933"/>
    <w:rsid w:val="009113E4"/>
    <w:rsid w:val="00912624"/>
    <w:rsid w:val="0091702B"/>
    <w:rsid w:val="00917251"/>
    <w:rsid w:val="009208A4"/>
    <w:rsid w:val="00922285"/>
    <w:rsid w:val="009260A6"/>
    <w:rsid w:val="009300DD"/>
    <w:rsid w:val="00934C96"/>
    <w:rsid w:val="00935676"/>
    <w:rsid w:val="009436FB"/>
    <w:rsid w:val="00943874"/>
    <w:rsid w:val="00944F87"/>
    <w:rsid w:val="00945576"/>
    <w:rsid w:val="00961D2D"/>
    <w:rsid w:val="009717A5"/>
    <w:rsid w:val="009722BB"/>
    <w:rsid w:val="0097398D"/>
    <w:rsid w:val="00977DFE"/>
    <w:rsid w:val="00977EFF"/>
    <w:rsid w:val="009958BA"/>
    <w:rsid w:val="009A1102"/>
    <w:rsid w:val="009A3265"/>
    <w:rsid w:val="009A5EB2"/>
    <w:rsid w:val="009C08CF"/>
    <w:rsid w:val="009C5BAF"/>
    <w:rsid w:val="009C6840"/>
    <w:rsid w:val="009D4292"/>
    <w:rsid w:val="009D45BB"/>
    <w:rsid w:val="009D6626"/>
    <w:rsid w:val="009E1225"/>
    <w:rsid w:val="009E53D2"/>
    <w:rsid w:val="009E6D01"/>
    <w:rsid w:val="009F13F2"/>
    <w:rsid w:val="009F1C73"/>
    <w:rsid w:val="00A00F25"/>
    <w:rsid w:val="00A05259"/>
    <w:rsid w:val="00A22A52"/>
    <w:rsid w:val="00A27E6F"/>
    <w:rsid w:val="00A31A74"/>
    <w:rsid w:val="00A35DF8"/>
    <w:rsid w:val="00A451AE"/>
    <w:rsid w:val="00A53BB2"/>
    <w:rsid w:val="00A55E1E"/>
    <w:rsid w:val="00A611B3"/>
    <w:rsid w:val="00A6204D"/>
    <w:rsid w:val="00A62B3F"/>
    <w:rsid w:val="00A64379"/>
    <w:rsid w:val="00A73AED"/>
    <w:rsid w:val="00A76168"/>
    <w:rsid w:val="00A930B1"/>
    <w:rsid w:val="00A973A1"/>
    <w:rsid w:val="00A97729"/>
    <w:rsid w:val="00AA7028"/>
    <w:rsid w:val="00AB46CB"/>
    <w:rsid w:val="00AB5900"/>
    <w:rsid w:val="00AC1C8D"/>
    <w:rsid w:val="00AC576C"/>
    <w:rsid w:val="00AC5D4B"/>
    <w:rsid w:val="00AD2065"/>
    <w:rsid w:val="00AD47E6"/>
    <w:rsid w:val="00AD4D21"/>
    <w:rsid w:val="00AE2BF3"/>
    <w:rsid w:val="00B11675"/>
    <w:rsid w:val="00B235D0"/>
    <w:rsid w:val="00B24F49"/>
    <w:rsid w:val="00B26DEF"/>
    <w:rsid w:val="00B30C75"/>
    <w:rsid w:val="00B41074"/>
    <w:rsid w:val="00B44459"/>
    <w:rsid w:val="00B57C06"/>
    <w:rsid w:val="00B64AF1"/>
    <w:rsid w:val="00B652F6"/>
    <w:rsid w:val="00B67336"/>
    <w:rsid w:val="00B67EAC"/>
    <w:rsid w:val="00B71919"/>
    <w:rsid w:val="00B83D61"/>
    <w:rsid w:val="00B90D4E"/>
    <w:rsid w:val="00B94715"/>
    <w:rsid w:val="00BA1882"/>
    <w:rsid w:val="00BB0861"/>
    <w:rsid w:val="00BC1BD9"/>
    <w:rsid w:val="00BC21F3"/>
    <w:rsid w:val="00BC4AA9"/>
    <w:rsid w:val="00BC709B"/>
    <w:rsid w:val="00BD09B4"/>
    <w:rsid w:val="00BD1CCA"/>
    <w:rsid w:val="00BD20F7"/>
    <w:rsid w:val="00BD4149"/>
    <w:rsid w:val="00BE0442"/>
    <w:rsid w:val="00BE2884"/>
    <w:rsid w:val="00BF13DD"/>
    <w:rsid w:val="00BF23E1"/>
    <w:rsid w:val="00BF2808"/>
    <w:rsid w:val="00BF352F"/>
    <w:rsid w:val="00BF3BF2"/>
    <w:rsid w:val="00BF4D13"/>
    <w:rsid w:val="00C13A29"/>
    <w:rsid w:val="00C24141"/>
    <w:rsid w:val="00C27B03"/>
    <w:rsid w:val="00C30C06"/>
    <w:rsid w:val="00C40FA8"/>
    <w:rsid w:val="00C439E5"/>
    <w:rsid w:val="00C4791D"/>
    <w:rsid w:val="00C50A37"/>
    <w:rsid w:val="00C52AC1"/>
    <w:rsid w:val="00C531D0"/>
    <w:rsid w:val="00C57FF0"/>
    <w:rsid w:val="00C64769"/>
    <w:rsid w:val="00C65C9E"/>
    <w:rsid w:val="00C708BF"/>
    <w:rsid w:val="00C74331"/>
    <w:rsid w:val="00C7775B"/>
    <w:rsid w:val="00C8081C"/>
    <w:rsid w:val="00C84DC2"/>
    <w:rsid w:val="00C85ADF"/>
    <w:rsid w:val="00C94984"/>
    <w:rsid w:val="00CB1355"/>
    <w:rsid w:val="00CD6E44"/>
    <w:rsid w:val="00CE41A3"/>
    <w:rsid w:val="00CE4C74"/>
    <w:rsid w:val="00CE51ED"/>
    <w:rsid w:val="00CE598D"/>
    <w:rsid w:val="00CF14AD"/>
    <w:rsid w:val="00CF26D9"/>
    <w:rsid w:val="00CF2CA0"/>
    <w:rsid w:val="00D1006B"/>
    <w:rsid w:val="00D1007B"/>
    <w:rsid w:val="00D14993"/>
    <w:rsid w:val="00D2052B"/>
    <w:rsid w:val="00D238CB"/>
    <w:rsid w:val="00D260BE"/>
    <w:rsid w:val="00D345A7"/>
    <w:rsid w:val="00D372A4"/>
    <w:rsid w:val="00D450D8"/>
    <w:rsid w:val="00D50D2C"/>
    <w:rsid w:val="00D510E2"/>
    <w:rsid w:val="00D57238"/>
    <w:rsid w:val="00D65FDD"/>
    <w:rsid w:val="00D75499"/>
    <w:rsid w:val="00D8309A"/>
    <w:rsid w:val="00D87DE2"/>
    <w:rsid w:val="00DA35FD"/>
    <w:rsid w:val="00DB3989"/>
    <w:rsid w:val="00DC511E"/>
    <w:rsid w:val="00DD5E26"/>
    <w:rsid w:val="00DE550F"/>
    <w:rsid w:val="00DF1B8E"/>
    <w:rsid w:val="00DF5C7A"/>
    <w:rsid w:val="00E03984"/>
    <w:rsid w:val="00E05026"/>
    <w:rsid w:val="00E10627"/>
    <w:rsid w:val="00E14C7C"/>
    <w:rsid w:val="00E2086A"/>
    <w:rsid w:val="00E24BE7"/>
    <w:rsid w:val="00E26FDC"/>
    <w:rsid w:val="00E30331"/>
    <w:rsid w:val="00E36608"/>
    <w:rsid w:val="00E40721"/>
    <w:rsid w:val="00E4305A"/>
    <w:rsid w:val="00E444A1"/>
    <w:rsid w:val="00E47831"/>
    <w:rsid w:val="00E54234"/>
    <w:rsid w:val="00E6287F"/>
    <w:rsid w:val="00E71C01"/>
    <w:rsid w:val="00E75259"/>
    <w:rsid w:val="00E76BB3"/>
    <w:rsid w:val="00E77205"/>
    <w:rsid w:val="00E77FC2"/>
    <w:rsid w:val="00E83E8F"/>
    <w:rsid w:val="00E94352"/>
    <w:rsid w:val="00E9547F"/>
    <w:rsid w:val="00EA2C95"/>
    <w:rsid w:val="00EA46B1"/>
    <w:rsid w:val="00EB4519"/>
    <w:rsid w:val="00EC7776"/>
    <w:rsid w:val="00ED0D9F"/>
    <w:rsid w:val="00EE43AE"/>
    <w:rsid w:val="00EF3BE8"/>
    <w:rsid w:val="00F06522"/>
    <w:rsid w:val="00F07ACE"/>
    <w:rsid w:val="00F11DE7"/>
    <w:rsid w:val="00F14CF8"/>
    <w:rsid w:val="00F200E3"/>
    <w:rsid w:val="00F219AC"/>
    <w:rsid w:val="00F240EF"/>
    <w:rsid w:val="00F245C6"/>
    <w:rsid w:val="00F24D0D"/>
    <w:rsid w:val="00F26502"/>
    <w:rsid w:val="00F44017"/>
    <w:rsid w:val="00F52903"/>
    <w:rsid w:val="00F537A5"/>
    <w:rsid w:val="00F56850"/>
    <w:rsid w:val="00F60D28"/>
    <w:rsid w:val="00F61D67"/>
    <w:rsid w:val="00F64717"/>
    <w:rsid w:val="00F6473E"/>
    <w:rsid w:val="00F64B15"/>
    <w:rsid w:val="00F64F23"/>
    <w:rsid w:val="00F7444C"/>
    <w:rsid w:val="00F77C5E"/>
    <w:rsid w:val="00F81B0B"/>
    <w:rsid w:val="00F82160"/>
    <w:rsid w:val="00F8613E"/>
    <w:rsid w:val="00F87BDE"/>
    <w:rsid w:val="00F91439"/>
    <w:rsid w:val="00F92B8A"/>
    <w:rsid w:val="00F933EA"/>
    <w:rsid w:val="00F93890"/>
    <w:rsid w:val="00F954E2"/>
    <w:rsid w:val="00F9753A"/>
    <w:rsid w:val="00FA1D37"/>
    <w:rsid w:val="00FA31FC"/>
    <w:rsid w:val="00FA4D2A"/>
    <w:rsid w:val="00FB0E58"/>
    <w:rsid w:val="00FB16C3"/>
    <w:rsid w:val="00FB55C6"/>
    <w:rsid w:val="00FC3966"/>
    <w:rsid w:val="00FD09FB"/>
    <w:rsid w:val="00FD6613"/>
    <w:rsid w:val="00FE37C4"/>
    <w:rsid w:val="00FE5E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F65A33E"/>
  <w15:chartTrackingRefBased/>
  <w15:docId w15:val="{0034E02B-7778-4B6F-950D-FF563057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190"/>
  </w:style>
  <w:style w:type="paragraph" w:styleId="Ttulo1">
    <w:name w:val="heading 1"/>
    <w:basedOn w:val="Normal"/>
    <w:next w:val="Normal"/>
    <w:link w:val="Ttulo1Char"/>
    <w:uiPriority w:val="9"/>
    <w:qFormat/>
    <w:rsid w:val="00DD5E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har"/>
    <w:uiPriority w:val="9"/>
    <w:unhideWhenUsed/>
    <w:qFormat/>
    <w:rsid w:val="00D8309A"/>
    <w:pPr>
      <w:spacing w:before="240" w:after="60" w:line="240" w:lineRule="auto"/>
      <w:outlineLvl w:val="4"/>
    </w:pPr>
    <w:rPr>
      <w:rFonts w:ascii="Arial" w:eastAsia="Times New Roman" w:hAnsi="Arial"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53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rsid w:val="00D8309A"/>
    <w:rPr>
      <w:rFonts w:ascii="Arial" w:eastAsia="Times New Roman" w:hAnsi="Arial" w:cs="Times New Roman"/>
      <w:b/>
      <w:bCs/>
      <w:i/>
      <w:iCs/>
      <w:sz w:val="26"/>
      <w:szCs w:val="26"/>
      <w:lang w:eastAsia="pt-BR"/>
    </w:rPr>
  </w:style>
  <w:style w:type="paragraph" w:styleId="Cabealho">
    <w:name w:val="header"/>
    <w:basedOn w:val="Normal"/>
    <w:link w:val="CabealhoChar"/>
    <w:uiPriority w:val="99"/>
    <w:unhideWhenUsed/>
    <w:rsid w:val="00A00F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00F25"/>
  </w:style>
  <w:style w:type="paragraph" w:styleId="Rodap">
    <w:name w:val="footer"/>
    <w:basedOn w:val="Normal"/>
    <w:link w:val="RodapChar"/>
    <w:uiPriority w:val="99"/>
    <w:unhideWhenUsed/>
    <w:rsid w:val="00A00F25"/>
    <w:pPr>
      <w:tabs>
        <w:tab w:val="center" w:pos="4252"/>
        <w:tab w:val="right" w:pos="8504"/>
      </w:tabs>
      <w:spacing w:after="0" w:line="240" w:lineRule="auto"/>
    </w:pPr>
  </w:style>
  <w:style w:type="character" w:customStyle="1" w:styleId="RodapChar">
    <w:name w:val="Rodapé Char"/>
    <w:basedOn w:val="Fontepargpadro"/>
    <w:link w:val="Rodap"/>
    <w:uiPriority w:val="99"/>
    <w:rsid w:val="00A00F25"/>
  </w:style>
  <w:style w:type="paragraph" w:styleId="Textodebalo">
    <w:name w:val="Balloon Text"/>
    <w:basedOn w:val="Normal"/>
    <w:link w:val="TextodebaloChar"/>
    <w:uiPriority w:val="99"/>
    <w:semiHidden/>
    <w:unhideWhenUsed/>
    <w:rsid w:val="006E5D2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5D20"/>
    <w:rPr>
      <w:rFonts w:ascii="Segoe UI" w:hAnsi="Segoe UI" w:cs="Segoe UI"/>
      <w:sz w:val="18"/>
      <w:szCs w:val="18"/>
    </w:rPr>
  </w:style>
  <w:style w:type="paragraph" w:customStyle="1" w:styleId="TableParagraph">
    <w:name w:val="Table Paragraph"/>
    <w:basedOn w:val="Normal"/>
    <w:uiPriority w:val="1"/>
    <w:qFormat/>
    <w:rsid w:val="00E40721"/>
    <w:pPr>
      <w:widowControl w:val="0"/>
      <w:autoSpaceDE w:val="0"/>
      <w:autoSpaceDN w:val="0"/>
      <w:spacing w:after="0" w:line="240" w:lineRule="auto"/>
    </w:pPr>
    <w:rPr>
      <w:rFonts w:ascii="Arial" w:eastAsia="Arial" w:hAnsi="Arial" w:cs="Arial"/>
      <w:lang w:val="pt-PT"/>
    </w:rPr>
  </w:style>
  <w:style w:type="paragraph" w:styleId="PargrafodaLista">
    <w:name w:val="List Paragraph"/>
    <w:basedOn w:val="Normal"/>
    <w:link w:val="PargrafodaListaChar"/>
    <w:uiPriority w:val="1"/>
    <w:qFormat/>
    <w:rsid w:val="00AB5900"/>
    <w:pPr>
      <w:widowControl w:val="0"/>
      <w:suppressAutoHyphens/>
      <w:spacing w:after="0" w:line="240" w:lineRule="auto"/>
      <w:ind w:left="708"/>
    </w:pPr>
    <w:rPr>
      <w:rFonts w:ascii="Times New Roman" w:eastAsia="Times New Roman" w:hAnsi="Times New Roman" w:cs="Times New Roman"/>
      <w:sz w:val="20"/>
      <w:szCs w:val="20"/>
      <w:lang w:val="en-US" w:eastAsia="pt-BR"/>
    </w:rPr>
  </w:style>
  <w:style w:type="paragraph" w:customStyle="1" w:styleId="Default">
    <w:name w:val="Default"/>
    <w:rsid w:val="00C85ADF"/>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C85ADF"/>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1"/>
    <w:locked/>
    <w:rsid w:val="00C85ADF"/>
    <w:rPr>
      <w:rFonts w:ascii="Times New Roman" w:eastAsia="Times New Roman" w:hAnsi="Times New Roman" w:cs="Times New Roman"/>
      <w:sz w:val="20"/>
      <w:szCs w:val="20"/>
      <w:lang w:val="en-US" w:eastAsia="pt-BR"/>
    </w:rPr>
  </w:style>
  <w:style w:type="paragraph" w:styleId="Recuodecorpodetexto2">
    <w:name w:val="Body Text Indent 2"/>
    <w:basedOn w:val="Normal"/>
    <w:link w:val="Recuodecorpodetexto2Char"/>
    <w:uiPriority w:val="99"/>
    <w:rsid w:val="009113E4"/>
    <w:pPr>
      <w:spacing w:after="0" w:line="240" w:lineRule="auto"/>
      <w:ind w:firstLine="600"/>
      <w:jc w:val="both"/>
    </w:pPr>
    <w:rPr>
      <w:rFonts w:ascii="Arial" w:eastAsia="Times New Roman" w:hAnsi="Arial" w:cs="Arial"/>
      <w:sz w:val="20"/>
      <w:szCs w:val="24"/>
      <w:lang w:eastAsia="pt-BR"/>
    </w:rPr>
  </w:style>
  <w:style w:type="character" w:customStyle="1" w:styleId="Recuodecorpodetexto2Char">
    <w:name w:val="Recuo de corpo de texto 2 Char"/>
    <w:basedOn w:val="Fontepargpadro"/>
    <w:link w:val="Recuodecorpodetexto2"/>
    <w:uiPriority w:val="99"/>
    <w:rsid w:val="009113E4"/>
    <w:rPr>
      <w:rFonts w:ascii="Arial" w:eastAsia="Times New Roman" w:hAnsi="Arial" w:cs="Arial"/>
      <w:sz w:val="20"/>
      <w:szCs w:val="24"/>
      <w:lang w:eastAsia="pt-BR"/>
    </w:rPr>
  </w:style>
  <w:style w:type="paragraph" w:styleId="NormalWeb">
    <w:name w:val="Normal (Web)"/>
    <w:basedOn w:val="Normal"/>
    <w:uiPriority w:val="99"/>
    <w:unhideWhenUsed/>
    <w:rsid w:val="009113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4B661F"/>
    <w:rPr>
      <w:b/>
      <w:bCs/>
    </w:rPr>
  </w:style>
  <w:style w:type="character" w:styleId="Hyperlink">
    <w:name w:val="Hyperlink"/>
    <w:basedOn w:val="Fontepargpadro"/>
    <w:uiPriority w:val="99"/>
    <w:unhideWhenUsed/>
    <w:rsid w:val="004B661F"/>
    <w:rPr>
      <w:color w:val="0000FF"/>
      <w:u w:val="single"/>
    </w:rPr>
  </w:style>
  <w:style w:type="paragraph" w:customStyle="1" w:styleId="Corpodetexto31">
    <w:name w:val="Corpo de texto 31"/>
    <w:basedOn w:val="Normal"/>
    <w:rsid w:val="00BB0861"/>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customStyle="1" w:styleId="Nivel1">
    <w:name w:val="Nivel1"/>
    <w:basedOn w:val="Ttulo1"/>
    <w:qFormat/>
    <w:rsid w:val="00DD5E26"/>
    <w:pPr>
      <w:numPr>
        <w:numId w:val="3"/>
      </w:numPr>
      <w:spacing w:before="480" w:line="276" w:lineRule="auto"/>
      <w:ind w:left="720"/>
      <w:jc w:val="both"/>
    </w:pPr>
    <w:rPr>
      <w:rFonts w:ascii="Arial" w:hAnsi="Arial" w:cs="Times New Roman"/>
      <w:b/>
      <w:color w:val="000000"/>
      <w:sz w:val="20"/>
      <w:szCs w:val="20"/>
      <w:lang w:eastAsia="pt-BR"/>
    </w:rPr>
  </w:style>
  <w:style w:type="character" w:customStyle="1" w:styleId="Ttulo1Char">
    <w:name w:val="Título 1 Char"/>
    <w:basedOn w:val="Fontepargpadro"/>
    <w:link w:val="Ttulo1"/>
    <w:uiPriority w:val="9"/>
    <w:rsid w:val="00DD5E26"/>
    <w:rPr>
      <w:rFonts w:asciiTheme="majorHAnsi" w:eastAsiaTheme="majorEastAsia" w:hAnsiTheme="majorHAnsi" w:cstheme="majorBidi"/>
      <w:color w:val="2E74B5" w:themeColor="accent1" w:themeShade="BF"/>
      <w:sz w:val="32"/>
      <w:szCs w:val="32"/>
    </w:rPr>
  </w:style>
  <w:style w:type="character" w:styleId="HiperlinkVisitado">
    <w:name w:val="FollowedHyperlink"/>
    <w:basedOn w:val="Fontepargpadro"/>
    <w:uiPriority w:val="99"/>
    <w:semiHidden/>
    <w:unhideWhenUsed/>
    <w:rsid w:val="00E76BB3"/>
    <w:rPr>
      <w:color w:val="954F72" w:themeColor="followedHyperlink"/>
      <w:u w:val="single"/>
    </w:rPr>
  </w:style>
  <w:style w:type="table" w:customStyle="1" w:styleId="Tabelacomgrade1">
    <w:name w:val="Tabela com grade1"/>
    <w:basedOn w:val="Tabelanormal"/>
    <w:next w:val="Tabelacomgrade"/>
    <w:uiPriority w:val="39"/>
    <w:rsid w:val="003C5F8F"/>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670964">
      <w:bodyDiv w:val="1"/>
      <w:marLeft w:val="0"/>
      <w:marRight w:val="0"/>
      <w:marTop w:val="0"/>
      <w:marBottom w:val="0"/>
      <w:divBdr>
        <w:top w:val="none" w:sz="0" w:space="0" w:color="auto"/>
        <w:left w:val="none" w:sz="0" w:space="0" w:color="auto"/>
        <w:bottom w:val="none" w:sz="0" w:space="0" w:color="auto"/>
        <w:right w:val="none" w:sz="0" w:space="0" w:color="auto"/>
      </w:divBdr>
    </w:div>
    <w:div w:id="737553458">
      <w:bodyDiv w:val="1"/>
      <w:marLeft w:val="0"/>
      <w:marRight w:val="0"/>
      <w:marTop w:val="0"/>
      <w:marBottom w:val="0"/>
      <w:divBdr>
        <w:top w:val="none" w:sz="0" w:space="0" w:color="auto"/>
        <w:left w:val="none" w:sz="0" w:space="0" w:color="auto"/>
        <w:bottom w:val="none" w:sz="0" w:space="0" w:color="auto"/>
        <w:right w:val="none" w:sz="0" w:space="0" w:color="auto"/>
      </w:divBdr>
    </w:div>
    <w:div w:id="1076901488">
      <w:bodyDiv w:val="1"/>
      <w:marLeft w:val="0"/>
      <w:marRight w:val="0"/>
      <w:marTop w:val="0"/>
      <w:marBottom w:val="0"/>
      <w:divBdr>
        <w:top w:val="none" w:sz="0" w:space="0" w:color="auto"/>
        <w:left w:val="none" w:sz="0" w:space="0" w:color="auto"/>
        <w:bottom w:val="none" w:sz="0" w:space="0" w:color="auto"/>
        <w:right w:val="none" w:sz="0" w:space="0" w:color="auto"/>
      </w:divBdr>
    </w:div>
    <w:div w:id="1191533132">
      <w:bodyDiv w:val="1"/>
      <w:marLeft w:val="0"/>
      <w:marRight w:val="0"/>
      <w:marTop w:val="0"/>
      <w:marBottom w:val="0"/>
      <w:divBdr>
        <w:top w:val="none" w:sz="0" w:space="0" w:color="auto"/>
        <w:left w:val="none" w:sz="0" w:space="0" w:color="auto"/>
        <w:bottom w:val="none" w:sz="0" w:space="0" w:color="auto"/>
        <w:right w:val="none" w:sz="0" w:space="0" w:color="auto"/>
      </w:divBdr>
    </w:div>
    <w:div w:id="1856995144">
      <w:bodyDiv w:val="1"/>
      <w:marLeft w:val="0"/>
      <w:marRight w:val="0"/>
      <w:marTop w:val="0"/>
      <w:marBottom w:val="0"/>
      <w:divBdr>
        <w:top w:val="none" w:sz="0" w:space="0" w:color="auto"/>
        <w:left w:val="none" w:sz="0" w:space="0" w:color="auto"/>
        <w:bottom w:val="none" w:sz="0" w:space="0" w:color="auto"/>
        <w:right w:val="none" w:sz="0" w:space="0" w:color="auto"/>
      </w:divBdr>
    </w:div>
    <w:div w:id="2016960048">
      <w:bodyDiv w:val="1"/>
      <w:marLeft w:val="0"/>
      <w:marRight w:val="0"/>
      <w:marTop w:val="0"/>
      <w:marBottom w:val="0"/>
      <w:divBdr>
        <w:top w:val="none" w:sz="0" w:space="0" w:color="auto"/>
        <w:left w:val="none" w:sz="0" w:space="0" w:color="auto"/>
        <w:bottom w:val="none" w:sz="0" w:space="0" w:color="auto"/>
        <w:right w:val="none" w:sz="0" w:space="0" w:color="auto"/>
      </w:divBdr>
    </w:div>
    <w:div w:id="214731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radardeprecos.tce.mt.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4276</Words>
  <Characters>23092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HANDERSON</dc:creator>
  <cp:keywords/>
  <dc:description/>
  <cp:lastModifiedBy>Junior Marcos</cp:lastModifiedBy>
  <cp:revision>3</cp:revision>
  <cp:lastPrinted>2024-11-19T15:34:00Z</cp:lastPrinted>
  <dcterms:created xsi:type="dcterms:W3CDTF">2024-11-19T15:34:00Z</dcterms:created>
  <dcterms:modified xsi:type="dcterms:W3CDTF">2024-11-19T15:35:00Z</dcterms:modified>
</cp:coreProperties>
</file>