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24906F" w14:textId="6D68DC5B" w:rsidR="00BD1E38" w:rsidRPr="00E15E9B" w:rsidRDefault="00BD1E38" w:rsidP="00A204F2">
      <w:pPr>
        <w:pStyle w:val="Corpodetexto"/>
        <w:spacing w:line="340" w:lineRule="atLeast"/>
        <w:ind w:right="-1"/>
        <w:jc w:val="center"/>
        <w:rPr>
          <w:rFonts w:ascii="Arial" w:hAnsi="Arial" w:cs="Arial"/>
          <w:b/>
          <w:bCs/>
          <w:sz w:val="22"/>
          <w:szCs w:val="22"/>
        </w:rPr>
      </w:pPr>
      <w:bookmarkStart w:id="0" w:name="_Hlk30404035"/>
      <w:bookmarkStart w:id="1" w:name="_Hlk48803438"/>
      <w:r w:rsidRPr="00E15E9B">
        <w:rPr>
          <w:rFonts w:ascii="Arial" w:hAnsi="Arial" w:cs="Arial"/>
          <w:b/>
          <w:bCs/>
          <w:sz w:val="22"/>
          <w:szCs w:val="22"/>
        </w:rPr>
        <w:t>TERMO DE REFERÊNCIA</w:t>
      </w:r>
    </w:p>
    <w:p w14:paraId="6ADA831F" w14:textId="77777777" w:rsidR="00A204F2" w:rsidRPr="00E15E9B" w:rsidRDefault="00A204F2" w:rsidP="00A204F2">
      <w:pPr>
        <w:pStyle w:val="Corpodetexto"/>
        <w:spacing w:line="340" w:lineRule="atLeast"/>
        <w:ind w:right="-1"/>
        <w:jc w:val="center"/>
        <w:rPr>
          <w:rFonts w:ascii="Arial" w:hAnsi="Arial" w:cs="Arial"/>
          <w:b/>
          <w:bCs/>
          <w:sz w:val="22"/>
          <w:szCs w:val="22"/>
        </w:rPr>
      </w:pPr>
    </w:p>
    <w:p w14:paraId="374ACB96" w14:textId="7610C297" w:rsidR="00A204F2" w:rsidRPr="00E15E9B" w:rsidRDefault="00A204F2" w:rsidP="00A204F2">
      <w:pPr>
        <w:pStyle w:val="Corpodetexto"/>
        <w:spacing w:line="340" w:lineRule="atLeast"/>
        <w:ind w:right="-1"/>
        <w:rPr>
          <w:rFonts w:ascii="Arial" w:hAnsi="Arial" w:cs="Arial"/>
          <w:b/>
          <w:bCs/>
          <w:color w:val="000000" w:themeColor="text1"/>
          <w:sz w:val="22"/>
          <w:szCs w:val="22"/>
        </w:rPr>
      </w:pPr>
      <w:r w:rsidRPr="00E15E9B">
        <w:rPr>
          <w:rFonts w:ascii="Arial" w:hAnsi="Arial" w:cs="Arial"/>
          <w:b/>
          <w:bCs/>
          <w:color w:val="000000" w:themeColor="text1"/>
          <w:sz w:val="22"/>
          <w:szCs w:val="22"/>
        </w:rPr>
        <w:t>PROCESSO ADMINISTRATIVO Nº</w:t>
      </w:r>
      <w:r w:rsidR="00E15E9B" w:rsidRPr="00E15E9B">
        <w:rPr>
          <w:rFonts w:ascii="Arial" w:hAnsi="Arial" w:cs="Arial"/>
          <w:b/>
          <w:bCs/>
          <w:color w:val="000000" w:themeColor="text1"/>
          <w:sz w:val="22"/>
          <w:szCs w:val="22"/>
        </w:rPr>
        <w:t xml:space="preserve"> </w:t>
      </w:r>
      <w:r w:rsidR="00043A5B">
        <w:rPr>
          <w:rFonts w:ascii="Arial" w:hAnsi="Arial" w:cs="Arial"/>
          <w:b/>
          <w:bCs/>
          <w:color w:val="000000" w:themeColor="text1"/>
          <w:sz w:val="22"/>
          <w:szCs w:val="22"/>
        </w:rPr>
        <w:t>400</w:t>
      </w:r>
      <w:bookmarkStart w:id="2" w:name="_GoBack"/>
      <w:bookmarkEnd w:id="2"/>
      <w:r w:rsidR="00E15E9B" w:rsidRPr="00E15E9B">
        <w:rPr>
          <w:rFonts w:ascii="Arial" w:hAnsi="Arial" w:cs="Arial"/>
          <w:b/>
          <w:bCs/>
          <w:color w:val="000000" w:themeColor="text1"/>
          <w:sz w:val="22"/>
          <w:szCs w:val="22"/>
        </w:rPr>
        <w:t>/2024</w:t>
      </w:r>
    </w:p>
    <w:p w14:paraId="11B102E2" w14:textId="0CB7B321" w:rsidR="00A204F2" w:rsidRPr="00E15E9B" w:rsidRDefault="00A204F2" w:rsidP="00A204F2">
      <w:pPr>
        <w:pStyle w:val="Corpodetexto"/>
        <w:spacing w:line="340" w:lineRule="atLeast"/>
        <w:ind w:right="-1"/>
        <w:rPr>
          <w:rFonts w:ascii="Arial" w:hAnsi="Arial" w:cs="Arial"/>
          <w:bCs/>
          <w:color w:val="000000" w:themeColor="text1"/>
          <w:sz w:val="22"/>
          <w:szCs w:val="22"/>
        </w:rPr>
      </w:pPr>
      <w:r w:rsidRPr="00E15E9B">
        <w:rPr>
          <w:rFonts w:ascii="Arial" w:hAnsi="Arial" w:cs="Arial"/>
          <w:bCs/>
          <w:color w:val="000000" w:themeColor="text1"/>
          <w:sz w:val="22"/>
          <w:szCs w:val="22"/>
        </w:rPr>
        <w:t>Municipio de Monte Alegre dos Campos</w:t>
      </w:r>
    </w:p>
    <w:p w14:paraId="7E5FBCF2" w14:textId="1CBDA669" w:rsidR="00A204F2" w:rsidRPr="00E15E9B" w:rsidRDefault="00A204F2" w:rsidP="00A204F2">
      <w:pPr>
        <w:pStyle w:val="Corpodetexto"/>
        <w:spacing w:line="340" w:lineRule="atLeast"/>
        <w:ind w:right="-1"/>
        <w:rPr>
          <w:rFonts w:ascii="Arial" w:hAnsi="Arial" w:cs="Arial"/>
          <w:bCs/>
          <w:color w:val="000000" w:themeColor="text1"/>
          <w:sz w:val="22"/>
          <w:szCs w:val="22"/>
        </w:rPr>
      </w:pPr>
      <w:r w:rsidRPr="00E15E9B">
        <w:rPr>
          <w:rFonts w:ascii="Arial" w:hAnsi="Arial" w:cs="Arial"/>
          <w:bCs/>
          <w:color w:val="000000" w:themeColor="text1"/>
          <w:sz w:val="22"/>
          <w:szCs w:val="22"/>
        </w:rPr>
        <w:t>Setor de Licitações</w:t>
      </w:r>
    </w:p>
    <w:p w14:paraId="32A5D347" w14:textId="77777777" w:rsidR="00A204F2" w:rsidRPr="00E15E9B" w:rsidRDefault="00A204F2" w:rsidP="00A204F2">
      <w:pPr>
        <w:pStyle w:val="Corpodetexto"/>
        <w:spacing w:line="340" w:lineRule="atLeast"/>
        <w:ind w:right="-1"/>
        <w:rPr>
          <w:rFonts w:ascii="Arial" w:hAnsi="Arial" w:cs="Arial"/>
          <w:b/>
          <w:bCs/>
          <w:color w:val="000000" w:themeColor="text1"/>
          <w:sz w:val="22"/>
          <w:szCs w:val="22"/>
        </w:rPr>
      </w:pPr>
    </w:p>
    <w:p w14:paraId="6AC5C8DD" w14:textId="0D0D57AA" w:rsidR="00BD1E38" w:rsidRPr="00E15E9B" w:rsidRDefault="007B708F" w:rsidP="008F074D">
      <w:pPr>
        <w:pStyle w:val="PargrafodaLista"/>
        <w:numPr>
          <w:ilvl w:val="0"/>
          <w:numId w:val="1"/>
        </w:numPr>
        <w:shd w:val="clear" w:color="auto" w:fill="D9D9D9"/>
        <w:autoSpaceDE/>
        <w:autoSpaceDN/>
        <w:adjustRightInd w:val="0"/>
        <w:spacing w:line="340" w:lineRule="atLeast"/>
        <w:ind w:left="0" w:firstLine="0"/>
        <w:jc w:val="left"/>
        <w:textAlignment w:val="baseline"/>
        <w:rPr>
          <w:rFonts w:ascii="Arial" w:hAnsi="Arial" w:cs="Arial"/>
          <w:b/>
          <w:color w:val="000000" w:themeColor="text1"/>
        </w:rPr>
      </w:pPr>
      <w:r w:rsidRPr="00E15E9B">
        <w:rPr>
          <w:rFonts w:ascii="Arial" w:hAnsi="Arial" w:cs="Arial"/>
          <w:b/>
          <w:color w:val="000000" w:themeColor="text1"/>
        </w:rPr>
        <w:t xml:space="preserve">DO </w:t>
      </w:r>
      <w:r w:rsidR="00BD1E38" w:rsidRPr="00E15E9B">
        <w:rPr>
          <w:rFonts w:ascii="Arial" w:hAnsi="Arial" w:cs="Arial"/>
          <w:b/>
          <w:color w:val="000000" w:themeColor="text1"/>
        </w:rPr>
        <w:t>OBJETO</w:t>
      </w:r>
    </w:p>
    <w:p w14:paraId="261F2B92" w14:textId="66220F29" w:rsidR="00B4350D" w:rsidRPr="00E15E9B" w:rsidRDefault="008C0123" w:rsidP="00C32101">
      <w:pPr>
        <w:pStyle w:val="PargrafodaLista"/>
        <w:numPr>
          <w:ilvl w:val="1"/>
          <w:numId w:val="15"/>
        </w:numPr>
        <w:ind w:left="0" w:firstLine="0"/>
        <w:rPr>
          <w:rFonts w:ascii="Arial" w:hAnsi="Arial" w:cs="Arial"/>
          <w:color w:val="000000" w:themeColor="text1"/>
        </w:rPr>
      </w:pPr>
      <w:r w:rsidRPr="008C0123">
        <w:rPr>
          <w:rFonts w:ascii="Arial" w:hAnsi="Arial" w:cs="Arial"/>
          <w:color w:val="000000" w:themeColor="text1"/>
        </w:rPr>
        <w:t>Aquisição de dente</w:t>
      </w:r>
      <w:r w:rsidR="00C32101">
        <w:rPr>
          <w:rFonts w:ascii="Arial" w:hAnsi="Arial" w:cs="Arial"/>
          <w:color w:val="000000" w:themeColor="text1"/>
        </w:rPr>
        <w:t>s</w:t>
      </w:r>
      <w:r w:rsidRPr="008C0123">
        <w:rPr>
          <w:rFonts w:ascii="Arial" w:hAnsi="Arial" w:cs="Arial"/>
          <w:color w:val="000000" w:themeColor="text1"/>
        </w:rPr>
        <w:t xml:space="preserve"> e suporte do dente p</w:t>
      </w:r>
      <w:r>
        <w:rPr>
          <w:rFonts w:ascii="Arial" w:hAnsi="Arial" w:cs="Arial"/>
          <w:color w:val="000000" w:themeColor="text1"/>
        </w:rPr>
        <w:t>ara</w:t>
      </w:r>
      <w:r w:rsidR="00C32101">
        <w:rPr>
          <w:rFonts w:ascii="Arial" w:hAnsi="Arial" w:cs="Arial"/>
          <w:color w:val="000000" w:themeColor="text1"/>
        </w:rPr>
        <w:t xml:space="preserve"> a manutenção da</w:t>
      </w:r>
      <w:r>
        <w:rPr>
          <w:rFonts w:ascii="Arial" w:hAnsi="Arial" w:cs="Arial"/>
          <w:color w:val="000000" w:themeColor="text1"/>
        </w:rPr>
        <w:t xml:space="preserve"> Escavadeira Hyundai 160LC-7, </w:t>
      </w:r>
      <w:r w:rsidR="00B4350D" w:rsidRPr="00E15E9B">
        <w:rPr>
          <w:rFonts w:ascii="Arial" w:hAnsi="Arial" w:cs="Arial"/>
          <w:color w:val="000000" w:themeColor="text1"/>
        </w:rPr>
        <w:t>conforme condições, quantidades e exigências estabelecidas neste instrumento.</w:t>
      </w:r>
    </w:p>
    <w:p w14:paraId="30896CF9" w14:textId="77777777" w:rsidR="00B4350D" w:rsidRPr="00E15E9B" w:rsidRDefault="00B4350D" w:rsidP="00B4350D">
      <w:pPr>
        <w:pStyle w:val="PargrafodaLista"/>
        <w:ind w:left="0"/>
        <w:rPr>
          <w:rFonts w:ascii="Arial" w:hAnsi="Arial" w:cs="Arial"/>
          <w:color w:val="000000" w:themeColor="text1"/>
        </w:rPr>
      </w:pPr>
    </w:p>
    <w:tbl>
      <w:tblPr>
        <w:tblW w:w="864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9"/>
        <w:gridCol w:w="4394"/>
        <w:gridCol w:w="1560"/>
        <w:gridCol w:w="850"/>
        <w:gridCol w:w="1134"/>
      </w:tblGrid>
      <w:tr w:rsidR="00E15E9B" w:rsidRPr="00E15E9B" w14:paraId="3305F126" w14:textId="77777777" w:rsidTr="008C0123">
        <w:tc>
          <w:tcPr>
            <w:tcW w:w="709" w:type="dxa"/>
            <w:shd w:val="clear" w:color="auto" w:fill="E2EFD9" w:themeFill="accent6" w:themeFillTint="33"/>
          </w:tcPr>
          <w:p w14:paraId="1301455A" w14:textId="1B0B9DC6" w:rsidR="00E15E9B" w:rsidRPr="00430798" w:rsidRDefault="00E15E9B" w:rsidP="005B39E0">
            <w:pPr>
              <w:jc w:val="center"/>
              <w:rPr>
                <w:rFonts w:ascii="Arial" w:eastAsia="Calibri" w:hAnsi="Arial" w:cs="Arial"/>
                <w:b/>
                <w:i/>
                <w:color w:val="000000"/>
                <w:sz w:val="20"/>
                <w:szCs w:val="20"/>
              </w:rPr>
            </w:pPr>
            <w:r w:rsidRPr="00430798">
              <w:rPr>
                <w:rFonts w:ascii="Arial" w:eastAsia="Calibri" w:hAnsi="Arial" w:cs="Arial"/>
                <w:b/>
                <w:i/>
                <w:color w:val="000000"/>
                <w:sz w:val="20"/>
                <w:szCs w:val="20"/>
              </w:rPr>
              <w:t>Item</w:t>
            </w:r>
          </w:p>
          <w:p w14:paraId="32CE5C4C" w14:textId="77777777" w:rsidR="00E15E9B" w:rsidRPr="00430798" w:rsidRDefault="00E15E9B" w:rsidP="005B39E0">
            <w:pPr>
              <w:jc w:val="center"/>
              <w:rPr>
                <w:rFonts w:ascii="Arial" w:eastAsia="Calibri" w:hAnsi="Arial" w:cs="Arial"/>
                <w:b/>
                <w:i/>
                <w:color w:val="000000"/>
                <w:sz w:val="20"/>
                <w:szCs w:val="20"/>
              </w:rPr>
            </w:pPr>
          </w:p>
        </w:tc>
        <w:tc>
          <w:tcPr>
            <w:tcW w:w="4394" w:type="dxa"/>
            <w:shd w:val="clear" w:color="auto" w:fill="E2EFD9" w:themeFill="accent6" w:themeFillTint="33"/>
          </w:tcPr>
          <w:p w14:paraId="6B48F0D7" w14:textId="172F8A10" w:rsidR="00E15E9B" w:rsidRPr="00430798" w:rsidRDefault="00E15E9B" w:rsidP="005B39E0">
            <w:pPr>
              <w:jc w:val="center"/>
              <w:rPr>
                <w:rFonts w:ascii="Arial" w:eastAsia="Calibri" w:hAnsi="Arial" w:cs="Arial"/>
                <w:b/>
                <w:i/>
                <w:color w:val="000000"/>
                <w:sz w:val="20"/>
                <w:szCs w:val="20"/>
              </w:rPr>
            </w:pPr>
            <w:r w:rsidRPr="00430798">
              <w:rPr>
                <w:rFonts w:ascii="Arial" w:eastAsia="Calibri" w:hAnsi="Arial" w:cs="Arial"/>
                <w:b/>
                <w:i/>
                <w:color w:val="000000"/>
                <w:sz w:val="20"/>
                <w:szCs w:val="20"/>
              </w:rPr>
              <w:t>Descrição/Especificação</w:t>
            </w:r>
          </w:p>
        </w:tc>
        <w:tc>
          <w:tcPr>
            <w:tcW w:w="1560" w:type="dxa"/>
            <w:shd w:val="clear" w:color="auto" w:fill="E2EFD9" w:themeFill="accent6" w:themeFillTint="33"/>
          </w:tcPr>
          <w:p w14:paraId="684C4ADC" w14:textId="66104C23" w:rsidR="00E15E9B" w:rsidRPr="00430798" w:rsidRDefault="00E15E9B" w:rsidP="005B39E0">
            <w:pPr>
              <w:jc w:val="center"/>
              <w:rPr>
                <w:rFonts w:ascii="Arial" w:eastAsia="Calibri" w:hAnsi="Arial" w:cs="Arial"/>
                <w:b/>
                <w:i/>
                <w:color w:val="000000"/>
                <w:sz w:val="20"/>
                <w:szCs w:val="20"/>
              </w:rPr>
            </w:pPr>
            <w:r w:rsidRPr="00430798">
              <w:rPr>
                <w:rFonts w:ascii="Arial" w:eastAsia="Calibri" w:hAnsi="Arial" w:cs="Arial"/>
                <w:b/>
                <w:i/>
                <w:color w:val="000000"/>
                <w:sz w:val="20"/>
                <w:szCs w:val="20"/>
              </w:rPr>
              <w:t>Quant.</w:t>
            </w:r>
            <w:r w:rsidR="004B2210" w:rsidRPr="00430798">
              <w:rPr>
                <w:rFonts w:ascii="Arial" w:eastAsia="Calibri" w:hAnsi="Arial" w:cs="Arial"/>
                <w:b/>
                <w:i/>
                <w:color w:val="000000"/>
                <w:sz w:val="20"/>
                <w:szCs w:val="20"/>
              </w:rPr>
              <w:t>/Un.</w:t>
            </w:r>
            <w:r w:rsidRPr="00430798">
              <w:rPr>
                <w:rFonts w:ascii="Arial" w:eastAsia="Calibri" w:hAnsi="Arial" w:cs="Arial"/>
                <w:b/>
                <w:i/>
                <w:color w:val="000000"/>
                <w:sz w:val="20"/>
                <w:szCs w:val="20"/>
              </w:rPr>
              <w:t xml:space="preserve"> de medidas</w:t>
            </w:r>
          </w:p>
        </w:tc>
        <w:tc>
          <w:tcPr>
            <w:tcW w:w="850" w:type="dxa"/>
            <w:shd w:val="clear" w:color="auto" w:fill="E2EFD9" w:themeFill="accent6" w:themeFillTint="33"/>
          </w:tcPr>
          <w:p w14:paraId="36B2F69D" w14:textId="6F4EA543" w:rsidR="00E15E9B" w:rsidRPr="00430798" w:rsidRDefault="00E15E9B" w:rsidP="005B39E0">
            <w:pPr>
              <w:jc w:val="center"/>
              <w:rPr>
                <w:rFonts w:ascii="Arial" w:eastAsia="Calibri" w:hAnsi="Arial" w:cs="Arial"/>
                <w:b/>
                <w:i/>
                <w:sz w:val="20"/>
                <w:szCs w:val="20"/>
              </w:rPr>
            </w:pPr>
            <w:r w:rsidRPr="00430798">
              <w:rPr>
                <w:rFonts w:ascii="Arial" w:eastAsia="Calibri" w:hAnsi="Arial" w:cs="Arial"/>
                <w:b/>
                <w:i/>
                <w:sz w:val="20"/>
                <w:szCs w:val="20"/>
              </w:rPr>
              <w:t>Valor</w:t>
            </w:r>
          </w:p>
          <w:p w14:paraId="0AABB13E" w14:textId="69F4FEA0" w:rsidR="00E15E9B" w:rsidRPr="00430798" w:rsidRDefault="00E15E9B" w:rsidP="005B39E0">
            <w:pPr>
              <w:jc w:val="center"/>
              <w:rPr>
                <w:rFonts w:ascii="Arial" w:eastAsia="Calibri" w:hAnsi="Arial" w:cs="Arial"/>
                <w:b/>
                <w:i/>
                <w:sz w:val="20"/>
                <w:szCs w:val="20"/>
              </w:rPr>
            </w:pPr>
            <w:r w:rsidRPr="00430798">
              <w:rPr>
                <w:rFonts w:ascii="Arial" w:eastAsia="Calibri" w:hAnsi="Arial" w:cs="Arial"/>
                <w:b/>
                <w:i/>
                <w:sz w:val="20"/>
                <w:szCs w:val="20"/>
              </w:rPr>
              <w:t>Unit.</w:t>
            </w:r>
          </w:p>
        </w:tc>
        <w:tc>
          <w:tcPr>
            <w:tcW w:w="1134" w:type="dxa"/>
            <w:shd w:val="clear" w:color="auto" w:fill="E2EFD9" w:themeFill="accent6" w:themeFillTint="33"/>
          </w:tcPr>
          <w:p w14:paraId="77BB4095" w14:textId="04E7E653" w:rsidR="00E15E9B" w:rsidRPr="00430798" w:rsidRDefault="00E15E9B" w:rsidP="005B39E0">
            <w:pPr>
              <w:jc w:val="center"/>
              <w:rPr>
                <w:rFonts w:ascii="Arial" w:eastAsia="Calibri" w:hAnsi="Arial" w:cs="Arial"/>
                <w:b/>
                <w:i/>
                <w:sz w:val="20"/>
                <w:szCs w:val="20"/>
              </w:rPr>
            </w:pPr>
            <w:r w:rsidRPr="00430798">
              <w:rPr>
                <w:rFonts w:ascii="Arial" w:eastAsia="Calibri" w:hAnsi="Arial" w:cs="Arial"/>
                <w:b/>
                <w:i/>
                <w:sz w:val="20"/>
                <w:szCs w:val="20"/>
              </w:rPr>
              <w:t>Valor</w:t>
            </w:r>
          </w:p>
          <w:p w14:paraId="65A982A5" w14:textId="5776FDDE" w:rsidR="00E15E9B" w:rsidRPr="00430798" w:rsidRDefault="00E15E9B" w:rsidP="005B39E0">
            <w:pPr>
              <w:jc w:val="center"/>
              <w:rPr>
                <w:rFonts w:ascii="Arial" w:eastAsia="Calibri" w:hAnsi="Arial" w:cs="Arial"/>
                <w:b/>
                <w:i/>
                <w:sz w:val="20"/>
                <w:szCs w:val="20"/>
              </w:rPr>
            </w:pPr>
            <w:r w:rsidRPr="00430798">
              <w:rPr>
                <w:rFonts w:ascii="Arial" w:eastAsia="Calibri" w:hAnsi="Arial" w:cs="Arial"/>
                <w:b/>
                <w:i/>
                <w:sz w:val="20"/>
                <w:szCs w:val="20"/>
              </w:rPr>
              <w:t>Total</w:t>
            </w:r>
          </w:p>
        </w:tc>
      </w:tr>
      <w:tr w:rsidR="00E15E9B" w:rsidRPr="00E15E9B" w14:paraId="63052252" w14:textId="77777777" w:rsidTr="008C0123">
        <w:tc>
          <w:tcPr>
            <w:tcW w:w="709" w:type="dxa"/>
            <w:shd w:val="clear" w:color="auto" w:fill="auto"/>
          </w:tcPr>
          <w:p w14:paraId="30552383" w14:textId="2F81E496" w:rsidR="00E15E9B" w:rsidRPr="00E15E9B" w:rsidRDefault="00E15E9B" w:rsidP="005B39E0">
            <w:pPr>
              <w:spacing w:after="120"/>
              <w:jc w:val="center"/>
              <w:rPr>
                <w:rFonts w:ascii="Arial" w:eastAsia="Calibri" w:hAnsi="Arial" w:cs="Arial"/>
                <w:b/>
                <w:color w:val="000000"/>
                <w:sz w:val="18"/>
                <w:szCs w:val="18"/>
              </w:rPr>
            </w:pPr>
            <w:r w:rsidRPr="00E15E9B">
              <w:rPr>
                <w:rFonts w:ascii="Arial" w:eastAsia="Calibri" w:hAnsi="Arial" w:cs="Arial"/>
                <w:b/>
                <w:color w:val="000000"/>
                <w:sz w:val="18"/>
                <w:szCs w:val="18"/>
              </w:rPr>
              <w:t>1</w:t>
            </w:r>
          </w:p>
        </w:tc>
        <w:tc>
          <w:tcPr>
            <w:tcW w:w="4394" w:type="dxa"/>
            <w:shd w:val="clear" w:color="auto" w:fill="auto"/>
          </w:tcPr>
          <w:p w14:paraId="4D4012CF" w14:textId="375F5A1B" w:rsidR="00E15E9B" w:rsidRPr="00E15E9B" w:rsidRDefault="00C32101" w:rsidP="00946B99">
            <w:pPr>
              <w:spacing w:after="120"/>
              <w:rPr>
                <w:rFonts w:ascii="Arial" w:eastAsia="Calibri" w:hAnsi="Arial" w:cs="Arial"/>
                <w:color w:val="000000"/>
                <w:sz w:val="18"/>
                <w:szCs w:val="18"/>
              </w:rPr>
            </w:pPr>
            <w:r>
              <w:rPr>
                <w:rFonts w:ascii="Arial" w:eastAsia="Calibri" w:hAnsi="Arial" w:cs="Arial"/>
                <w:color w:val="000000"/>
                <w:sz w:val="18"/>
                <w:szCs w:val="18"/>
              </w:rPr>
              <w:t>DENTES DA CONCHA</w:t>
            </w:r>
          </w:p>
        </w:tc>
        <w:tc>
          <w:tcPr>
            <w:tcW w:w="1560" w:type="dxa"/>
          </w:tcPr>
          <w:p w14:paraId="2E1E6E36" w14:textId="7903C2D8" w:rsidR="00E15E9B" w:rsidRPr="00E15E9B" w:rsidRDefault="008C0123" w:rsidP="00C85270">
            <w:pPr>
              <w:spacing w:after="120"/>
              <w:jc w:val="center"/>
              <w:rPr>
                <w:rFonts w:ascii="Arial" w:eastAsia="Calibri" w:hAnsi="Arial" w:cs="Arial"/>
                <w:color w:val="000000"/>
                <w:sz w:val="18"/>
                <w:szCs w:val="18"/>
              </w:rPr>
            </w:pPr>
            <w:r>
              <w:rPr>
                <w:rFonts w:ascii="Arial" w:eastAsia="Calibri" w:hAnsi="Arial" w:cs="Arial"/>
                <w:color w:val="000000"/>
                <w:sz w:val="18"/>
                <w:szCs w:val="18"/>
              </w:rPr>
              <w:t>10</w:t>
            </w:r>
            <w:r w:rsidR="00E15E9B">
              <w:rPr>
                <w:rFonts w:ascii="Arial" w:eastAsia="Calibri" w:hAnsi="Arial" w:cs="Arial"/>
                <w:color w:val="000000"/>
                <w:sz w:val="18"/>
                <w:szCs w:val="18"/>
              </w:rPr>
              <w:t xml:space="preserve"> un</w:t>
            </w:r>
          </w:p>
        </w:tc>
        <w:tc>
          <w:tcPr>
            <w:tcW w:w="850" w:type="dxa"/>
          </w:tcPr>
          <w:p w14:paraId="48B1F22E" w14:textId="77777777" w:rsidR="00E15E9B" w:rsidRPr="00E15E9B" w:rsidRDefault="00E15E9B" w:rsidP="005B39E0">
            <w:pPr>
              <w:spacing w:after="120"/>
              <w:rPr>
                <w:rFonts w:ascii="Arial" w:eastAsia="Calibri" w:hAnsi="Arial" w:cs="Arial"/>
                <w:color w:val="000000"/>
                <w:sz w:val="18"/>
                <w:szCs w:val="18"/>
              </w:rPr>
            </w:pPr>
          </w:p>
        </w:tc>
        <w:tc>
          <w:tcPr>
            <w:tcW w:w="1134" w:type="dxa"/>
          </w:tcPr>
          <w:p w14:paraId="6DA4B6C9" w14:textId="77777777" w:rsidR="00E15E9B" w:rsidRPr="00E15E9B" w:rsidRDefault="00E15E9B" w:rsidP="005B39E0">
            <w:pPr>
              <w:spacing w:after="120"/>
              <w:rPr>
                <w:rFonts w:ascii="Arial" w:eastAsia="Calibri" w:hAnsi="Arial" w:cs="Arial"/>
                <w:color w:val="000000"/>
                <w:sz w:val="18"/>
                <w:szCs w:val="18"/>
              </w:rPr>
            </w:pPr>
          </w:p>
        </w:tc>
      </w:tr>
      <w:tr w:rsidR="00E15E9B" w:rsidRPr="00E15E9B" w14:paraId="407FEE1A" w14:textId="77777777" w:rsidTr="008C0123">
        <w:tc>
          <w:tcPr>
            <w:tcW w:w="709" w:type="dxa"/>
            <w:shd w:val="clear" w:color="auto" w:fill="auto"/>
          </w:tcPr>
          <w:p w14:paraId="697E73FD" w14:textId="7FE25526" w:rsidR="00E15E9B" w:rsidRPr="00E15E9B" w:rsidRDefault="00E15E9B" w:rsidP="005B39E0">
            <w:pPr>
              <w:spacing w:after="120"/>
              <w:jc w:val="center"/>
              <w:rPr>
                <w:rFonts w:ascii="Arial" w:eastAsia="Calibri" w:hAnsi="Arial" w:cs="Arial"/>
                <w:b/>
                <w:color w:val="000000"/>
                <w:sz w:val="18"/>
                <w:szCs w:val="18"/>
              </w:rPr>
            </w:pPr>
            <w:r w:rsidRPr="00E15E9B">
              <w:rPr>
                <w:rFonts w:ascii="Arial" w:eastAsia="Calibri" w:hAnsi="Arial" w:cs="Arial"/>
                <w:b/>
                <w:color w:val="000000"/>
                <w:sz w:val="18"/>
                <w:szCs w:val="18"/>
              </w:rPr>
              <w:t>2</w:t>
            </w:r>
          </w:p>
        </w:tc>
        <w:tc>
          <w:tcPr>
            <w:tcW w:w="4394" w:type="dxa"/>
            <w:shd w:val="clear" w:color="auto" w:fill="auto"/>
          </w:tcPr>
          <w:p w14:paraId="33349816" w14:textId="4D38696A" w:rsidR="00E15E9B" w:rsidRPr="00E15E9B" w:rsidRDefault="00C32101" w:rsidP="005B39E0">
            <w:pPr>
              <w:spacing w:after="120"/>
              <w:rPr>
                <w:rFonts w:ascii="Arial" w:eastAsia="Calibri" w:hAnsi="Arial" w:cs="Arial"/>
                <w:color w:val="000000"/>
                <w:sz w:val="18"/>
                <w:szCs w:val="18"/>
              </w:rPr>
            </w:pPr>
            <w:r>
              <w:rPr>
                <w:rFonts w:ascii="Arial" w:eastAsia="Calibri" w:hAnsi="Arial" w:cs="Arial"/>
                <w:color w:val="000000"/>
                <w:sz w:val="18"/>
                <w:szCs w:val="18"/>
              </w:rPr>
              <w:t>TRAVA PINO DO DENTE</w:t>
            </w:r>
          </w:p>
        </w:tc>
        <w:tc>
          <w:tcPr>
            <w:tcW w:w="1560" w:type="dxa"/>
          </w:tcPr>
          <w:p w14:paraId="03BB6268" w14:textId="3B92B4F6" w:rsidR="00E15E9B" w:rsidRPr="00E15E9B" w:rsidRDefault="00C85270" w:rsidP="008C0123">
            <w:pPr>
              <w:spacing w:after="120"/>
              <w:jc w:val="center"/>
              <w:rPr>
                <w:rFonts w:ascii="Arial" w:eastAsia="Calibri" w:hAnsi="Arial" w:cs="Arial"/>
                <w:color w:val="000000"/>
                <w:sz w:val="18"/>
                <w:szCs w:val="18"/>
              </w:rPr>
            </w:pPr>
            <w:r>
              <w:rPr>
                <w:rFonts w:ascii="Arial" w:eastAsia="Calibri" w:hAnsi="Arial" w:cs="Arial"/>
                <w:color w:val="000000"/>
                <w:sz w:val="18"/>
                <w:szCs w:val="18"/>
              </w:rPr>
              <w:t>0</w:t>
            </w:r>
            <w:r w:rsidR="008C0123">
              <w:rPr>
                <w:rFonts w:ascii="Arial" w:eastAsia="Calibri" w:hAnsi="Arial" w:cs="Arial"/>
                <w:color w:val="000000"/>
                <w:sz w:val="18"/>
                <w:szCs w:val="18"/>
              </w:rPr>
              <w:t>5</w:t>
            </w:r>
            <w:r w:rsidR="00E15E9B">
              <w:rPr>
                <w:rFonts w:ascii="Arial" w:eastAsia="Calibri" w:hAnsi="Arial" w:cs="Arial"/>
                <w:color w:val="000000"/>
                <w:sz w:val="18"/>
                <w:szCs w:val="18"/>
              </w:rPr>
              <w:t xml:space="preserve"> un</w:t>
            </w:r>
          </w:p>
        </w:tc>
        <w:tc>
          <w:tcPr>
            <w:tcW w:w="850" w:type="dxa"/>
          </w:tcPr>
          <w:p w14:paraId="09E9B572" w14:textId="77777777" w:rsidR="00E15E9B" w:rsidRPr="00E15E9B" w:rsidRDefault="00E15E9B" w:rsidP="005B39E0">
            <w:pPr>
              <w:spacing w:after="120"/>
              <w:rPr>
                <w:rFonts w:ascii="Arial" w:eastAsia="Calibri" w:hAnsi="Arial" w:cs="Arial"/>
                <w:color w:val="000000"/>
                <w:sz w:val="18"/>
                <w:szCs w:val="18"/>
              </w:rPr>
            </w:pPr>
          </w:p>
        </w:tc>
        <w:tc>
          <w:tcPr>
            <w:tcW w:w="1134" w:type="dxa"/>
          </w:tcPr>
          <w:p w14:paraId="65E29521" w14:textId="77777777" w:rsidR="00E15E9B" w:rsidRPr="00E15E9B" w:rsidRDefault="00E15E9B" w:rsidP="005B39E0">
            <w:pPr>
              <w:spacing w:after="120"/>
              <w:rPr>
                <w:rFonts w:ascii="Arial" w:eastAsia="Calibri" w:hAnsi="Arial" w:cs="Arial"/>
                <w:color w:val="000000"/>
              </w:rPr>
            </w:pPr>
          </w:p>
        </w:tc>
      </w:tr>
    </w:tbl>
    <w:p w14:paraId="6418A8CF" w14:textId="77A6B5D2" w:rsidR="008D4FF3" w:rsidRPr="00E15E9B" w:rsidRDefault="008D4FF3" w:rsidP="008F074D">
      <w:pPr>
        <w:pStyle w:val="PargrafodaLista"/>
        <w:tabs>
          <w:tab w:val="left" w:pos="567"/>
        </w:tabs>
        <w:spacing w:line="340" w:lineRule="atLeast"/>
        <w:ind w:left="0" w:right="-1"/>
        <w:rPr>
          <w:rFonts w:ascii="Arial" w:hAnsi="Arial" w:cs="Arial"/>
          <w:color w:val="000000" w:themeColor="text1"/>
        </w:rPr>
      </w:pPr>
    </w:p>
    <w:p w14:paraId="2110FF3E" w14:textId="6DBF2650" w:rsidR="00BD1E38" w:rsidRPr="00E15E9B" w:rsidRDefault="007B708F" w:rsidP="008F074D">
      <w:pPr>
        <w:pStyle w:val="PargrafodaLista"/>
        <w:numPr>
          <w:ilvl w:val="0"/>
          <w:numId w:val="1"/>
        </w:numPr>
        <w:shd w:val="clear" w:color="auto" w:fill="D9D9D9"/>
        <w:autoSpaceDE/>
        <w:autoSpaceDN/>
        <w:adjustRightInd w:val="0"/>
        <w:spacing w:line="340" w:lineRule="atLeast"/>
        <w:ind w:left="0" w:firstLine="0"/>
        <w:jc w:val="left"/>
        <w:textAlignment w:val="baseline"/>
        <w:rPr>
          <w:rFonts w:ascii="Arial" w:hAnsi="Arial" w:cs="Arial"/>
          <w:b/>
          <w:color w:val="000000" w:themeColor="text1"/>
        </w:rPr>
      </w:pPr>
      <w:r w:rsidRPr="00E15E9B">
        <w:rPr>
          <w:rFonts w:ascii="Arial" w:hAnsi="Arial" w:cs="Arial"/>
          <w:b/>
          <w:bCs/>
          <w:color w:val="000000" w:themeColor="text1"/>
        </w:rPr>
        <w:t xml:space="preserve">DA </w:t>
      </w:r>
      <w:r w:rsidR="00BD1E38" w:rsidRPr="00E15E9B">
        <w:rPr>
          <w:rFonts w:ascii="Arial" w:hAnsi="Arial" w:cs="Arial"/>
          <w:b/>
          <w:bCs/>
          <w:color w:val="000000" w:themeColor="text1"/>
        </w:rPr>
        <w:t>JUSTIFICATIVA DO OBJETO</w:t>
      </w:r>
    </w:p>
    <w:p w14:paraId="09E91FBB" w14:textId="00FB6FCF" w:rsidR="00C32101" w:rsidRPr="00C32101" w:rsidRDefault="00B01CDA" w:rsidP="00C32101">
      <w:pPr>
        <w:spacing w:line="340" w:lineRule="atLeast"/>
        <w:jc w:val="both"/>
        <w:rPr>
          <w:rFonts w:ascii="Arial" w:hAnsi="Arial" w:cs="Arial"/>
          <w:color w:val="000000" w:themeColor="text1"/>
        </w:rPr>
      </w:pPr>
      <w:r>
        <w:rPr>
          <w:rFonts w:ascii="Arial" w:hAnsi="Arial" w:cs="Arial"/>
          <w:color w:val="000000" w:themeColor="text1"/>
        </w:rPr>
        <w:t xml:space="preserve">2.1 </w:t>
      </w:r>
      <w:r w:rsidR="00A204F2" w:rsidRPr="00E15E9B">
        <w:rPr>
          <w:rFonts w:ascii="Arial" w:hAnsi="Arial" w:cs="Arial"/>
          <w:color w:val="000000" w:themeColor="text1"/>
        </w:rPr>
        <w:t xml:space="preserve">A justificativa desta aquisição se baseia </w:t>
      </w:r>
      <w:r w:rsidR="005332AB">
        <w:rPr>
          <w:rFonts w:ascii="Arial" w:hAnsi="Arial" w:cs="Arial"/>
          <w:color w:val="000000" w:themeColor="text1"/>
        </w:rPr>
        <w:t>na necessidade</w:t>
      </w:r>
      <w:r w:rsidR="005332AB" w:rsidRPr="005332AB">
        <w:rPr>
          <w:rFonts w:ascii="Arial" w:hAnsi="Arial" w:cs="Arial"/>
          <w:color w:val="000000" w:themeColor="text1"/>
        </w:rPr>
        <w:t xml:space="preserve"> de</w:t>
      </w:r>
      <w:r w:rsidR="00C32101">
        <w:rPr>
          <w:rFonts w:ascii="Arial" w:hAnsi="Arial" w:cs="Arial"/>
          <w:color w:val="000000" w:themeColor="text1"/>
        </w:rPr>
        <w:t xml:space="preserve"> </w:t>
      </w:r>
      <w:r w:rsidR="00C32101" w:rsidRPr="00C32101">
        <w:rPr>
          <w:rFonts w:ascii="Arial" w:hAnsi="Arial" w:cs="Arial"/>
          <w:color w:val="000000" w:themeColor="text1"/>
        </w:rPr>
        <w:t>aquisição dessas peças para realizar a troca, pois as que estão sendo utilizadas hoje na máquina Escavadeira Hidráulica quebrou durante prestação de serviços no Município. Tendo em vista que estas peças são fundamentais para o bom desempenho da máquina. Sendo que o município possui uma grande extensão de estradas de chão que necessitam de manutenção diariamente,  onde as estradas de terra abrem buracos e o material é levado pela chuva, sendo indispensável o trabalho desta maquina para escavação  de retirada de cascalhos para manutenção das estradas do Município, para que o fluxo dos munícipes e escoamento das produções agrícolas não parem.  No entanto a escavadeira encontram-se aguardando estas peças para sua manutenção e assim dar seguimento as atividades da secretaria, sem gerar prejuízos a Administração Municipal.</w:t>
      </w:r>
    </w:p>
    <w:p w14:paraId="4F827BEA" w14:textId="77777777" w:rsidR="00BD1E38" w:rsidRPr="00E15E9B" w:rsidRDefault="00BD1E38" w:rsidP="008F074D">
      <w:pPr>
        <w:pStyle w:val="Corpodetexto"/>
        <w:spacing w:line="340" w:lineRule="atLeast"/>
        <w:ind w:right="-1"/>
        <w:rPr>
          <w:rFonts w:ascii="Arial" w:hAnsi="Arial" w:cs="Arial"/>
          <w:color w:val="FF0000"/>
          <w:sz w:val="22"/>
          <w:szCs w:val="22"/>
        </w:rPr>
      </w:pPr>
    </w:p>
    <w:p w14:paraId="6AE3F56A" w14:textId="3149A346" w:rsidR="007B708F" w:rsidRPr="00E15E9B" w:rsidRDefault="007B708F" w:rsidP="007B708F">
      <w:pPr>
        <w:pStyle w:val="PargrafodaLista"/>
        <w:numPr>
          <w:ilvl w:val="0"/>
          <w:numId w:val="1"/>
        </w:numPr>
        <w:shd w:val="clear" w:color="auto" w:fill="D9D9D9"/>
        <w:autoSpaceDE/>
        <w:autoSpaceDN/>
        <w:adjustRightInd w:val="0"/>
        <w:spacing w:line="340" w:lineRule="atLeast"/>
        <w:ind w:left="0" w:firstLine="0"/>
        <w:jc w:val="left"/>
        <w:textAlignment w:val="baseline"/>
        <w:rPr>
          <w:rFonts w:ascii="Arial" w:hAnsi="Arial" w:cs="Arial"/>
          <w:b/>
          <w:color w:val="000000" w:themeColor="text1"/>
        </w:rPr>
      </w:pPr>
      <w:r w:rsidRPr="00E15E9B">
        <w:rPr>
          <w:rFonts w:ascii="Arial" w:hAnsi="Arial" w:cs="Arial"/>
          <w:b/>
          <w:bCs/>
          <w:color w:val="000000" w:themeColor="text1"/>
        </w:rPr>
        <w:t>DA FUNDAMENTAÇÂO DA CONTRATAÇÂO E APRESENTAÇÂO DA SOLUÇÂO</w:t>
      </w:r>
    </w:p>
    <w:p w14:paraId="5F7FBC11" w14:textId="18B32FB3" w:rsidR="00C10424" w:rsidRPr="00E15E9B" w:rsidRDefault="00B01CDA" w:rsidP="00B01CDA">
      <w:pPr>
        <w:pStyle w:val="Corpodetexto"/>
        <w:numPr>
          <w:ilvl w:val="1"/>
          <w:numId w:val="26"/>
        </w:numPr>
        <w:spacing w:line="340" w:lineRule="atLeast"/>
        <w:ind w:left="0" w:right="-1" w:firstLine="0"/>
        <w:jc w:val="both"/>
        <w:rPr>
          <w:rFonts w:ascii="Arial" w:hAnsi="Arial" w:cs="Arial"/>
          <w:sz w:val="22"/>
          <w:szCs w:val="22"/>
        </w:rPr>
      </w:pPr>
      <w:r>
        <w:rPr>
          <w:rFonts w:ascii="Arial" w:hAnsi="Arial" w:cs="Arial"/>
          <w:sz w:val="22"/>
          <w:szCs w:val="22"/>
        </w:rPr>
        <w:t>A</w:t>
      </w:r>
      <w:r w:rsidR="00C10424" w:rsidRPr="00E15E9B">
        <w:rPr>
          <w:rFonts w:ascii="Arial" w:hAnsi="Arial" w:cs="Arial"/>
          <w:sz w:val="22"/>
          <w:szCs w:val="22"/>
        </w:rPr>
        <w:t xml:space="preserve"> presente contratação</w:t>
      </w:r>
      <w:r w:rsidR="00E15E9B">
        <w:rPr>
          <w:rFonts w:ascii="Arial" w:hAnsi="Arial" w:cs="Arial"/>
          <w:sz w:val="22"/>
          <w:szCs w:val="22"/>
        </w:rPr>
        <w:t xml:space="preserve"> tem fundamento no Termo de Formalização de Demanda </w:t>
      </w:r>
      <w:r w:rsidR="00C32101">
        <w:rPr>
          <w:rFonts w:ascii="Arial" w:hAnsi="Arial" w:cs="Arial"/>
          <w:sz w:val="22"/>
          <w:szCs w:val="22"/>
        </w:rPr>
        <w:t>317</w:t>
      </w:r>
      <w:r w:rsidR="00E15E9B">
        <w:rPr>
          <w:rFonts w:ascii="Arial" w:hAnsi="Arial" w:cs="Arial"/>
          <w:sz w:val="22"/>
          <w:szCs w:val="22"/>
        </w:rPr>
        <w:t xml:space="preserve">/2024 e Solicitação de Compra </w:t>
      </w:r>
      <w:r w:rsidR="00C32101">
        <w:rPr>
          <w:rFonts w:ascii="Arial" w:hAnsi="Arial" w:cs="Arial"/>
          <w:sz w:val="22"/>
          <w:szCs w:val="22"/>
        </w:rPr>
        <w:t>968</w:t>
      </w:r>
      <w:r w:rsidR="00E15E9B">
        <w:rPr>
          <w:rFonts w:ascii="Arial" w:hAnsi="Arial" w:cs="Arial"/>
          <w:sz w:val="22"/>
          <w:szCs w:val="22"/>
        </w:rPr>
        <w:t>/2024</w:t>
      </w:r>
      <w:r w:rsidR="00C8351D">
        <w:rPr>
          <w:rFonts w:ascii="Arial" w:hAnsi="Arial" w:cs="Arial"/>
          <w:sz w:val="22"/>
          <w:szCs w:val="22"/>
        </w:rPr>
        <w:t>,e</w:t>
      </w:r>
      <w:r w:rsidR="00C10424" w:rsidRPr="00E15E9B">
        <w:rPr>
          <w:rFonts w:ascii="Arial" w:hAnsi="Arial" w:cs="Arial"/>
          <w:sz w:val="22"/>
          <w:szCs w:val="22"/>
        </w:rPr>
        <w:t xml:space="preserve"> </w:t>
      </w:r>
      <w:r w:rsidR="00C85270">
        <w:rPr>
          <w:rFonts w:ascii="Arial" w:hAnsi="Arial" w:cs="Arial"/>
          <w:sz w:val="22"/>
          <w:szCs w:val="22"/>
        </w:rPr>
        <w:t xml:space="preserve">fundamento no art. 75, inciso </w:t>
      </w:r>
      <w:r w:rsidR="00C32101">
        <w:rPr>
          <w:rFonts w:ascii="Arial" w:hAnsi="Arial" w:cs="Arial"/>
          <w:sz w:val="22"/>
          <w:szCs w:val="22"/>
        </w:rPr>
        <w:t xml:space="preserve">I e </w:t>
      </w:r>
      <w:r w:rsidR="00C85270">
        <w:rPr>
          <w:rFonts w:ascii="Arial" w:hAnsi="Arial" w:cs="Arial"/>
          <w:sz w:val="22"/>
          <w:szCs w:val="22"/>
        </w:rPr>
        <w:t>§7</w:t>
      </w:r>
      <w:r w:rsidR="00C10424" w:rsidRPr="00E15E9B">
        <w:rPr>
          <w:rFonts w:ascii="Arial" w:hAnsi="Arial" w:cs="Arial"/>
          <w:sz w:val="22"/>
          <w:szCs w:val="22"/>
        </w:rPr>
        <w:t xml:space="preserve">, da Lei 14.133 de 01 de abril de 2024. </w:t>
      </w:r>
    </w:p>
    <w:p w14:paraId="1AA17170" w14:textId="77777777" w:rsidR="00C32101" w:rsidRPr="00E15E9B" w:rsidRDefault="001400C9" w:rsidP="00C32101">
      <w:pPr>
        <w:spacing w:line="340" w:lineRule="atLeast"/>
        <w:jc w:val="both"/>
        <w:rPr>
          <w:rFonts w:ascii="Arial" w:hAnsi="Arial" w:cs="Arial"/>
          <w:color w:val="000000" w:themeColor="text1"/>
        </w:rPr>
      </w:pPr>
      <w:r w:rsidRPr="00E15E9B">
        <w:rPr>
          <w:rFonts w:ascii="Arial" w:hAnsi="Arial" w:cs="Arial"/>
        </w:rPr>
        <w:t>3.</w:t>
      </w:r>
      <w:r w:rsidR="003F01FB" w:rsidRPr="00E15E9B">
        <w:rPr>
          <w:rFonts w:ascii="Arial" w:hAnsi="Arial" w:cs="Arial"/>
        </w:rPr>
        <w:t xml:space="preserve"> </w:t>
      </w:r>
      <w:r w:rsidRPr="00E15E9B">
        <w:rPr>
          <w:rFonts w:ascii="Arial" w:hAnsi="Arial" w:cs="Arial"/>
        </w:rPr>
        <w:t xml:space="preserve">2  </w:t>
      </w:r>
      <w:r w:rsidR="00C32101" w:rsidRPr="00C32101">
        <w:rPr>
          <w:rFonts w:ascii="Arial" w:hAnsi="Arial" w:cs="Arial"/>
          <w:color w:val="000000" w:themeColor="text1"/>
        </w:rPr>
        <w:t>De acordo com a necessidade da secretaria de obras, a aquisição é  necessária e indispensável para manter em dia a manutenção da escavadeira hidráulica, para fins de evitar futuros problemas por falta de troca de peças. Com a troca destas peças a máquina consegue ter um bom desempenho ao realizar os trabalhos designados.</w:t>
      </w:r>
    </w:p>
    <w:p w14:paraId="67612F5F" w14:textId="3E89A20A" w:rsidR="007A4212" w:rsidRPr="00E15E9B" w:rsidRDefault="007A4212" w:rsidP="000F7D78">
      <w:pPr>
        <w:pStyle w:val="Corpodetexto"/>
        <w:spacing w:line="340" w:lineRule="atLeast"/>
        <w:ind w:right="-1"/>
        <w:jc w:val="both"/>
        <w:rPr>
          <w:rFonts w:ascii="Arial" w:hAnsi="Arial" w:cs="Arial"/>
          <w:sz w:val="22"/>
          <w:szCs w:val="22"/>
        </w:rPr>
      </w:pPr>
    </w:p>
    <w:p w14:paraId="5BD89400" w14:textId="58E8849C" w:rsidR="00BD1E38" w:rsidRPr="00E15E9B" w:rsidRDefault="00342AF2" w:rsidP="008F074D">
      <w:pPr>
        <w:pStyle w:val="PargrafodaLista"/>
        <w:numPr>
          <w:ilvl w:val="0"/>
          <w:numId w:val="1"/>
        </w:numPr>
        <w:shd w:val="clear" w:color="auto" w:fill="D9D9D9"/>
        <w:autoSpaceDE/>
        <w:autoSpaceDN/>
        <w:adjustRightInd w:val="0"/>
        <w:spacing w:line="340" w:lineRule="atLeast"/>
        <w:ind w:left="0" w:firstLine="0"/>
        <w:jc w:val="left"/>
        <w:textAlignment w:val="baseline"/>
        <w:rPr>
          <w:rFonts w:ascii="Arial" w:hAnsi="Arial" w:cs="Arial"/>
          <w:b/>
          <w:color w:val="000000" w:themeColor="text1"/>
        </w:rPr>
      </w:pPr>
      <w:r w:rsidRPr="00E15E9B">
        <w:rPr>
          <w:rFonts w:ascii="Arial" w:hAnsi="Arial" w:cs="Arial"/>
          <w:b/>
          <w:color w:val="000000" w:themeColor="text1"/>
        </w:rPr>
        <w:lastRenderedPageBreak/>
        <w:t xml:space="preserve">DO </w:t>
      </w:r>
      <w:r w:rsidR="00B4350D" w:rsidRPr="00E15E9B">
        <w:rPr>
          <w:rFonts w:ascii="Arial" w:hAnsi="Arial" w:cs="Arial"/>
          <w:b/>
          <w:color w:val="000000" w:themeColor="text1"/>
        </w:rPr>
        <w:t>VALOR</w:t>
      </w:r>
    </w:p>
    <w:p w14:paraId="26EAFF99" w14:textId="1C66B06D" w:rsidR="007B708F" w:rsidRPr="00E15E9B" w:rsidRDefault="007B708F" w:rsidP="007B708F">
      <w:pPr>
        <w:pStyle w:val="Corpodetexto"/>
        <w:numPr>
          <w:ilvl w:val="1"/>
          <w:numId w:val="1"/>
        </w:numPr>
        <w:spacing w:line="340" w:lineRule="atLeast"/>
        <w:ind w:left="0" w:right="-1" w:firstLine="0"/>
        <w:jc w:val="both"/>
        <w:rPr>
          <w:rFonts w:ascii="Arial" w:hAnsi="Arial" w:cs="Arial"/>
          <w:sz w:val="22"/>
          <w:szCs w:val="22"/>
        </w:rPr>
      </w:pPr>
      <w:r w:rsidRPr="00E15E9B">
        <w:rPr>
          <w:rFonts w:ascii="Arial" w:hAnsi="Arial" w:cs="Arial"/>
          <w:sz w:val="22"/>
          <w:szCs w:val="22"/>
        </w:rPr>
        <w:t>Quanto a estimativa do valor da contratação o mesmo é compatível com o praticado pelo mercado correspondente, observando-se o disposto</w:t>
      </w:r>
      <w:r w:rsidR="00A204F2" w:rsidRPr="00E15E9B">
        <w:rPr>
          <w:rFonts w:ascii="Arial" w:hAnsi="Arial" w:cs="Arial"/>
          <w:sz w:val="22"/>
          <w:szCs w:val="22"/>
        </w:rPr>
        <w:t xml:space="preserve"> Decreto Municipal nº 2</w:t>
      </w:r>
      <w:r w:rsidR="00C32101">
        <w:rPr>
          <w:rFonts w:ascii="Arial" w:hAnsi="Arial" w:cs="Arial"/>
          <w:sz w:val="22"/>
          <w:szCs w:val="22"/>
        </w:rPr>
        <w:t>621</w:t>
      </w:r>
      <w:r w:rsidR="00A204F2" w:rsidRPr="00E15E9B">
        <w:rPr>
          <w:rFonts w:ascii="Arial" w:hAnsi="Arial" w:cs="Arial"/>
          <w:sz w:val="22"/>
          <w:szCs w:val="22"/>
        </w:rPr>
        <w:t>/202</w:t>
      </w:r>
      <w:r w:rsidR="00C32101">
        <w:rPr>
          <w:rFonts w:ascii="Arial" w:hAnsi="Arial" w:cs="Arial"/>
          <w:sz w:val="22"/>
          <w:szCs w:val="22"/>
        </w:rPr>
        <w:t>4</w:t>
      </w:r>
      <w:r w:rsidRPr="00E15E9B">
        <w:rPr>
          <w:rFonts w:ascii="Arial" w:hAnsi="Arial" w:cs="Arial"/>
          <w:sz w:val="22"/>
          <w:szCs w:val="22"/>
        </w:rPr>
        <w:t xml:space="preserve">, que “Estabelece o procedimento administrativo para a realização de pesquisa de preços para aquisição de bens, contratação de serviços em geral e para contratação de obras e serviços de </w:t>
      </w:r>
      <w:r w:rsidR="00860164" w:rsidRPr="00E15E9B">
        <w:rPr>
          <w:rFonts w:ascii="Arial" w:hAnsi="Arial" w:cs="Arial"/>
          <w:sz w:val="22"/>
          <w:szCs w:val="22"/>
        </w:rPr>
        <w:t>engenharia no âmbito</w:t>
      </w:r>
      <w:r w:rsidR="00A11642" w:rsidRPr="00E15E9B">
        <w:rPr>
          <w:rFonts w:ascii="Arial" w:hAnsi="Arial" w:cs="Arial"/>
          <w:sz w:val="22"/>
          <w:szCs w:val="22"/>
        </w:rPr>
        <w:t xml:space="preserve"> do Municipío de Monte Alegre dos Campos</w:t>
      </w:r>
      <w:r w:rsidR="00B37EB5" w:rsidRPr="00E15E9B">
        <w:rPr>
          <w:rFonts w:ascii="Arial" w:hAnsi="Arial" w:cs="Arial"/>
          <w:sz w:val="22"/>
          <w:szCs w:val="22"/>
        </w:rPr>
        <w:t>/</w:t>
      </w:r>
      <w:r w:rsidR="00A11642" w:rsidRPr="00E15E9B">
        <w:rPr>
          <w:rFonts w:ascii="Arial" w:hAnsi="Arial" w:cs="Arial"/>
          <w:sz w:val="22"/>
          <w:szCs w:val="22"/>
        </w:rPr>
        <w:t>RS</w:t>
      </w:r>
      <w:r w:rsidRPr="00E15E9B">
        <w:rPr>
          <w:rFonts w:ascii="Arial" w:hAnsi="Arial" w:cs="Arial"/>
          <w:sz w:val="22"/>
          <w:szCs w:val="22"/>
        </w:rPr>
        <w:t>, nos termos da Lei Federal nº 14.133/2021”.</w:t>
      </w:r>
    </w:p>
    <w:p w14:paraId="53E8D7BE" w14:textId="3961A53F" w:rsidR="007B708F" w:rsidRPr="00E15E9B" w:rsidRDefault="007A4212" w:rsidP="00E35A82">
      <w:pPr>
        <w:pStyle w:val="Corpodetexto"/>
        <w:spacing w:line="340" w:lineRule="atLeast"/>
        <w:ind w:right="-1"/>
        <w:jc w:val="both"/>
        <w:rPr>
          <w:rFonts w:ascii="Arial" w:hAnsi="Arial" w:cs="Arial"/>
          <w:sz w:val="22"/>
          <w:szCs w:val="22"/>
          <w:highlight w:val="yellow"/>
        </w:rPr>
      </w:pPr>
      <w:r w:rsidRPr="00E15E9B">
        <w:rPr>
          <w:rFonts w:ascii="Arial" w:hAnsi="Arial" w:cs="Arial"/>
          <w:sz w:val="22"/>
          <w:szCs w:val="22"/>
        </w:rPr>
        <w:t xml:space="preserve">4.2    </w:t>
      </w:r>
      <w:r w:rsidR="007B708F" w:rsidRPr="00E15E9B">
        <w:rPr>
          <w:rFonts w:ascii="Arial" w:hAnsi="Arial" w:cs="Arial"/>
          <w:sz w:val="22"/>
          <w:szCs w:val="22"/>
        </w:rPr>
        <w:t xml:space="preserve">Para embasar o processo e verificar se o valor está dentro da realidade de mercado </w:t>
      </w:r>
      <w:r w:rsidR="00510E5D" w:rsidRPr="00E15E9B">
        <w:rPr>
          <w:rFonts w:ascii="Arial" w:hAnsi="Arial" w:cs="Arial"/>
          <w:sz w:val="22"/>
          <w:szCs w:val="22"/>
        </w:rPr>
        <w:t>a Administração</w:t>
      </w:r>
      <w:r w:rsidR="007B708F" w:rsidRPr="00E15E9B">
        <w:rPr>
          <w:rFonts w:ascii="Arial" w:hAnsi="Arial" w:cs="Arial"/>
          <w:sz w:val="22"/>
          <w:szCs w:val="22"/>
        </w:rPr>
        <w:t xml:space="preserve"> </w:t>
      </w:r>
      <w:r w:rsidRPr="00E15E9B">
        <w:rPr>
          <w:rFonts w:ascii="Arial" w:hAnsi="Arial" w:cs="Arial"/>
          <w:sz w:val="22"/>
          <w:szCs w:val="22"/>
        </w:rPr>
        <w:t xml:space="preserve">procedeu em pesquisa de mercado </w:t>
      </w:r>
      <w:r w:rsidR="007B708F" w:rsidRPr="00E15E9B">
        <w:rPr>
          <w:rFonts w:ascii="Arial" w:hAnsi="Arial" w:cs="Arial"/>
          <w:sz w:val="22"/>
          <w:szCs w:val="22"/>
        </w:rPr>
        <w:t>através de</w:t>
      </w:r>
      <w:r w:rsidR="00860164" w:rsidRPr="00E15E9B">
        <w:rPr>
          <w:rFonts w:ascii="Arial" w:hAnsi="Arial" w:cs="Arial"/>
          <w:sz w:val="22"/>
          <w:szCs w:val="22"/>
        </w:rPr>
        <w:t xml:space="preserve"> </w:t>
      </w:r>
      <w:r w:rsidR="00A11642" w:rsidRPr="00E15E9B">
        <w:rPr>
          <w:rFonts w:ascii="Arial" w:hAnsi="Arial" w:cs="Arial"/>
          <w:sz w:val="22"/>
          <w:szCs w:val="22"/>
        </w:rPr>
        <w:t>cotação junto a 3 (três) fornecedores, prestadores de serviços relacionados ao objeto da contratação.</w:t>
      </w:r>
    </w:p>
    <w:p w14:paraId="65FE627B" w14:textId="39712DC2" w:rsidR="007A4212" w:rsidRPr="00E15E9B" w:rsidRDefault="007A4212" w:rsidP="007A4212">
      <w:pPr>
        <w:pStyle w:val="Corpodetexto"/>
        <w:spacing w:line="340" w:lineRule="atLeast"/>
        <w:ind w:right="-1"/>
        <w:jc w:val="both"/>
        <w:rPr>
          <w:rFonts w:ascii="Arial" w:hAnsi="Arial" w:cs="Arial"/>
          <w:sz w:val="22"/>
          <w:szCs w:val="22"/>
        </w:rPr>
      </w:pPr>
      <w:r w:rsidRPr="00E15E9B">
        <w:rPr>
          <w:rFonts w:ascii="Arial" w:hAnsi="Arial" w:cs="Arial"/>
          <w:sz w:val="22"/>
          <w:szCs w:val="22"/>
        </w:rPr>
        <w:t>4.</w:t>
      </w:r>
      <w:r w:rsidR="004D3778">
        <w:rPr>
          <w:rFonts w:ascii="Arial" w:hAnsi="Arial" w:cs="Arial"/>
          <w:sz w:val="22"/>
          <w:szCs w:val="22"/>
        </w:rPr>
        <w:t>3</w:t>
      </w:r>
      <w:r w:rsidRPr="00E15E9B">
        <w:rPr>
          <w:rFonts w:ascii="Arial" w:hAnsi="Arial" w:cs="Arial"/>
          <w:sz w:val="22"/>
          <w:szCs w:val="22"/>
        </w:rPr>
        <w:t xml:space="preserve">  Os preços apresentados na proposta devem incluir todos os custos e despesas, tais</w:t>
      </w:r>
    </w:p>
    <w:p w14:paraId="6B14F122" w14:textId="77777777" w:rsidR="007A4212" w:rsidRPr="00E15E9B" w:rsidRDefault="007A4212" w:rsidP="007A4212">
      <w:pPr>
        <w:pStyle w:val="Corpodetexto"/>
        <w:spacing w:line="340" w:lineRule="atLeast"/>
        <w:ind w:right="-1"/>
        <w:jc w:val="both"/>
        <w:rPr>
          <w:rFonts w:ascii="Arial" w:hAnsi="Arial" w:cs="Arial"/>
          <w:sz w:val="22"/>
          <w:szCs w:val="22"/>
        </w:rPr>
      </w:pPr>
      <w:r w:rsidRPr="00E15E9B">
        <w:rPr>
          <w:rFonts w:ascii="Arial" w:hAnsi="Arial" w:cs="Arial"/>
          <w:sz w:val="22"/>
          <w:szCs w:val="22"/>
        </w:rPr>
        <w:t>como: custos diretos e indiretos, seguros, carga, transporte, descarga, embalagens,</w:t>
      </w:r>
    </w:p>
    <w:p w14:paraId="1D738723" w14:textId="77777777" w:rsidR="007A4212" w:rsidRPr="00E15E9B" w:rsidRDefault="007A4212" w:rsidP="007A4212">
      <w:pPr>
        <w:pStyle w:val="Corpodetexto"/>
        <w:spacing w:line="340" w:lineRule="atLeast"/>
        <w:ind w:right="-1"/>
        <w:jc w:val="both"/>
        <w:rPr>
          <w:rFonts w:ascii="Arial" w:hAnsi="Arial" w:cs="Arial"/>
          <w:sz w:val="22"/>
          <w:szCs w:val="22"/>
        </w:rPr>
      </w:pPr>
      <w:r w:rsidRPr="00E15E9B">
        <w:rPr>
          <w:rFonts w:ascii="Arial" w:hAnsi="Arial" w:cs="Arial"/>
          <w:sz w:val="22"/>
          <w:szCs w:val="22"/>
        </w:rPr>
        <w:t>tributos, vencimentos e vantagens, encargos sociais e trabalhistas, lucros e ainda todas</w:t>
      </w:r>
    </w:p>
    <w:p w14:paraId="7413FED6" w14:textId="77777777" w:rsidR="007A4212" w:rsidRPr="00E15E9B" w:rsidRDefault="007A4212" w:rsidP="007A4212">
      <w:pPr>
        <w:pStyle w:val="Corpodetexto"/>
        <w:spacing w:line="340" w:lineRule="atLeast"/>
        <w:ind w:right="-1"/>
        <w:jc w:val="both"/>
        <w:rPr>
          <w:rFonts w:ascii="Arial" w:hAnsi="Arial" w:cs="Arial"/>
          <w:sz w:val="22"/>
          <w:szCs w:val="22"/>
        </w:rPr>
      </w:pPr>
      <w:r w:rsidRPr="00E15E9B">
        <w:rPr>
          <w:rFonts w:ascii="Arial" w:hAnsi="Arial" w:cs="Arial"/>
          <w:sz w:val="22"/>
          <w:szCs w:val="22"/>
        </w:rPr>
        <w:t>as despesas que direta ou indiretamente incidirem sobre o fornecimento dos produtos.</w:t>
      </w:r>
    </w:p>
    <w:p w14:paraId="3E244FA1" w14:textId="5787DEF3" w:rsidR="007A4212" w:rsidRPr="00E15E9B" w:rsidRDefault="004D3778" w:rsidP="007A4212">
      <w:pPr>
        <w:pStyle w:val="Corpodetexto"/>
        <w:spacing w:line="340" w:lineRule="atLeast"/>
        <w:ind w:right="-1"/>
        <w:jc w:val="both"/>
        <w:rPr>
          <w:rFonts w:ascii="Arial" w:hAnsi="Arial" w:cs="Arial"/>
          <w:sz w:val="22"/>
          <w:szCs w:val="22"/>
        </w:rPr>
      </w:pPr>
      <w:r>
        <w:rPr>
          <w:rFonts w:ascii="Arial" w:hAnsi="Arial" w:cs="Arial"/>
          <w:sz w:val="22"/>
          <w:szCs w:val="22"/>
        </w:rPr>
        <w:t>4.4</w:t>
      </w:r>
      <w:r w:rsidR="007A4212" w:rsidRPr="00E15E9B">
        <w:rPr>
          <w:rFonts w:ascii="Arial" w:hAnsi="Arial" w:cs="Arial"/>
          <w:sz w:val="22"/>
          <w:szCs w:val="22"/>
        </w:rPr>
        <w:t xml:space="preserve">  A proposta de preços possui validade mínima de 60 (sessenta) dias corridos,</w:t>
      </w:r>
    </w:p>
    <w:p w14:paraId="120F9EF2" w14:textId="77777777" w:rsidR="007A4212" w:rsidRPr="00E15E9B" w:rsidRDefault="007A4212" w:rsidP="007A4212">
      <w:pPr>
        <w:pStyle w:val="Corpodetexto"/>
        <w:spacing w:line="340" w:lineRule="atLeast"/>
        <w:ind w:right="-1"/>
        <w:jc w:val="both"/>
        <w:rPr>
          <w:rFonts w:ascii="Arial" w:hAnsi="Arial" w:cs="Arial"/>
          <w:sz w:val="22"/>
          <w:szCs w:val="22"/>
        </w:rPr>
      </w:pPr>
      <w:r w:rsidRPr="00E15E9B">
        <w:rPr>
          <w:rFonts w:ascii="Arial" w:hAnsi="Arial" w:cs="Arial"/>
          <w:sz w:val="22"/>
          <w:szCs w:val="22"/>
        </w:rPr>
        <w:t>contados a partir da data da sua apresentação.</w:t>
      </w:r>
    </w:p>
    <w:p w14:paraId="7C515A04" w14:textId="22E071CE" w:rsidR="007A4212" w:rsidRPr="00E15E9B" w:rsidRDefault="004D3778" w:rsidP="007A4212">
      <w:pPr>
        <w:pStyle w:val="Corpodetexto"/>
        <w:spacing w:line="340" w:lineRule="atLeast"/>
        <w:ind w:right="-1"/>
        <w:jc w:val="both"/>
        <w:rPr>
          <w:rFonts w:ascii="Arial" w:hAnsi="Arial" w:cs="Arial"/>
          <w:sz w:val="22"/>
          <w:szCs w:val="22"/>
        </w:rPr>
      </w:pPr>
      <w:r>
        <w:rPr>
          <w:rFonts w:ascii="Arial" w:hAnsi="Arial" w:cs="Arial"/>
          <w:sz w:val="22"/>
          <w:szCs w:val="22"/>
        </w:rPr>
        <w:t>4.5</w:t>
      </w:r>
      <w:r w:rsidR="007A4212" w:rsidRPr="00E15E9B">
        <w:rPr>
          <w:rFonts w:ascii="Arial" w:hAnsi="Arial" w:cs="Arial"/>
          <w:sz w:val="22"/>
          <w:szCs w:val="22"/>
        </w:rPr>
        <w:t xml:space="preserve">  Os preços serão fixos e irreajustáveis até a data do término do fornecimento dos</w:t>
      </w:r>
    </w:p>
    <w:p w14:paraId="48ED49C8" w14:textId="57F73CD2" w:rsidR="00342AF2" w:rsidRPr="00E15E9B" w:rsidRDefault="007A4212" w:rsidP="007A4212">
      <w:pPr>
        <w:pStyle w:val="Corpodetexto"/>
        <w:spacing w:line="340" w:lineRule="atLeast"/>
        <w:ind w:right="-1"/>
        <w:jc w:val="both"/>
        <w:rPr>
          <w:rFonts w:ascii="Arial" w:hAnsi="Arial" w:cs="Arial"/>
          <w:sz w:val="22"/>
          <w:szCs w:val="22"/>
        </w:rPr>
      </w:pPr>
      <w:r w:rsidRPr="00E15E9B">
        <w:rPr>
          <w:rFonts w:ascii="Arial" w:hAnsi="Arial" w:cs="Arial"/>
          <w:sz w:val="22"/>
          <w:szCs w:val="22"/>
        </w:rPr>
        <w:t>produtos.</w:t>
      </w:r>
    </w:p>
    <w:p w14:paraId="08E81335" w14:textId="48F92E32" w:rsidR="004C3B70" w:rsidRPr="00E15E9B" w:rsidRDefault="007B708F" w:rsidP="008F074D">
      <w:pPr>
        <w:pStyle w:val="PargrafodaLista"/>
        <w:numPr>
          <w:ilvl w:val="0"/>
          <w:numId w:val="1"/>
        </w:numPr>
        <w:shd w:val="clear" w:color="auto" w:fill="D9D9D9"/>
        <w:autoSpaceDE/>
        <w:autoSpaceDN/>
        <w:adjustRightInd w:val="0"/>
        <w:spacing w:line="340" w:lineRule="atLeast"/>
        <w:ind w:left="0" w:firstLine="0"/>
        <w:jc w:val="left"/>
        <w:textAlignment w:val="baseline"/>
        <w:rPr>
          <w:rFonts w:ascii="Arial" w:hAnsi="Arial" w:cs="Arial"/>
          <w:b/>
          <w:color w:val="000000" w:themeColor="text1"/>
        </w:rPr>
      </w:pPr>
      <w:r w:rsidRPr="00E15E9B">
        <w:rPr>
          <w:rFonts w:ascii="Arial" w:hAnsi="Arial" w:cs="Arial"/>
          <w:b/>
          <w:bCs/>
          <w:color w:val="000000" w:themeColor="text1"/>
        </w:rPr>
        <w:t xml:space="preserve">DO </w:t>
      </w:r>
      <w:r w:rsidR="004C3B70" w:rsidRPr="00E15E9B">
        <w:rPr>
          <w:rFonts w:ascii="Arial" w:hAnsi="Arial" w:cs="Arial"/>
          <w:b/>
          <w:bCs/>
          <w:color w:val="000000" w:themeColor="text1"/>
        </w:rPr>
        <w:t>RECURSO A SER UTILIZADO</w:t>
      </w:r>
    </w:p>
    <w:p w14:paraId="4A3599D1" w14:textId="1D3C866A" w:rsidR="004C3B70" w:rsidRPr="00E15E9B" w:rsidRDefault="006154AB" w:rsidP="008F074D">
      <w:pPr>
        <w:pStyle w:val="Corpodetexto"/>
        <w:numPr>
          <w:ilvl w:val="1"/>
          <w:numId w:val="1"/>
        </w:numPr>
        <w:tabs>
          <w:tab w:val="left" w:pos="567"/>
        </w:tabs>
        <w:spacing w:line="340" w:lineRule="atLeast"/>
        <w:ind w:left="0" w:right="-1" w:firstLine="0"/>
        <w:jc w:val="both"/>
        <w:rPr>
          <w:rFonts w:ascii="Arial" w:hAnsi="Arial" w:cs="Arial"/>
          <w:color w:val="000000" w:themeColor="text1"/>
          <w:sz w:val="22"/>
          <w:szCs w:val="22"/>
        </w:rPr>
      </w:pPr>
      <w:r w:rsidRPr="00E15E9B">
        <w:rPr>
          <w:rFonts w:ascii="Arial" w:hAnsi="Arial" w:cs="Arial"/>
          <w:color w:val="000000" w:themeColor="text1"/>
          <w:sz w:val="22"/>
          <w:szCs w:val="22"/>
        </w:rPr>
        <w:t>As despesas</w:t>
      </w:r>
      <w:r w:rsidR="00A11642" w:rsidRPr="00E15E9B">
        <w:rPr>
          <w:rFonts w:ascii="Arial" w:hAnsi="Arial" w:cs="Arial"/>
          <w:color w:val="000000" w:themeColor="text1"/>
          <w:sz w:val="22"/>
          <w:szCs w:val="22"/>
        </w:rPr>
        <w:t xml:space="preserve"> do presente contrato correrão por</w:t>
      </w:r>
      <w:r w:rsidRPr="00E15E9B">
        <w:rPr>
          <w:rFonts w:ascii="Arial" w:hAnsi="Arial" w:cs="Arial"/>
          <w:color w:val="000000" w:themeColor="text1"/>
          <w:sz w:val="22"/>
          <w:szCs w:val="22"/>
        </w:rPr>
        <w:t xml:space="preserve"> conta da seguinte dotação orçamentária:</w:t>
      </w:r>
    </w:p>
    <w:p w14:paraId="54BFA00D" w14:textId="5A8086D1" w:rsidR="000D45E4" w:rsidRPr="00E15E9B" w:rsidRDefault="004D3778" w:rsidP="007A4212">
      <w:pPr>
        <w:pStyle w:val="Corpodetexto"/>
        <w:spacing w:line="340" w:lineRule="atLeast"/>
        <w:ind w:right="-1"/>
        <w:rPr>
          <w:rFonts w:ascii="Arial" w:hAnsi="Arial" w:cs="Arial"/>
          <w:sz w:val="22"/>
          <w:szCs w:val="22"/>
        </w:rPr>
      </w:pPr>
      <w:r>
        <w:rPr>
          <w:rFonts w:ascii="Arial" w:hAnsi="Arial" w:cs="Arial"/>
          <w:b/>
          <w:sz w:val="22"/>
          <w:szCs w:val="22"/>
        </w:rPr>
        <w:t xml:space="preserve">90 </w:t>
      </w:r>
      <w:r w:rsidR="007A4212" w:rsidRPr="00E15E9B">
        <w:rPr>
          <w:rFonts w:ascii="Arial" w:hAnsi="Arial" w:cs="Arial"/>
          <w:sz w:val="22"/>
          <w:szCs w:val="22"/>
        </w:rPr>
        <w:t>– 0</w:t>
      </w:r>
      <w:r>
        <w:rPr>
          <w:rFonts w:ascii="Arial" w:hAnsi="Arial" w:cs="Arial"/>
          <w:sz w:val="22"/>
          <w:szCs w:val="22"/>
        </w:rPr>
        <w:t>5.001.15.451.0006.201</w:t>
      </w:r>
      <w:r w:rsidR="007A4212" w:rsidRPr="00E15E9B">
        <w:rPr>
          <w:rFonts w:ascii="Arial" w:hAnsi="Arial" w:cs="Arial"/>
          <w:sz w:val="22"/>
          <w:szCs w:val="22"/>
        </w:rPr>
        <w:t xml:space="preserve">9.3.3.90.30.00 </w:t>
      </w:r>
      <w:r>
        <w:rPr>
          <w:rFonts w:ascii="Arial" w:hAnsi="Arial" w:cs="Arial"/>
          <w:sz w:val="22"/>
          <w:szCs w:val="22"/>
        </w:rPr>
        <w:t>Despesas com caminhões e máquinas</w:t>
      </w:r>
    </w:p>
    <w:p w14:paraId="41EC4112" w14:textId="77777777" w:rsidR="007A4212" w:rsidRPr="00E15E9B" w:rsidRDefault="007A4212" w:rsidP="007A4212">
      <w:pPr>
        <w:pStyle w:val="Corpodetexto"/>
        <w:spacing w:line="340" w:lineRule="atLeast"/>
        <w:ind w:right="-1"/>
        <w:rPr>
          <w:rFonts w:ascii="Arial" w:hAnsi="Arial" w:cs="Arial"/>
          <w:sz w:val="22"/>
          <w:szCs w:val="22"/>
        </w:rPr>
      </w:pPr>
    </w:p>
    <w:p w14:paraId="566C0031" w14:textId="51066B2A" w:rsidR="006154AB" w:rsidRPr="00E15E9B" w:rsidRDefault="00B4350D" w:rsidP="008F074D">
      <w:pPr>
        <w:pStyle w:val="PargrafodaLista"/>
        <w:numPr>
          <w:ilvl w:val="0"/>
          <w:numId w:val="1"/>
        </w:numPr>
        <w:shd w:val="clear" w:color="auto" w:fill="D9D9D9"/>
        <w:autoSpaceDE/>
        <w:autoSpaceDN/>
        <w:adjustRightInd w:val="0"/>
        <w:spacing w:line="340" w:lineRule="atLeast"/>
        <w:ind w:left="0" w:firstLine="0"/>
        <w:jc w:val="left"/>
        <w:textAlignment w:val="baseline"/>
        <w:rPr>
          <w:rFonts w:ascii="Arial" w:hAnsi="Arial" w:cs="Arial"/>
          <w:b/>
          <w:color w:val="000000" w:themeColor="text1"/>
        </w:rPr>
      </w:pPr>
      <w:r w:rsidRPr="00E15E9B">
        <w:rPr>
          <w:rFonts w:ascii="Arial" w:hAnsi="Arial" w:cs="Arial"/>
          <w:b/>
          <w:bCs/>
          <w:color w:val="000000" w:themeColor="text1"/>
        </w:rPr>
        <w:t>DA ENTREGA,</w:t>
      </w:r>
      <w:r w:rsidR="00C10424" w:rsidRPr="00E15E9B">
        <w:rPr>
          <w:rFonts w:ascii="Arial" w:hAnsi="Arial" w:cs="Arial"/>
          <w:b/>
          <w:bCs/>
          <w:color w:val="000000" w:themeColor="text1"/>
        </w:rPr>
        <w:t xml:space="preserve"> </w:t>
      </w:r>
      <w:r w:rsidRPr="00E15E9B">
        <w:rPr>
          <w:rFonts w:ascii="Arial" w:hAnsi="Arial" w:cs="Arial"/>
          <w:b/>
          <w:bCs/>
          <w:color w:val="000000" w:themeColor="text1"/>
        </w:rPr>
        <w:t>RECEBIMENTO E PAGAMENTO</w:t>
      </w:r>
    </w:p>
    <w:p w14:paraId="6679D3C3" w14:textId="73B6D44B" w:rsidR="00B4350D" w:rsidRPr="00E15E9B" w:rsidRDefault="00B4350D" w:rsidP="00860164">
      <w:pPr>
        <w:pStyle w:val="Corpodetexto"/>
        <w:numPr>
          <w:ilvl w:val="1"/>
          <w:numId w:val="1"/>
        </w:numPr>
        <w:tabs>
          <w:tab w:val="left" w:pos="567"/>
        </w:tabs>
        <w:spacing w:line="340" w:lineRule="atLeast"/>
        <w:ind w:left="0" w:right="-1" w:firstLine="0"/>
        <w:jc w:val="both"/>
        <w:rPr>
          <w:rFonts w:ascii="Arial" w:hAnsi="Arial" w:cs="Arial"/>
          <w:color w:val="000000" w:themeColor="text1"/>
          <w:sz w:val="22"/>
          <w:szCs w:val="22"/>
        </w:rPr>
      </w:pPr>
      <w:r w:rsidRPr="00E15E9B">
        <w:rPr>
          <w:rFonts w:ascii="Arial" w:hAnsi="Arial" w:cs="Arial"/>
          <w:color w:val="000000" w:themeColor="text1"/>
          <w:sz w:val="22"/>
          <w:szCs w:val="22"/>
        </w:rPr>
        <w:t xml:space="preserve">O prazo de entrega é </w:t>
      </w:r>
      <w:r w:rsidR="00E82BED">
        <w:rPr>
          <w:rFonts w:ascii="Arial" w:hAnsi="Arial" w:cs="Arial"/>
          <w:color w:val="000000" w:themeColor="text1"/>
          <w:sz w:val="22"/>
          <w:szCs w:val="22"/>
        </w:rPr>
        <w:t>05 (dias)</w:t>
      </w:r>
      <w:r w:rsidRPr="00E15E9B">
        <w:rPr>
          <w:rFonts w:ascii="Arial" w:hAnsi="Arial" w:cs="Arial"/>
          <w:color w:val="000000" w:themeColor="text1"/>
          <w:sz w:val="22"/>
          <w:szCs w:val="22"/>
        </w:rPr>
        <w:t>, contados da confirmação do pedido e emissão da respectiva Nota de Empenho e Autorização de fornecimento.</w:t>
      </w:r>
    </w:p>
    <w:p w14:paraId="6ABDDEB1" w14:textId="027CDF35" w:rsidR="00B4350D" w:rsidRPr="00E15E9B" w:rsidRDefault="00B4350D" w:rsidP="00860164">
      <w:pPr>
        <w:pStyle w:val="Corpodetexto"/>
        <w:numPr>
          <w:ilvl w:val="1"/>
          <w:numId w:val="1"/>
        </w:numPr>
        <w:tabs>
          <w:tab w:val="left" w:pos="567"/>
        </w:tabs>
        <w:spacing w:line="340" w:lineRule="atLeast"/>
        <w:ind w:left="0" w:right="-1" w:firstLine="0"/>
        <w:jc w:val="both"/>
        <w:rPr>
          <w:rFonts w:ascii="Arial" w:hAnsi="Arial" w:cs="Arial"/>
          <w:color w:val="000000" w:themeColor="text1"/>
          <w:sz w:val="22"/>
          <w:szCs w:val="22"/>
        </w:rPr>
      </w:pPr>
      <w:r w:rsidRPr="00E15E9B">
        <w:rPr>
          <w:rFonts w:ascii="Arial" w:hAnsi="Arial" w:cs="Arial"/>
          <w:color w:val="000000" w:themeColor="text1"/>
          <w:sz w:val="22"/>
          <w:szCs w:val="22"/>
        </w:rPr>
        <w:t>Os materiais demandados de</w:t>
      </w:r>
      <w:r w:rsidR="007A4212" w:rsidRPr="00E15E9B">
        <w:rPr>
          <w:rFonts w:ascii="Arial" w:hAnsi="Arial" w:cs="Arial"/>
          <w:color w:val="000000" w:themeColor="text1"/>
          <w:sz w:val="22"/>
          <w:szCs w:val="22"/>
        </w:rPr>
        <w:t>verão ser entregues no Almoxarifado Central</w:t>
      </w:r>
      <w:r w:rsidRPr="00E15E9B">
        <w:rPr>
          <w:rFonts w:ascii="Arial" w:hAnsi="Arial" w:cs="Arial"/>
          <w:color w:val="000000" w:themeColor="text1"/>
          <w:sz w:val="22"/>
          <w:szCs w:val="22"/>
        </w:rPr>
        <w:t>.</w:t>
      </w:r>
    </w:p>
    <w:p w14:paraId="11151A00" w14:textId="1599EF14" w:rsidR="00B4350D" w:rsidRPr="00E15E9B" w:rsidRDefault="00B4350D" w:rsidP="00860164">
      <w:pPr>
        <w:pStyle w:val="Corpodetexto"/>
        <w:numPr>
          <w:ilvl w:val="1"/>
          <w:numId w:val="1"/>
        </w:numPr>
        <w:tabs>
          <w:tab w:val="left" w:pos="567"/>
        </w:tabs>
        <w:spacing w:line="340" w:lineRule="atLeast"/>
        <w:ind w:left="0" w:right="-1" w:firstLine="0"/>
        <w:jc w:val="both"/>
        <w:rPr>
          <w:rFonts w:ascii="Arial" w:hAnsi="Arial" w:cs="Arial"/>
          <w:color w:val="000000" w:themeColor="text1"/>
          <w:sz w:val="22"/>
          <w:szCs w:val="22"/>
        </w:rPr>
      </w:pPr>
      <w:r w:rsidRPr="00E15E9B">
        <w:rPr>
          <w:rFonts w:ascii="Arial" w:hAnsi="Arial" w:cs="Arial"/>
          <w:color w:val="000000" w:themeColor="text1"/>
          <w:sz w:val="22"/>
          <w:szCs w:val="22"/>
        </w:rPr>
        <w:t>Os itens adjudicados, referentes ao material adquirido, deverão ser entregues conforme especificações deste instrumento</w:t>
      </w:r>
      <w:r w:rsidR="00C32101">
        <w:rPr>
          <w:rFonts w:ascii="Arial" w:hAnsi="Arial" w:cs="Arial"/>
          <w:color w:val="000000" w:themeColor="text1"/>
          <w:sz w:val="22"/>
          <w:szCs w:val="22"/>
        </w:rPr>
        <w:t xml:space="preserve"> de uma só vez</w:t>
      </w:r>
      <w:r w:rsidRPr="00E15E9B">
        <w:rPr>
          <w:rFonts w:ascii="Arial" w:hAnsi="Arial" w:cs="Arial"/>
          <w:color w:val="000000" w:themeColor="text1"/>
          <w:sz w:val="22"/>
          <w:szCs w:val="22"/>
        </w:rPr>
        <w:t>, dentro do prazo estipulado no item 6.1.</w:t>
      </w:r>
    </w:p>
    <w:p w14:paraId="7193227A" w14:textId="77777777" w:rsidR="00B4350D" w:rsidRPr="00E15E9B" w:rsidRDefault="00B4350D" w:rsidP="00860164">
      <w:pPr>
        <w:pStyle w:val="Corpodetexto"/>
        <w:numPr>
          <w:ilvl w:val="1"/>
          <w:numId w:val="1"/>
        </w:numPr>
        <w:tabs>
          <w:tab w:val="left" w:pos="567"/>
        </w:tabs>
        <w:spacing w:line="340" w:lineRule="atLeast"/>
        <w:ind w:left="0" w:right="-1" w:firstLine="0"/>
        <w:jc w:val="both"/>
        <w:rPr>
          <w:rFonts w:ascii="Arial" w:hAnsi="Arial" w:cs="Arial"/>
          <w:color w:val="000000" w:themeColor="text1"/>
          <w:sz w:val="22"/>
          <w:szCs w:val="22"/>
        </w:rPr>
      </w:pPr>
      <w:r w:rsidRPr="00E15E9B">
        <w:rPr>
          <w:rFonts w:ascii="Arial" w:hAnsi="Arial" w:cs="Arial"/>
          <w:color w:val="000000" w:themeColor="text1"/>
          <w:sz w:val="22"/>
          <w:szCs w:val="22"/>
        </w:rPr>
        <w:t>Por ocasião do recebimento do pedido os itens terão suas características confrontadas com as especificações contidas neste instrumento, considerando a proposta de preços parte integrante do respectivo termo contratual.</w:t>
      </w:r>
    </w:p>
    <w:p w14:paraId="349E902B" w14:textId="77777777" w:rsidR="00B4350D" w:rsidRPr="00E15E9B" w:rsidRDefault="00B4350D" w:rsidP="00860164">
      <w:pPr>
        <w:pStyle w:val="Corpodetexto"/>
        <w:numPr>
          <w:ilvl w:val="1"/>
          <w:numId w:val="1"/>
        </w:numPr>
        <w:tabs>
          <w:tab w:val="left" w:pos="567"/>
        </w:tabs>
        <w:spacing w:line="340" w:lineRule="atLeast"/>
        <w:ind w:left="0" w:right="-1" w:firstLine="0"/>
        <w:jc w:val="both"/>
        <w:rPr>
          <w:rFonts w:ascii="Arial" w:hAnsi="Arial" w:cs="Arial"/>
          <w:color w:val="000000" w:themeColor="text1"/>
          <w:sz w:val="22"/>
          <w:szCs w:val="22"/>
        </w:rPr>
      </w:pPr>
      <w:r w:rsidRPr="00E15E9B">
        <w:rPr>
          <w:rFonts w:ascii="Arial" w:hAnsi="Arial" w:cs="Arial"/>
          <w:color w:val="000000" w:themeColor="text1"/>
          <w:sz w:val="22"/>
          <w:szCs w:val="22"/>
        </w:rPr>
        <w:t>Será recusado o material que não estiver em acordo com todas as especificações do presente instrumento.</w:t>
      </w:r>
    </w:p>
    <w:p w14:paraId="02A79F7A" w14:textId="79509EB6" w:rsidR="00B4350D" w:rsidRPr="00E15E9B" w:rsidRDefault="00B4350D" w:rsidP="00860164">
      <w:pPr>
        <w:pStyle w:val="Corpodetexto"/>
        <w:numPr>
          <w:ilvl w:val="1"/>
          <w:numId w:val="1"/>
        </w:numPr>
        <w:tabs>
          <w:tab w:val="left" w:pos="567"/>
        </w:tabs>
        <w:spacing w:line="340" w:lineRule="atLeast"/>
        <w:ind w:left="0" w:right="-1" w:firstLine="0"/>
        <w:jc w:val="both"/>
        <w:rPr>
          <w:rFonts w:ascii="Arial" w:hAnsi="Arial" w:cs="Arial"/>
          <w:color w:val="000000" w:themeColor="text1"/>
          <w:sz w:val="22"/>
          <w:szCs w:val="22"/>
        </w:rPr>
      </w:pPr>
      <w:r w:rsidRPr="00E15E9B">
        <w:rPr>
          <w:rFonts w:ascii="Arial" w:hAnsi="Arial" w:cs="Arial"/>
          <w:color w:val="000000" w:themeColor="text1"/>
          <w:sz w:val="22"/>
          <w:szCs w:val="22"/>
        </w:rPr>
        <w:t xml:space="preserve">O pagamento será efetuado no prazo de </w:t>
      </w:r>
      <w:r w:rsidR="00A11642" w:rsidRPr="00E15E9B">
        <w:rPr>
          <w:rFonts w:ascii="Arial" w:hAnsi="Arial" w:cs="Arial"/>
          <w:color w:val="000000" w:themeColor="text1"/>
          <w:sz w:val="22"/>
          <w:szCs w:val="22"/>
        </w:rPr>
        <w:t>30 (dias)</w:t>
      </w:r>
      <w:r w:rsidRPr="00E15E9B">
        <w:rPr>
          <w:rFonts w:ascii="Arial" w:hAnsi="Arial" w:cs="Arial"/>
          <w:color w:val="000000" w:themeColor="text1"/>
          <w:sz w:val="22"/>
          <w:szCs w:val="22"/>
        </w:rPr>
        <w:t>, contados da data de apresentação dos documentos de cobrança, desde que a totalidade do objeto contratado tenha sido executada, atestada e aprovada pelo CONTRATANTE;</w:t>
      </w:r>
    </w:p>
    <w:p w14:paraId="739DABC3" w14:textId="77777777" w:rsidR="00B4350D" w:rsidRPr="00E15E9B" w:rsidRDefault="00B4350D" w:rsidP="00860164">
      <w:pPr>
        <w:pStyle w:val="Corpodetexto"/>
        <w:numPr>
          <w:ilvl w:val="1"/>
          <w:numId w:val="1"/>
        </w:numPr>
        <w:tabs>
          <w:tab w:val="left" w:pos="567"/>
        </w:tabs>
        <w:spacing w:line="340" w:lineRule="atLeast"/>
        <w:ind w:left="0" w:right="-1" w:firstLine="0"/>
        <w:jc w:val="both"/>
        <w:rPr>
          <w:rFonts w:ascii="Arial" w:hAnsi="Arial" w:cs="Arial"/>
          <w:color w:val="000000" w:themeColor="text1"/>
          <w:sz w:val="22"/>
          <w:szCs w:val="22"/>
        </w:rPr>
      </w:pPr>
      <w:r w:rsidRPr="00E15E9B">
        <w:rPr>
          <w:rFonts w:ascii="Arial" w:hAnsi="Arial" w:cs="Arial"/>
          <w:color w:val="000000" w:themeColor="text1"/>
          <w:sz w:val="22"/>
          <w:szCs w:val="22"/>
        </w:rPr>
        <w:lastRenderedPageBreak/>
        <w:t>O pagamento ocorrerá após o recebimento definitivo dos serviços constantes na Nota de Empenho.</w:t>
      </w:r>
    </w:p>
    <w:p w14:paraId="02D34AA3" w14:textId="77777777" w:rsidR="00B4350D" w:rsidRPr="00E15E9B" w:rsidRDefault="00B4350D" w:rsidP="00860164">
      <w:pPr>
        <w:pStyle w:val="Corpodetexto"/>
        <w:numPr>
          <w:ilvl w:val="1"/>
          <w:numId w:val="1"/>
        </w:numPr>
        <w:tabs>
          <w:tab w:val="left" w:pos="567"/>
        </w:tabs>
        <w:spacing w:line="340" w:lineRule="atLeast"/>
        <w:ind w:left="0" w:right="-1" w:firstLine="0"/>
        <w:jc w:val="both"/>
        <w:rPr>
          <w:rFonts w:ascii="Arial" w:hAnsi="Arial" w:cs="Arial"/>
          <w:color w:val="000000" w:themeColor="text1"/>
          <w:sz w:val="22"/>
          <w:szCs w:val="22"/>
        </w:rPr>
      </w:pPr>
      <w:r w:rsidRPr="00E15E9B">
        <w:rPr>
          <w:rFonts w:ascii="Arial" w:hAnsi="Arial" w:cs="Arial"/>
          <w:color w:val="000000" w:themeColor="text1"/>
          <w:sz w:val="22"/>
          <w:szCs w:val="22"/>
        </w:rPr>
        <w:t>Em caso de entrega parcial, a fiscalização notificará a CONTRATADA, informando o ocorrido, e considerar-se-á como inadimplemento contratual, tendo em vista a não entrega de todos os itens solicitados.</w:t>
      </w:r>
    </w:p>
    <w:p w14:paraId="7EE2FDE4" w14:textId="77777777" w:rsidR="00B4350D" w:rsidRPr="00E15E9B" w:rsidRDefault="00B4350D" w:rsidP="00860164">
      <w:pPr>
        <w:pStyle w:val="Corpodetexto"/>
        <w:numPr>
          <w:ilvl w:val="1"/>
          <w:numId w:val="1"/>
        </w:numPr>
        <w:tabs>
          <w:tab w:val="left" w:pos="567"/>
        </w:tabs>
        <w:spacing w:line="340" w:lineRule="atLeast"/>
        <w:ind w:left="0" w:right="-1" w:firstLine="0"/>
        <w:jc w:val="both"/>
        <w:rPr>
          <w:rFonts w:ascii="Arial" w:hAnsi="Arial" w:cs="Arial"/>
          <w:color w:val="000000" w:themeColor="text1"/>
          <w:sz w:val="22"/>
          <w:szCs w:val="22"/>
        </w:rPr>
      </w:pPr>
      <w:r w:rsidRPr="00E15E9B">
        <w:rPr>
          <w:rFonts w:ascii="Arial" w:hAnsi="Arial" w:cs="Arial"/>
          <w:color w:val="000000" w:themeColor="text1"/>
          <w:sz w:val="22"/>
          <w:szCs w:val="22"/>
        </w:rPr>
        <w:t>Havendo erro na apresentação da Nota Fiscal,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13882FE2" w14:textId="77777777" w:rsidR="00053CE5" w:rsidRPr="00E15E9B" w:rsidRDefault="00053CE5" w:rsidP="008F074D">
      <w:pPr>
        <w:pStyle w:val="Corpodetexto"/>
        <w:spacing w:line="340" w:lineRule="atLeast"/>
        <w:ind w:left="567" w:right="-1"/>
        <w:rPr>
          <w:rFonts w:ascii="Arial" w:hAnsi="Arial" w:cs="Arial"/>
          <w:color w:val="FF0000"/>
          <w:sz w:val="22"/>
          <w:szCs w:val="22"/>
        </w:rPr>
      </w:pPr>
    </w:p>
    <w:p w14:paraId="550A72EA" w14:textId="77777777" w:rsidR="00306E8B" w:rsidRPr="00E15E9B" w:rsidRDefault="00306E8B" w:rsidP="008F074D">
      <w:pPr>
        <w:pStyle w:val="PargrafodaLista"/>
        <w:numPr>
          <w:ilvl w:val="0"/>
          <w:numId w:val="1"/>
        </w:numPr>
        <w:shd w:val="clear" w:color="auto" w:fill="D9D9D9"/>
        <w:autoSpaceDE/>
        <w:autoSpaceDN/>
        <w:adjustRightInd w:val="0"/>
        <w:spacing w:line="340" w:lineRule="atLeast"/>
        <w:ind w:left="0" w:firstLine="0"/>
        <w:jc w:val="left"/>
        <w:textAlignment w:val="baseline"/>
        <w:rPr>
          <w:rFonts w:ascii="Arial" w:hAnsi="Arial" w:cs="Arial"/>
          <w:b/>
          <w:color w:val="000000" w:themeColor="text1"/>
        </w:rPr>
      </w:pPr>
      <w:r w:rsidRPr="00E15E9B">
        <w:rPr>
          <w:rFonts w:ascii="Arial" w:hAnsi="Arial" w:cs="Arial"/>
          <w:b/>
          <w:color w:val="000000" w:themeColor="text1"/>
        </w:rPr>
        <w:t>OBRIGAÇÕES DA CONTRATADA</w:t>
      </w:r>
    </w:p>
    <w:p w14:paraId="0CE75C7E" w14:textId="77777777" w:rsidR="000D45E4" w:rsidRPr="00E15E9B" w:rsidRDefault="000D45E4" w:rsidP="008F074D">
      <w:pPr>
        <w:pStyle w:val="PargrafodaLista"/>
        <w:numPr>
          <w:ilvl w:val="1"/>
          <w:numId w:val="1"/>
        </w:numPr>
        <w:tabs>
          <w:tab w:val="left" w:pos="567"/>
          <w:tab w:val="left" w:pos="1418"/>
          <w:tab w:val="left" w:pos="4253"/>
        </w:tabs>
        <w:spacing w:line="340" w:lineRule="atLeast"/>
        <w:ind w:left="0" w:firstLine="0"/>
        <w:rPr>
          <w:rFonts w:ascii="Arial" w:hAnsi="Arial" w:cs="Arial"/>
          <w:color w:val="000000" w:themeColor="text1"/>
        </w:rPr>
      </w:pPr>
      <w:r w:rsidRPr="00E15E9B">
        <w:rPr>
          <w:rFonts w:ascii="Arial" w:hAnsi="Arial" w:cs="Arial"/>
          <w:color w:val="000000" w:themeColor="text1"/>
        </w:rPr>
        <w:t>São obrigações da CONTRATADA:</w:t>
      </w:r>
    </w:p>
    <w:p w14:paraId="22D40D51" w14:textId="6E93EF2E" w:rsidR="000D45E4" w:rsidRPr="00E15E9B" w:rsidRDefault="000D45E4" w:rsidP="007A4212">
      <w:pPr>
        <w:pStyle w:val="PargrafodaLista"/>
        <w:numPr>
          <w:ilvl w:val="0"/>
          <w:numId w:val="21"/>
        </w:numPr>
        <w:tabs>
          <w:tab w:val="left" w:pos="0"/>
          <w:tab w:val="left" w:pos="4253"/>
        </w:tabs>
        <w:spacing w:line="340" w:lineRule="atLeast"/>
        <w:rPr>
          <w:rFonts w:ascii="Arial" w:hAnsi="Arial" w:cs="Arial"/>
          <w:color w:val="000000" w:themeColor="text1"/>
        </w:rPr>
      </w:pPr>
      <w:r w:rsidRPr="00E15E9B">
        <w:rPr>
          <w:rFonts w:ascii="Arial" w:hAnsi="Arial" w:cs="Arial"/>
          <w:color w:val="000000" w:themeColor="text1"/>
        </w:rPr>
        <w:t>Executar a os serviços observando fielmente as disposições contidas em edital e em contrato, bem como nos termos da sua proposta;</w:t>
      </w:r>
    </w:p>
    <w:p w14:paraId="3C0F911A" w14:textId="001611EA" w:rsidR="000D45E4" w:rsidRPr="00E15E9B" w:rsidRDefault="000D45E4" w:rsidP="007A4212">
      <w:pPr>
        <w:pStyle w:val="PargrafodaLista"/>
        <w:numPr>
          <w:ilvl w:val="0"/>
          <w:numId w:val="21"/>
        </w:numPr>
        <w:tabs>
          <w:tab w:val="left" w:pos="1276"/>
          <w:tab w:val="left" w:pos="4253"/>
        </w:tabs>
        <w:spacing w:line="340" w:lineRule="atLeast"/>
        <w:rPr>
          <w:rFonts w:ascii="Arial" w:hAnsi="Arial" w:cs="Arial"/>
          <w:color w:val="000000" w:themeColor="text1"/>
        </w:rPr>
      </w:pPr>
      <w:r w:rsidRPr="00E15E9B">
        <w:rPr>
          <w:rFonts w:ascii="Arial" w:hAnsi="Arial" w:cs="Arial"/>
          <w:color w:val="000000" w:themeColor="text1"/>
        </w:rPr>
        <w:t>Indicar preposto para ser seu representante durante a execução do presente contrato;</w:t>
      </w:r>
    </w:p>
    <w:p w14:paraId="3C3E6085" w14:textId="2784AA72" w:rsidR="000D45E4" w:rsidRPr="00E15E9B" w:rsidRDefault="000D45E4" w:rsidP="00B04D4F">
      <w:pPr>
        <w:pStyle w:val="PargrafodaLista"/>
        <w:numPr>
          <w:ilvl w:val="0"/>
          <w:numId w:val="21"/>
        </w:numPr>
        <w:tabs>
          <w:tab w:val="left" w:pos="1276"/>
          <w:tab w:val="left" w:pos="4253"/>
        </w:tabs>
        <w:spacing w:line="340" w:lineRule="atLeast"/>
        <w:rPr>
          <w:rFonts w:ascii="Arial" w:hAnsi="Arial" w:cs="Arial"/>
          <w:color w:val="000000" w:themeColor="text1"/>
        </w:rPr>
      </w:pPr>
      <w:r w:rsidRPr="00E15E9B">
        <w:rPr>
          <w:rFonts w:ascii="Arial" w:hAnsi="Arial" w:cs="Arial"/>
          <w:color w:val="000000" w:themeColor="text1"/>
        </w:rPr>
        <w:t>Responsabilizar-se por todos os ônus e tributos, emolumentos, honorários ou despesas incidentes sobre os serviços contratados, bem como por cumprir todas as obrigações trabalhistas, previdenciárias e acidentárias relativas aos funcionários que empregar para a execução dos serviços, inclusive as decorrentes de convenções, acordos ou dissídios coletivos;</w:t>
      </w:r>
    </w:p>
    <w:p w14:paraId="4009B27F" w14:textId="65A1922A" w:rsidR="000D45E4" w:rsidRPr="00E15E9B" w:rsidRDefault="000D45E4" w:rsidP="00B04D4F">
      <w:pPr>
        <w:pStyle w:val="PargrafodaLista"/>
        <w:numPr>
          <w:ilvl w:val="0"/>
          <w:numId w:val="21"/>
        </w:numPr>
        <w:tabs>
          <w:tab w:val="left" w:pos="1276"/>
          <w:tab w:val="left" w:pos="4253"/>
        </w:tabs>
        <w:spacing w:line="340" w:lineRule="atLeast"/>
        <w:rPr>
          <w:rFonts w:ascii="Arial" w:hAnsi="Arial" w:cs="Arial"/>
          <w:color w:val="000000" w:themeColor="text1"/>
        </w:rPr>
      </w:pPr>
      <w:r w:rsidRPr="00E15E9B">
        <w:rPr>
          <w:rFonts w:ascii="Arial" w:hAnsi="Arial" w:cs="Arial"/>
          <w:color w:val="000000" w:themeColor="text1"/>
        </w:rPr>
        <w:t>Manter durante a execução do contrato, em compatibilidade com as obrigações assumidas, todas as condições de habilitação e qualificação exigidas na licitação, apresentando, mensalmente, cópia das guias de recolhimento das contribuições para o FGTS e o INSS relativas aos empregados utilizados na prestação do serviço, bem como da certidão negativa de débitos trabalhistas (CNDT);</w:t>
      </w:r>
    </w:p>
    <w:p w14:paraId="4F11865B" w14:textId="194532AA" w:rsidR="000D45E4" w:rsidRPr="00E15E9B" w:rsidRDefault="000D45E4" w:rsidP="00B04D4F">
      <w:pPr>
        <w:pStyle w:val="PargrafodaLista"/>
        <w:numPr>
          <w:ilvl w:val="0"/>
          <w:numId w:val="21"/>
        </w:numPr>
        <w:tabs>
          <w:tab w:val="left" w:pos="1276"/>
          <w:tab w:val="left" w:pos="4253"/>
        </w:tabs>
        <w:spacing w:line="340" w:lineRule="atLeast"/>
        <w:rPr>
          <w:rFonts w:ascii="Arial" w:hAnsi="Arial" w:cs="Arial"/>
          <w:color w:val="000000" w:themeColor="text1"/>
        </w:rPr>
      </w:pPr>
      <w:r w:rsidRPr="00E15E9B">
        <w:rPr>
          <w:rFonts w:ascii="Arial" w:hAnsi="Arial" w:cs="Arial"/>
          <w:color w:val="000000" w:themeColor="text1"/>
        </w:rPr>
        <w:t>Cumprir as exigências de reserva de cargos prevista em lei, bem como em outras normas específicas, para pessoa com deficiência, para reabilitado da Previdência Social e para aprendiz;</w:t>
      </w:r>
    </w:p>
    <w:p w14:paraId="6E5C3130" w14:textId="28EFE8F9" w:rsidR="000D45E4" w:rsidRPr="00E15E9B" w:rsidRDefault="000D45E4" w:rsidP="00B04D4F">
      <w:pPr>
        <w:pStyle w:val="PargrafodaLista"/>
        <w:numPr>
          <w:ilvl w:val="0"/>
          <w:numId w:val="21"/>
        </w:numPr>
        <w:tabs>
          <w:tab w:val="left" w:pos="1276"/>
          <w:tab w:val="left" w:pos="4253"/>
        </w:tabs>
        <w:spacing w:line="340" w:lineRule="atLeast"/>
        <w:rPr>
          <w:rFonts w:ascii="Arial" w:hAnsi="Arial" w:cs="Arial"/>
          <w:color w:val="000000" w:themeColor="text1"/>
        </w:rPr>
      </w:pPr>
      <w:r w:rsidRPr="00E15E9B">
        <w:rPr>
          <w:rFonts w:ascii="Arial" w:hAnsi="Arial" w:cs="Arial"/>
          <w:color w:val="000000" w:themeColor="text1"/>
        </w:rPr>
        <w:t>Observar durante a execução do contrato as normas técnicas aplicáveis à execução dos serviços, visando sua perfeita execução.</w:t>
      </w:r>
    </w:p>
    <w:p w14:paraId="61D8005D" w14:textId="17D6B292" w:rsidR="000D45E4" w:rsidRPr="00E15E9B" w:rsidRDefault="000D45E4" w:rsidP="00B04D4F">
      <w:pPr>
        <w:pStyle w:val="PargrafodaLista"/>
        <w:numPr>
          <w:ilvl w:val="0"/>
          <w:numId w:val="21"/>
        </w:numPr>
        <w:tabs>
          <w:tab w:val="left" w:pos="1276"/>
          <w:tab w:val="left" w:pos="4253"/>
        </w:tabs>
        <w:spacing w:line="340" w:lineRule="atLeast"/>
        <w:rPr>
          <w:rFonts w:ascii="Arial" w:hAnsi="Arial" w:cs="Arial"/>
          <w:color w:val="000000" w:themeColor="text1"/>
        </w:rPr>
      </w:pPr>
      <w:r w:rsidRPr="00E15E9B">
        <w:rPr>
          <w:rFonts w:ascii="Arial" w:hAnsi="Arial" w:cs="Arial"/>
          <w:color w:val="000000" w:themeColor="text1"/>
        </w:rPr>
        <w:t>Zelar pelo cumprimento, por parte de seus empregados, das normas do Ministério do Trabalho, cabendo à CONTRATADA o fornecimento de equipamentos de proteção individual (EPI);</w:t>
      </w:r>
    </w:p>
    <w:p w14:paraId="3692C86D" w14:textId="43E00E8E" w:rsidR="000D45E4" w:rsidRPr="00E15E9B" w:rsidRDefault="000D45E4" w:rsidP="00B04D4F">
      <w:pPr>
        <w:pStyle w:val="PargrafodaLista"/>
        <w:numPr>
          <w:ilvl w:val="0"/>
          <w:numId w:val="21"/>
        </w:numPr>
        <w:tabs>
          <w:tab w:val="left" w:pos="1276"/>
          <w:tab w:val="left" w:pos="4253"/>
        </w:tabs>
        <w:spacing w:line="340" w:lineRule="atLeast"/>
        <w:rPr>
          <w:rFonts w:ascii="Arial" w:hAnsi="Arial" w:cs="Arial"/>
          <w:color w:val="000000" w:themeColor="text1"/>
        </w:rPr>
      </w:pPr>
      <w:r w:rsidRPr="00E15E9B">
        <w:rPr>
          <w:rFonts w:ascii="Arial" w:hAnsi="Arial" w:cs="Arial"/>
          <w:color w:val="000000" w:themeColor="text1"/>
        </w:rPr>
        <w:t xml:space="preserve">Responsabilizar-se por todos os danos causados por seus funcionários à </w:t>
      </w:r>
      <w:r w:rsidRPr="00E15E9B">
        <w:rPr>
          <w:rFonts w:ascii="Arial" w:hAnsi="Arial" w:cs="Arial"/>
          <w:color w:val="000000" w:themeColor="text1"/>
        </w:rPr>
        <w:lastRenderedPageBreak/>
        <w:t>CONTRATANTE e/ou terceiros, decorrentes de culpa ou dolo, devidamente apurados mediante processo administrativo, quando da execução dos serviços;</w:t>
      </w:r>
    </w:p>
    <w:p w14:paraId="381FD2DE" w14:textId="76E9875D" w:rsidR="000D45E4" w:rsidRPr="00E15E9B" w:rsidRDefault="000D45E4" w:rsidP="00B04D4F">
      <w:pPr>
        <w:pStyle w:val="PargrafodaLista"/>
        <w:numPr>
          <w:ilvl w:val="0"/>
          <w:numId w:val="21"/>
        </w:numPr>
        <w:tabs>
          <w:tab w:val="left" w:pos="1276"/>
          <w:tab w:val="left" w:pos="4253"/>
        </w:tabs>
        <w:spacing w:line="340" w:lineRule="atLeast"/>
        <w:rPr>
          <w:rFonts w:ascii="Arial" w:hAnsi="Arial" w:cs="Arial"/>
          <w:color w:val="000000" w:themeColor="text1"/>
        </w:rPr>
      </w:pPr>
      <w:r w:rsidRPr="00E15E9B">
        <w:rPr>
          <w:rFonts w:ascii="Arial" w:hAnsi="Arial" w:cs="Arial"/>
          <w:color w:val="000000" w:themeColor="text1"/>
        </w:rPr>
        <w:t>Reparar e/ou corrigir, às suas expensas, os serviços efetuados em que se verificar vícios, defeitos ou incorreções resultantes da execução do serviço contratado;</w:t>
      </w:r>
    </w:p>
    <w:p w14:paraId="37E95D40" w14:textId="3FA5027F" w:rsidR="00053CE5" w:rsidRPr="00E15E9B" w:rsidRDefault="000D45E4" w:rsidP="00B04D4F">
      <w:pPr>
        <w:pStyle w:val="PargrafodaLista"/>
        <w:numPr>
          <w:ilvl w:val="0"/>
          <w:numId w:val="21"/>
        </w:numPr>
        <w:tabs>
          <w:tab w:val="left" w:pos="1276"/>
          <w:tab w:val="left" w:pos="4253"/>
        </w:tabs>
        <w:spacing w:line="340" w:lineRule="atLeast"/>
        <w:rPr>
          <w:rFonts w:ascii="Arial" w:hAnsi="Arial" w:cs="Arial"/>
          <w:color w:val="000000" w:themeColor="text1"/>
        </w:rPr>
      </w:pPr>
      <w:r w:rsidRPr="00E15E9B">
        <w:rPr>
          <w:rFonts w:ascii="Arial" w:hAnsi="Arial" w:cs="Arial"/>
          <w:color w:val="000000" w:themeColor="text1"/>
        </w:rPr>
        <w:t>Executar as obrigações assumidas no presente contrato por seus próprios meios, não sendo admitida a subcontratação não prevista em edital e em contrato.</w:t>
      </w:r>
    </w:p>
    <w:p w14:paraId="46AFA62F" w14:textId="77777777" w:rsidR="006154AB" w:rsidRPr="00E15E9B" w:rsidRDefault="006154AB" w:rsidP="008F074D">
      <w:pPr>
        <w:pStyle w:val="PargrafodaLista"/>
        <w:tabs>
          <w:tab w:val="left" w:pos="502"/>
        </w:tabs>
        <w:spacing w:line="340" w:lineRule="atLeast"/>
        <w:ind w:left="526"/>
        <w:rPr>
          <w:rFonts w:ascii="Arial" w:hAnsi="Arial" w:cs="Arial"/>
          <w:b/>
          <w:bCs/>
          <w:color w:val="000000" w:themeColor="text1"/>
        </w:rPr>
      </w:pPr>
    </w:p>
    <w:p w14:paraId="5B873ED3" w14:textId="77777777" w:rsidR="00306E8B" w:rsidRPr="00E15E9B" w:rsidRDefault="00306E8B" w:rsidP="008F074D">
      <w:pPr>
        <w:pStyle w:val="PargrafodaLista"/>
        <w:numPr>
          <w:ilvl w:val="0"/>
          <w:numId w:val="1"/>
        </w:numPr>
        <w:shd w:val="clear" w:color="auto" w:fill="D9D9D9"/>
        <w:autoSpaceDE/>
        <w:autoSpaceDN/>
        <w:adjustRightInd w:val="0"/>
        <w:spacing w:line="340" w:lineRule="atLeast"/>
        <w:ind w:left="0" w:firstLine="0"/>
        <w:jc w:val="left"/>
        <w:textAlignment w:val="baseline"/>
        <w:rPr>
          <w:rFonts w:ascii="Arial" w:hAnsi="Arial" w:cs="Arial"/>
          <w:b/>
          <w:color w:val="000000" w:themeColor="text1"/>
        </w:rPr>
      </w:pPr>
      <w:r w:rsidRPr="00E15E9B">
        <w:rPr>
          <w:rFonts w:ascii="Arial" w:hAnsi="Arial" w:cs="Arial"/>
          <w:b/>
          <w:color w:val="000000" w:themeColor="text1"/>
        </w:rPr>
        <w:t>DAS OBRIGAÇÕES DA CONTRATANTE</w:t>
      </w:r>
    </w:p>
    <w:p w14:paraId="6E82181D" w14:textId="77777777" w:rsidR="000D45E4" w:rsidRPr="00E15E9B" w:rsidRDefault="000D45E4" w:rsidP="008F074D">
      <w:pPr>
        <w:pStyle w:val="PargrafodaLista"/>
        <w:numPr>
          <w:ilvl w:val="1"/>
          <w:numId w:val="1"/>
        </w:numPr>
        <w:tabs>
          <w:tab w:val="left" w:pos="567"/>
          <w:tab w:val="left" w:pos="4253"/>
        </w:tabs>
        <w:spacing w:line="340" w:lineRule="atLeast"/>
        <w:ind w:left="0" w:firstLine="0"/>
        <w:rPr>
          <w:rFonts w:ascii="Arial" w:hAnsi="Arial" w:cs="Arial"/>
          <w:color w:val="000000" w:themeColor="text1"/>
        </w:rPr>
      </w:pPr>
      <w:r w:rsidRPr="00E15E9B">
        <w:rPr>
          <w:rFonts w:ascii="Arial" w:hAnsi="Arial" w:cs="Arial"/>
          <w:color w:val="000000" w:themeColor="text1"/>
        </w:rPr>
        <w:t>São obrigações da CONTRATANTE:</w:t>
      </w:r>
    </w:p>
    <w:p w14:paraId="0FE40D38" w14:textId="157E554F" w:rsidR="000D45E4" w:rsidRPr="00E15E9B" w:rsidRDefault="000D45E4" w:rsidP="00B04D4F">
      <w:pPr>
        <w:pStyle w:val="PargrafodaLista"/>
        <w:numPr>
          <w:ilvl w:val="0"/>
          <w:numId w:val="12"/>
        </w:numPr>
        <w:tabs>
          <w:tab w:val="left" w:pos="1276"/>
          <w:tab w:val="left" w:pos="4253"/>
        </w:tabs>
        <w:spacing w:line="340" w:lineRule="atLeast"/>
        <w:rPr>
          <w:rFonts w:ascii="Arial" w:hAnsi="Arial" w:cs="Arial"/>
          <w:color w:val="000000" w:themeColor="text1"/>
        </w:rPr>
      </w:pPr>
      <w:r w:rsidRPr="00E15E9B">
        <w:rPr>
          <w:rFonts w:ascii="Arial" w:hAnsi="Arial" w:cs="Arial"/>
          <w:color w:val="000000" w:themeColor="text1"/>
        </w:rPr>
        <w:t>Efetuar o devido pagamento à CONTRATADA referente aos serviços executados, nos termos do presente instrumento;</w:t>
      </w:r>
    </w:p>
    <w:p w14:paraId="3ADBDA69" w14:textId="7C0F53B8" w:rsidR="000D45E4" w:rsidRPr="00E15E9B" w:rsidRDefault="000D45E4" w:rsidP="00B04D4F">
      <w:pPr>
        <w:pStyle w:val="PargrafodaLista"/>
        <w:numPr>
          <w:ilvl w:val="0"/>
          <w:numId w:val="12"/>
        </w:numPr>
        <w:tabs>
          <w:tab w:val="left" w:pos="1276"/>
          <w:tab w:val="left" w:pos="4253"/>
        </w:tabs>
        <w:spacing w:line="340" w:lineRule="atLeast"/>
        <w:rPr>
          <w:rFonts w:ascii="Arial" w:hAnsi="Arial" w:cs="Arial"/>
          <w:color w:val="000000" w:themeColor="text1"/>
        </w:rPr>
      </w:pPr>
      <w:r w:rsidRPr="00E15E9B">
        <w:rPr>
          <w:rFonts w:ascii="Arial" w:hAnsi="Arial" w:cs="Arial"/>
          <w:color w:val="000000" w:themeColor="text1"/>
        </w:rPr>
        <w:t>Dar à CONTRATADA as condições necessárias à regular execução do contrato;</w:t>
      </w:r>
    </w:p>
    <w:p w14:paraId="1F56C969" w14:textId="7FE4368F" w:rsidR="000D45E4" w:rsidRPr="00E15E9B" w:rsidRDefault="000D45E4" w:rsidP="00B04D4F">
      <w:pPr>
        <w:pStyle w:val="PargrafodaLista"/>
        <w:numPr>
          <w:ilvl w:val="0"/>
          <w:numId w:val="12"/>
        </w:numPr>
        <w:tabs>
          <w:tab w:val="left" w:pos="1276"/>
          <w:tab w:val="left" w:pos="4253"/>
        </w:tabs>
        <w:spacing w:line="340" w:lineRule="atLeast"/>
        <w:rPr>
          <w:rFonts w:ascii="Arial" w:hAnsi="Arial" w:cs="Arial"/>
          <w:color w:val="000000" w:themeColor="text1"/>
        </w:rPr>
      </w:pPr>
      <w:r w:rsidRPr="00E15E9B">
        <w:rPr>
          <w:rFonts w:ascii="Arial" w:hAnsi="Arial" w:cs="Arial"/>
          <w:color w:val="000000" w:themeColor="text1"/>
        </w:rPr>
        <w:t>Determinar as providências necessárias quando os serviços não estiverem sendo realizados na forma estipulada no edital e no presente contrato, sem prejuízo da aplicação das sanções pertinentes, quando for o caso;</w:t>
      </w:r>
    </w:p>
    <w:p w14:paraId="5F797DC3" w14:textId="6AEFB3AB" w:rsidR="000D45E4" w:rsidRPr="00E15E9B" w:rsidRDefault="000D45E4" w:rsidP="00B04D4F">
      <w:pPr>
        <w:pStyle w:val="PargrafodaLista"/>
        <w:numPr>
          <w:ilvl w:val="0"/>
          <w:numId w:val="12"/>
        </w:numPr>
        <w:tabs>
          <w:tab w:val="left" w:pos="1276"/>
          <w:tab w:val="left" w:pos="4253"/>
        </w:tabs>
        <w:spacing w:line="340" w:lineRule="atLeast"/>
        <w:rPr>
          <w:rFonts w:ascii="Arial" w:hAnsi="Arial" w:cs="Arial"/>
          <w:color w:val="000000" w:themeColor="text1"/>
        </w:rPr>
      </w:pPr>
      <w:r w:rsidRPr="00E15E9B">
        <w:rPr>
          <w:rFonts w:ascii="Arial" w:hAnsi="Arial" w:cs="Arial"/>
          <w:color w:val="000000" w:themeColor="text1"/>
        </w:rPr>
        <w:t>Designar servidor pertencente ao quadro da CONTRATANTE, para ser responsável pelo acompanhamento e fiscalização da execução dos serviços objeto desse contrato.</w:t>
      </w:r>
    </w:p>
    <w:p w14:paraId="2B0E73FA" w14:textId="77777777" w:rsidR="00B4350D" w:rsidRPr="00E15E9B" w:rsidRDefault="00B4350D" w:rsidP="00355C3C">
      <w:pPr>
        <w:tabs>
          <w:tab w:val="left" w:pos="1276"/>
          <w:tab w:val="left" w:pos="4253"/>
        </w:tabs>
        <w:spacing w:line="340" w:lineRule="atLeast"/>
        <w:rPr>
          <w:rFonts w:ascii="Arial" w:hAnsi="Arial" w:cs="Arial"/>
          <w:color w:val="000000" w:themeColor="text1"/>
        </w:rPr>
      </w:pPr>
    </w:p>
    <w:p w14:paraId="79937EBB" w14:textId="2267FAF9" w:rsidR="00860164" w:rsidRPr="00E15E9B" w:rsidRDefault="00860164" w:rsidP="00860164">
      <w:pPr>
        <w:pStyle w:val="PargrafodaLista"/>
        <w:numPr>
          <w:ilvl w:val="0"/>
          <w:numId w:val="1"/>
        </w:numPr>
        <w:shd w:val="clear" w:color="auto" w:fill="D9D9D9"/>
        <w:autoSpaceDE/>
        <w:autoSpaceDN/>
        <w:adjustRightInd w:val="0"/>
        <w:spacing w:line="340" w:lineRule="atLeast"/>
        <w:ind w:left="0" w:firstLine="0"/>
        <w:jc w:val="left"/>
        <w:textAlignment w:val="baseline"/>
        <w:rPr>
          <w:rFonts w:ascii="Arial" w:hAnsi="Arial" w:cs="Arial"/>
          <w:b/>
          <w:color w:val="000000" w:themeColor="text1"/>
        </w:rPr>
      </w:pPr>
      <w:r w:rsidRPr="00E15E9B">
        <w:rPr>
          <w:rFonts w:ascii="Arial" w:hAnsi="Arial" w:cs="Arial"/>
          <w:b/>
          <w:color w:val="000000" w:themeColor="text1"/>
        </w:rPr>
        <w:t>DA SELEÇÂO DO FORNECEDOR</w:t>
      </w:r>
    </w:p>
    <w:p w14:paraId="10BE8F7E" w14:textId="752B4636" w:rsidR="00860164" w:rsidRPr="00E15E9B" w:rsidRDefault="00860164" w:rsidP="00860164">
      <w:pPr>
        <w:pStyle w:val="PargrafodaLista"/>
        <w:numPr>
          <w:ilvl w:val="1"/>
          <w:numId w:val="1"/>
        </w:numPr>
        <w:tabs>
          <w:tab w:val="left" w:pos="788"/>
          <w:tab w:val="left" w:pos="4038"/>
          <w:tab w:val="left" w:pos="7838"/>
        </w:tabs>
        <w:spacing w:line="340" w:lineRule="atLeast"/>
        <w:ind w:left="0" w:right="-1" w:firstLine="0"/>
        <w:rPr>
          <w:rFonts w:ascii="Arial" w:hAnsi="Arial" w:cs="Arial"/>
          <w:color w:val="000000" w:themeColor="text1"/>
        </w:rPr>
      </w:pPr>
      <w:r w:rsidRPr="00E15E9B">
        <w:rPr>
          <w:rFonts w:ascii="Arial" w:hAnsi="Arial" w:cs="Arial"/>
          <w:color w:val="000000" w:themeColor="text1"/>
        </w:rPr>
        <w:t>O fornecedor contratado será selecionado considerando a proposta de menor valor global.</w:t>
      </w:r>
    </w:p>
    <w:p w14:paraId="0A13DCFB" w14:textId="77777777" w:rsidR="00860164" w:rsidRPr="00E15E9B" w:rsidRDefault="00860164" w:rsidP="00B4350D">
      <w:pPr>
        <w:tabs>
          <w:tab w:val="left" w:pos="1276"/>
          <w:tab w:val="left" w:pos="4253"/>
        </w:tabs>
        <w:spacing w:line="340" w:lineRule="atLeast"/>
        <w:ind w:left="567"/>
        <w:rPr>
          <w:rFonts w:ascii="Arial" w:hAnsi="Arial" w:cs="Arial"/>
          <w:color w:val="000000" w:themeColor="text1"/>
          <w:highlight w:val="yellow"/>
        </w:rPr>
      </w:pPr>
    </w:p>
    <w:p w14:paraId="409A3561" w14:textId="77777777" w:rsidR="00B4350D" w:rsidRPr="00E15E9B" w:rsidRDefault="00B4350D" w:rsidP="00B4350D">
      <w:pPr>
        <w:pStyle w:val="PargrafodaLista"/>
        <w:numPr>
          <w:ilvl w:val="0"/>
          <w:numId w:val="1"/>
        </w:numPr>
        <w:shd w:val="clear" w:color="auto" w:fill="D9D9D9"/>
        <w:autoSpaceDE/>
        <w:autoSpaceDN/>
        <w:adjustRightInd w:val="0"/>
        <w:spacing w:line="340" w:lineRule="atLeast"/>
        <w:ind w:left="0" w:firstLine="0"/>
        <w:jc w:val="left"/>
        <w:textAlignment w:val="baseline"/>
        <w:rPr>
          <w:rFonts w:ascii="Arial" w:hAnsi="Arial" w:cs="Arial"/>
          <w:b/>
          <w:color w:val="000000" w:themeColor="text1"/>
        </w:rPr>
      </w:pPr>
      <w:r w:rsidRPr="00E15E9B">
        <w:rPr>
          <w:rFonts w:ascii="Arial" w:hAnsi="Arial" w:cs="Arial"/>
          <w:b/>
          <w:color w:val="000000" w:themeColor="text1"/>
        </w:rPr>
        <w:t>DOS REQUISITOS DE HABILITAÇÃO</w:t>
      </w:r>
    </w:p>
    <w:p w14:paraId="44EA2D5F" w14:textId="5645806D" w:rsidR="00B4350D" w:rsidRPr="00E15E9B" w:rsidRDefault="00B4350D" w:rsidP="00AD6CF9">
      <w:pPr>
        <w:pStyle w:val="PargrafodaLista"/>
        <w:numPr>
          <w:ilvl w:val="1"/>
          <w:numId w:val="1"/>
        </w:numPr>
        <w:tabs>
          <w:tab w:val="left" w:pos="788"/>
          <w:tab w:val="left" w:pos="4038"/>
          <w:tab w:val="left" w:pos="7838"/>
        </w:tabs>
        <w:spacing w:line="360" w:lineRule="auto"/>
        <w:ind w:left="0" w:right="-1" w:firstLine="0"/>
        <w:rPr>
          <w:rFonts w:ascii="Arial" w:hAnsi="Arial" w:cs="Arial"/>
          <w:color w:val="000000" w:themeColor="text1"/>
        </w:rPr>
      </w:pPr>
      <w:r w:rsidRPr="00E15E9B">
        <w:rPr>
          <w:rFonts w:ascii="Arial" w:hAnsi="Arial" w:cs="Arial"/>
          <w:color w:val="000000" w:themeColor="text1"/>
        </w:rPr>
        <w:t>Será exigida, como requisito de habilitação nesta dispensa, a apresentação dos seguintes documentos:</w:t>
      </w:r>
    </w:p>
    <w:p w14:paraId="495348C0" w14:textId="77777777" w:rsidR="00AD6CF9" w:rsidRPr="00E15E9B" w:rsidRDefault="00AD6CF9" w:rsidP="00AD6CF9">
      <w:pPr>
        <w:pStyle w:val="PargrafodaLista"/>
        <w:tabs>
          <w:tab w:val="left" w:pos="788"/>
          <w:tab w:val="left" w:pos="4038"/>
          <w:tab w:val="left" w:pos="7838"/>
        </w:tabs>
        <w:spacing w:line="360" w:lineRule="auto"/>
        <w:ind w:left="0" w:right="-1"/>
        <w:rPr>
          <w:rFonts w:ascii="Arial" w:hAnsi="Arial" w:cs="Arial"/>
          <w:color w:val="000000" w:themeColor="text1"/>
        </w:rPr>
      </w:pPr>
      <w:r w:rsidRPr="00E15E9B">
        <w:rPr>
          <w:rFonts w:ascii="Arial" w:hAnsi="Arial" w:cs="Arial"/>
          <w:color w:val="000000" w:themeColor="text1"/>
        </w:rPr>
        <w:t>a) cópia do ato constitutivo, estatuto ou contrato social em vigor, devidamente registrado, em se tratando de sociedades comerciais, e, no caso de sociedade por ações, acompanhado de documentos de eleição de seus administradores;</w:t>
      </w:r>
    </w:p>
    <w:p w14:paraId="6B81F362" w14:textId="542415B4" w:rsidR="00AD6CF9" w:rsidRPr="00E15E9B" w:rsidRDefault="00AD6CF9" w:rsidP="00AD6CF9">
      <w:pPr>
        <w:pStyle w:val="PargrafodaLista"/>
        <w:tabs>
          <w:tab w:val="left" w:pos="788"/>
          <w:tab w:val="left" w:pos="4038"/>
          <w:tab w:val="left" w:pos="7838"/>
        </w:tabs>
        <w:spacing w:line="360" w:lineRule="auto"/>
        <w:ind w:left="0" w:right="-1"/>
        <w:rPr>
          <w:rFonts w:ascii="Arial" w:hAnsi="Arial" w:cs="Arial"/>
          <w:color w:val="000000" w:themeColor="text1"/>
        </w:rPr>
      </w:pPr>
      <w:r w:rsidRPr="00E15E9B">
        <w:rPr>
          <w:rFonts w:ascii="Arial" w:hAnsi="Arial" w:cs="Arial"/>
          <w:color w:val="000000" w:themeColor="text1"/>
        </w:rPr>
        <w:t xml:space="preserve">b) prova de inscrição no Cadastro Nacional de Pessoa Jurídica (CNPJ/MF); </w:t>
      </w:r>
    </w:p>
    <w:p w14:paraId="2DDE2C91" w14:textId="77777777" w:rsidR="004B2210" w:rsidRDefault="00AD6CF9" w:rsidP="00AD6CF9">
      <w:pPr>
        <w:pStyle w:val="PargrafodaLista"/>
        <w:tabs>
          <w:tab w:val="left" w:pos="788"/>
          <w:tab w:val="left" w:pos="4038"/>
          <w:tab w:val="left" w:pos="7838"/>
        </w:tabs>
        <w:spacing w:line="360" w:lineRule="auto"/>
        <w:ind w:left="0" w:right="-1"/>
        <w:rPr>
          <w:rFonts w:ascii="Arial" w:hAnsi="Arial" w:cs="Arial"/>
          <w:color w:val="000000" w:themeColor="text1"/>
        </w:rPr>
      </w:pPr>
      <w:r w:rsidRPr="00E15E9B">
        <w:rPr>
          <w:rFonts w:ascii="Arial" w:hAnsi="Arial" w:cs="Arial"/>
          <w:color w:val="000000" w:themeColor="text1"/>
        </w:rPr>
        <w:t xml:space="preserve">c) comprovante de inscrição no cadastro de contribuintes estadual e/ou municipal, se houver, relativo ao domicílio ou sede do licitante, pertinente ao seu ramo de atividade e compatível com o objeto contratual; </w:t>
      </w:r>
    </w:p>
    <w:p w14:paraId="53DC547B" w14:textId="756E91D9" w:rsidR="00AD6CF9" w:rsidRPr="00E15E9B" w:rsidRDefault="00AD6CF9" w:rsidP="00AD6CF9">
      <w:pPr>
        <w:pStyle w:val="PargrafodaLista"/>
        <w:tabs>
          <w:tab w:val="left" w:pos="788"/>
          <w:tab w:val="left" w:pos="4038"/>
          <w:tab w:val="left" w:pos="7838"/>
        </w:tabs>
        <w:spacing w:line="360" w:lineRule="auto"/>
        <w:ind w:left="0" w:right="-1"/>
        <w:rPr>
          <w:rFonts w:ascii="Arial" w:hAnsi="Arial" w:cs="Arial"/>
          <w:color w:val="000000" w:themeColor="text1"/>
        </w:rPr>
      </w:pPr>
      <w:r w:rsidRPr="00E15E9B">
        <w:rPr>
          <w:rFonts w:ascii="Arial" w:hAnsi="Arial" w:cs="Arial"/>
          <w:color w:val="000000" w:themeColor="text1"/>
        </w:rPr>
        <w:t xml:space="preserve">d) prova de regularidade perante a Fazenda federal, estadual e municipal do domicílio ou sede do licitante, ou outra equivalente, na forma da lei; e) prova de regularidade </w:t>
      </w:r>
      <w:r w:rsidRPr="00E15E9B">
        <w:rPr>
          <w:rFonts w:ascii="Arial" w:hAnsi="Arial" w:cs="Arial"/>
          <w:color w:val="000000" w:themeColor="text1"/>
        </w:rPr>
        <w:lastRenderedPageBreak/>
        <w:t>relativa à Seguridade Social e ao FGTS, que demonstre cu</w:t>
      </w:r>
    </w:p>
    <w:p w14:paraId="472D4DFE" w14:textId="77777777" w:rsidR="00AD6CF9" w:rsidRPr="00E15E9B" w:rsidRDefault="00AD6CF9" w:rsidP="00AD6CF9">
      <w:pPr>
        <w:pStyle w:val="PargrafodaLista"/>
        <w:tabs>
          <w:tab w:val="left" w:pos="788"/>
          <w:tab w:val="left" w:pos="4038"/>
          <w:tab w:val="left" w:pos="7838"/>
        </w:tabs>
        <w:spacing w:line="360" w:lineRule="auto"/>
        <w:ind w:left="0" w:right="-1"/>
        <w:rPr>
          <w:rFonts w:ascii="Arial" w:hAnsi="Arial" w:cs="Arial"/>
          <w:color w:val="000000" w:themeColor="text1"/>
        </w:rPr>
      </w:pPr>
      <w:r w:rsidRPr="00E15E9B">
        <w:rPr>
          <w:rFonts w:ascii="Arial" w:hAnsi="Arial" w:cs="Arial"/>
          <w:color w:val="000000" w:themeColor="text1"/>
        </w:rPr>
        <w:t>mprimento dos encargos sociais instituídos por lei;</w:t>
      </w:r>
    </w:p>
    <w:p w14:paraId="50BCB7F8" w14:textId="6D30497D" w:rsidR="00AD6CF9" w:rsidRPr="00E15E9B" w:rsidRDefault="00AD6CF9" w:rsidP="00AD6CF9">
      <w:pPr>
        <w:pStyle w:val="PargrafodaLista"/>
        <w:tabs>
          <w:tab w:val="left" w:pos="788"/>
          <w:tab w:val="left" w:pos="4038"/>
          <w:tab w:val="left" w:pos="7838"/>
        </w:tabs>
        <w:spacing w:line="360" w:lineRule="auto"/>
        <w:ind w:left="0" w:right="-1"/>
        <w:rPr>
          <w:rFonts w:ascii="Arial" w:hAnsi="Arial" w:cs="Arial"/>
          <w:color w:val="000000" w:themeColor="text1"/>
        </w:rPr>
      </w:pPr>
      <w:r w:rsidRPr="00E15E9B">
        <w:rPr>
          <w:rFonts w:ascii="Arial" w:hAnsi="Arial" w:cs="Arial"/>
          <w:color w:val="000000" w:themeColor="text1"/>
        </w:rPr>
        <w:t xml:space="preserve">f)  prova de regularidade perante a Justiça do Trabalho; </w:t>
      </w:r>
    </w:p>
    <w:p w14:paraId="7456B053" w14:textId="77777777" w:rsidR="00B04D4F" w:rsidRPr="00E15E9B" w:rsidRDefault="00AD6CF9" w:rsidP="00B04D4F">
      <w:pPr>
        <w:pStyle w:val="PargrafodaLista"/>
        <w:tabs>
          <w:tab w:val="left" w:pos="788"/>
          <w:tab w:val="left" w:pos="4038"/>
          <w:tab w:val="left" w:pos="7838"/>
        </w:tabs>
        <w:spacing w:line="360" w:lineRule="auto"/>
        <w:ind w:left="0" w:right="-1"/>
        <w:rPr>
          <w:rFonts w:ascii="Arial" w:hAnsi="Arial" w:cs="Arial"/>
          <w:color w:val="000000" w:themeColor="text1"/>
        </w:rPr>
      </w:pPr>
      <w:r w:rsidRPr="00E15E9B">
        <w:rPr>
          <w:rFonts w:ascii="Arial" w:hAnsi="Arial" w:cs="Arial"/>
          <w:color w:val="000000" w:themeColor="text1"/>
        </w:rPr>
        <w:t>g) certidão negativa de falência ou recuperação judicial expedida pelo distribuidor da sede da pessoa jurídica, em prazo não superior a 60 (sessenta) dias da data designada para a apresentação do documento.</w:t>
      </w:r>
    </w:p>
    <w:p w14:paraId="01D94E58" w14:textId="53D9B791" w:rsidR="00B04D4F" w:rsidRPr="00E15E9B" w:rsidRDefault="00B04D4F" w:rsidP="00B04D4F">
      <w:pPr>
        <w:pStyle w:val="PargrafodaLista"/>
        <w:tabs>
          <w:tab w:val="left" w:pos="788"/>
          <w:tab w:val="left" w:pos="4038"/>
          <w:tab w:val="left" w:pos="7838"/>
        </w:tabs>
        <w:spacing w:line="360" w:lineRule="auto"/>
        <w:ind w:left="0" w:right="-1"/>
        <w:rPr>
          <w:rFonts w:ascii="Arial" w:hAnsi="Arial" w:cs="Arial"/>
          <w:color w:val="000000" w:themeColor="text1"/>
        </w:rPr>
      </w:pPr>
      <w:r w:rsidRPr="00E15E9B">
        <w:rPr>
          <w:rFonts w:ascii="Arial" w:hAnsi="Arial" w:cs="Arial"/>
          <w:color w:val="000000" w:themeColor="text1"/>
        </w:rPr>
        <w:t>h) Declaração, assinada por representante legal da proponente, de que a empresa</w:t>
      </w:r>
    </w:p>
    <w:p w14:paraId="089F3B06" w14:textId="77777777" w:rsidR="00B04D4F" w:rsidRPr="00E15E9B" w:rsidRDefault="00B04D4F" w:rsidP="00B04D4F">
      <w:pPr>
        <w:pStyle w:val="PargrafodaLista"/>
        <w:tabs>
          <w:tab w:val="left" w:pos="788"/>
          <w:tab w:val="left" w:pos="4038"/>
          <w:tab w:val="left" w:pos="7838"/>
        </w:tabs>
        <w:spacing w:line="360" w:lineRule="auto"/>
        <w:ind w:right="-1"/>
        <w:rPr>
          <w:rFonts w:ascii="Arial" w:hAnsi="Arial" w:cs="Arial"/>
          <w:color w:val="000000" w:themeColor="text1"/>
        </w:rPr>
      </w:pPr>
      <w:r w:rsidRPr="00E15E9B">
        <w:rPr>
          <w:rFonts w:ascii="Arial" w:hAnsi="Arial" w:cs="Arial"/>
          <w:color w:val="000000" w:themeColor="text1"/>
        </w:rPr>
        <w:t>atende ao disposto no Art. 7°, inciso XXXIII da Constituição Federal (Lei 9.854 de</w:t>
      </w:r>
    </w:p>
    <w:p w14:paraId="5FA7F95F" w14:textId="77777777" w:rsidR="00B04D4F" w:rsidRPr="00E15E9B" w:rsidRDefault="00B04D4F" w:rsidP="00B04D4F">
      <w:pPr>
        <w:pStyle w:val="PargrafodaLista"/>
        <w:tabs>
          <w:tab w:val="left" w:pos="788"/>
          <w:tab w:val="left" w:pos="4038"/>
          <w:tab w:val="left" w:pos="7838"/>
        </w:tabs>
        <w:spacing w:line="360" w:lineRule="auto"/>
        <w:ind w:right="-1"/>
        <w:rPr>
          <w:rFonts w:ascii="Arial" w:hAnsi="Arial" w:cs="Arial"/>
          <w:color w:val="000000" w:themeColor="text1"/>
        </w:rPr>
      </w:pPr>
      <w:r w:rsidRPr="00E15E9B">
        <w:rPr>
          <w:rFonts w:ascii="Arial" w:hAnsi="Arial" w:cs="Arial"/>
          <w:color w:val="000000" w:themeColor="text1"/>
        </w:rPr>
        <w:t>27/10/99)</w:t>
      </w:r>
    </w:p>
    <w:p w14:paraId="4A169814" w14:textId="43144ACE" w:rsidR="00B04D4F" w:rsidRPr="00E15E9B" w:rsidRDefault="00B04D4F" w:rsidP="00B04D4F">
      <w:pPr>
        <w:pStyle w:val="PargrafodaLista"/>
        <w:numPr>
          <w:ilvl w:val="0"/>
          <w:numId w:val="23"/>
        </w:numPr>
        <w:tabs>
          <w:tab w:val="left" w:pos="284"/>
          <w:tab w:val="left" w:pos="4038"/>
          <w:tab w:val="left" w:pos="7838"/>
        </w:tabs>
        <w:spacing w:line="360" w:lineRule="auto"/>
        <w:ind w:left="0" w:right="-1" w:firstLine="0"/>
        <w:rPr>
          <w:rFonts w:ascii="Arial" w:hAnsi="Arial" w:cs="Arial"/>
          <w:color w:val="000000" w:themeColor="text1"/>
        </w:rPr>
      </w:pPr>
      <w:r w:rsidRPr="00E15E9B">
        <w:rPr>
          <w:rFonts w:ascii="Arial" w:hAnsi="Arial" w:cs="Arial"/>
          <w:color w:val="000000" w:themeColor="text1"/>
        </w:rPr>
        <w:t>Declaração, assinada por representante legal da proponente, na qualidade de</w:t>
      </w:r>
    </w:p>
    <w:p w14:paraId="5FD51B5E" w14:textId="77777777" w:rsidR="00B04D4F" w:rsidRPr="00E15E9B" w:rsidRDefault="00B04D4F" w:rsidP="00B04D4F">
      <w:pPr>
        <w:pStyle w:val="PargrafodaLista"/>
        <w:tabs>
          <w:tab w:val="left" w:pos="788"/>
          <w:tab w:val="left" w:pos="4038"/>
          <w:tab w:val="left" w:pos="7838"/>
        </w:tabs>
        <w:spacing w:line="360" w:lineRule="auto"/>
        <w:ind w:right="-1"/>
        <w:rPr>
          <w:rFonts w:ascii="Arial" w:hAnsi="Arial" w:cs="Arial"/>
          <w:color w:val="000000" w:themeColor="text1"/>
        </w:rPr>
      </w:pPr>
      <w:r w:rsidRPr="00E15E9B">
        <w:rPr>
          <w:rFonts w:ascii="Arial" w:hAnsi="Arial" w:cs="Arial"/>
          <w:color w:val="000000" w:themeColor="text1"/>
        </w:rPr>
        <w:t>licitante do procedimento licitatório, que não foi declarada inidônea para licitar ou</w:t>
      </w:r>
    </w:p>
    <w:p w14:paraId="2E0DEEF8" w14:textId="0D87D8C4" w:rsidR="00B04D4F" w:rsidRPr="00E15E9B" w:rsidRDefault="00B04D4F" w:rsidP="00B04D4F">
      <w:pPr>
        <w:pStyle w:val="PargrafodaLista"/>
        <w:tabs>
          <w:tab w:val="left" w:pos="788"/>
          <w:tab w:val="left" w:pos="4038"/>
          <w:tab w:val="left" w:pos="7838"/>
        </w:tabs>
        <w:spacing w:line="360" w:lineRule="auto"/>
        <w:ind w:left="0" w:right="-1"/>
        <w:rPr>
          <w:rFonts w:ascii="Arial" w:hAnsi="Arial" w:cs="Arial"/>
          <w:color w:val="000000" w:themeColor="text1"/>
        </w:rPr>
      </w:pPr>
      <w:r w:rsidRPr="00E15E9B">
        <w:rPr>
          <w:rFonts w:ascii="Arial" w:hAnsi="Arial" w:cs="Arial"/>
          <w:color w:val="000000" w:themeColor="text1"/>
        </w:rPr>
        <w:t>contratar com o Poder Público, em qualquer de suas esferas.</w:t>
      </w:r>
    </w:p>
    <w:p w14:paraId="52DA79A8" w14:textId="204D0DD1" w:rsidR="007E3A8D" w:rsidRPr="00E15E9B" w:rsidRDefault="007E3A8D" w:rsidP="00AD6CF9">
      <w:pPr>
        <w:pStyle w:val="PargrafodaLista"/>
        <w:spacing w:line="360" w:lineRule="auto"/>
        <w:ind w:left="755" w:right="-1"/>
        <w:rPr>
          <w:rFonts w:ascii="Arial" w:hAnsi="Arial" w:cs="Arial"/>
          <w:color w:val="000000" w:themeColor="text1"/>
        </w:rPr>
      </w:pPr>
    </w:p>
    <w:p w14:paraId="4306011F" w14:textId="77777777" w:rsidR="00836F94" w:rsidRPr="00E15E9B" w:rsidRDefault="00836F94" w:rsidP="00836F94">
      <w:pPr>
        <w:pStyle w:val="PargrafodaLista"/>
        <w:numPr>
          <w:ilvl w:val="0"/>
          <w:numId w:val="1"/>
        </w:numPr>
        <w:shd w:val="clear" w:color="auto" w:fill="D9D9D9"/>
        <w:autoSpaceDE/>
        <w:autoSpaceDN/>
        <w:adjustRightInd w:val="0"/>
        <w:spacing w:line="360" w:lineRule="auto"/>
        <w:ind w:left="0" w:hanging="1"/>
        <w:textAlignment w:val="baseline"/>
        <w:rPr>
          <w:rFonts w:ascii="Arial" w:hAnsi="Arial" w:cs="Arial"/>
          <w:b/>
          <w:color w:val="000000" w:themeColor="text1"/>
        </w:rPr>
      </w:pPr>
      <w:r w:rsidRPr="00E15E9B">
        <w:rPr>
          <w:rFonts w:ascii="Arial" w:hAnsi="Arial" w:cs="Arial"/>
          <w:b/>
          <w:color w:val="000000" w:themeColor="text1"/>
        </w:rPr>
        <w:t>DO MODELO DE GESTÃO E FISCALIZAÇÃO DO CONTRATO</w:t>
      </w:r>
    </w:p>
    <w:p w14:paraId="5865CD0A" w14:textId="374AC964" w:rsidR="00836F94" w:rsidRPr="00E15E9B" w:rsidRDefault="00836F94" w:rsidP="00836F94">
      <w:pPr>
        <w:pStyle w:val="PargrafodaLista"/>
        <w:numPr>
          <w:ilvl w:val="1"/>
          <w:numId w:val="1"/>
        </w:numPr>
        <w:tabs>
          <w:tab w:val="left" w:pos="788"/>
          <w:tab w:val="left" w:pos="4038"/>
          <w:tab w:val="left" w:pos="7838"/>
        </w:tabs>
        <w:spacing w:line="360" w:lineRule="auto"/>
        <w:ind w:left="0" w:right="-1" w:firstLine="0"/>
        <w:rPr>
          <w:rFonts w:ascii="Arial" w:hAnsi="Arial" w:cs="Arial"/>
          <w:color w:val="000000" w:themeColor="text1"/>
        </w:rPr>
      </w:pPr>
      <w:r w:rsidRPr="00E15E9B">
        <w:rPr>
          <w:rFonts w:ascii="Arial" w:hAnsi="Arial" w:cs="Arial"/>
          <w:color w:val="000000" w:themeColor="text1"/>
        </w:rPr>
        <w:t>Para a contratação pretendida não haverá necessidade de providências prévias no âmbito da Administração. Ademais, para que a pretendida contratação tenha sucesso, é preciso que outras etapas sejam concluídas, quais sejam:</w:t>
      </w:r>
    </w:p>
    <w:p w14:paraId="5477DD1C" w14:textId="77777777" w:rsidR="00836F94" w:rsidRPr="00E15E9B" w:rsidRDefault="00836F94" w:rsidP="00836F94">
      <w:pPr>
        <w:pStyle w:val="PargrafodaLista"/>
        <w:tabs>
          <w:tab w:val="left" w:pos="788"/>
          <w:tab w:val="left" w:pos="4038"/>
          <w:tab w:val="left" w:pos="7838"/>
        </w:tabs>
        <w:spacing w:line="360" w:lineRule="auto"/>
        <w:ind w:right="-1"/>
        <w:rPr>
          <w:rFonts w:ascii="Arial" w:hAnsi="Arial" w:cs="Arial"/>
          <w:color w:val="000000" w:themeColor="text1"/>
        </w:rPr>
      </w:pPr>
      <w:r w:rsidRPr="00E15E9B">
        <w:rPr>
          <w:rFonts w:ascii="Arial" w:hAnsi="Arial" w:cs="Arial"/>
          <w:color w:val="000000" w:themeColor="text1"/>
        </w:rPr>
        <w:t>a) Termo de Formalização de Demanda;</w:t>
      </w:r>
    </w:p>
    <w:p w14:paraId="156A6B44" w14:textId="77777777" w:rsidR="00836F94" w:rsidRPr="00E15E9B" w:rsidRDefault="00836F94" w:rsidP="00836F94">
      <w:pPr>
        <w:pStyle w:val="PargrafodaLista"/>
        <w:tabs>
          <w:tab w:val="left" w:pos="788"/>
          <w:tab w:val="left" w:pos="4038"/>
          <w:tab w:val="left" w:pos="7838"/>
        </w:tabs>
        <w:spacing w:line="360" w:lineRule="auto"/>
        <w:ind w:right="-1"/>
        <w:rPr>
          <w:rFonts w:ascii="Arial" w:hAnsi="Arial" w:cs="Arial"/>
          <w:color w:val="000000" w:themeColor="text1"/>
        </w:rPr>
      </w:pPr>
      <w:r w:rsidRPr="00E15E9B">
        <w:rPr>
          <w:rFonts w:ascii="Arial" w:hAnsi="Arial" w:cs="Arial"/>
          <w:color w:val="000000" w:themeColor="text1"/>
        </w:rPr>
        <w:t xml:space="preserve">b) Realização da pesquisa de mercado, e composição da orçamentação; </w:t>
      </w:r>
    </w:p>
    <w:p w14:paraId="13025CC2" w14:textId="38194257" w:rsidR="00836F94" w:rsidRDefault="005B10B3" w:rsidP="00836F94">
      <w:pPr>
        <w:pStyle w:val="PargrafodaLista"/>
        <w:tabs>
          <w:tab w:val="left" w:pos="788"/>
          <w:tab w:val="left" w:pos="4038"/>
          <w:tab w:val="left" w:pos="7838"/>
        </w:tabs>
        <w:spacing w:line="360" w:lineRule="auto"/>
        <w:ind w:right="-1"/>
        <w:rPr>
          <w:rFonts w:ascii="Arial" w:hAnsi="Arial" w:cs="Arial"/>
          <w:color w:val="000000" w:themeColor="text1"/>
        </w:rPr>
      </w:pPr>
      <w:r w:rsidRPr="00E15E9B">
        <w:rPr>
          <w:rFonts w:ascii="Arial" w:hAnsi="Arial" w:cs="Arial"/>
          <w:color w:val="000000" w:themeColor="text1"/>
        </w:rPr>
        <w:t>c</w:t>
      </w:r>
      <w:r w:rsidR="00836F94" w:rsidRPr="00E15E9B">
        <w:rPr>
          <w:rFonts w:ascii="Arial" w:hAnsi="Arial" w:cs="Arial"/>
          <w:color w:val="000000" w:themeColor="text1"/>
        </w:rPr>
        <w:t xml:space="preserve">) Elaboração do </w:t>
      </w:r>
      <w:r w:rsidR="00E15E9B" w:rsidRPr="00E15E9B">
        <w:rPr>
          <w:rFonts w:ascii="Arial" w:hAnsi="Arial" w:cs="Arial"/>
          <w:color w:val="000000" w:themeColor="text1"/>
        </w:rPr>
        <w:t>Estudo Técnico Prelim</w:t>
      </w:r>
      <w:r w:rsidR="00C8351D">
        <w:rPr>
          <w:rFonts w:ascii="Arial" w:hAnsi="Arial" w:cs="Arial"/>
          <w:color w:val="000000" w:themeColor="text1"/>
        </w:rPr>
        <w:t>inar – ETP (quando aplicavél</w:t>
      </w:r>
      <w:r w:rsidR="00E15E9B" w:rsidRPr="00E15E9B">
        <w:rPr>
          <w:rFonts w:ascii="Arial" w:hAnsi="Arial" w:cs="Arial"/>
          <w:color w:val="000000" w:themeColor="text1"/>
        </w:rPr>
        <w:t>);</w:t>
      </w:r>
    </w:p>
    <w:p w14:paraId="3C12CC70" w14:textId="2BBCA2D1" w:rsidR="00C8351D" w:rsidRPr="00E15E9B" w:rsidRDefault="00C8351D" w:rsidP="00C8351D">
      <w:pPr>
        <w:pStyle w:val="PargrafodaLista"/>
        <w:tabs>
          <w:tab w:val="left" w:pos="788"/>
          <w:tab w:val="left" w:pos="4038"/>
          <w:tab w:val="left" w:pos="7838"/>
        </w:tabs>
        <w:spacing w:line="360" w:lineRule="auto"/>
        <w:ind w:right="-1"/>
        <w:rPr>
          <w:rFonts w:ascii="Arial" w:hAnsi="Arial" w:cs="Arial"/>
          <w:color w:val="000000" w:themeColor="text1"/>
        </w:rPr>
      </w:pPr>
      <w:r>
        <w:rPr>
          <w:rFonts w:ascii="Arial" w:hAnsi="Arial" w:cs="Arial"/>
          <w:color w:val="000000" w:themeColor="text1"/>
        </w:rPr>
        <w:t xml:space="preserve">d) </w:t>
      </w:r>
      <w:r w:rsidRPr="00E15E9B">
        <w:rPr>
          <w:rFonts w:ascii="Arial" w:hAnsi="Arial" w:cs="Arial"/>
          <w:color w:val="000000" w:themeColor="text1"/>
        </w:rPr>
        <w:t>Encaminhamento d</w:t>
      </w:r>
      <w:r>
        <w:rPr>
          <w:rFonts w:ascii="Arial" w:hAnsi="Arial" w:cs="Arial"/>
          <w:color w:val="000000" w:themeColor="text1"/>
        </w:rPr>
        <w:t>o processo para parecer contábil</w:t>
      </w:r>
      <w:r w:rsidRPr="00E15E9B">
        <w:rPr>
          <w:rFonts w:ascii="Arial" w:hAnsi="Arial" w:cs="Arial"/>
          <w:color w:val="000000" w:themeColor="text1"/>
        </w:rPr>
        <w:t>;</w:t>
      </w:r>
    </w:p>
    <w:p w14:paraId="402ED360" w14:textId="33BD777C" w:rsidR="00B04D4F" w:rsidRPr="00E15E9B" w:rsidRDefault="00C32101" w:rsidP="00B04D4F">
      <w:pPr>
        <w:pStyle w:val="PargrafodaLista"/>
        <w:tabs>
          <w:tab w:val="left" w:pos="788"/>
          <w:tab w:val="left" w:pos="4038"/>
          <w:tab w:val="left" w:pos="7838"/>
        </w:tabs>
        <w:spacing w:line="360" w:lineRule="auto"/>
        <w:ind w:right="-1"/>
        <w:rPr>
          <w:rFonts w:ascii="Arial" w:hAnsi="Arial" w:cs="Arial"/>
          <w:color w:val="000000" w:themeColor="text1"/>
          <w:highlight w:val="yellow"/>
        </w:rPr>
      </w:pPr>
      <w:r>
        <w:rPr>
          <w:rFonts w:ascii="Arial" w:hAnsi="Arial" w:cs="Arial"/>
          <w:color w:val="000000" w:themeColor="text1"/>
        </w:rPr>
        <w:t>e</w:t>
      </w:r>
      <w:r w:rsidR="00B04D4F" w:rsidRPr="00E15E9B">
        <w:rPr>
          <w:rFonts w:ascii="Arial" w:hAnsi="Arial" w:cs="Arial"/>
          <w:color w:val="000000" w:themeColor="text1"/>
        </w:rPr>
        <w:t>) Realização do certame e julgamento da Dispensa;</w:t>
      </w:r>
    </w:p>
    <w:p w14:paraId="5CAD48E1" w14:textId="69070115" w:rsidR="00836F94" w:rsidRPr="00E15E9B" w:rsidRDefault="00C32101" w:rsidP="00836F94">
      <w:pPr>
        <w:pStyle w:val="PargrafodaLista"/>
        <w:tabs>
          <w:tab w:val="left" w:pos="788"/>
          <w:tab w:val="left" w:pos="4038"/>
          <w:tab w:val="left" w:pos="7838"/>
        </w:tabs>
        <w:spacing w:line="360" w:lineRule="auto"/>
        <w:ind w:right="-1"/>
        <w:rPr>
          <w:rFonts w:ascii="Arial" w:hAnsi="Arial" w:cs="Arial"/>
          <w:color w:val="000000" w:themeColor="text1"/>
        </w:rPr>
      </w:pPr>
      <w:r>
        <w:rPr>
          <w:rFonts w:ascii="Arial" w:hAnsi="Arial" w:cs="Arial"/>
          <w:color w:val="000000" w:themeColor="text1"/>
        </w:rPr>
        <w:t>f</w:t>
      </w:r>
      <w:r w:rsidR="00836F94" w:rsidRPr="00E15E9B">
        <w:rPr>
          <w:rFonts w:ascii="Arial" w:hAnsi="Arial" w:cs="Arial"/>
          <w:color w:val="000000" w:themeColor="text1"/>
        </w:rPr>
        <w:t xml:space="preserve">) Encaminhamento do processo para análise jurídica; </w:t>
      </w:r>
    </w:p>
    <w:p w14:paraId="7ED1C7BC" w14:textId="365D7BB5" w:rsidR="00836F94" w:rsidRPr="00E15E9B" w:rsidRDefault="00C32101" w:rsidP="00836F94">
      <w:pPr>
        <w:pStyle w:val="PargrafodaLista"/>
        <w:tabs>
          <w:tab w:val="left" w:pos="788"/>
          <w:tab w:val="left" w:pos="4038"/>
          <w:tab w:val="left" w:pos="7838"/>
        </w:tabs>
        <w:spacing w:line="360" w:lineRule="auto"/>
        <w:ind w:right="-1"/>
        <w:rPr>
          <w:rFonts w:ascii="Arial" w:hAnsi="Arial" w:cs="Arial"/>
          <w:color w:val="000000" w:themeColor="text1"/>
        </w:rPr>
      </w:pPr>
      <w:r>
        <w:rPr>
          <w:rFonts w:ascii="Arial" w:hAnsi="Arial" w:cs="Arial"/>
          <w:color w:val="000000" w:themeColor="text1"/>
        </w:rPr>
        <w:t>g</w:t>
      </w:r>
      <w:r w:rsidR="00836F94" w:rsidRPr="00E15E9B">
        <w:rPr>
          <w:rFonts w:ascii="Arial" w:hAnsi="Arial" w:cs="Arial"/>
          <w:color w:val="000000" w:themeColor="text1"/>
        </w:rPr>
        <w:t xml:space="preserve">) Análise da manifestação jurídica e atendimento aos apontamentos constantes no parecer, mediante Nota Técnica com os ajustes indicados; </w:t>
      </w:r>
    </w:p>
    <w:p w14:paraId="50F5E092" w14:textId="5EFEEA76" w:rsidR="00B04D4F" w:rsidRPr="00E15E9B" w:rsidRDefault="00C32101" w:rsidP="00836F94">
      <w:pPr>
        <w:pStyle w:val="PargrafodaLista"/>
        <w:tabs>
          <w:tab w:val="left" w:pos="788"/>
          <w:tab w:val="left" w:pos="4038"/>
          <w:tab w:val="left" w:pos="7838"/>
        </w:tabs>
        <w:spacing w:line="360" w:lineRule="auto"/>
        <w:ind w:right="-1"/>
        <w:rPr>
          <w:rFonts w:ascii="Arial" w:hAnsi="Arial" w:cs="Arial"/>
          <w:color w:val="000000" w:themeColor="text1"/>
        </w:rPr>
      </w:pPr>
      <w:r>
        <w:rPr>
          <w:rFonts w:ascii="Arial" w:hAnsi="Arial" w:cs="Arial"/>
          <w:color w:val="000000" w:themeColor="text1"/>
        </w:rPr>
        <w:t>h</w:t>
      </w:r>
      <w:r w:rsidR="00B04D4F" w:rsidRPr="00E15E9B">
        <w:rPr>
          <w:rFonts w:ascii="Arial" w:hAnsi="Arial" w:cs="Arial"/>
          <w:color w:val="000000" w:themeColor="text1"/>
        </w:rPr>
        <w:t>) Homologação e Ratificação do processo;</w:t>
      </w:r>
    </w:p>
    <w:p w14:paraId="5024A51E" w14:textId="5BFB1790" w:rsidR="00B04D4F" w:rsidRPr="00E15E9B" w:rsidRDefault="00C32101" w:rsidP="00836F94">
      <w:pPr>
        <w:pStyle w:val="PargrafodaLista"/>
        <w:tabs>
          <w:tab w:val="left" w:pos="788"/>
          <w:tab w:val="left" w:pos="4038"/>
          <w:tab w:val="left" w:pos="7838"/>
        </w:tabs>
        <w:spacing w:line="360" w:lineRule="auto"/>
        <w:ind w:right="-1"/>
        <w:rPr>
          <w:rFonts w:ascii="Arial" w:hAnsi="Arial" w:cs="Arial"/>
          <w:color w:val="000000" w:themeColor="text1"/>
          <w:highlight w:val="yellow"/>
        </w:rPr>
      </w:pPr>
      <w:r>
        <w:rPr>
          <w:rFonts w:ascii="Arial" w:hAnsi="Arial" w:cs="Arial"/>
          <w:color w:val="000000" w:themeColor="text1"/>
        </w:rPr>
        <w:t>i</w:t>
      </w:r>
      <w:r w:rsidR="00B04D4F" w:rsidRPr="00E15E9B">
        <w:rPr>
          <w:rFonts w:ascii="Arial" w:hAnsi="Arial" w:cs="Arial"/>
          <w:color w:val="000000" w:themeColor="text1"/>
        </w:rPr>
        <w:t>) Publicação do resultado final.</w:t>
      </w:r>
    </w:p>
    <w:p w14:paraId="7D9791AE" w14:textId="56811263" w:rsidR="00836F94" w:rsidRPr="00E15E9B" w:rsidRDefault="00C32101" w:rsidP="00836F94">
      <w:pPr>
        <w:pStyle w:val="PargrafodaLista"/>
        <w:tabs>
          <w:tab w:val="left" w:pos="788"/>
          <w:tab w:val="left" w:pos="4038"/>
          <w:tab w:val="left" w:pos="7838"/>
        </w:tabs>
        <w:spacing w:line="360" w:lineRule="auto"/>
        <w:ind w:right="-1"/>
        <w:rPr>
          <w:rFonts w:ascii="Arial" w:hAnsi="Arial" w:cs="Arial"/>
          <w:color w:val="000000" w:themeColor="text1"/>
        </w:rPr>
      </w:pPr>
      <w:r>
        <w:rPr>
          <w:rFonts w:ascii="Arial" w:hAnsi="Arial" w:cs="Arial"/>
          <w:color w:val="000000" w:themeColor="text1"/>
        </w:rPr>
        <w:t>j</w:t>
      </w:r>
      <w:r w:rsidR="00836F94" w:rsidRPr="00E15E9B">
        <w:rPr>
          <w:rFonts w:ascii="Arial" w:hAnsi="Arial" w:cs="Arial"/>
          <w:color w:val="000000" w:themeColor="text1"/>
        </w:rPr>
        <w:t>) Homologação e Adjudicação do processo;</w:t>
      </w:r>
    </w:p>
    <w:p w14:paraId="52522370" w14:textId="58EDDC9B" w:rsidR="00836F94" w:rsidRPr="00E15E9B" w:rsidRDefault="00836F94" w:rsidP="00836F94">
      <w:pPr>
        <w:pStyle w:val="PargrafodaLista"/>
        <w:numPr>
          <w:ilvl w:val="1"/>
          <w:numId w:val="1"/>
        </w:numPr>
        <w:tabs>
          <w:tab w:val="left" w:pos="788"/>
          <w:tab w:val="left" w:pos="4038"/>
          <w:tab w:val="left" w:pos="7838"/>
        </w:tabs>
        <w:spacing w:line="360" w:lineRule="auto"/>
        <w:ind w:left="0" w:right="-1" w:firstLine="0"/>
        <w:rPr>
          <w:rFonts w:ascii="Arial" w:hAnsi="Arial" w:cs="Arial"/>
          <w:color w:val="000000" w:themeColor="text1"/>
        </w:rPr>
      </w:pPr>
      <w:r w:rsidRPr="00E15E9B">
        <w:rPr>
          <w:rFonts w:ascii="Arial" w:hAnsi="Arial" w:cs="Arial"/>
          <w:color w:val="000000" w:themeColor="text1"/>
        </w:rPr>
        <w:t>Como FISCAL da presente contra</w:t>
      </w:r>
      <w:r w:rsidR="00B04D4F" w:rsidRPr="00E15E9B">
        <w:rPr>
          <w:rFonts w:ascii="Arial" w:hAnsi="Arial" w:cs="Arial"/>
          <w:color w:val="000000" w:themeColor="text1"/>
        </w:rPr>
        <w:t xml:space="preserve">tação fica indicado o servidor Luis Miguel Varela </w:t>
      </w:r>
      <w:r w:rsidRPr="00E15E9B">
        <w:rPr>
          <w:rFonts w:ascii="Arial" w:hAnsi="Arial" w:cs="Arial"/>
          <w:color w:val="000000" w:themeColor="text1"/>
        </w:rPr>
        <w:t>, tend</w:t>
      </w:r>
      <w:r w:rsidR="00E15E9B" w:rsidRPr="00E15E9B">
        <w:rPr>
          <w:rFonts w:ascii="Arial" w:hAnsi="Arial" w:cs="Arial"/>
          <w:color w:val="000000" w:themeColor="text1"/>
        </w:rPr>
        <w:t xml:space="preserve">o como seu suplente </w:t>
      </w:r>
      <w:r w:rsidR="00E82BED">
        <w:rPr>
          <w:rFonts w:ascii="Arial" w:hAnsi="Arial" w:cs="Arial"/>
          <w:color w:val="000000" w:themeColor="text1"/>
        </w:rPr>
        <w:t>o servidor</w:t>
      </w:r>
      <w:r w:rsidR="00E15E9B" w:rsidRPr="00E15E9B">
        <w:rPr>
          <w:rFonts w:ascii="Arial" w:hAnsi="Arial" w:cs="Arial"/>
          <w:color w:val="000000" w:themeColor="text1"/>
        </w:rPr>
        <w:t xml:space="preserve"> </w:t>
      </w:r>
      <w:r w:rsidR="00C32101">
        <w:rPr>
          <w:rFonts w:ascii="Arial" w:hAnsi="Arial" w:cs="Arial"/>
          <w:color w:val="000000" w:themeColor="text1"/>
        </w:rPr>
        <w:t>Valmir Pértile.</w:t>
      </w:r>
    </w:p>
    <w:p w14:paraId="646F2086" w14:textId="77777777" w:rsidR="00913777" w:rsidRPr="00E15E9B" w:rsidRDefault="00913777" w:rsidP="008F074D">
      <w:pPr>
        <w:spacing w:line="340" w:lineRule="atLeast"/>
        <w:ind w:right="-1"/>
        <w:rPr>
          <w:rFonts w:ascii="Arial" w:hAnsi="Arial" w:cs="Arial"/>
          <w:color w:val="000000" w:themeColor="text1"/>
        </w:rPr>
      </w:pPr>
    </w:p>
    <w:bookmarkEnd w:id="0"/>
    <w:bookmarkEnd w:id="1"/>
    <w:p w14:paraId="452F1F65" w14:textId="73C98FE8" w:rsidR="007B708F" w:rsidRPr="00E15E9B" w:rsidRDefault="007B708F" w:rsidP="007B708F">
      <w:pPr>
        <w:pStyle w:val="PargrafodaLista"/>
        <w:numPr>
          <w:ilvl w:val="0"/>
          <w:numId w:val="1"/>
        </w:numPr>
        <w:shd w:val="clear" w:color="auto" w:fill="D9D9D9"/>
        <w:autoSpaceDE/>
        <w:autoSpaceDN/>
        <w:adjustRightInd w:val="0"/>
        <w:spacing w:line="340" w:lineRule="atLeast"/>
        <w:ind w:left="0" w:firstLine="0"/>
        <w:jc w:val="left"/>
        <w:textAlignment w:val="baseline"/>
        <w:rPr>
          <w:rFonts w:ascii="Arial" w:hAnsi="Arial" w:cs="Arial"/>
          <w:b/>
          <w:bCs/>
          <w:color w:val="000000" w:themeColor="text1"/>
        </w:rPr>
      </w:pPr>
      <w:r w:rsidRPr="00E15E9B">
        <w:rPr>
          <w:rFonts w:ascii="Arial" w:hAnsi="Arial" w:cs="Arial"/>
          <w:b/>
          <w:bCs/>
          <w:color w:val="000000" w:themeColor="text1"/>
        </w:rPr>
        <w:t>DAS DISPOSIÇÕES GERAIS</w:t>
      </w:r>
    </w:p>
    <w:p w14:paraId="2B1D71DD" w14:textId="6CE1BE12" w:rsidR="007B708F" w:rsidRPr="00E15E9B" w:rsidRDefault="007B708F" w:rsidP="007B708F">
      <w:pPr>
        <w:pStyle w:val="Corpodetexto"/>
        <w:numPr>
          <w:ilvl w:val="1"/>
          <w:numId w:val="1"/>
        </w:numPr>
        <w:spacing w:line="340" w:lineRule="atLeast"/>
        <w:ind w:left="0" w:right="-1" w:firstLine="0"/>
        <w:jc w:val="both"/>
        <w:rPr>
          <w:rFonts w:ascii="Arial" w:hAnsi="Arial" w:cs="Arial"/>
          <w:color w:val="000000" w:themeColor="text1"/>
          <w:sz w:val="22"/>
          <w:szCs w:val="22"/>
        </w:rPr>
      </w:pPr>
      <w:r w:rsidRPr="00E15E9B">
        <w:rPr>
          <w:rFonts w:ascii="Arial" w:hAnsi="Arial" w:cs="Arial"/>
          <w:color w:val="000000" w:themeColor="text1"/>
          <w:sz w:val="22"/>
          <w:szCs w:val="22"/>
        </w:rPr>
        <w:t xml:space="preserve">A proponente que vier a ser contratada ficará obrigada a aceitar, nas mesmas condições contratuais, os acréscimos ou supressões que se fizerem necessários, por </w:t>
      </w:r>
      <w:r w:rsidRPr="00E15E9B">
        <w:rPr>
          <w:rFonts w:ascii="Arial" w:hAnsi="Arial" w:cs="Arial"/>
          <w:color w:val="000000" w:themeColor="text1"/>
          <w:sz w:val="22"/>
          <w:szCs w:val="22"/>
        </w:rPr>
        <w:lastRenderedPageBreak/>
        <w:t>conveniência da Administração, dentro do limite permitido pelo artigo 125 da Lei nº 14.133/2021, sobre o valor inicial atualizado do contratado.</w:t>
      </w:r>
    </w:p>
    <w:p w14:paraId="09B0C242" w14:textId="5C891CFA" w:rsidR="007B708F" w:rsidRPr="00E15E9B" w:rsidRDefault="007B708F" w:rsidP="007B708F">
      <w:pPr>
        <w:pStyle w:val="Corpodetexto"/>
        <w:numPr>
          <w:ilvl w:val="1"/>
          <w:numId w:val="1"/>
        </w:numPr>
        <w:spacing w:line="340" w:lineRule="atLeast"/>
        <w:ind w:left="0" w:right="-1" w:firstLine="0"/>
        <w:jc w:val="both"/>
        <w:rPr>
          <w:rFonts w:ascii="Arial" w:hAnsi="Arial" w:cs="Arial"/>
          <w:color w:val="000000" w:themeColor="text1"/>
          <w:sz w:val="22"/>
          <w:szCs w:val="22"/>
        </w:rPr>
      </w:pPr>
      <w:r w:rsidRPr="00E15E9B">
        <w:rPr>
          <w:rFonts w:ascii="Arial" w:hAnsi="Arial" w:cs="Arial"/>
          <w:color w:val="000000" w:themeColor="text1"/>
          <w:sz w:val="22"/>
          <w:szCs w:val="22"/>
        </w:rPr>
        <w:t>Após a apresentação da proposta, não caberá desistência, salvo por motivo justo decorrente de fato superveniente e aceito pelo agente de contratação.</w:t>
      </w:r>
    </w:p>
    <w:p w14:paraId="5D190217" w14:textId="0AE8F931" w:rsidR="007B708F" w:rsidRPr="00E15E9B" w:rsidRDefault="007B708F" w:rsidP="007B708F">
      <w:pPr>
        <w:pStyle w:val="Corpodetexto"/>
        <w:numPr>
          <w:ilvl w:val="1"/>
          <w:numId w:val="1"/>
        </w:numPr>
        <w:spacing w:line="340" w:lineRule="atLeast"/>
        <w:ind w:left="0" w:right="-1" w:firstLine="0"/>
        <w:jc w:val="both"/>
        <w:rPr>
          <w:rFonts w:ascii="Arial" w:hAnsi="Arial" w:cs="Arial"/>
          <w:color w:val="000000" w:themeColor="text1"/>
          <w:sz w:val="22"/>
          <w:szCs w:val="22"/>
        </w:rPr>
      </w:pPr>
      <w:r w:rsidRPr="00E15E9B">
        <w:rPr>
          <w:rFonts w:ascii="Arial" w:hAnsi="Arial" w:cs="Arial"/>
          <w:color w:val="000000" w:themeColor="text1"/>
          <w:sz w:val="22"/>
          <w:szCs w:val="22"/>
        </w:rPr>
        <w:t>A Administração tem a prerrogativa de fiscalizar o cumprimento satisfatório do objeto da presente licitação, por meio de agente designado para tal função, conforme o disposto na Lei nº 14.133/2021.</w:t>
      </w:r>
    </w:p>
    <w:p w14:paraId="26A97CB3" w14:textId="60656196" w:rsidR="007B708F" w:rsidRPr="00E15E9B" w:rsidRDefault="007B708F" w:rsidP="007B708F">
      <w:pPr>
        <w:pStyle w:val="Corpodetexto"/>
        <w:numPr>
          <w:ilvl w:val="1"/>
          <w:numId w:val="1"/>
        </w:numPr>
        <w:spacing w:line="340" w:lineRule="atLeast"/>
        <w:ind w:left="0" w:right="-1" w:firstLine="0"/>
        <w:jc w:val="both"/>
        <w:rPr>
          <w:rFonts w:ascii="Arial" w:hAnsi="Arial" w:cs="Arial"/>
          <w:color w:val="000000" w:themeColor="text1"/>
          <w:sz w:val="22"/>
          <w:szCs w:val="22"/>
        </w:rPr>
      </w:pPr>
      <w:r w:rsidRPr="00E15E9B">
        <w:rPr>
          <w:rFonts w:ascii="Arial" w:hAnsi="Arial" w:cs="Arial"/>
          <w:color w:val="000000" w:themeColor="text1"/>
          <w:sz w:val="22"/>
          <w:szCs w:val="22"/>
        </w:rPr>
        <w:t xml:space="preserve">Fica eleito o Foro da Comarca de </w:t>
      </w:r>
      <w:r w:rsidR="00C10424" w:rsidRPr="00E15E9B">
        <w:rPr>
          <w:rFonts w:ascii="Arial" w:hAnsi="Arial" w:cs="Arial"/>
          <w:color w:val="000000" w:themeColor="text1"/>
          <w:sz w:val="22"/>
          <w:szCs w:val="22"/>
        </w:rPr>
        <w:t xml:space="preserve">Vacaria/RS </w:t>
      </w:r>
      <w:r w:rsidRPr="00E15E9B">
        <w:rPr>
          <w:rFonts w:ascii="Arial" w:hAnsi="Arial" w:cs="Arial"/>
          <w:color w:val="000000" w:themeColor="text1"/>
          <w:sz w:val="22"/>
          <w:szCs w:val="22"/>
        </w:rPr>
        <w:t>para dirimir quaisquer litígios oriundos da licitação e do contrato dela decorrente, com expressa renúncia a outro qualquer, por mais privilegiado que seja.</w:t>
      </w:r>
    </w:p>
    <w:p w14:paraId="6B8F195D" w14:textId="77777777" w:rsidR="007B708F" w:rsidRPr="00E15E9B" w:rsidRDefault="007B708F" w:rsidP="007B708F">
      <w:pPr>
        <w:pStyle w:val="Corpodetexto"/>
        <w:spacing w:line="340" w:lineRule="atLeast"/>
        <w:ind w:right="-1"/>
        <w:rPr>
          <w:rFonts w:ascii="Arial" w:hAnsi="Arial" w:cs="Arial"/>
          <w:color w:val="000000" w:themeColor="text1"/>
          <w:sz w:val="22"/>
          <w:szCs w:val="22"/>
        </w:rPr>
      </w:pPr>
    </w:p>
    <w:p w14:paraId="6DDD2545" w14:textId="77777777" w:rsidR="00860164" w:rsidRPr="00E15E9B" w:rsidRDefault="00860164" w:rsidP="007B708F">
      <w:pPr>
        <w:pStyle w:val="Corpodetexto"/>
        <w:spacing w:line="340" w:lineRule="atLeast"/>
        <w:ind w:right="-1"/>
        <w:rPr>
          <w:rFonts w:ascii="Arial" w:hAnsi="Arial" w:cs="Arial"/>
          <w:color w:val="000000" w:themeColor="text1"/>
          <w:sz w:val="22"/>
          <w:szCs w:val="22"/>
        </w:rPr>
      </w:pPr>
    </w:p>
    <w:p w14:paraId="650777CC" w14:textId="3DA011EA" w:rsidR="00BD1E38" w:rsidRPr="00E15E9B" w:rsidRDefault="00C10424" w:rsidP="008F074D">
      <w:pPr>
        <w:pStyle w:val="Corpodetexto"/>
        <w:spacing w:line="340" w:lineRule="atLeast"/>
        <w:ind w:right="-1"/>
        <w:jc w:val="right"/>
        <w:rPr>
          <w:rFonts w:ascii="Arial" w:hAnsi="Arial" w:cs="Arial"/>
          <w:color w:val="000000" w:themeColor="text1"/>
          <w:sz w:val="22"/>
          <w:szCs w:val="22"/>
        </w:rPr>
      </w:pPr>
      <w:r w:rsidRPr="00E15E9B">
        <w:rPr>
          <w:rFonts w:ascii="Arial" w:hAnsi="Arial" w:cs="Arial"/>
          <w:color w:val="000000" w:themeColor="text1"/>
          <w:sz w:val="22"/>
          <w:szCs w:val="22"/>
        </w:rPr>
        <w:t xml:space="preserve">Monte Alegre dos Campos/RS, </w:t>
      </w:r>
      <w:r w:rsidR="00C32101">
        <w:rPr>
          <w:rFonts w:ascii="Arial" w:hAnsi="Arial" w:cs="Arial"/>
          <w:color w:val="000000" w:themeColor="text1"/>
          <w:sz w:val="22"/>
          <w:szCs w:val="22"/>
        </w:rPr>
        <w:t>03 de dezembro</w:t>
      </w:r>
      <w:r w:rsidRPr="00E15E9B">
        <w:rPr>
          <w:rFonts w:ascii="Arial" w:hAnsi="Arial" w:cs="Arial"/>
          <w:color w:val="000000" w:themeColor="text1"/>
          <w:sz w:val="22"/>
          <w:szCs w:val="22"/>
        </w:rPr>
        <w:t xml:space="preserve"> de 2024 </w:t>
      </w:r>
    </w:p>
    <w:p w14:paraId="6A8BCC09" w14:textId="77777777" w:rsidR="00BD1E38" w:rsidRPr="00E15E9B" w:rsidRDefault="00BD1E38" w:rsidP="008F074D">
      <w:pPr>
        <w:pStyle w:val="Corpodetexto"/>
        <w:spacing w:line="340" w:lineRule="atLeast"/>
        <w:ind w:right="-1"/>
        <w:rPr>
          <w:rFonts w:ascii="Arial" w:hAnsi="Arial" w:cs="Arial"/>
          <w:color w:val="FF0000"/>
          <w:sz w:val="22"/>
          <w:szCs w:val="22"/>
        </w:rPr>
      </w:pPr>
    </w:p>
    <w:p w14:paraId="101F69F0" w14:textId="77777777" w:rsidR="008624DA" w:rsidRPr="00E15E9B" w:rsidRDefault="008624DA" w:rsidP="008F074D">
      <w:pPr>
        <w:pStyle w:val="Corpodetexto"/>
        <w:spacing w:line="340" w:lineRule="atLeast"/>
        <w:ind w:right="-1"/>
        <w:rPr>
          <w:rFonts w:ascii="Arial" w:hAnsi="Arial" w:cs="Arial"/>
          <w:color w:val="FF0000"/>
          <w:sz w:val="22"/>
          <w:szCs w:val="22"/>
        </w:rPr>
      </w:pPr>
    </w:p>
    <w:p w14:paraId="182E0E34" w14:textId="77777777" w:rsidR="00860164" w:rsidRPr="00E15E9B" w:rsidRDefault="00860164" w:rsidP="008F074D">
      <w:pPr>
        <w:pStyle w:val="Corpodetexto"/>
        <w:spacing w:line="340" w:lineRule="atLeast"/>
        <w:ind w:right="-1"/>
        <w:rPr>
          <w:rFonts w:ascii="Arial" w:hAnsi="Arial" w:cs="Arial"/>
          <w:color w:val="FF0000"/>
          <w:sz w:val="22"/>
          <w:szCs w:val="22"/>
        </w:rPr>
      </w:pPr>
    </w:p>
    <w:p w14:paraId="202FC88C" w14:textId="77777777" w:rsidR="00BD1E38" w:rsidRPr="00E15E9B" w:rsidRDefault="00BD1E38" w:rsidP="008F074D">
      <w:pPr>
        <w:pStyle w:val="Corpodetexto"/>
        <w:spacing w:line="340" w:lineRule="atLeast"/>
        <w:ind w:right="-1"/>
        <w:jc w:val="center"/>
        <w:rPr>
          <w:rFonts w:ascii="Arial" w:hAnsi="Arial" w:cs="Arial"/>
          <w:color w:val="000000" w:themeColor="text1"/>
          <w:sz w:val="22"/>
          <w:szCs w:val="22"/>
        </w:rPr>
      </w:pPr>
      <w:r w:rsidRPr="00E15E9B">
        <w:rPr>
          <w:rFonts w:ascii="Arial" w:hAnsi="Arial" w:cs="Arial"/>
          <w:color w:val="000000" w:themeColor="text1"/>
          <w:sz w:val="22"/>
          <w:szCs w:val="22"/>
        </w:rPr>
        <w:t>_____________________________</w:t>
      </w:r>
    </w:p>
    <w:p w14:paraId="393FCDFB" w14:textId="4230F8EA" w:rsidR="00BD1E38" w:rsidRPr="00E15E9B" w:rsidRDefault="00C10424" w:rsidP="008F074D">
      <w:pPr>
        <w:pStyle w:val="Corpodetexto"/>
        <w:tabs>
          <w:tab w:val="left" w:pos="5872"/>
          <w:tab w:val="left" w:pos="6807"/>
        </w:tabs>
        <w:spacing w:line="340" w:lineRule="atLeast"/>
        <w:ind w:right="-1"/>
        <w:jc w:val="center"/>
        <w:rPr>
          <w:rFonts w:ascii="Arial" w:hAnsi="Arial" w:cs="Arial"/>
          <w:color w:val="000000" w:themeColor="text1"/>
          <w:sz w:val="22"/>
          <w:szCs w:val="22"/>
        </w:rPr>
      </w:pPr>
      <w:r w:rsidRPr="00E15E9B">
        <w:rPr>
          <w:rFonts w:ascii="Arial" w:hAnsi="Arial" w:cs="Arial"/>
          <w:color w:val="000000" w:themeColor="text1"/>
          <w:sz w:val="22"/>
          <w:szCs w:val="22"/>
        </w:rPr>
        <w:t>Membro da Comissão de Licitação</w:t>
      </w:r>
    </w:p>
    <w:p w14:paraId="5FCDE7C8" w14:textId="77777777" w:rsidR="00BD1E38" w:rsidRPr="00E15E9B" w:rsidRDefault="00BD1E38" w:rsidP="008F074D">
      <w:pPr>
        <w:pStyle w:val="Corpodetexto"/>
        <w:spacing w:line="340" w:lineRule="atLeast"/>
        <w:ind w:right="-1"/>
        <w:jc w:val="center"/>
        <w:rPr>
          <w:rFonts w:ascii="Arial" w:hAnsi="Arial" w:cs="Arial"/>
          <w:b/>
          <w:bCs/>
          <w:color w:val="FF0000"/>
          <w:sz w:val="22"/>
          <w:szCs w:val="22"/>
          <w:highlight w:val="yellow"/>
        </w:rPr>
      </w:pPr>
    </w:p>
    <w:p w14:paraId="7941C3DC" w14:textId="77777777" w:rsidR="00BD1E38" w:rsidRPr="00E15E9B" w:rsidRDefault="00BD1E38" w:rsidP="008F074D">
      <w:pPr>
        <w:pStyle w:val="Corpodetexto"/>
        <w:spacing w:line="340" w:lineRule="atLeast"/>
        <w:ind w:right="-1"/>
        <w:jc w:val="center"/>
        <w:rPr>
          <w:rFonts w:ascii="Arial" w:hAnsi="Arial" w:cs="Arial"/>
          <w:b/>
          <w:bCs/>
          <w:color w:val="FF0000"/>
          <w:sz w:val="22"/>
          <w:szCs w:val="22"/>
          <w:highlight w:val="yellow"/>
        </w:rPr>
      </w:pPr>
    </w:p>
    <w:p w14:paraId="6B03D7D0" w14:textId="77777777" w:rsidR="00AA2F90" w:rsidRPr="00E15E9B" w:rsidRDefault="00AA2F90" w:rsidP="008F074D">
      <w:pPr>
        <w:pStyle w:val="Corpodetexto"/>
        <w:spacing w:line="340" w:lineRule="atLeast"/>
        <w:ind w:right="-1"/>
        <w:jc w:val="center"/>
        <w:rPr>
          <w:rFonts w:ascii="Arial" w:hAnsi="Arial" w:cs="Arial"/>
          <w:b/>
          <w:bCs/>
          <w:color w:val="FF0000"/>
          <w:sz w:val="22"/>
          <w:szCs w:val="22"/>
          <w:highlight w:val="yellow"/>
        </w:rPr>
      </w:pPr>
    </w:p>
    <w:p w14:paraId="0D7B4160" w14:textId="77777777" w:rsidR="00AA2F90" w:rsidRPr="00E15E9B" w:rsidRDefault="00AA2F90" w:rsidP="008F074D">
      <w:pPr>
        <w:pStyle w:val="Corpodetexto"/>
        <w:spacing w:line="340" w:lineRule="atLeast"/>
        <w:ind w:right="-1"/>
        <w:jc w:val="center"/>
        <w:rPr>
          <w:rFonts w:ascii="Arial" w:hAnsi="Arial" w:cs="Arial"/>
          <w:b/>
          <w:bCs/>
          <w:color w:val="FF0000"/>
          <w:sz w:val="22"/>
          <w:szCs w:val="22"/>
          <w:highlight w:val="yellow"/>
        </w:rPr>
      </w:pPr>
    </w:p>
    <w:p w14:paraId="4C87A843" w14:textId="77777777" w:rsidR="008D4FF3" w:rsidRPr="00E15E9B" w:rsidRDefault="008D4FF3" w:rsidP="008F074D">
      <w:pPr>
        <w:pStyle w:val="Corpodetexto"/>
        <w:spacing w:line="340" w:lineRule="atLeast"/>
        <w:ind w:right="-1"/>
        <w:jc w:val="center"/>
        <w:rPr>
          <w:rFonts w:ascii="Arial" w:hAnsi="Arial" w:cs="Arial"/>
          <w:b/>
          <w:bCs/>
          <w:color w:val="FF0000"/>
          <w:sz w:val="22"/>
          <w:szCs w:val="22"/>
          <w:highlight w:val="yellow"/>
        </w:rPr>
      </w:pPr>
    </w:p>
    <w:p w14:paraId="0B4EE883" w14:textId="77777777" w:rsidR="008D4FF3" w:rsidRPr="00E15E9B" w:rsidRDefault="008D4FF3" w:rsidP="008F074D">
      <w:pPr>
        <w:pStyle w:val="Corpodetexto"/>
        <w:spacing w:line="340" w:lineRule="atLeast"/>
        <w:ind w:right="-1"/>
        <w:jc w:val="center"/>
        <w:rPr>
          <w:rFonts w:ascii="Arial" w:hAnsi="Arial" w:cs="Arial"/>
          <w:b/>
          <w:bCs/>
          <w:color w:val="FF0000"/>
          <w:sz w:val="22"/>
          <w:szCs w:val="22"/>
          <w:highlight w:val="yellow"/>
        </w:rPr>
      </w:pPr>
    </w:p>
    <w:p w14:paraId="6D3A98B8" w14:textId="77777777" w:rsidR="00BB5432" w:rsidRPr="00E15E9B" w:rsidRDefault="00BB5432" w:rsidP="008F074D">
      <w:pPr>
        <w:pStyle w:val="Corpodetexto"/>
        <w:spacing w:line="340" w:lineRule="atLeast"/>
        <w:ind w:right="-1"/>
        <w:jc w:val="center"/>
        <w:rPr>
          <w:rFonts w:ascii="Arial" w:hAnsi="Arial" w:cs="Arial"/>
          <w:b/>
          <w:bCs/>
          <w:color w:val="FF0000"/>
          <w:sz w:val="22"/>
          <w:szCs w:val="22"/>
          <w:highlight w:val="yellow"/>
        </w:rPr>
      </w:pPr>
    </w:p>
    <w:p w14:paraId="7C01AE58" w14:textId="77777777" w:rsidR="00BB5432" w:rsidRPr="00E15E9B" w:rsidRDefault="00BB5432" w:rsidP="008F074D">
      <w:pPr>
        <w:pStyle w:val="Corpodetexto"/>
        <w:spacing w:line="340" w:lineRule="atLeast"/>
        <w:ind w:right="-1"/>
        <w:jc w:val="center"/>
        <w:rPr>
          <w:rFonts w:ascii="Arial" w:hAnsi="Arial" w:cs="Arial"/>
          <w:b/>
          <w:bCs/>
          <w:color w:val="FF0000"/>
          <w:sz w:val="22"/>
          <w:szCs w:val="22"/>
          <w:highlight w:val="yellow"/>
        </w:rPr>
      </w:pPr>
    </w:p>
    <w:p w14:paraId="678A6E90" w14:textId="77777777" w:rsidR="00BB5432" w:rsidRPr="00E15E9B" w:rsidRDefault="00BB5432" w:rsidP="008F074D">
      <w:pPr>
        <w:pStyle w:val="Corpodetexto"/>
        <w:spacing w:line="340" w:lineRule="atLeast"/>
        <w:ind w:right="-1"/>
        <w:jc w:val="center"/>
        <w:rPr>
          <w:rFonts w:asciiTheme="minorHAnsi" w:hAnsiTheme="minorHAnsi" w:cstheme="minorHAnsi"/>
          <w:b/>
          <w:bCs/>
          <w:color w:val="FF0000"/>
          <w:highlight w:val="yellow"/>
        </w:rPr>
      </w:pPr>
    </w:p>
    <w:sectPr w:rsidR="00BB5432" w:rsidRPr="00E15E9B" w:rsidSect="00B4350D">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4C8D46" w14:textId="77777777" w:rsidR="001A0FF3" w:rsidRDefault="001A0FF3" w:rsidP="000D45E4">
      <w:r>
        <w:separator/>
      </w:r>
    </w:p>
  </w:endnote>
  <w:endnote w:type="continuationSeparator" w:id="0">
    <w:p w14:paraId="05A656AD" w14:textId="77777777" w:rsidR="001A0FF3" w:rsidRDefault="001A0FF3" w:rsidP="000D45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AvantGarde Md BT">
    <w:altName w:val="Century Gothic"/>
    <w:charset w:val="00"/>
    <w:family w:val="swiss"/>
    <w:pitch w:val="variable"/>
    <w:sig w:usb0="00000007" w:usb1="00000000" w:usb2="00000000" w:usb3="00000000" w:csb0="0000001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CED4C2" w14:textId="4C2CB8A1" w:rsidR="007C17B5" w:rsidRDefault="007C17B5">
    <w:pPr>
      <w:pStyle w:val="Rodap"/>
    </w:pPr>
    <w:r>
      <w:rPr>
        <w:noProof/>
        <w:lang w:val="pt-BR" w:eastAsia="pt-BR" w:bidi="ar-SA"/>
      </w:rPr>
      <w:drawing>
        <wp:inline distT="0" distB="0" distL="0" distR="0" wp14:anchorId="6AB3E56F" wp14:editId="62D4829C">
          <wp:extent cx="5400040" cy="63373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400040" cy="63373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095861" w14:textId="77777777" w:rsidR="001A0FF3" w:rsidRDefault="001A0FF3" w:rsidP="000D45E4">
      <w:r>
        <w:separator/>
      </w:r>
    </w:p>
  </w:footnote>
  <w:footnote w:type="continuationSeparator" w:id="0">
    <w:p w14:paraId="3862C0BB" w14:textId="77777777" w:rsidR="001A0FF3" w:rsidRDefault="001A0FF3" w:rsidP="000D45E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A4EDD8" w14:textId="77777777" w:rsidR="007C17B5" w:rsidRDefault="007C17B5" w:rsidP="007C17B5">
    <w:pPr>
      <w:rPr>
        <w:rFonts w:ascii="Arial" w:hAnsi="Arial" w:cs="Arial"/>
        <w:b/>
      </w:rPr>
    </w:pPr>
    <w:r>
      <w:rPr>
        <w:rFonts w:ascii="Arial" w:hAnsi="Arial" w:cs="Arial"/>
        <w:b/>
        <w:noProof/>
        <w:lang w:val="pt-BR" w:eastAsia="pt-BR" w:bidi="ar-SA"/>
      </w:rPr>
      <w:drawing>
        <wp:anchor distT="0" distB="0" distL="114300" distR="114300" simplePos="0" relativeHeight="251659264" behindDoc="0" locked="0" layoutInCell="1" allowOverlap="0" wp14:anchorId="76D9A6B9" wp14:editId="4C0CC2A3">
          <wp:simplePos x="0" y="0"/>
          <wp:positionH relativeFrom="column">
            <wp:posOffset>-432435</wp:posOffset>
          </wp:positionH>
          <wp:positionV relativeFrom="paragraph">
            <wp:posOffset>-220980</wp:posOffset>
          </wp:positionV>
          <wp:extent cx="1114425" cy="971550"/>
          <wp:effectExtent l="0" t="0" r="9525" b="0"/>
          <wp:wrapSquare wrapText="bothSides"/>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14425" cy="9715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F452DCA" w14:textId="77777777" w:rsidR="007C17B5" w:rsidRPr="007C17B5" w:rsidRDefault="007C17B5" w:rsidP="007C17B5">
    <w:pPr>
      <w:keepNext/>
      <w:outlineLvl w:val="0"/>
      <w:rPr>
        <w:rFonts w:ascii="AvantGarde Md BT" w:eastAsia="Times New Roman" w:hAnsi="AvantGarde Md BT" w:cs="Times New Roman"/>
        <w:b/>
        <w:sz w:val="24"/>
        <w:szCs w:val="20"/>
        <w:lang w:eastAsia="pt-BR"/>
      </w:rPr>
    </w:pPr>
    <w:r>
      <w:rPr>
        <w:rFonts w:ascii="AvantGarde Md BT" w:eastAsia="Times New Roman" w:hAnsi="AvantGarde Md BT" w:cs="Times New Roman"/>
        <w:b/>
        <w:sz w:val="24"/>
        <w:szCs w:val="20"/>
        <w:lang w:eastAsia="pt-BR"/>
      </w:rPr>
      <w:t xml:space="preserve">                   </w:t>
    </w:r>
    <w:r w:rsidRPr="007C17B5">
      <w:rPr>
        <w:rFonts w:ascii="AvantGarde Md BT" w:eastAsia="Times New Roman" w:hAnsi="AvantGarde Md BT" w:cs="Times New Roman"/>
        <w:b/>
        <w:sz w:val="24"/>
        <w:szCs w:val="20"/>
        <w:lang w:eastAsia="pt-BR"/>
      </w:rPr>
      <w:t>ESTADO DO RIO GRANDE DO SUL</w:t>
    </w:r>
  </w:p>
  <w:p w14:paraId="1BFA92AD" w14:textId="77777777" w:rsidR="007C17B5" w:rsidRPr="007C17B5" w:rsidRDefault="007C17B5" w:rsidP="007C17B5">
    <w:pPr>
      <w:rPr>
        <w:rFonts w:ascii="Arial" w:hAnsi="Arial" w:cs="Arial"/>
        <w:b/>
        <w:sz w:val="24"/>
        <w:szCs w:val="24"/>
      </w:rPr>
    </w:pPr>
    <w:r w:rsidRPr="007C17B5">
      <w:rPr>
        <w:rFonts w:ascii="Arial" w:eastAsia="Arial" w:hAnsi="Arial" w:cs="Arial"/>
        <w:b/>
        <w:sz w:val="24"/>
        <w:szCs w:val="24"/>
      </w:rPr>
      <w:t>PREFEITURA MUNICIPAL DE MONTE ALEGRE DOS CAMPOS</w:t>
    </w:r>
  </w:p>
  <w:p w14:paraId="1C768FE2" w14:textId="5F33B470" w:rsidR="00B4350D" w:rsidRPr="00204DE9" w:rsidRDefault="00B4350D" w:rsidP="00B4350D">
    <w:pPr>
      <w:pStyle w:val="Cabealho"/>
      <w:tabs>
        <w:tab w:val="clear" w:pos="8504"/>
        <w:tab w:val="left" w:pos="1890"/>
        <w:tab w:val="left" w:pos="7020"/>
      </w:tabs>
      <w:rPr>
        <w:b/>
        <w:sz w:val="28"/>
        <w:szCs w:val="28"/>
      </w:rPr>
    </w:pPr>
    <w:r>
      <w:rPr>
        <w:b/>
        <w:noProof/>
        <w:sz w:val="28"/>
        <w:szCs w:val="28"/>
        <w:lang w:eastAsia="pt-BR"/>
      </w:rPr>
      <w:tab/>
    </w:r>
    <w:r>
      <w:rPr>
        <w:b/>
        <w:noProof/>
        <w:sz w:val="28"/>
        <w:szCs w:val="28"/>
        <w:lang w:eastAsia="pt-BR"/>
      </w:rPr>
      <w:tab/>
    </w:r>
  </w:p>
  <w:p w14:paraId="5134C345" w14:textId="77777777" w:rsidR="00B4350D" w:rsidRDefault="00B4350D">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02A4880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3E2255B"/>
    <w:multiLevelType w:val="multilevel"/>
    <w:tmpl w:val="5240CB10"/>
    <w:lvl w:ilvl="0">
      <w:start w:val="12"/>
      <w:numFmt w:val="decimal"/>
      <w:lvlText w:val="%1."/>
      <w:lvlJc w:val="left"/>
      <w:pPr>
        <w:ind w:left="660" w:hanging="6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75B5ECF"/>
    <w:multiLevelType w:val="hybridMultilevel"/>
    <w:tmpl w:val="FBB0480A"/>
    <w:lvl w:ilvl="0" w:tplc="53788C0A">
      <w:start w:val="1"/>
      <w:numFmt w:val="upperRoman"/>
      <w:lvlText w:val="%1 - "/>
      <w:lvlJc w:val="left"/>
      <w:pPr>
        <w:ind w:left="720" w:hanging="360"/>
      </w:pPr>
      <w:rPr>
        <w:rFonts w:ascii="Arial" w:eastAsia="Arial" w:hAnsi="Arial" w:cs="Arial" w:hint="default"/>
        <w:b/>
        <w:bCs/>
        <w:color w:val="333333"/>
        <w:w w:val="102"/>
        <w:sz w:val="21"/>
        <w:szCs w:val="21"/>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91923C8"/>
    <w:multiLevelType w:val="multilevel"/>
    <w:tmpl w:val="AFE42A3A"/>
    <w:lvl w:ilvl="0">
      <w:start w:val="12"/>
      <w:numFmt w:val="decimal"/>
      <w:lvlText w:val="%1."/>
      <w:lvlJc w:val="left"/>
      <w:pPr>
        <w:ind w:left="660" w:hanging="660"/>
      </w:pPr>
      <w:rPr>
        <w:rFonts w:hint="default"/>
      </w:rPr>
    </w:lvl>
    <w:lvl w:ilvl="1">
      <w:start w:val="4"/>
      <w:numFmt w:val="decimal"/>
      <w:lvlText w:val="%1.%2."/>
      <w:lvlJc w:val="left"/>
      <w:pPr>
        <w:ind w:left="1050" w:hanging="720"/>
      </w:pPr>
      <w:rPr>
        <w:rFonts w:hint="default"/>
      </w:rPr>
    </w:lvl>
    <w:lvl w:ilvl="2">
      <w:start w:val="1"/>
      <w:numFmt w:val="decimal"/>
      <w:lvlText w:val="%1.%2.%3."/>
      <w:lvlJc w:val="left"/>
      <w:pPr>
        <w:ind w:left="1380" w:hanging="720"/>
      </w:pPr>
      <w:rPr>
        <w:rFonts w:hint="default"/>
      </w:rPr>
    </w:lvl>
    <w:lvl w:ilvl="3">
      <w:start w:val="1"/>
      <w:numFmt w:val="decimal"/>
      <w:lvlText w:val="%1.%2.%3.%4."/>
      <w:lvlJc w:val="left"/>
      <w:pPr>
        <w:ind w:left="2070" w:hanging="1080"/>
      </w:pPr>
      <w:rPr>
        <w:rFonts w:hint="default"/>
      </w:rPr>
    </w:lvl>
    <w:lvl w:ilvl="4">
      <w:start w:val="1"/>
      <w:numFmt w:val="decimal"/>
      <w:lvlText w:val="%1.%2.%3.%4.%5."/>
      <w:lvlJc w:val="left"/>
      <w:pPr>
        <w:ind w:left="2400" w:hanging="1080"/>
      </w:pPr>
      <w:rPr>
        <w:rFonts w:hint="default"/>
      </w:rPr>
    </w:lvl>
    <w:lvl w:ilvl="5">
      <w:start w:val="1"/>
      <w:numFmt w:val="decimal"/>
      <w:lvlText w:val="%1.%2.%3.%4.%5.%6."/>
      <w:lvlJc w:val="left"/>
      <w:pPr>
        <w:ind w:left="3090" w:hanging="144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4110" w:hanging="1800"/>
      </w:pPr>
      <w:rPr>
        <w:rFonts w:hint="default"/>
      </w:rPr>
    </w:lvl>
    <w:lvl w:ilvl="8">
      <w:start w:val="1"/>
      <w:numFmt w:val="decimal"/>
      <w:lvlText w:val="%1.%2.%3.%4.%5.%6.%7.%8.%9."/>
      <w:lvlJc w:val="left"/>
      <w:pPr>
        <w:ind w:left="4440" w:hanging="1800"/>
      </w:pPr>
      <w:rPr>
        <w:rFonts w:hint="default"/>
      </w:rPr>
    </w:lvl>
  </w:abstractNum>
  <w:abstractNum w:abstractNumId="4" w15:restartNumberingAfterBreak="0">
    <w:nsid w:val="107B6D40"/>
    <w:multiLevelType w:val="hybridMultilevel"/>
    <w:tmpl w:val="F2F680D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0F776A6"/>
    <w:multiLevelType w:val="multilevel"/>
    <w:tmpl w:val="7CEABEF2"/>
    <w:lvl w:ilvl="0">
      <w:start w:val="2"/>
      <w:numFmt w:val="decimal"/>
      <w:lvlText w:val="%1."/>
      <w:lvlJc w:val="left"/>
      <w:pPr>
        <w:ind w:left="360" w:hanging="360"/>
      </w:pPr>
      <w:rPr>
        <w:rFonts w:cs="Times New Roman"/>
      </w:rPr>
    </w:lvl>
    <w:lvl w:ilvl="1">
      <w:start w:val="1"/>
      <w:numFmt w:val="decimal"/>
      <w:lvlText w:val="%1.%2."/>
      <w:lvlJc w:val="left"/>
      <w:pPr>
        <w:ind w:left="720" w:hanging="720"/>
      </w:pPr>
      <w:rPr>
        <w:rFonts w:cs="Times New Roman"/>
        <w:b/>
      </w:rPr>
    </w:lvl>
    <w:lvl w:ilvl="2">
      <w:start w:val="1"/>
      <w:numFmt w:val="decimal"/>
      <w:lvlText w:val="%1.%2.%3."/>
      <w:lvlJc w:val="left"/>
      <w:pPr>
        <w:ind w:left="720" w:hanging="720"/>
      </w:pPr>
      <w:rPr>
        <w:rFonts w:cs="Times New Roman"/>
        <w:b/>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1800" w:hanging="1800"/>
      </w:pPr>
      <w:rPr>
        <w:rFonts w:cs="Times New Roman"/>
      </w:rPr>
    </w:lvl>
  </w:abstractNum>
  <w:abstractNum w:abstractNumId="6" w15:restartNumberingAfterBreak="0">
    <w:nsid w:val="16A02C74"/>
    <w:multiLevelType w:val="multilevel"/>
    <w:tmpl w:val="4936288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D7C4A05"/>
    <w:multiLevelType w:val="multilevel"/>
    <w:tmpl w:val="B7CC8C7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DEC2F80"/>
    <w:multiLevelType w:val="multilevel"/>
    <w:tmpl w:val="E8F6E876"/>
    <w:lvl w:ilvl="0">
      <w:start w:val="1"/>
      <w:numFmt w:val="decimal"/>
      <w:lvlText w:val="%1."/>
      <w:lvlJc w:val="left"/>
      <w:pPr>
        <w:ind w:left="360" w:hanging="360"/>
      </w:pPr>
      <w:rPr>
        <w:b/>
      </w:rPr>
    </w:lvl>
    <w:lvl w:ilvl="1">
      <w:start w:val="1"/>
      <w:numFmt w:val="decimal"/>
      <w:lvlText w:val="%1.%2."/>
      <w:lvlJc w:val="left"/>
      <w:pPr>
        <w:ind w:left="574" w:hanging="432"/>
      </w:pPr>
      <w:rPr>
        <w:b w:val="0"/>
        <w:i w:val="0"/>
        <w:color w:val="000000"/>
      </w:rPr>
    </w:lvl>
    <w:lvl w:ilvl="2">
      <w:start w:val="1"/>
      <w:numFmt w:val="decimal"/>
      <w:lvlText w:val="%1.%2.%3."/>
      <w:lvlJc w:val="left"/>
      <w:pPr>
        <w:ind w:left="1224" w:hanging="504"/>
      </w:pPr>
      <w:rPr>
        <w:b w:val="0"/>
        <w:i w:val="0"/>
        <w:color w:val="000000"/>
        <w:sz w:val="22"/>
        <w:szCs w:val="22"/>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11A0AE7"/>
    <w:multiLevelType w:val="multilevel"/>
    <w:tmpl w:val="DAEC159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95907BF"/>
    <w:multiLevelType w:val="multilevel"/>
    <w:tmpl w:val="59CA15F0"/>
    <w:lvl w:ilvl="0">
      <w:start w:val="1"/>
      <w:numFmt w:val="decimal"/>
      <w:lvlText w:val="%1."/>
      <w:lvlJc w:val="left"/>
      <w:pPr>
        <w:ind w:left="1277" w:hanging="284"/>
      </w:pPr>
      <w:rPr>
        <w:rFonts w:ascii="Arial" w:eastAsia="Calibri Light" w:hAnsi="Arial" w:cs="Arial" w:hint="default"/>
        <w:b/>
        <w:i w:val="0"/>
        <w:w w:val="99"/>
        <w:sz w:val="22"/>
        <w:szCs w:val="22"/>
        <w:lang w:val="pt-PT" w:eastAsia="pt-PT" w:bidi="pt-PT"/>
      </w:rPr>
    </w:lvl>
    <w:lvl w:ilvl="1">
      <w:start w:val="1"/>
      <w:numFmt w:val="decimal"/>
      <w:lvlText w:val="%1.%2."/>
      <w:lvlJc w:val="left"/>
      <w:pPr>
        <w:ind w:left="755" w:hanging="471"/>
      </w:pPr>
      <w:rPr>
        <w:rFonts w:ascii="Arial" w:eastAsia="Calibri Light" w:hAnsi="Arial" w:cs="Arial" w:hint="default"/>
        <w:b/>
        <w:color w:val="000000" w:themeColor="text1"/>
        <w:spacing w:val="-1"/>
        <w:w w:val="99"/>
        <w:sz w:val="22"/>
        <w:szCs w:val="22"/>
        <w:lang w:val="pt-PT" w:eastAsia="pt-PT" w:bidi="pt-PT"/>
      </w:rPr>
    </w:lvl>
    <w:lvl w:ilvl="2">
      <w:numFmt w:val="bullet"/>
      <w:lvlText w:val="•"/>
      <w:lvlJc w:val="left"/>
      <w:pPr>
        <w:ind w:left="1706" w:hanging="471"/>
      </w:pPr>
      <w:rPr>
        <w:rFonts w:hint="default"/>
        <w:lang w:val="pt-PT" w:eastAsia="pt-PT" w:bidi="pt-PT"/>
      </w:rPr>
    </w:lvl>
    <w:lvl w:ilvl="3">
      <w:numFmt w:val="bullet"/>
      <w:lvlText w:val="•"/>
      <w:lvlJc w:val="left"/>
      <w:pPr>
        <w:ind w:left="2673" w:hanging="471"/>
      </w:pPr>
      <w:rPr>
        <w:rFonts w:hint="default"/>
        <w:lang w:val="pt-PT" w:eastAsia="pt-PT" w:bidi="pt-PT"/>
      </w:rPr>
    </w:lvl>
    <w:lvl w:ilvl="4">
      <w:numFmt w:val="bullet"/>
      <w:lvlText w:val="•"/>
      <w:lvlJc w:val="left"/>
      <w:pPr>
        <w:ind w:left="3640" w:hanging="471"/>
      </w:pPr>
      <w:rPr>
        <w:rFonts w:hint="default"/>
        <w:lang w:val="pt-PT" w:eastAsia="pt-PT" w:bidi="pt-PT"/>
      </w:rPr>
    </w:lvl>
    <w:lvl w:ilvl="5">
      <w:numFmt w:val="bullet"/>
      <w:lvlText w:val="•"/>
      <w:lvlJc w:val="left"/>
      <w:pPr>
        <w:ind w:left="4606" w:hanging="471"/>
      </w:pPr>
      <w:rPr>
        <w:rFonts w:hint="default"/>
        <w:lang w:val="pt-PT" w:eastAsia="pt-PT" w:bidi="pt-PT"/>
      </w:rPr>
    </w:lvl>
    <w:lvl w:ilvl="6">
      <w:numFmt w:val="bullet"/>
      <w:lvlText w:val="•"/>
      <w:lvlJc w:val="left"/>
      <w:pPr>
        <w:ind w:left="5573" w:hanging="471"/>
      </w:pPr>
      <w:rPr>
        <w:rFonts w:hint="default"/>
        <w:lang w:val="pt-PT" w:eastAsia="pt-PT" w:bidi="pt-PT"/>
      </w:rPr>
    </w:lvl>
    <w:lvl w:ilvl="7">
      <w:numFmt w:val="bullet"/>
      <w:lvlText w:val="•"/>
      <w:lvlJc w:val="left"/>
      <w:pPr>
        <w:ind w:left="6540" w:hanging="471"/>
      </w:pPr>
      <w:rPr>
        <w:rFonts w:hint="default"/>
        <w:lang w:val="pt-PT" w:eastAsia="pt-PT" w:bidi="pt-PT"/>
      </w:rPr>
    </w:lvl>
    <w:lvl w:ilvl="8">
      <w:numFmt w:val="bullet"/>
      <w:lvlText w:val="•"/>
      <w:lvlJc w:val="left"/>
      <w:pPr>
        <w:ind w:left="7506" w:hanging="471"/>
      </w:pPr>
      <w:rPr>
        <w:rFonts w:hint="default"/>
        <w:lang w:val="pt-PT" w:eastAsia="pt-PT" w:bidi="pt-PT"/>
      </w:rPr>
    </w:lvl>
  </w:abstractNum>
  <w:abstractNum w:abstractNumId="11" w15:restartNumberingAfterBreak="0">
    <w:nsid w:val="2BC2678E"/>
    <w:multiLevelType w:val="hybridMultilevel"/>
    <w:tmpl w:val="386A8A90"/>
    <w:lvl w:ilvl="0" w:tplc="18CA7550">
      <w:start w:val="1"/>
      <w:numFmt w:val="upperRoman"/>
      <w:lvlText w:val="%1 - "/>
      <w:lvlJc w:val="left"/>
      <w:pPr>
        <w:ind w:left="720" w:hanging="360"/>
      </w:pPr>
      <w:rPr>
        <w:rFonts w:ascii="Arial" w:eastAsia="Arial" w:hAnsi="Arial" w:cs="Arial" w:hint="default"/>
        <w:b/>
        <w:bCs/>
        <w:color w:val="000000" w:themeColor="text1"/>
        <w:w w:val="102"/>
        <w:sz w:val="24"/>
        <w:szCs w:val="21"/>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F591E2C"/>
    <w:multiLevelType w:val="hybridMultilevel"/>
    <w:tmpl w:val="83E2E16A"/>
    <w:lvl w:ilvl="0" w:tplc="3C32BAF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8A55599"/>
    <w:multiLevelType w:val="multilevel"/>
    <w:tmpl w:val="CD409D28"/>
    <w:lvl w:ilvl="0">
      <w:start w:val="9"/>
      <w:numFmt w:val="decimal"/>
      <w:lvlText w:val="%1."/>
      <w:lvlJc w:val="left"/>
      <w:pPr>
        <w:ind w:left="360" w:hanging="360"/>
      </w:pPr>
      <w:rPr>
        <w:rFonts w:cs="Times New Roman" w:hint="default"/>
      </w:rPr>
    </w:lvl>
    <w:lvl w:ilvl="1">
      <w:start w:val="1"/>
      <w:numFmt w:val="decimal"/>
      <w:lvlText w:val="%1.%2."/>
      <w:lvlJc w:val="left"/>
      <w:pPr>
        <w:ind w:left="720" w:hanging="720"/>
      </w:pPr>
      <w:rPr>
        <w:rFonts w:cs="Times New Roman" w:hint="default"/>
        <w:b/>
      </w:rPr>
    </w:lvl>
    <w:lvl w:ilvl="2">
      <w:start w:val="1"/>
      <w:numFmt w:val="decimal"/>
      <w:lvlText w:val="%1.%2.%3."/>
      <w:lvlJc w:val="left"/>
      <w:pPr>
        <w:ind w:left="1440" w:hanging="720"/>
      </w:pPr>
      <w:rPr>
        <w:rFonts w:cs="Times New Roman" w:hint="default"/>
        <w:b/>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14" w15:restartNumberingAfterBreak="0">
    <w:nsid w:val="3A963BD1"/>
    <w:multiLevelType w:val="multilevel"/>
    <w:tmpl w:val="F0AA567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BF01E38"/>
    <w:multiLevelType w:val="multilevel"/>
    <w:tmpl w:val="EDDE269E"/>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C4B3F20"/>
    <w:multiLevelType w:val="hybridMultilevel"/>
    <w:tmpl w:val="164CC1B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4E8D412E"/>
    <w:multiLevelType w:val="multilevel"/>
    <w:tmpl w:val="A1B6341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27153AB"/>
    <w:multiLevelType w:val="hybridMultilevel"/>
    <w:tmpl w:val="9B1E4C8E"/>
    <w:lvl w:ilvl="0" w:tplc="5C5CBBA6">
      <w:start w:val="1"/>
      <w:numFmt w:val="lowerLetter"/>
      <w:lvlText w:val="%1)"/>
      <w:lvlJc w:val="left"/>
      <w:pPr>
        <w:ind w:left="720" w:hanging="360"/>
      </w:pPr>
      <w:rPr>
        <w:rFonts w:ascii="Arial" w:eastAsia="Calibri Light" w:hAnsi="Arial" w:cs="Arial"/>
        <w:b w:val="0"/>
        <w:bCs/>
        <w:color w:val="000000" w:themeColor="text1"/>
        <w:w w:val="102"/>
        <w:sz w:val="24"/>
        <w:szCs w:val="21"/>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636268BE"/>
    <w:multiLevelType w:val="hybridMultilevel"/>
    <w:tmpl w:val="8976E942"/>
    <w:lvl w:ilvl="0" w:tplc="234EC92C">
      <w:start w:val="1"/>
      <w:numFmt w:val="lowerLetter"/>
      <w:lvlText w:val="%1)"/>
      <w:lvlJc w:val="left"/>
      <w:pPr>
        <w:ind w:left="720" w:hanging="360"/>
      </w:pPr>
      <w:rPr>
        <w:rFonts w:ascii="Arial" w:eastAsia="Calibri Light" w:hAnsi="Arial" w:cs="Arial"/>
        <w:b/>
        <w:bCs/>
        <w:color w:val="000000" w:themeColor="text1"/>
        <w:w w:val="102"/>
        <w:sz w:val="24"/>
        <w:szCs w:val="21"/>
      </w:rPr>
    </w:lvl>
    <w:lvl w:ilvl="1" w:tplc="1B3E6C76">
      <w:numFmt w:val="bullet"/>
      <w:lvlText w:val=""/>
      <w:lvlJc w:val="left"/>
      <w:pPr>
        <w:ind w:left="1440" w:hanging="360"/>
      </w:pPr>
      <w:rPr>
        <w:rFonts w:ascii="Arial" w:eastAsiaTheme="minorHAnsi" w:hAnsi="Arial" w:cs="Arial"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67FC7AF4"/>
    <w:multiLevelType w:val="hybridMultilevel"/>
    <w:tmpl w:val="5D1EAB2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9DA1336"/>
    <w:multiLevelType w:val="multilevel"/>
    <w:tmpl w:val="6F1E7052"/>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6C5A77A8"/>
    <w:multiLevelType w:val="multilevel"/>
    <w:tmpl w:val="4412BDC0"/>
    <w:lvl w:ilvl="0">
      <w:start w:val="1"/>
      <w:numFmt w:val="decimal"/>
      <w:lvlText w:val="%1."/>
      <w:lvlJc w:val="left"/>
      <w:pPr>
        <w:ind w:left="5104" w:hanging="284"/>
      </w:pPr>
      <w:rPr>
        <w:rFonts w:ascii="Arial" w:eastAsia="Calibri Light" w:hAnsi="Arial" w:cs="Arial" w:hint="default"/>
        <w:b/>
        <w:i w:val="0"/>
        <w:w w:val="99"/>
        <w:sz w:val="24"/>
        <w:szCs w:val="22"/>
        <w:lang w:val="pt-PT" w:eastAsia="pt-PT" w:bidi="pt-PT"/>
      </w:rPr>
    </w:lvl>
    <w:lvl w:ilvl="1">
      <w:start w:val="1"/>
      <w:numFmt w:val="decimal"/>
      <w:lvlText w:val="%1.%2."/>
      <w:lvlJc w:val="left"/>
      <w:pPr>
        <w:ind w:left="755" w:hanging="471"/>
      </w:pPr>
      <w:rPr>
        <w:rFonts w:ascii="Arial" w:eastAsia="Calibri Light" w:hAnsi="Arial" w:cs="Arial" w:hint="default"/>
        <w:b w:val="0"/>
        <w:color w:val="000000" w:themeColor="text1"/>
        <w:spacing w:val="-1"/>
        <w:w w:val="99"/>
        <w:sz w:val="24"/>
        <w:szCs w:val="24"/>
        <w:lang w:val="pt-PT" w:eastAsia="pt-PT" w:bidi="pt-PT"/>
      </w:rPr>
    </w:lvl>
    <w:lvl w:ilvl="2">
      <w:numFmt w:val="bullet"/>
      <w:lvlText w:val="•"/>
      <w:lvlJc w:val="left"/>
      <w:pPr>
        <w:ind w:left="1706" w:hanging="471"/>
      </w:pPr>
      <w:rPr>
        <w:rFonts w:hint="default"/>
        <w:lang w:val="pt-PT" w:eastAsia="pt-PT" w:bidi="pt-PT"/>
      </w:rPr>
    </w:lvl>
    <w:lvl w:ilvl="3">
      <w:numFmt w:val="bullet"/>
      <w:lvlText w:val="•"/>
      <w:lvlJc w:val="left"/>
      <w:pPr>
        <w:ind w:left="2673" w:hanging="471"/>
      </w:pPr>
      <w:rPr>
        <w:rFonts w:hint="default"/>
        <w:lang w:val="pt-PT" w:eastAsia="pt-PT" w:bidi="pt-PT"/>
      </w:rPr>
    </w:lvl>
    <w:lvl w:ilvl="4">
      <w:numFmt w:val="bullet"/>
      <w:lvlText w:val="•"/>
      <w:lvlJc w:val="left"/>
      <w:pPr>
        <w:ind w:left="3640" w:hanging="471"/>
      </w:pPr>
      <w:rPr>
        <w:rFonts w:hint="default"/>
        <w:lang w:val="pt-PT" w:eastAsia="pt-PT" w:bidi="pt-PT"/>
      </w:rPr>
    </w:lvl>
    <w:lvl w:ilvl="5">
      <w:numFmt w:val="bullet"/>
      <w:lvlText w:val="•"/>
      <w:lvlJc w:val="left"/>
      <w:pPr>
        <w:ind w:left="4606" w:hanging="471"/>
      </w:pPr>
      <w:rPr>
        <w:rFonts w:hint="default"/>
        <w:lang w:val="pt-PT" w:eastAsia="pt-PT" w:bidi="pt-PT"/>
      </w:rPr>
    </w:lvl>
    <w:lvl w:ilvl="6">
      <w:numFmt w:val="bullet"/>
      <w:lvlText w:val="•"/>
      <w:lvlJc w:val="left"/>
      <w:pPr>
        <w:ind w:left="5573" w:hanging="471"/>
      </w:pPr>
      <w:rPr>
        <w:rFonts w:hint="default"/>
        <w:lang w:val="pt-PT" w:eastAsia="pt-PT" w:bidi="pt-PT"/>
      </w:rPr>
    </w:lvl>
    <w:lvl w:ilvl="7">
      <w:numFmt w:val="bullet"/>
      <w:lvlText w:val="•"/>
      <w:lvlJc w:val="left"/>
      <w:pPr>
        <w:ind w:left="6540" w:hanging="471"/>
      </w:pPr>
      <w:rPr>
        <w:rFonts w:hint="default"/>
        <w:lang w:val="pt-PT" w:eastAsia="pt-PT" w:bidi="pt-PT"/>
      </w:rPr>
    </w:lvl>
    <w:lvl w:ilvl="8">
      <w:numFmt w:val="bullet"/>
      <w:lvlText w:val="•"/>
      <w:lvlJc w:val="left"/>
      <w:pPr>
        <w:ind w:left="7506" w:hanging="471"/>
      </w:pPr>
      <w:rPr>
        <w:rFonts w:hint="default"/>
        <w:lang w:val="pt-PT" w:eastAsia="pt-PT" w:bidi="pt-PT"/>
      </w:rPr>
    </w:lvl>
  </w:abstractNum>
  <w:abstractNum w:abstractNumId="23" w15:restartNumberingAfterBreak="0">
    <w:nsid w:val="79B9704E"/>
    <w:multiLevelType w:val="multilevel"/>
    <w:tmpl w:val="8624B97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7C85542C"/>
    <w:multiLevelType w:val="hybridMultilevel"/>
    <w:tmpl w:val="43BC0ACC"/>
    <w:lvl w:ilvl="0" w:tplc="63B20D3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2"/>
  </w:num>
  <w:num w:numId="2">
    <w:abstractNumId w:val="0"/>
  </w:num>
  <w:num w:numId="3">
    <w:abstractNumId w:val="13"/>
  </w:num>
  <w:num w:numId="4">
    <w:abstractNumId w:val="10"/>
  </w:num>
  <w:num w:numId="5">
    <w:abstractNumId w:val="1"/>
  </w:num>
  <w:num w:numId="6">
    <w:abstractNumId w:val="3"/>
  </w:num>
  <w:num w:numId="7">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19"/>
  </w:num>
  <w:num w:numId="10">
    <w:abstractNumId w:val="2"/>
  </w:num>
  <w:num w:numId="11">
    <w:abstractNumId w:val="11"/>
  </w:num>
  <w:num w:numId="12">
    <w:abstractNumId w:val="18"/>
  </w:num>
  <w:num w:numId="13">
    <w:abstractNumId w:val="8"/>
  </w:num>
  <w:num w:numId="14">
    <w:abstractNumId w:val="15"/>
  </w:num>
  <w:num w:numId="15">
    <w:abstractNumId w:val="9"/>
  </w:num>
  <w:num w:numId="16">
    <w:abstractNumId w:val="14"/>
  </w:num>
  <w:num w:numId="17">
    <w:abstractNumId w:val="21"/>
  </w:num>
  <w:num w:numId="18">
    <w:abstractNumId w:val="23"/>
  </w:num>
  <w:num w:numId="19">
    <w:abstractNumId w:val="20"/>
  </w:num>
  <w:num w:numId="20">
    <w:abstractNumId w:val="4"/>
  </w:num>
  <w:num w:numId="21">
    <w:abstractNumId w:val="16"/>
  </w:num>
  <w:num w:numId="22">
    <w:abstractNumId w:val="12"/>
  </w:num>
  <w:num w:numId="23">
    <w:abstractNumId w:val="24"/>
  </w:num>
  <w:num w:numId="24">
    <w:abstractNumId w:val="17"/>
  </w:num>
  <w:num w:numId="25">
    <w:abstractNumId w:val="7"/>
  </w:num>
  <w:num w:numId="2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oNotDisplayPageBoundarie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1E38"/>
    <w:rsid w:val="00043A5B"/>
    <w:rsid w:val="00053CE5"/>
    <w:rsid w:val="00081849"/>
    <w:rsid w:val="000D45E4"/>
    <w:rsid w:val="000F7D78"/>
    <w:rsid w:val="00100A93"/>
    <w:rsid w:val="001400C9"/>
    <w:rsid w:val="00142B07"/>
    <w:rsid w:val="0016659D"/>
    <w:rsid w:val="001A0FF3"/>
    <w:rsid w:val="00224EA0"/>
    <w:rsid w:val="002A291C"/>
    <w:rsid w:val="002D7838"/>
    <w:rsid w:val="002F24F7"/>
    <w:rsid w:val="00306E8B"/>
    <w:rsid w:val="00324553"/>
    <w:rsid w:val="00342AF2"/>
    <w:rsid w:val="00355C3C"/>
    <w:rsid w:val="00365AB5"/>
    <w:rsid w:val="003925BB"/>
    <w:rsid w:val="003F01FB"/>
    <w:rsid w:val="00430798"/>
    <w:rsid w:val="004462C3"/>
    <w:rsid w:val="0046150E"/>
    <w:rsid w:val="004A3D15"/>
    <w:rsid w:val="004B2210"/>
    <w:rsid w:val="004C3B70"/>
    <w:rsid w:val="004D3778"/>
    <w:rsid w:val="00510E5D"/>
    <w:rsid w:val="005332AB"/>
    <w:rsid w:val="005B10B3"/>
    <w:rsid w:val="005B2773"/>
    <w:rsid w:val="005B4786"/>
    <w:rsid w:val="005B5DC9"/>
    <w:rsid w:val="006154AB"/>
    <w:rsid w:val="0074473A"/>
    <w:rsid w:val="00747169"/>
    <w:rsid w:val="007A4212"/>
    <w:rsid w:val="007B708F"/>
    <w:rsid w:val="007C17B5"/>
    <w:rsid w:val="007D30CF"/>
    <w:rsid w:val="007E3A8D"/>
    <w:rsid w:val="007F46E2"/>
    <w:rsid w:val="00836F94"/>
    <w:rsid w:val="00860164"/>
    <w:rsid w:val="008624DA"/>
    <w:rsid w:val="00866257"/>
    <w:rsid w:val="008C0123"/>
    <w:rsid w:val="008D4FF3"/>
    <w:rsid w:val="008E5500"/>
    <w:rsid w:val="008F074D"/>
    <w:rsid w:val="00913777"/>
    <w:rsid w:val="00946B99"/>
    <w:rsid w:val="00984B3F"/>
    <w:rsid w:val="00A11642"/>
    <w:rsid w:val="00A204F2"/>
    <w:rsid w:val="00AA2F90"/>
    <w:rsid w:val="00AD3269"/>
    <w:rsid w:val="00AD6CF9"/>
    <w:rsid w:val="00B01CDA"/>
    <w:rsid w:val="00B04D4F"/>
    <w:rsid w:val="00B21669"/>
    <w:rsid w:val="00B37EB5"/>
    <w:rsid w:val="00B4350D"/>
    <w:rsid w:val="00B93BF0"/>
    <w:rsid w:val="00BB5432"/>
    <w:rsid w:val="00BB74B5"/>
    <w:rsid w:val="00BD1E38"/>
    <w:rsid w:val="00C10424"/>
    <w:rsid w:val="00C32101"/>
    <w:rsid w:val="00C458B0"/>
    <w:rsid w:val="00C8351D"/>
    <w:rsid w:val="00C85270"/>
    <w:rsid w:val="00CF69AD"/>
    <w:rsid w:val="00E05E66"/>
    <w:rsid w:val="00E15E9B"/>
    <w:rsid w:val="00E35A82"/>
    <w:rsid w:val="00E8051C"/>
    <w:rsid w:val="00E82BED"/>
    <w:rsid w:val="00EC35A2"/>
    <w:rsid w:val="00F65A7C"/>
    <w:rsid w:val="00F90812"/>
    <w:rsid w:val="00FA070E"/>
    <w:rsid w:val="00FC4037"/>
    <w:rsid w:val="00FF6C2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DDF184"/>
  <w15:chartTrackingRefBased/>
  <w15:docId w15:val="{A6E43CF6-6F1A-4C83-B7D1-5955E21FCF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1E38"/>
    <w:pPr>
      <w:widowControl w:val="0"/>
      <w:autoSpaceDE w:val="0"/>
      <w:autoSpaceDN w:val="0"/>
      <w:spacing w:after="0" w:line="240" w:lineRule="auto"/>
    </w:pPr>
    <w:rPr>
      <w:rFonts w:ascii="Calibri Light" w:eastAsia="Calibri Light" w:hAnsi="Calibri Light" w:cs="Calibri Light"/>
      <w:lang w:val="pt-PT" w:eastAsia="pt-PT" w:bidi="pt-PT"/>
    </w:rPr>
  </w:style>
  <w:style w:type="paragraph" w:styleId="Ttulo2">
    <w:name w:val="heading 2"/>
    <w:basedOn w:val="Normal"/>
    <w:next w:val="Normal"/>
    <w:link w:val="Ttulo2Char"/>
    <w:uiPriority w:val="9"/>
    <w:semiHidden/>
    <w:unhideWhenUsed/>
    <w:qFormat/>
    <w:rsid w:val="002F24F7"/>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4">
    <w:name w:val="heading 4"/>
    <w:basedOn w:val="Normal"/>
    <w:next w:val="Normal"/>
    <w:link w:val="Ttulo4Char"/>
    <w:qFormat/>
    <w:rsid w:val="00BD1E38"/>
    <w:pPr>
      <w:keepNext/>
      <w:autoSpaceDE/>
      <w:autoSpaceDN/>
      <w:adjustRightInd w:val="0"/>
      <w:spacing w:line="360" w:lineRule="atLeast"/>
      <w:jc w:val="both"/>
      <w:textAlignment w:val="baseline"/>
      <w:outlineLvl w:val="3"/>
    </w:pPr>
    <w:rPr>
      <w:rFonts w:ascii="Times New Roman" w:eastAsia="Times New Roman" w:hAnsi="Times New Roman" w:cs="Times New Roman"/>
      <w:sz w:val="28"/>
      <w:szCs w:val="20"/>
      <w:lang w:val="pt-BR" w:eastAsia="pt-BR"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BD1E3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BD1E38"/>
    <w:rPr>
      <w:sz w:val="24"/>
      <w:szCs w:val="24"/>
    </w:rPr>
  </w:style>
  <w:style w:type="character" w:customStyle="1" w:styleId="CorpodetextoChar">
    <w:name w:val="Corpo de texto Char"/>
    <w:basedOn w:val="Fontepargpadro"/>
    <w:link w:val="Corpodetexto"/>
    <w:uiPriority w:val="1"/>
    <w:rsid w:val="00BD1E38"/>
    <w:rPr>
      <w:rFonts w:ascii="Calibri Light" w:eastAsia="Calibri Light" w:hAnsi="Calibri Light" w:cs="Calibri Light"/>
      <w:sz w:val="24"/>
      <w:szCs w:val="24"/>
      <w:lang w:val="pt-PT" w:eastAsia="pt-PT" w:bidi="pt-PT"/>
    </w:rPr>
  </w:style>
  <w:style w:type="paragraph" w:styleId="PargrafodaLista">
    <w:name w:val="List Paragraph"/>
    <w:aliases w:val="List I Paragraph,Segundo"/>
    <w:basedOn w:val="Normal"/>
    <w:link w:val="PargrafodaListaChar"/>
    <w:uiPriority w:val="34"/>
    <w:qFormat/>
    <w:rsid w:val="00BD1E38"/>
    <w:pPr>
      <w:ind w:left="263"/>
      <w:jc w:val="both"/>
    </w:pPr>
  </w:style>
  <w:style w:type="paragraph" w:customStyle="1" w:styleId="TableParagraph">
    <w:name w:val="Table Paragraph"/>
    <w:basedOn w:val="Normal"/>
    <w:uiPriority w:val="1"/>
    <w:qFormat/>
    <w:rsid w:val="00BD1E38"/>
  </w:style>
  <w:style w:type="table" w:styleId="Tabelacomgrade">
    <w:name w:val="Table Grid"/>
    <w:basedOn w:val="Tabelanormal"/>
    <w:uiPriority w:val="39"/>
    <w:rsid w:val="00BD1E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BD1E38"/>
    <w:rPr>
      <w:color w:val="0563C1" w:themeColor="hyperlink"/>
      <w:u w:val="single"/>
    </w:rPr>
  </w:style>
  <w:style w:type="paragraph" w:customStyle="1" w:styleId="Corpodetexto1">
    <w:name w:val="Corpo de texto1"/>
    <w:rsid w:val="00BD1E38"/>
    <w:pPr>
      <w:spacing w:after="0" w:line="240" w:lineRule="auto"/>
    </w:pPr>
    <w:rPr>
      <w:rFonts w:ascii="CG Times" w:eastAsia="Times New Roman" w:hAnsi="CG Times" w:cs="Times New Roman"/>
      <w:color w:val="000000"/>
      <w:sz w:val="24"/>
      <w:szCs w:val="20"/>
      <w:lang w:val="en-US" w:eastAsia="pt-BR"/>
    </w:rPr>
  </w:style>
  <w:style w:type="character" w:customStyle="1" w:styleId="PargrafodaListaChar">
    <w:name w:val="Parágrafo da Lista Char"/>
    <w:aliases w:val="List I Paragraph Char,Segundo Char"/>
    <w:link w:val="PargrafodaLista"/>
    <w:uiPriority w:val="34"/>
    <w:qFormat/>
    <w:locked/>
    <w:rsid w:val="00BD1E38"/>
    <w:rPr>
      <w:rFonts w:ascii="Calibri Light" w:eastAsia="Calibri Light" w:hAnsi="Calibri Light" w:cs="Calibri Light"/>
      <w:lang w:val="pt-PT" w:eastAsia="pt-PT" w:bidi="pt-PT"/>
    </w:rPr>
  </w:style>
  <w:style w:type="character" w:customStyle="1" w:styleId="Ttulo4Char">
    <w:name w:val="Título 4 Char"/>
    <w:basedOn w:val="Fontepargpadro"/>
    <w:link w:val="Ttulo4"/>
    <w:rsid w:val="00BD1E38"/>
    <w:rPr>
      <w:rFonts w:ascii="Times New Roman" w:eastAsia="Times New Roman" w:hAnsi="Times New Roman" w:cs="Times New Roman"/>
      <w:sz w:val="28"/>
      <w:szCs w:val="20"/>
      <w:lang w:eastAsia="pt-BR"/>
    </w:rPr>
  </w:style>
  <w:style w:type="paragraph" w:styleId="Commarcadores">
    <w:name w:val="List Bullet"/>
    <w:basedOn w:val="Normal"/>
    <w:autoRedefine/>
    <w:rsid w:val="00BD1E38"/>
    <w:pPr>
      <w:numPr>
        <w:numId w:val="2"/>
      </w:numPr>
      <w:autoSpaceDE/>
      <w:autoSpaceDN/>
      <w:adjustRightInd w:val="0"/>
      <w:spacing w:line="360" w:lineRule="atLeast"/>
      <w:jc w:val="both"/>
      <w:textAlignment w:val="baseline"/>
    </w:pPr>
    <w:rPr>
      <w:rFonts w:ascii="Times New Roman" w:eastAsia="Times New Roman" w:hAnsi="Times New Roman" w:cs="Times New Roman"/>
      <w:sz w:val="20"/>
      <w:szCs w:val="20"/>
      <w:lang w:val="pt-BR" w:eastAsia="pt-BR" w:bidi="ar-SA"/>
    </w:rPr>
  </w:style>
  <w:style w:type="character" w:customStyle="1" w:styleId="Ttulo2Char">
    <w:name w:val="Título 2 Char"/>
    <w:basedOn w:val="Fontepargpadro"/>
    <w:link w:val="Ttulo2"/>
    <w:uiPriority w:val="9"/>
    <w:rsid w:val="002F24F7"/>
    <w:rPr>
      <w:rFonts w:asciiTheme="majorHAnsi" w:eastAsiaTheme="majorEastAsia" w:hAnsiTheme="majorHAnsi" w:cstheme="majorBidi"/>
      <w:color w:val="2E74B5" w:themeColor="accent1" w:themeShade="BF"/>
      <w:sz w:val="26"/>
      <w:szCs w:val="26"/>
      <w:lang w:val="pt-PT" w:eastAsia="pt-PT" w:bidi="pt-PT"/>
    </w:rPr>
  </w:style>
  <w:style w:type="paragraph" w:styleId="Textodenotaderodap">
    <w:name w:val="footnote text"/>
    <w:basedOn w:val="Normal"/>
    <w:link w:val="TextodenotaderodapChar"/>
    <w:semiHidden/>
    <w:rsid w:val="000D45E4"/>
    <w:pPr>
      <w:widowControl/>
      <w:autoSpaceDE/>
      <w:autoSpaceDN/>
    </w:pPr>
    <w:rPr>
      <w:rFonts w:ascii="Times New Roman" w:eastAsia="Times New Roman" w:hAnsi="Times New Roman" w:cs="Times New Roman"/>
      <w:sz w:val="20"/>
      <w:szCs w:val="20"/>
      <w:lang w:val="pt-BR" w:eastAsia="pt-BR" w:bidi="ar-SA"/>
    </w:rPr>
  </w:style>
  <w:style w:type="character" w:customStyle="1" w:styleId="TextodenotaderodapChar">
    <w:name w:val="Texto de nota de rodapé Char"/>
    <w:basedOn w:val="Fontepargpadro"/>
    <w:link w:val="Textodenotaderodap"/>
    <w:semiHidden/>
    <w:rsid w:val="000D45E4"/>
    <w:rPr>
      <w:rFonts w:ascii="Times New Roman" w:eastAsia="Times New Roman" w:hAnsi="Times New Roman" w:cs="Times New Roman"/>
      <w:sz w:val="20"/>
      <w:szCs w:val="20"/>
      <w:lang w:eastAsia="pt-BR"/>
    </w:rPr>
  </w:style>
  <w:style w:type="character" w:styleId="Refdenotaderodap">
    <w:name w:val="footnote reference"/>
    <w:semiHidden/>
    <w:rsid w:val="000D45E4"/>
    <w:rPr>
      <w:vertAlign w:val="superscript"/>
    </w:rPr>
  </w:style>
  <w:style w:type="paragraph" w:customStyle="1" w:styleId="Default">
    <w:name w:val="Default"/>
    <w:rsid w:val="000D45E4"/>
    <w:pPr>
      <w:autoSpaceDE w:val="0"/>
      <w:autoSpaceDN w:val="0"/>
      <w:adjustRightInd w:val="0"/>
      <w:spacing w:after="0" w:line="240" w:lineRule="auto"/>
    </w:pPr>
    <w:rPr>
      <w:rFonts w:ascii="Symbol" w:hAnsi="Symbol" w:cs="Symbol"/>
      <w:color w:val="000000"/>
      <w:sz w:val="24"/>
      <w:szCs w:val="24"/>
    </w:rPr>
  </w:style>
  <w:style w:type="paragraph" w:styleId="Cabealho">
    <w:name w:val="header"/>
    <w:basedOn w:val="Normal"/>
    <w:link w:val="CabealhoChar"/>
    <w:uiPriority w:val="99"/>
    <w:unhideWhenUsed/>
    <w:rsid w:val="00B4350D"/>
    <w:pPr>
      <w:tabs>
        <w:tab w:val="center" w:pos="4252"/>
        <w:tab w:val="right" w:pos="8504"/>
      </w:tabs>
    </w:pPr>
  </w:style>
  <w:style w:type="character" w:customStyle="1" w:styleId="CabealhoChar">
    <w:name w:val="Cabeçalho Char"/>
    <w:basedOn w:val="Fontepargpadro"/>
    <w:link w:val="Cabealho"/>
    <w:uiPriority w:val="99"/>
    <w:rsid w:val="00B4350D"/>
    <w:rPr>
      <w:rFonts w:ascii="Calibri Light" w:eastAsia="Calibri Light" w:hAnsi="Calibri Light" w:cs="Calibri Light"/>
      <w:lang w:val="pt-PT" w:eastAsia="pt-PT" w:bidi="pt-PT"/>
    </w:rPr>
  </w:style>
  <w:style w:type="paragraph" w:styleId="Rodap">
    <w:name w:val="footer"/>
    <w:basedOn w:val="Normal"/>
    <w:link w:val="RodapChar"/>
    <w:uiPriority w:val="99"/>
    <w:unhideWhenUsed/>
    <w:rsid w:val="00B4350D"/>
    <w:pPr>
      <w:tabs>
        <w:tab w:val="center" w:pos="4252"/>
        <w:tab w:val="right" w:pos="8504"/>
      </w:tabs>
    </w:pPr>
  </w:style>
  <w:style w:type="character" w:customStyle="1" w:styleId="RodapChar">
    <w:name w:val="Rodapé Char"/>
    <w:basedOn w:val="Fontepargpadro"/>
    <w:link w:val="Rodap"/>
    <w:uiPriority w:val="99"/>
    <w:rsid w:val="00B4350D"/>
    <w:rPr>
      <w:rFonts w:ascii="Calibri Light" w:eastAsia="Calibri Light" w:hAnsi="Calibri Light" w:cs="Calibri Light"/>
      <w:lang w:val="pt-PT" w:eastAsia="pt-PT" w:bidi="pt-PT"/>
    </w:rPr>
  </w:style>
  <w:style w:type="paragraph" w:customStyle="1" w:styleId="WW-Recuonormal">
    <w:name w:val="WW-Recuo normal"/>
    <w:basedOn w:val="Normal"/>
    <w:rsid w:val="00B4350D"/>
    <w:pPr>
      <w:suppressAutoHyphens/>
      <w:autoSpaceDE/>
      <w:autoSpaceDN/>
      <w:spacing w:before="120" w:after="120"/>
      <w:ind w:left="708"/>
      <w:jc w:val="both"/>
    </w:pPr>
    <w:rPr>
      <w:rFonts w:ascii="Arial" w:eastAsia="Arial Unicode MS" w:hAnsi="Arial" w:cs="Arial"/>
      <w:szCs w:val="20"/>
      <w:lang w:val="pt-BR" w:eastAsia="ar-SA" w:bidi="ar-SA"/>
    </w:rPr>
  </w:style>
  <w:style w:type="paragraph" w:styleId="Textodebalo">
    <w:name w:val="Balloon Text"/>
    <w:basedOn w:val="Normal"/>
    <w:link w:val="TextodebaloChar"/>
    <w:uiPriority w:val="99"/>
    <w:semiHidden/>
    <w:unhideWhenUsed/>
    <w:rsid w:val="005B5DC9"/>
    <w:rPr>
      <w:rFonts w:ascii="Segoe UI" w:hAnsi="Segoe UI" w:cs="Segoe UI"/>
      <w:sz w:val="18"/>
      <w:szCs w:val="18"/>
    </w:rPr>
  </w:style>
  <w:style w:type="character" w:customStyle="1" w:styleId="TextodebaloChar">
    <w:name w:val="Texto de balão Char"/>
    <w:basedOn w:val="Fontepargpadro"/>
    <w:link w:val="Textodebalo"/>
    <w:uiPriority w:val="99"/>
    <w:semiHidden/>
    <w:rsid w:val="005B5DC9"/>
    <w:rPr>
      <w:rFonts w:ascii="Segoe UI" w:eastAsia="Calibri Light" w:hAnsi="Segoe UI" w:cs="Segoe UI"/>
      <w:sz w:val="18"/>
      <w:szCs w:val="18"/>
      <w:lang w:val="pt-PT" w:eastAsia="pt-PT" w:bidi="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1209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E7E651-6DC8-4AB6-966D-963A28D4E7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6</Pages>
  <Words>1789</Words>
  <Characters>9662</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Maite Sehnem</dc:creator>
  <cp:keywords/>
  <dc:description/>
  <cp:lastModifiedBy>COMPRAS</cp:lastModifiedBy>
  <cp:revision>12</cp:revision>
  <cp:lastPrinted>2024-04-29T17:36:00Z</cp:lastPrinted>
  <dcterms:created xsi:type="dcterms:W3CDTF">2024-04-30T13:30:00Z</dcterms:created>
  <dcterms:modified xsi:type="dcterms:W3CDTF">2024-12-03T17:19:00Z</dcterms:modified>
</cp:coreProperties>
</file>