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0EBB7" w14:textId="69C5D236" w:rsidR="005D17C0" w:rsidRPr="008612D9" w:rsidRDefault="005D17C0" w:rsidP="005D17C0">
      <w:pPr>
        <w:spacing w:afterLines="120" w:after="288"/>
        <w:jc w:val="center"/>
        <w:rPr>
          <w:rFonts w:ascii="Times New Roman" w:hAnsi="Times New Roman"/>
          <w:b/>
          <w:bCs/>
          <w:color w:val="000000"/>
          <w:u w:val="single"/>
        </w:rPr>
      </w:pPr>
      <w:r w:rsidRPr="008612D9">
        <w:rPr>
          <w:rFonts w:ascii="Times New Roman" w:hAnsi="Times New Roman"/>
          <w:b/>
          <w:bCs/>
          <w:color w:val="000000"/>
          <w:u w:val="single"/>
        </w:rPr>
        <w:t xml:space="preserve">TERMO DE REFERÊNCIA </w:t>
      </w:r>
    </w:p>
    <w:p w14:paraId="297F84CD" w14:textId="13FA0607" w:rsidR="005D17C0" w:rsidRPr="008612D9" w:rsidRDefault="005D17C0" w:rsidP="005D17C0">
      <w:pPr>
        <w:ind w:firstLine="29"/>
        <w:rPr>
          <w:rFonts w:ascii="Times New Roman" w:hAnsi="Times New Roman"/>
          <w:b/>
          <w:color w:val="000000"/>
        </w:rPr>
      </w:pPr>
      <w:r w:rsidRPr="008612D9">
        <w:rPr>
          <w:rFonts w:ascii="Times New Roman" w:hAnsi="Times New Roman"/>
          <w:b/>
          <w:color w:val="000000"/>
        </w:rPr>
        <w:t xml:space="preserve">PROCESSO ADMINISTRATIVO Nº </w:t>
      </w:r>
      <w:r w:rsidR="001D46C4">
        <w:rPr>
          <w:rFonts w:ascii="Times New Roman" w:hAnsi="Times New Roman"/>
          <w:b/>
          <w:color w:val="000000"/>
        </w:rPr>
        <w:t>766</w:t>
      </w:r>
      <w:r w:rsidR="00D936C4" w:rsidRPr="008612D9">
        <w:rPr>
          <w:rFonts w:ascii="Times New Roman" w:hAnsi="Times New Roman"/>
          <w:b/>
          <w:color w:val="000000"/>
        </w:rPr>
        <w:t xml:space="preserve"> </w:t>
      </w:r>
      <w:r w:rsidR="008A171A" w:rsidRPr="008612D9">
        <w:rPr>
          <w:rFonts w:ascii="Times New Roman" w:hAnsi="Times New Roman"/>
          <w:b/>
          <w:color w:val="000000"/>
        </w:rPr>
        <w:t>/</w:t>
      </w:r>
      <w:r w:rsidR="00D936C4" w:rsidRPr="008612D9">
        <w:rPr>
          <w:rFonts w:ascii="Times New Roman" w:hAnsi="Times New Roman"/>
          <w:b/>
          <w:color w:val="000000"/>
        </w:rPr>
        <w:t xml:space="preserve"> </w:t>
      </w:r>
      <w:r w:rsidR="008A171A" w:rsidRPr="008612D9">
        <w:rPr>
          <w:rFonts w:ascii="Times New Roman" w:hAnsi="Times New Roman"/>
          <w:b/>
          <w:color w:val="000000"/>
        </w:rPr>
        <w:t>202</w:t>
      </w:r>
      <w:r w:rsidR="001D46C4">
        <w:rPr>
          <w:rFonts w:ascii="Times New Roman" w:hAnsi="Times New Roman"/>
          <w:b/>
          <w:color w:val="000000"/>
        </w:rPr>
        <w:t>5</w:t>
      </w:r>
    </w:p>
    <w:p w14:paraId="1C168497" w14:textId="37507461" w:rsidR="005D17C0" w:rsidRPr="008612D9" w:rsidRDefault="005D17C0" w:rsidP="005D17C0">
      <w:pPr>
        <w:ind w:firstLine="29"/>
        <w:rPr>
          <w:rFonts w:ascii="Times New Roman" w:hAnsi="Times New Roman"/>
          <w:color w:val="000000"/>
        </w:rPr>
      </w:pPr>
      <w:r w:rsidRPr="008612D9">
        <w:rPr>
          <w:rFonts w:ascii="Times New Roman" w:hAnsi="Times New Roman"/>
          <w:color w:val="000000"/>
        </w:rPr>
        <w:t>Município de Iguaba Grande</w:t>
      </w:r>
    </w:p>
    <w:p w14:paraId="26E95FB6" w14:textId="2B14A167" w:rsidR="005D17C0" w:rsidRPr="008612D9" w:rsidRDefault="005D17C0" w:rsidP="005D17C0">
      <w:pPr>
        <w:ind w:firstLine="29"/>
        <w:rPr>
          <w:rFonts w:ascii="Times New Roman" w:hAnsi="Times New Roman"/>
          <w:color w:val="000000"/>
        </w:rPr>
      </w:pPr>
      <w:r w:rsidRPr="008612D9">
        <w:rPr>
          <w:rFonts w:ascii="Times New Roman" w:hAnsi="Times New Roman"/>
          <w:color w:val="000000"/>
        </w:rPr>
        <w:t>Secretaria Municipal de Compras, Licitações e Transparência</w:t>
      </w:r>
    </w:p>
    <w:p w14:paraId="23A12680" w14:textId="77777777" w:rsidR="005D17C0" w:rsidRPr="008612D9" w:rsidRDefault="005D17C0" w:rsidP="005D17C0">
      <w:pPr>
        <w:numPr>
          <w:ilvl w:val="0"/>
          <w:numId w:val="42"/>
        </w:numPr>
        <w:shd w:val="clear" w:color="auto" w:fill="000000" w:themeFill="text1"/>
        <w:spacing w:after="0"/>
        <w:ind w:left="0" w:firstLine="0"/>
        <w:jc w:val="both"/>
        <w:rPr>
          <w:rFonts w:ascii="Times New Roman" w:hAnsi="Times New Roman"/>
          <w:b/>
          <w:color w:val="FFFFFF" w:themeColor="background1"/>
        </w:rPr>
      </w:pPr>
      <w:r w:rsidRPr="008612D9">
        <w:rPr>
          <w:rFonts w:ascii="Times New Roman" w:hAnsi="Times New Roman"/>
          <w:b/>
          <w:color w:val="FFFFFF" w:themeColor="background1"/>
        </w:rPr>
        <w:t>DESCRIÇÃO DO OBJETO:</w:t>
      </w:r>
    </w:p>
    <w:p w14:paraId="0B278346" w14:textId="42F127DC" w:rsidR="00322144" w:rsidRPr="008612D9" w:rsidRDefault="00052FE2" w:rsidP="008612D9">
      <w:pPr>
        <w:spacing w:after="0"/>
        <w:jc w:val="both"/>
        <w:rPr>
          <w:rFonts w:ascii="Times New Roman" w:hAnsi="Times New Roman"/>
          <w:bCs/>
          <w:lang w:eastAsia="ar-SA"/>
        </w:rPr>
      </w:pPr>
      <w:r w:rsidRPr="008612D9">
        <w:rPr>
          <w:rFonts w:ascii="Times New Roman" w:hAnsi="Times New Roman"/>
          <w:lang w:eastAsia="ar-SA"/>
        </w:rPr>
        <w:t xml:space="preserve">Trata-se da </w:t>
      </w:r>
      <w:bookmarkStart w:id="0" w:name="_Hlk59023464"/>
      <w:r w:rsidRPr="008612D9">
        <w:rPr>
          <w:rFonts w:ascii="Times New Roman" w:hAnsi="Times New Roman"/>
          <w:b/>
          <w:bCs/>
          <w:lang w:eastAsia="ar-SA"/>
        </w:rPr>
        <w:t>CONTRATAÇÃO PARA PRESTAÇÃO DE SERVIÇOS DE PUBLICAÇÃO DE MATÉRIA NO DIÁRIO OFICIAL DO ESTADO DO RIO DE JANEIRO - DOERJ</w:t>
      </w:r>
      <w:bookmarkEnd w:id="0"/>
      <w:r w:rsidRPr="008612D9">
        <w:rPr>
          <w:rFonts w:ascii="Times New Roman" w:hAnsi="Times New Roman"/>
          <w:b/>
          <w:bCs/>
          <w:lang w:eastAsia="ar-SA"/>
        </w:rPr>
        <w:t xml:space="preserve"> </w:t>
      </w:r>
      <w:r w:rsidRPr="008612D9">
        <w:rPr>
          <w:rFonts w:ascii="Times New Roman" w:hAnsi="Times New Roman"/>
          <w:lang w:eastAsia="ar-SA"/>
        </w:rPr>
        <w:t xml:space="preserve">dos atos oficiais (avisos de licitações, adiamento e outros), em atendimento as demandas do Departamento de Licitação, </w:t>
      </w:r>
      <w:r w:rsidRPr="008612D9">
        <w:rPr>
          <w:rFonts w:ascii="Times New Roman" w:hAnsi="Times New Roman"/>
          <w:u w:val="single"/>
          <w:lang w:eastAsia="ar-SA"/>
        </w:rPr>
        <w:t>pelo período de 12 (doze) meses</w:t>
      </w:r>
      <w:r w:rsidRPr="008612D9">
        <w:rPr>
          <w:rFonts w:ascii="Times New Roman" w:hAnsi="Times New Roman"/>
          <w:bCs/>
          <w:lang w:eastAsia="ar-SA"/>
        </w:rPr>
        <w:t xml:space="preserve">, </w:t>
      </w:r>
      <w:r w:rsidRPr="008612D9">
        <w:rPr>
          <w:rFonts w:ascii="Times New Roman" w:hAnsi="Times New Roman"/>
          <w:lang w:eastAsia="ar-SA"/>
        </w:rPr>
        <w:t>conforme especificado neste termo de referência</w:t>
      </w:r>
      <w:r w:rsidR="00D936C4" w:rsidRPr="008612D9">
        <w:rPr>
          <w:rFonts w:ascii="Times New Roman" w:hAnsi="Times New Roman"/>
          <w:lang w:eastAsia="ar-SA"/>
        </w:rPr>
        <w:t xml:space="preserve"> e</w:t>
      </w:r>
      <w:r w:rsidR="00F918DC" w:rsidRPr="008612D9">
        <w:rPr>
          <w:rFonts w:ascii="Times New Roman" w:hAnsi="Times New Roman"/>
          <w:lang w:eastAsia="ar-SA"/>
        </w:rPr>
        <w:t xml:space="preserve"> </w:t>
      </w:r>
      <w:r w:rsidR="00F918DC" w:rsidRPr="008612D9">
        <w:rPr>
          <w:rFonts w:ascii="Times New Roman" w:hAnsi="Times New Roman"/>
          <w:bCs/>
          <w:lang w:eastAsia="ar-SA"/>
        </w:rPr>
        <w:t>nos termos da Instrução Normativa nº 18/2024 da CGM.</w:t>
      </w:r>
      <w:r w:rsidR="008612D9">
        <w:rPr>
          <w:rFonts w:ascii="Times New Roman" w:hAnsi="Times New Roman"/>
          <w:bCs/>
          <w:lang w:eastAsia="ar-SA"/>
        </w:rPr>
        <w:t xml:space="preserve"> </w:t>
      </w:r>
      <w:r w:rsidR="00322144" w:rsidRPr="008612D9">
        <w:rPr>
          <w:rFonts w:ascii="Times New Roman" w:hAnsi="Times New Roman"/>
          <w:lang w:eastAsia="ar-SA"/>
        </w:rPr>
        <w:t>O contrato proveniente desta contratação poderá ter o seu prazo prorrogado em conformidade com a legislação vigente.</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6"/>
        <w:gridCol w:w="3524"/>
        <w:gridCol w:w="989"/>
        <w:gridCol w:w="1472"/>
        <w:gridCol w:w="1521"/>
        <w:gridCol w:w="1659"/>
      </w:tblGrid>
      <w:tr w:rsidR="00776F60" w:rsidRPr="008612D9" w14:paraId="4CB77E99" w14:textId="77777777" w:rsidTr="00776F60">
        <w:tc>
          <w:tcPr>
            <w:tcW w:w="616" w:type="dxa"/>
            <w:shd w:val="clear" w:color="auto" w:fill="BFBFBF" w:themeFill="background1" w:themeFillShade="BF"/>
            <w:vAlign w:val="center"/>
          </w:tcPr>
          <w:p w14:paraId="311AE039" w14:textId="77777777" w:rsidR="00776F60" w:rsidRPr="008612D9" w:rsidRDefault="00776F60" w:rsidP="003E6CBC">
            <w:pPr>
              <w:spacing w:after="0"/>
              <w:jc w:val="center"/>
              <w:rPr>
                <w:rFonts w:ascii="Times New Roman" w:hAnsi="Times New Roman"/>
                <w:b/>
                <w:bCs/>
                <w:sz w:val="20"/>
                <w:szCs w:val="20"/>
                <w:lang w:eastAsia="ar-SA"/>
              </w:rPr>
            </w:pPr>
            <w:r w:rsidRPr="008612D9">
              <w:rPr>
                <w:rFonts w:ascii="Times New Roman" w:hAnsi="Times New Roman"/>
                <w:b/>
                <w:bCs/>
                <w:sz w:val="20"/>
                <w:szCs w:val="20"/>
                <w:lang w:eastAsia="ar-SA"/>
              </w:rPr>
              <w:t>Item</w:t>
            </w:r>
          </w:p>
        </w:tc>
        <w:tc>
          <w:tcPr>
            <w:tcW w:w="3637" w:type="dxa"/>
            <w:shd w:val="clear" w:color="auto" w:fill="BFBFBF" w:themeFill="background1" w:themeFillShade="BF"/>
            <w:vAlign w:val="center"/>
          </w:tcPr>
          <w:p w14:paraId="6F18B1A9" w14:textId="77777777" w:rsidR="00776F60" w:rsidRPr="008612D9" w:rsidRDefault="00776F60" w:rsidP="003E6CBC">
            <w:pPr>
              <w:spacing w:after="0"/>
              <w:jc w:val="center"/>
              <w:rPr>
                <w:rFonts w:ascii="Times New Roman" w:hAnsi="Times New Roman"/>
                <w:b/>
                <w:bCs/>
                <w:sz w:val="20"/>
                <w:szCs w:val="20"/>
                <w:lang w:eastAsia="ar-SA"/>
              </w:rPr>
            </w:pPr>
            <w:r w:rsidRPr="008612D9">
              <w:rPr>
                <w:rFonts w:ascii="Times New Roman" w:hAnsi="Times New Roman"/>
                <w:b/>
                <w:bCs/>
                <w:sz w:val="20"/>
                <w:szCs w:val="20"/>
                <w:lang w:eastAsia="ar-SA"/>
              </w:rPr>
              <w:t>Descrição</w:t>
            </w:r>
          </w:p>
        </w:tc>
        <w:tc>
          <w:tcPr>
            <w:tcW w:w="992" w:type="dxa"/>
            <w:shd w:val="clear" w:color="auto" w:fill="BFBFBF" w:themeFill="background1" w:themeFillShade="BF"/>
            <w:vAlign w:val="center"/>
          </w:tcPr>
          <w:p w14:paraId="2164A120" w14:textId="77777777" w:rsidR="00776F60" w:rsidRPr="008612D9" w:rsidRDefault="00776F60" w:rsidP="003E6CBC">
            <w:pPr>
              <w:spacing w:after="0"/>
              <w:jc w:val="center"/>
              <w:rPr>
                <w:rFonts w:ascii="Times New Roman" w:hAnsi="Times New Roman"/>
                <w:b/>
                <w:bCs/>
                <w:sz w:val="20"/>
                <w:szCs w:val="20"/>
                <w:lang w:eastAsia="ar-SA"/>
              </w:rPr>
            </w:pPr>
            <w:r w:rsidRPr="008612D9">
              <w:rPr>
                <w:rFonts w:ascii="Times New Roman" w:hAnsi="Times New Roman"/>
                <w:b/>
                <w:bCs/>
                <w:sz w:val="20"/>
                <w:szCs w:val="20"/>
                <w:lang w:eastAsia="ar-SA"/>
              </w:rPr>
              <w:t>Unidade</w:t>
            </w:r>
          </w:p>
        </w:tc>
        <w:tc>
          <w:tcPr>
            <w:tcW w:w="1276" w:type="dxa"/>
            <w:shd w:val="clear" w:color="auto" w:fill="BFBFBF" w:themeFill="background1" w:themeFillShade="BF"/>
            <w:vAlign w:val="center"/>
          </w:tcPr>
          <w:p w14:paraId="2C85FE80" w14:textId="1B748D59" w:rsidR="00776F60" w:rsidRPr="008612D9" w:rsidRDefault="00776F60" w:rsidP="003E6CBC">
            <w:pPr>
              <w:spacing w:after="0"/>
              <w:jc w:val="center"/>
              <w:rPr>
                <w:rFonts w:ascii="Times New Roman" w:hAnsi="Times New Roman"/>
                <w:b/>
                <w:bCs/>
                <w:sz w:val="20"/>
                <w:szCs w:val="20"/>
                <w:lang w:eastAsia="ar-SA"/>
              </w:rPr>
            </w:pPr>
            <w:proofErr w:type="gramStart"/>
            <w:r w:rsidRPr="008612D9">
              <w:rPr>
                <w:rFonts w:ascii="Times New Roman" w:hAnsi="Times New Roman"/>
                <w:b/>
                <w:bCs/>
                <w:sz w:val="20"/>
                <w:szCs w:val="20"/>
                <w:lang w:eastAsia="ar-SA"/>
              </w:rPr>
              <w:t>Quantidade  CM</w:t>
            </w:r>
            <w:proofErr w:type="gramEnd"/>
            <w:r w:rsidRPr="008612D9">
              <w:rPr>
                <w:rFonts w:ascii="Times New Roman" w:hAnsi="Times New Roman"/>
                <w:b/>
                <w:bCs/>
                <w:sz w:val="20"/>
                <w:szCs w:val="20"/>
                <w:lang w:eastAsia="ar-SA"/>
              </w:rPr>
              <w:t>/COLUNA</w:t>
            </w:r>
          </w:p>
        </w:tc>
        <w:tc>
          <w:tcPr>
            <w:tcW w:w="1559" w:type="dxa"/>
            <w:shd w:val="clear" w:color="auto" w:fill="BFBFBF" w:themeFill="background1" w:themeFillShade="BF"/>
            <w:vAlign w:val="center"/>
          </w:tcPr>
          <w:p w14:paraId="2B813EFB" w14:textId="7D3114F5" w:rsidR="00776F60" w:rsidRPr="008612D9" w:rsidRDefault="00776F60" w:rsidP="003E6CBC">
            <w:pPr>
              <w:spacing w:after="0"/>
              <w:jc w:val="center"/>
              <w:rPr>
                <w:rFonts w:ascii="Times New Roman" w:hAnsi="Times New Roman"/>
                <w:b/>
                <w:bCs/>
                <w:sz w:val="20"/>
                <w:szCs w:val="20"/>
                <w:lang w:eastAsia="ar-SA"/>
              </w:rPr>
            </w:pPr>
            <w:r w:rsidRPr="008612D9">
              <w:rPr>
                <w:rFonts w:ascii="Times New Roman" w:hAnsi="Times New Roman"/>
                <w:b/>
                <w:bCs/>
                <w:sz w:val="20"/>
                <w:szCs w:val="20"/>
                <w:lang w:eastAsia="ar-SA"/>
              </w:rPr>
              <w:t>Valor Unitário</w:t>
            </w:r>
          </w:p>
        </w:tc>
        <w:tc>
          <w:tcPr>
            <w:tcW w:w="1701" w:type="dxa"/>
            <w:shd w:val="clear" w:color="auto" w:fill="BFBFBF" w:themeFill="background1" w:themeFillShade="BF"/>
            <w:vAlign w:val="center"/>
          </w:tcPr>
          <w:p w14:paraId="1859EBCB" w14:textId="265E50B6" w:rsidR="00776F60" w:rsidRPr="008612D9" w:rsidRDefault="00776F60" w:rsidP="003E6CBC">
            <w:pPr>
              <w:spacing w:after="0"/>
              <w:jc w:val="center"/>
              <w:rPr>
                <w:rFonts w:ascii="Times New Roman" w:hAnsi="Times New Roman"/>
                <w:b/>
                <w:bCs/>
                <w:sz w:val="20"/>
                <w:szCs w:val="20"/>
                <w:lang w:eastAsia="ar-SA"/>
              </w:rPr>
            </w:pPr>
            <w:r w:rsidRPr="008612D9">
              <w:rPr>
                <w:rFonts w:ascii="Times New Roman" w:hAnsi="Times New Roman"/>
                <w:b/>
                <w:bCs/>
                <w:sz w:val="20"/>
                <w:szCs w:val="20"/>
                <w:lang w:eastAsia="ar-SA"/>
              </w:rPr>
              <w:t>Valor Total</w:t>
            </w:r>
          </w:p>
        </w:tc>
      </w:tr>
      <w:tr w:rsidR="00776F60" w:rsidRPr="008612D9" w14:paraId="6B5519A9" w14:textId="77777777" w:rsidTr="00776F60">
        <w:trPr>
          <w:trHeight w:val="70"/>
        </w:trPr>
        <w:tc>
          <w:tcPr>
            <w:tcW w:w="616" w:type="dxa"/>
            <w:vAlign w:val="center"/>
          </w:tcPr>
          <w:p w14:paraId="368081BC" w14:textId="77777777" w:rsidR="00776F60" w:rsidRPr="008612D9" w:rsidRDefault="00776F60" w:rsidP="003E6CBC">
            <w:pPr>
              <w:spacing w:after="0"/>
              <w:jc w:val="center"/>
              <w:rPr>
                <w:rFonts w:ascii="Times New Roman" w:hAnsi="Times New Roman"/>
                <w:sz w:val="20"/>
                <w:szCs w:val="20"/>
              </w:rPr>
            </w:pPr>
            <w:r w:rsidRPr="008612D9">
              <w:rPr>
                <w:rFonts w:ascii="Times New Roman" w:hAnsi="Times New Roman"/>
                <w:sz w:val="20"/>
                <w:szCs w:val="20"/>
              </w:rPr>
              <w:t>1</w:t>
            </w:r>
          </w:p>
        </w:tc>
        <w:tc>
          <w:tcPr>
            <w:tcW w:w="3637" w:type="dxa"/>
            <w:vAlign w:val="center"/>
          </w:tcPr>
          <w:p w14:paraId="7AFDCE14" w14:textId="5291BA0F" w:rsidR="00776F60" w:rsidRPr="008612D9" w:rsidRDefault="00776F60" w:rsidP="003E6CBC">
            <w:pPr>
              <w:spacing w:after="0"/>
              <w:jc w:val="both"/>
              <w:rPr>
                <w:rFonts w:ascii="Times New Roman" w:hAnsi="Times New Roman"/>
                <w:sz w:val="20"/>
                <w:szCs w:val="20"/>
              </w:rPr>
            </w:pPr>
            <w:r w:rsidRPr="008612D9">
              <w:rPr>
                <w:rFonts w:ascii="Times New Roman" w:hAnsi="Times New Roman"/>
                <w:b/>
                <w:bCs/>
                <w:sz w:val="20"/>
                <w:szCs w:val="20"/>
                <w:lang w:eastAsia="ar-SA"/>
              </w:rPr>
              <w:t>CONTRATAÇÃO PARA PRESTAÇÃO DE SERVIÇOS DE PUBLICAÇÃO DE MATÉRIA NO DIÁRIO OFICIAL DO ESTADO DO RIO DE JANEIRO - DOE</w:t>
            </w:r>
          </w:p>
        </w:tc>
        <w:tc>
          <w:tcPr>
            <w:tcW w:w="992" w:type="dxa"/>
            <w:vAlign w:val="center"/>
          </w:tcPr>
          <w:p w14:paraId="75D7CBB9" w14:textId="77777777" w:rsidR="00776F60" w:rsidRPr="008612D9" w:rsidRDefault="00776F60" w:rsidP="003E6CBC">
            <w:pPr>
              <w:spacing w:after="0"/>
              <w:jc w:val="center"/>
              <w:rPr>
                <w:rFonts w:ascii="Times New Roman" w:hAnsi="Times New Roman"/>
                <w:sz w:val="20"/>
                <w:szCs w:val="20"/>
              </w:rPr>
            </w:pPr>
            <w:r w:rsidRPr="008612D9">
              <w:rPr>
                <w:rFonts w:ascii="Times New Roman" w:hAnsi="Times New Roman"/>
                <w:sz w:val="20"/>
                <w:szCs w:val="20"/>
              </w:rPr>
              <w:t>Serviço</w:t>
            </w:r>
          </w:p>
        </w:tc>
        <w:tc>
          <w:tcPr>
            <w:tcW w:w="1276" w:type="dxa"/>
            <w:vAlign w:val="center"/>
          </w:tcPr>
          <w:p w14:paraId="72AF7F26" w14:textId="10D1912D" w:rsidR="00776F60" w:rsidRPr="008612D9" w:rsidRDefault="001D46C4" w:rsidP="003E6CBC">
            <w:pPr>
              <w:spacing w:after="0"/>
              <w:jc w:val="center"/>
              <w:rPr>
                <w:rFonts w:ascii="Times New Roman" w:hAnsi="Times New Roman"/>
                <w:sz w:val="20"/>
                <w:szCs w:val="20"/>
                <w:lang w:eastAsia="ar-SA"/>
              </w:rPr>
            </w:pPr>
            <w:r>
              <w:rPr>
                <w:rFonts w:ascii="Times New Roman" w:hAnsi="Times New Roman"/>
                <w:sz w:val="20"/>
                <w:szCs w:val="20"/>
                <w:lang w:eastAsia="ar-SA"/>
              </w:rPr>
              <w:t>100</w:t>
            </w:r>
          </w:p>
        </w:tc>
        <w:tc>
          <w:tcPr>
            <w:tcW w:w="1559" w:type="dxa"/>
            <w:vAlign w:val="center"/>
          </w:tcPr>
          <w:p w14:paraId="51ADDA40" w14:textId="4DDD918E" w:rsidR="00776F60" w:rsidRPr="008612D9" w:rsidRDefault="00776F60" w:rsidP="003E6CBC">
            <w:pPr>
              <w:spacing w:after="0"/>
              <w:jc w:val="center"/>
              <w:rPr>
                <w:rFonts w:ascii="Times New Roman" w:hAnsi="Times New Roman"/>
                <w:sz w:val="20"/>
                <w:szCs w:val="20"/>
                <w:lang w:eastAsia="ar-SA"/>
              </w:rPr>
            </w:pPr>
            <w:r w:rsidRPr="008612D9">
              <w:rPr>
                <w:rFonts w:ascii="Times New Roman" w:hAnsi="Times New Roman"/>
                <w:sz w:val="20"/>
                <w:szCs w:val="20"/>
                <w:lang w:eastAsia="ar-SA"/>
              </w:rPr>
              <w:t>R$ 132,00</w:t>
            </w:r>
          </w:p>
        </w:tc>
        <w:tc>
          <w:tcPr>
            <w:tcW w:w="1701" w:type="dxa"/>
            <w:vAlign w:val="center"/>
          </w:tcPr>
          <w:p w14:paraId="159AB66C" w14:textId="1253C94A" w:rsidR="00776F60" w:rsidRPr="008612D9" w:rsidRDefault="00776F60" w:rsidP="003E6CBC">
            <w:pPr>
              <w:spacing w:after="0"/>
              <w:jc w:val="center"/>
              <w:rPr>
                <w:rFonts w:ascii="Times New Roman" w:hAnsi="Times New Roman"/>
                <w:sz w:val="20"/>
                <w:szCs w:val="20"/>
                <w:lang w:eastAsia="ar-SA"/>
              </w:rPr>
            </w:pPr>
            <w:r w:rsidRPr="008612D9">
              <w:rPr>
                <w:rFonts w:ascii="Times New Roman" w:hAnsi="Times New Roman"/>
                <w:sz w:val="20"/>
                <w:szCs w:val="20"/>
                <w:lang w:eastAsia="ar-SA"/>
              </w:rPr>
              <w:t xml:space="preserve">R$ </w:t>
            </w:r>
            <w:r w:rsidR="001D46C4">
              <w:rPr>
                <w:rFonts w:ascii="Times New Roman" w:hAnsi="Times New Roman"/>
                <w:sz w:val="20"/>
                <w:szCs w:val="20"/>
                <w:lang w:eastAsia="ar-SA"/>
              </w:rPr>
              <w:t>13.200</w:t>
            </w:r>
            <w:r w:rsidRPr="008612D9">
              <w:rPr>
                <w:rFonts w:ascii="Times New Roman" w:hAnsi="Times New Roman"/>
                <w:sz w:val="20"/>
                <w:szCs w:val="20"/>
                <w:lang w:eastAsia="ar-SA"/>
              </w:rPr>
              <w:t>,00</w:t>
            </w:r>
          </w:p>
        </w:tc>
      </w:tr>
    </w:tbl>
    <w:p w14:paraId="14D6DFE7" w14:textId="77777777" w:rsidR="007C2AA1" w:rsidRPr="008612D9" w:rsidRDefault="007C2AA1" w:rsidP="00245A6D">
      <w:pPr>
        <w:spacing w:after="0"/>
        <w:jc w:val="both"/>
        <w:rPr>
          <w:rFonts w:ascii="Times New Roman" w:hAnsi="Times New Roman"/>
          <w:lang w:eastAsia="ar-SA"/>
        </w:rPr>
      </w:pPr>
    </w:p>
    <w:p w14:paraId="42AF16C6" w14:textId="77777777" w:rsidR="005D17C0" w:rsidRPr="008612D9" w:rsidRDefault="005D17C0" w:rsidP="005D17C0">
      <w:pPr>
        <w:numPr>
          <w:ilvl w:val="0"/>
          <w:numId w:val="42"/>
        </w:numPr>
        <w:shd w:val="clear" w:color="auto" w:fill="000000" w:themeFill="text1"/>
        <w:spacing w:after="0"/>
        <w:ind w:left="0" w:firstLine="0"/>
        <w:jc w:val="both"/>
        <w:rPr>
          <w:rFonts w:ascii="Times New Roman" w:hAnsi="Times New Roman"/>
          <w:b/>
          <w:color w:val="FFFFFF" w:themeColor="background1"/>
        </w:rPr>
      </w:pPr>
      <w:r w:rsidRPr="008612D9">
        <w:rPr>
          <w:rFonts w:ascii="Times New Roman" w:hAnsi="Times New Roman"/>
          <w:b/>
          <w:color w:val="FFFFFF" w:themeColor="background1"/>
        </w:rPr>
        <w:t>FUNDAMENTAÇÃO/JUSTIFICATIVA DA CONTRATAÇÃO:</w:t>
      </w:r>
      <w:bookmarkStart w:id="1" w:name="bookmark=id.gjdgxs"/>
      <w:bookmarkEnd w:id="1"/>
    </w:p>
    <w:p w14:paraId="65779BB7" w14:textId="428493EC" w:rsidR="00D936C4" w:rsidRPr="008612D9" w:rsidRDefault="00D936C4" w:rsidP="00D936C4">
      <w:pPr>
        <w:jc w:val="both"/>
        <w:rPr>
          <w:rFonts w:ascii="Times New Roman" w:hAnsi="Times New Roman"/>
          <w:bCs/>
          <w:lang w:eastAsia="ar-SA"/>
        </w:rPr>
      </w:pPr>
      <w:r w:rsidRPr="008612D9">
        <w:rPr>
          <w:rFonts w:ascii="Times New Roman" w:hAnsi="Times New Roman"/>
          <w:bCs/>
          <w:lang w:eastAsia="ar-SA"/>
        </w:rPr>
        <w:t>A contratação visa atender à legislação vigente acerca da obrigatoriedade de veiculação dos atos administrativos e demais atos caracterizados como publicidade legal do Município de Iguaba Grande, especialmente em relação à publicação de avisos de licitação, adiamentos e outros atos oficias.</w:t>
      </w:r>
    </w:p>
    <w:p w14:paraId="389D9C37" w14:textId="77777777" w:rsidR="00D936C4" w:rsidRPr="008612D9" w:rsidRDefault="00D936C4" w:rsidP="00D936C4">
      <w:pPr>
        <w:jc w:val="both"/>
        <w:rPr>
          <w:rFonts w:ascii="Times New Roman" w:hAnsi="Times New Roman"/>
          <w:bCs/>
          <w:i/>
          <w:iCs/>
          <w:lang w:eastAsia="ar-SA"/>
        </w:rPr>
      </w:pPr>
      <w:r w:rsidRPr="008612D9">
        <w:rPr>
          <w:rFonts w:ascii="Times New Roman" w:hAnsi="Times New Roman"/>
          <w:bCs/>
          <w:lang w:eastAsia="ar-SA"/>
        </w:rPr>
        <w:t xml:space="preserve">A veiculação de matérias em diário oficial e em jornal de grande circulação é decorrência expressa da previsão na constitucional do Princípio da Publicidade: </w:t>
      </w:r>
      <w:r w:rsidRPr="008612D9">
        <w:rPr>
          <w:rFonts w:ascii="Times New Roman" w:hAnsi="Times New Roman"/>
          <w:bCs/>
          <w:i/>
          <w:iCs/>
          <w:lang w:eastAsia="ar-SA"/>
        </w:rPr>
        <w:t xml:space="preserve">"Art. 37. A administração pública direta e indireta de qualquer dos Poderes da União, dos Estados, do Distrito Federal e dos Municípios obedecerá aos princípios de legalidade, impessoalidade, moralidade, </w:t>
      </w:r>
      <w:r w:rsidRPr="008612D9">
        <w:rPr>
          <w:rFonts w:ascii="Times New Roman" w:hAnsi="Times New Roman"/>
          <w:b/>
          <w:i/>
          <w:iCs/>
          <w:lang w:eastAsia="ar-SA"/>
        </w:rPr>
        <w:t xml:space="preserve">publicidade </w:t>
      </w:r>
      <w:r w:rsidRPr="008612D9">
        <w:rPr>
          <w:rFonts w:ascii="Times New Roman" w:hAnsi="Times New Roman"/>
          <w:bCs/>
          <w:i/>
          <w:iCs/>
          <w:lang w:eastAsia="ar-SA"/>
        </w:rPr>
        <w:t>e eficiência.".</w:t>
      </w:r>
    </w:p>
    <w:p w14:paraId="4A994D1A" w14:textId="76187B45" w:rsidR="000F5E64" w:rsidRPr="008612D9" w:rsidRDefault="00CF5446" w:rsidP="000F5E64">
      <w:pPr>
        <w:spacing w:after="0"/>
        <w:jc w:val="both"/>
        <w:rPr>
          <w:rFonts w:ascii="Times New Roman" w:hAnsi="Times New Roman"/>
          <w:lang w:eastAsia="ar-SA"/>
        </w:rPr>
      </w:pPr>
      <w:r w:rsidRPr="008612D9">
        <w:rPr>
          <w:rFonts w:ascii="Times New Roman" w:hAnsi="Times New Roman"/>
          <w:lang w:eastAsia="ar-SA"/>
        </w:rPr>
        <w:t>A</w:t>
      </w:r>
      <w:r w:rsidR="000F5E64" w:rsidRPr="008612D9">
        <w:rPr>
          <w:rFonts w:ascii="Times New Roman" w:hAnsi="Times New Roman"/>
          <w:lang w:eastAsia="ar-SA"/>
        </w:rPr>
        <w:t>s contratações realizadas pelos órgãos e entidades da Administração Pública seguem obrigatoriamente um regime regulamentado por Lei, obrigação essa advinda do dispositivo constitucional, previsto no artigo 37, inciso XXI, da Constituição Federal de 1988, o qual determinou que as obras, os serviços, compras e alienações devem ocorrer por meio de licitações.</w:t>
      </w:r>
    </w:p>
    <w:p w14:paraId="1B6E60EF" w14:textId="77777777" w:rsidR="00776F60" w:rsidRPr="008612D9" w:rsidRDefault="00776F60" w:rsidP="000F5E64">
      <w:pPr>
        <w:spacing w:after="0"/>
        <w:jc w:val="both"/>
        <w:rPr>
          <w:rFonts w:ascii="Times New Roman" w:hAnsi="Times New Roman"/>
          <w:lang w:eastAsia="ar-SA"/>
        </w:rPr>
      </w:pPr>
    </w:p>
    <w:p w14:paraId="1E0E6D98" w14:textId="1EA0D73F" w:rsidR="000F5E64" w:rsidRPr="008612D9" w:rsidRDefault="000F5E64" w:rsidP="000F5E64">
      <w:pPr>
        <w:spacing w:after="0"/>
        <w:jc w:val="both"/>
        <w:rPr>
          <w:rFonts w:ascii="Times New Roman" w:hAnsi="Times New Roman"/>
          <w:lang w:eastAsia="ar-SA"/>
        </w:rPr>
      </w:pPr>
      <w:r w:rsidRPr="008612D9">
        <w:rPr>
          <w:rFonts w:ascii="Times New Roman" w:hAnsi="Times New Roman"/>
          <w:lang w:eastAsia="ar-SA"/>
        </w:rPr>
        <w:t>A licitação foi o meio encontrado pela Constituição Federal,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2A8F1798" w14:textId="77777777" w:rsidR="000F5E64" w:rsidRPr="008612D9" w:rsidRDefault="000F5E64" w:rsidP="000F5E64">
      <w:pPr>
        <w:spacing w:after="0"/>
        <w:jc w:val="both"/>
        <w:rPr>
          <w:rFonts w:ascii="Times New Roman" w:hAnsi="Times New Roman"/>
          <w:lang w:eastAsia="ar-SA"/>
        </w:rPr>
      </w:pPr>
    </w:p>
    <w:p w14:paraId="4E88DE9C" w14:textId="77777777" w:rsidR="000F5E64" w:rsidRPr="008612D9" w:rsidRDefault="000F5E64" w:rsidP="00F15DFF">
      <w:pPr>
        <w:spacing w:after="0"/>
        <w:ind w:left="2832"/>
        <w:jc w:val="both"/>
        <w:rPr>
          <w:rFonts w:ascii="Times New Roman" w:hAnsi="Times New Roman"/>
          <w:lang w:eastAsia="ar-SA"/>
        </w:rPr>
      </w:pPr>
      <w:r w:rsidRPr="008612D9">
        <w:rPr>
          <w:rFonts w:ascii="Times New Roman" w:hAnsi="Times New Roman"/>
          <w:lang w:eastAsia="ar-SA"/>
        </w:rPr>
        <w:t>Para melhor entendimento, vejamos o que dispõe o inciso XXI do Artigo 37 da CF/1988:</w:t>
      </w:r>
    </w:p>
    <w:p w14:paraId="73D0EFF1" w14:textId="77777777" w:rsidR="000F5E64" w:rsidRPr="008612D9" w:rsidRDefault="000F5E64" w:rsidP="000F5E64">
      <w:pPr>
        <w:spacing w:after="0"/>
        <w:ind w:firstLine="708"/>
        <w:jc w:val="both"/>
        <w:rPr>
          <w:rFonts w:ascii="Times New Roman" w:hAnsi="Times New Roman"/>
          <w:lang w:eastAsia="ar-SA"/>
        </w:rPr>
      </w:pPr>
    </w:p>
    <w:p w14:paraId="3191F89F" w14:textId="77777777" w:rsidR="000F5E64" w:rsidRPr="008612D9" w:rsidRDefault="000F5E64" w:rsidP="00F15DFF">
      <w:pPr>
        <w:spacing w:after="0"/>
        <w:ind w:left="2832"/>
        <w:jc w:val="both"/>
        <w:rPr>
          <w:rFonts w:ascii="Times New Roman" w:hAnsi="Times New Roman"/>
          <w:lang w:eastAsia="ar-SA"/>
        </w:rPr>
      </w:pPr>
      <w:r w:rsidRPr="008612D9">
        <w:rPr>
          <w:rFonts w:ascii="Times New Roman" w:hAnsi="Times New Roman"/>
          <w:lang w:eastAsia="ar-SA"/>
        </w:rPr>
        <w:t>(...)</w:t>
      </w:r>
    </w:p>
    <w:p w14:paraId="20097FEE" w14:textId="77777777" w:rsidR="000F5E64" w:rsidRPr="008612D9" w:rsidRDefault="000F5E64" w:rsidP="00F15DFF">
      <w:pPr>
        <w:spacing w:after="0"/>
        <w:ind w:left="2832"/>
        <w:jc w:val="both"/>
        <w:rPr>
          <w:rFonts w:ascii="Times New Roman" w:hAnsi="Times New Roman"/>
          <w:lang w:eastAsia="ar-SA"/>
        </w:rPr>
      </w:pPr>
      <w:r w:rsidRPr="008612D9">
        <w:rPr>
          <w:rFonts w:ascii="Times New Roman" w:hAnsi="Times New Roman"/>
          <w:lang w:eastAsia="ar-SA"/>
        </w:rPr>
        <w:lastRenderedPageBreak/>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277D9CA9" w14:textId="77777777" w:rsidR="000F5E64" w:rsidRPr="008612D9" w:rsidRDefault="000F5E64" w:rsidP="000F5E64">
      <w:pPr>
        <w:spacing w:after="0"/>
        <w:ind w:firstLine="708"/>
        <w:jc w:val="both"/>
        <w:rPr>
          <w:rFonts w:ascii="Times New Roman" w:hAnsi="Times New Roman"/>
          <w:lang w:eastAsia="ar-SA"/>
        </w:rPr>
      </w:pPr>
    </w:p>
    <w:p w14:paraId="18EFD903" w14:textId="77777777" w:rsidR="000F5E64" w:rsidRPr="008612D9" w:rsidRDefault="000F5E64" w:rsidP="00F15DFF">
      <w:pPr>
        <w:spacing w:after="0"/>
        <w:jc w:val="both"/>
        <w:rPr>
          <w:rFonts w:ascii="Times New Roman" w:hAnsi="Times New Roman"/>
          <w:lang w:eastAsia="ar-SA"/>
        </w:rPr>
      </w:pPr>
      <w:r w:rsidRPr="008612D9">
        <w:rPr>
          <w:rFonts w:ascii="Times New Roman" w:hAnsi="Times New Roman"/>
          <w:lang w:eastAsia="ar-SA"/>
        </w:rPr>
        <w:t>O objetivo da licitação, portanto, é contratar a proposta mais vantajosa, primando pelos princípios da legalidade, impessoalidade, igualdade, moralidade e publicidade. Licitar é a regra. Entretanto, há aquisições e contratações que possuem caracterizações específicas tornando impossíveis e/ou inviáveis as licitações nos trâmites usuais, tendo em vista a impossibilidade de se estabelecer a concorrência entre licitantes.</w:t>
      </w:r>
    </w:p>
    <w:p w14:paraId="446504DB" w14:textId="77777777" w:rsidR="000F5E64" w:rsidRPr="008612D9" w:rsidRDefault="000F5E64" w:rsidP="000F5E64">
      <w:pPr>
        <w:spacing w:after="0"/>
        <w:ind w:firstLine="708"/>
        <w:jc w:val="both"/>
        <w:rPr>
          <w:rFonts w:ascii="Times New Roman" w:hAnsi="Times New Roman"/>
          <w:lang w:eastAsia="ar-SA"/>
        </w:rPr>
      </w:pPr>
    </w:p>
    <w:p w14:paraId="72782B4F" w14:textId="77777777" w:rsidR="000F5E64" w:rsidRPr="008612D9" w:rsidRDefault="000F5E64" w:rsidP="00F15DFF">
      <w:pPr>
        <w:spacing w:after="0"/>
        <w:jc w:val="both"/>
        <w:rPr>
          <w:rFonts w:ascii="Times New Roman" w:hAnsi="Times New Roman"/>
          <w:lang w:eastAsia="ar-SA"/>
        </w:rPr>
      </w:pPr>
      <w:r w:rsidRPr="008612D9">
        <w:rPr>
          <w:rFonts w:ascii="Times New Roman" w:hAnsi="Times New Roman"/>
          <w:lang w:eastAsia="ar-SA"/>
        </w:rPr>
        <w:t xml:space="preserve">A Lei previu exceções à regra de realização da licitação, através de hipóteses de Dispensas e Inexigibilidade de Licitação. Tratam-se de contratações realizadas sob a regência dos artigos art. 72 a 75 da Lei nº 14.133/2021. </w:t>
      </w:r>
    </w:p>
    <w:p w14:paraId="0722692B" w14:textId="77777777" w:rsidR="000F5E64" w:rsidRPr="008612D9" w:rsidRDefault="000F5E64" w:rsidP="000F5E64">
      <w:pPr>
        <w:spacing w:after="0"/>
        <w:ind w:firstLine="708"/>
        <w:jc w:val="both"/>
        <w:rPr>
          <w:rFonts w:ascii="Times New Roman" w:hAnsi="Times New Roman"/>
          <w:lang w:eastAsia="ar-SA"/>
        </w:rPr>
      </w:pPr>
    </w:p>
    <w:p w14:paraId="4E2946A6" w14:textId="77777777" w:rsidR="000F5E64" w:rsidRPr="008612D9" w:rsidRDefault="000F5E64" w:rsidP="00F15DFF">
      <w:pPr>
        <w:spacing w:after="0"/>
        <w:jc w:val="both"/>
        <w:rPr>
          <w:rFonts w:ascii="Times New Roman" w:hAnsi="Times New Roman"/>
          <w:lang w:eastAsia="ar-SA"/>
        </w:rPr>
      </w:pPr>
      <w:r w:rsidRPr="008612D9">
        <w:rPr>
          <w:rFonts w:ascii="Times New Roman" w:hAnsi="Times New Roman"/>
          <w:lang w:eastAsia="ar-SA"/>
        </w:rPr>
        <w:t xml:space="preserve">A </w:t>
      </w:r>
      <w:r w:rsidRPr="008612D9">
        <w:rPr>
          <w:rFonts w:ascii="Times New Roman" w:hAnsi="Times New Roman"/>
          <w:lang w:eastAsia="ar-SA"/>
        </w:rPr>
        <w:fldChar w:fldCharType="begin"/>
      </w:r>
      <w:r w:rsidRPr="008612D9">
        <w:rPr>
          <w:rFonts w:ascii="Times New Roman" w:hAnsi="Times New Roman"/>
          <w:lang w:eastAsia="ar-SA"/>
        </w:rPr>
        <w:instrText>xe "locação de imóvel:inviabilidade de competição"</w:instrText>
      </w:r>
      <w:r w:rsidRPr="008612D9">
        <w:rPr>
          <w:rFonts w:ascii="Times New Roman" w:hAnsi="Times New Roman"/>
          <w:lang w:eastAsia="ar-SA"/>
        </w:rPr>
        <w:fldChar w:fldCharType="end"/>
      </w:r>
      <w:r w:rsidRPr="008612D9">
        <w:rPr>
          <w:rFonts w:ascii="Times New Roman" w:hAnsi="Times New Roman"/>
          <w:lang w:eastAsia="ar-SA"/>
        </w:rPr>
        <w:t xml:space="preserve">inviabilidade de competição não é um conceito simples, que corresponda a uma ideia única, mas sim um gênero, que comporta várias modalidades. Marçal </w:t>
      </w:r>
      <w:proofErr w:type="spellStart"/>
      <w:r w:rsidRPr="008612D9">
        <w:rPr>
          <w:rFonts w:ascii="Times New Roman" w:hAnsi="Times New Roman"/>
          <w:lang w:eastAsia="ar-SA"/>
        </w:rPr>
        <w:t>Justen</w:t>
      </w:r>
      <w:proofErr w:type="spellEnd"/>
      <w:r w:rsidRPr="008612D9">
        <w:rPr>
          <w:rFonts w:ascii="Times New Roman" w:hAnsi="Times New Roman"/>
          <w:lang w:eastAsia="ar-SA"/>
        </w:rPr>
        <w:t xml:space="preserve"> Filho</w:t>
      </w:r>
      <w:r w:rsidRPr="008612D9">
        <w:rPr>
          <w:rFonts w:ascii="Times New Roman" w:hAnsi="Times New Roman"/>
          <w:lang w:eastAsia="ar-SA"/>
        </w:rPr>
        <w:footnoteReference w:id="1"/>
      </w:r>
      <w:r w:rsidRPr="008612D9">
        <w:rPr>
          <w:rFonts w:ascii="Times New Roman" w:hAnsi="Times New Roman"/>
          <w:lang w:eastAsia="ar-SA"/>
        </w:rPr>
        <w:t xml:space="preserve"> busca sintetizá-la nas situações de: ausência de pluralidade de alternativas; ausência de mercado concorrencial; impossibilidade de </w:t>
      </w:r>
      <w:r w:rsidRPr="008612D9">
        <w:rPr>
          <w:rFonts w:ascii="Times New Roman" w:hAnsi="Times New Roman"/>
          <w:lang w:eastAsia="ar-SA"/>
        </w:rPr>
        <w:fldChar w:fldCharType="begin"/>
      </w:r>
      <w:r w:rsidRPr="008612D9">
        <w:rPr>
          <w:rFonts w:ascii="Times New Roman" w:hAnsi="Times New Roman"/>
          <w:lang w:eastAsia="ar-SA"/>
        </w:rPr>
        <w:instrText>xe "julgamento objetivo"</w:instrText>
      </w:r>
      <w:r w:rsidRPr="008612D9">
        <w:rPr>
          <w:rFonts w:ascii="Times New Roman" w:hAnsi="Times New Roman"/>
          <w:lang w:eastAsia="ar-SA"/>
        </w:rPr>
        <w:fldChar w:fldCharType="end"/>
      </w:r>
      <w:r w:rsidRPr="008612D9">
        <w:rPr>
          <w:rFonts w:ascii="Times New Roman" w:hAnsi="Times New Roman"/>
          <w:lang w:eastAsia="ar-SA"/>
        </w:rPr>
        <w:t>julgamento objetivo; ausência de definição objetiva da prestação.</w:t>
      </w:r>
    </w:p>
    <w:p w14:paraId="208838B5" w14:textId="77777777" w:rsidR="000F5E64" w:rsidRPr="008612D9" w:rsidRDefault="000F5E64" w:rsidP="000F5E64">
      <w:pPr>
        <w:spacing w:after="0"/>
        <w:ind w:firstLine="708"/>
        <w:jc w:val="both"/>
        <w:rPr>
          <w:rFonts w:ascii="Times New Roman" w:hAnsi="Times New Roman"/>
          <w:lang w:eastAsia="ar-SA"/>
        </w:rPr>
      </w:pPr>
    </w:p>
    <w:p w14:paraId="24F42889" w14:textId="77777777" w:rsidR="000F5E64" w:rsidRPr="008612D9" w:rsidRDefault="000F5E64" w:rsidP="00F15DFF">
      <w:pPr>
        <w:spacing w:after="0"/>
        <w:jc w:val="both"/>
        <w:rPr>
          <w:rFonts w:ascii="Times New Roman" w:hAnsi="Times New Roman"/>
          <w:lang w:eastAsia="ar-SA"/>
        </w:rPr>
      </w:pPr>
      <w:r w:rsidRPr="008612D9">
        <w:rPr>
          <w:rFonts w:ascii="Times New Roman" w:hAnsi="Times New Roman"/>
          <w:lang w:eastAsia="ar-SA"/>
        </w:rPr>
        <w:t xml:space="preserve">No caso da inexigibilidade, em virtude da </w:t>
      </w:r>
      <w:r w:rsidRPr="008612D9">
        <w:rPr>
          <w:rFonts w:ascii="Times New Roman" w:hAnsi="Times New Roman"/>
          <w:lang w:eastAsia="ar-SA"/>
        </w:rPr>
        <w:fldChar w:fldCharType="begin"/>
      </w:r>
      <w:r w:rsidRPr="008612D9">
        <w:rPr>
          <w:rFonts w:ascii="Times New Roman" w:hAnsi="Times New Roman"/>
          <w:lang w:eastAsia="ar-SA"/>
        </w:rPr>
        <w:instrText>xe "locação de imóvel:inviabilidade de competição"</w:instrText>
      </w:r>
      <w:r w:rsidRPr="008612D9">
        <w:rPr>
          <w:rFonts w:ascii="Times New Roman" w:hAnsi="Times New Roman"/>
          <w:lang w:eastAsia="ar-SA"/>
        </w:rPr>
        <w:fldChar w:fldCharType="end"/>
      </w:r>
      <w:r w:rsidRPr="008612D9">
        <w:rPr>
          <w:rFonts w:ascii="Times New Roman" w:hAnsi="Times New Roman"/>
          <w:lang w:eastAsia="ar-SA"/>
        </w:rPr>
        <w:t xml:space="preserve">inviabilidade de competição, não há sentido em se exigir submissão do negócio ao procedimento licitatório se este não é apto (ou é prejudicial) ao atendimento do interesse público (objetivo pretendido com determinada contratação), pois, a finalidade, a razão de ser do </w:t>
      </w:r>
      <w:r w:rsidRPr="008612D9">
        <w:rPr>
          <w:rFonts w:ascii="Times New Roman" w:hAnsi="Times New Roman"/>
          <w:lang w:eastAsia="ar-SA"/>
        </w:rPr>
        <w:fldChar w:fldCharType="begin"/>
      </w:r>
      <w:r w:rsidRPr="008612D9">
        <w:rPr>
          <w:rFonts w:ascii="Times New Roman" w:hAnsi="Times New Roman"/>
          <w:lang w:eastAsia="ar-SA"/>
        </w:rPr>
        <w:instrText>xe "formalismo"</w:instrText>
      </w:r>
      <w:r w:rsidRPr="008612D9">
        <w:rPr>
          <w:rFonts w:ascii="Times New Roman" w:hAnsi="Times New Roman"/>
          <w:lang w:eastAsia="ar-SA"/>
        </w:rPr>
        <w:fldChar w:fldCharType="end"/>
      </w:r>
      <w:r w:rsidRPr="008612D9">
        <w:rPr>
          <w:rFonts w:ascii="Times New Roman" w:hAnsi="Times New Roman"/>
          <w:lang w:eastAsia="ar-SA"/>
        </w:rPr>
        <w:t>formalismo licitatório, é tal atendimento, através de seleção da melhor proposta</w:t>
      </w:r>
      <w:r w:rsidRPr="008612D9">
        <w:rPr>
          <w:rFonts w:ascii="Times New Roman" w:hAnsi="Times New Roman"/>
          <w:lang w:eastAsia="ar-SA"/>
        </w:rPr>
        <w:footnoteReference w:id="2"/>
      </w:r>
      <w:r w:rsidRPr="008612D9">
        <w:rPr>
          <w:rFonts w:ascii="Times New Roman" w:hAnsi="Times New Roman"/>
          <w:lang w:eastAsia="ar-SA"/>
        </w:rPr>
        <w:t>.</w:t>
      </w:r>
    </w:p>
    <w:p w14:paraId="3BEEFA8B" w14:textId="77777777" w:rsidR="00E36F4B" w:rsidRPr="008612D9" w:rsidRDefault="00E36F4B" w:rsidP="00F15DFF">
      <w:pPr>
        <w:spacing w:after="0"/>
        <w:jc w:val="both"/>
        <w:rPr>
          <w:rFonts w:ascii="Times New Roman" w:hAnsi="Times New Roman"/>
          <w:lang w:eastAsia="ar-SA"/>
        </w:rPr>
      </w:pPr>
    </w:p>
    <w:p w14:paraId="03932923" w14:textId="6CDFE081" w:rsidR="000F5E64" w:rsidRPr="008612D9" w:rsidRDefault="000F5E64" w:rsidP="00F15DFF">
      <w:pPr>
        <w:spacing w:after="0"/>
        <w:jc w:val="both"/>
        <w:rPr>
          <w:rFonts w:ascii="Times New Roman" w:hAnsi="Times New Roman"/>
          <w:lang w:eastAsia="ar-SA"/>
        </w:rPr>
      </w:pPr>
      <w:r w:rsidRPr="008612D9">
        <w:rPr>
          <w:rFonts w:ascii="Times New Roman" w:hAnsi="Times New Roman"/>
          <w:lang w:eastAsia="ar-SA"/>
        </w:rPr>
        <w:t>O art. 74 da Lei nº 14.133/2021 elencou, em seus incisos, exemplos daquilo que caracteriza inviabilidade de competição, dentre eles, o contido no inciso I, o qual permite a contratação direta quando o objeto é exclusivo e não se justifica a realização do certame, a saber:</w:t>
      </w:r>
    </w:p>
    <w:p w14:paraId="27520D95" w14:textId="77777777" w:rsidR="000F5E64" w:rsidRPr="008612D9" w:rsidRDefault="000F5E64" w:rsidP="00F15DFF">
      <w:pPr>
        <w:spacing w:after="0"/>
        <w:ind w:left="2832"/>
        <w:jc w:val="both"/>
        <w:rPr>
          <w:rFonts w:ascii="Times New Roman" w:hAnsi="Times New Roman"/>
          <w:lang w:eastAsia="ar-SA"/>
        </w:rPr>
      </w:pPr>
      <w:bookmarkStart w:id="2" w:name="_Hlk70351208"/>
      <w:r w:rsidRPr="008612D9">
        <w:rPr>
          <w:rFonts w:ascii="Times New Roman" w:hAnsi="Times New Roman"/>
          <w:lang w:eastAsia="ar-SA"/>
        </w:rPr>
        <w:t>Art. 74. É inexigível a licitação quando inviável a competição, em especial nos casos de:</w:t>
      </w:r>
      <w:bookmarkEnd w:id="2"/>
    </w:p>
    <w:p w14:paraId="11DFE5FF" w14:textId="4BFDC9FC" w:rsidR="000F5E64" w:rsidRPr="008612D9" w:rsidRDefault="000F5E64" w:rsidP="00F15DFF">
      <w:pPr>
        <w:spacing w:after="0"/>
        <w:ind w:left="2832"/>
        <w:jc w:val="both"/>
        <w:rPr>
          <w:rFonts w:ascii="Times New Roman" w:hAnsi="Times New Roman"/>
          <w:lang w:eastAsia="ar-SA"/>
        </w:rPr>
      </w:pPr>
      <w:bookmarkStart w:id="3" w:name="_Hlk70338448"/>
      <w:r w:rsidRPr="008612D9">
        <w:rPr>
          <w:rFonts w:ascii="Times New Roman" w:hAnsi="Times New Roman"/>
          <w:lang w:eastAsia="ar-SA"/>
        </w:rPr>
        <w:t xml:space="preserve">I - </w:t>
      </w:r>
      <w:proofErr w:type="gramStart"/>
      <w:r w:rsidRPr="008612D9">
        <w:rPr>
          <w:rFonts w:ascii="Times New Roman" w:hAnsi="Times New Roman"/>
          <w:lang w:eastAsia="ar-SA"/>
        </w:rPr>
        <w:t>aquisição</w:t>
      </w:r>
      <w:proofErr w:type="gramEnd"/>
      <w:r w:rsidRPr="008612D9">
        <w:rPr>
          <w:rFonts w:ascii="Times New Roman" w:hAnsi="Times New Roman"/>
          <w:lang w:eastAsia="ar-SA"/>
        </w:rPr>
        <w:t xml:space="preserve"> de materiais, de equipamentos ou de gêneros ou contratação de serviços que só possam ser fornecidos por produtor, empresa ou representante comercial exclusivos;</w:t>
      </w:r>
      <w:bookmarkEnd w:id="3"/>
    </w:p>
    <w:p w14:paraId="6FB50FC1" w14:textId="77777777" w:rsidR="00F15DFF" w:rsidRPr="008612D9" w:rsidRDefault="00F15DFF" w:rsidP="00F15DFF">
      <w:pPr>
        <w:spacing w:after="0"/>
        <w:jc w:val="both"/>
        <w:rPr>
          <w:rFonts w:ascii="Times New Roman" w:hAnsi="Times New Roman"/>
          <w:lang w:eastAsia="ar-SA"/>
        </w:rPr>
      </w:pPr>
      <w:bookmarkStart w:id="4" w:name="_Hlk75357172"/>
    </w:p>
    <w:p w14:paraId="3D9A9D04" w14:textId="01853E56" w:rsidR="000F5E64" w:rsidRPr="008612D9" w:rsidRDefault="000F5E64" w:rsidP="00F15DFF">
      <w:pPr>
        <w:spacing w:after="0"/>
        <w:jc w:val="both"/>
        <w:rPr>
          <w:rFonts w:ascii="Times New Roman" w:hAnsi="Times New Roman"/>
          <w:lang w:eastAsia="ar-SA"/>
        </w:rPr>
      </w:pPr>
      <w:r w:rsidRPr="008612D9">
        <w:rPr>
          <w:rFonts w:ascii="Times New Roman" w:hAnsi="Times New Roman"/>
          <w:lang w:eastAsia="ar-SA"/>
        </w:rPr>
        <w:t xml:space="preserve">O caráter exclusivo pode legitimar uma situação de inexigibilidade quando há apenas uma solução efetivamente apta ao atendimento da demanda administrativa. </w:t>
      </w:r>
    </w:p>
    <w:p w14:paraId="38276F4A" w14:textId="77777777" w:rsidR="000F5E64" w:rsidRDefault="000F5E64" w:rsidP="00F15DFF">
      <w:pPr>
        <w:spacing w:after="0"/>
        <w:jc w:val="both"/>
        <w:rPr>
          <w:rFonts w:ascii="Times New Roman" w:hAnsi="Times New Roman"/>
          <w:lang w:eastAsia="ar-SA"/>
        </w:rPr>
      </w:pPr>
      <w:r w:rsidRPr="008612D9">
        <w:rPr>
          <w:rFonts w:ascii="Times New Roman" w:hAnsi="Times New Roman"/>
          <w:lang w:eastAsia="ar-SA"/>
        </w:rPr>
        <w:t>Para a caracterização da exclusividade autorizadora da hipótese de inexigibilidade licitatória prevista no artigo 74, inciso I, da Lei nº 14.133/2021, além da exclusividade comercial, faz-se necessária a identificação de sua necessi</w:t>
      </w:r>
      <w:r w:rsidRPr="008612D9">
        <w:rPr>
          <w:rFonts w:ascii="Times New Roman" w:hAnsi="Times New Roman"/>
          <w:lang w:eastAsia="ar-SA"/>
        </w:rPr>
        <w:softHyphen/>
        <w:t>dade específica, demonstrando-se que o objeto pretendido é fornecido com exclusividade e o único apto ao atendimento do interesse público.</w:t>
      </w:r>
    </w:p>
    <w:p w14:paraId="6D81976E" w14:textId="77399DA8" w:rsidR="00763F89" w:rsidRDefault="00763F89" w:rsidP="00763F89">
      <w:pPr>
        <w:autoSpaceDE w:val="0"/>
        <w:autoSpaceDN w:val="0"/>
        <w:adjustRightInd w:val="0"/>
        <w:spacing w:after="0" w:line="240" w:lineRule="auto"/>
        <w:jc w:val="both"/>
        <w:rPr>
          <w:rFonts w:ascii="Times New Roman" w:hAnsi="Times New Roman"/>
          <w:iCs/>
          <w:color w:val="000000" w:themeColor="text1"/>
          <w:sz w:val="24"/>
          <w:szCs w:val="24"/>
        </w:rPr>
      </w:pPr>
      <w:r>
        <w:rPr>
          <w:rFonts w:ascii="Times New Roman" w:hAnsi="Times New Roman"/>
          <w:iCs/>
          <w:color w:val="000000" w:themeColor="text1"/>
          <w:sz w:val="24"/>
          <w:szCs w:val="24"/>
        </w:rPr>
        <w:t xml:space="preserve">A presente contratação não está prevista no </w:t>
      </w:r>
      <w:r w:rsidRPr="00B16BF7">
        <w:rPr>
          <w:rFonts w:ascii="Times New Roman" w:hAnsi="Times New Roman"/>
          <w:iCs/>
          <w:color w:val="000000" w:themeColor="text1"/>
          <w:sz w:val="24"/>
          <w:szCs w:val="24"/>
        </w:rPr>
        <w:t>Plano de Contratação Anual</w:t>
      </w:r>
      <w:r>
        <w:rPr>
          <w:rFonts w:ascii="Times New Roman" w:hAnsi="Times New Roman"/>
          <w:iCs/>
          <w:color w:val="000000" w:themeColor="text1"/>
          <w:sz w:val="24"/>
          <w:szCs w:val="24"/>
        </w:rPr>
        <w:t xml:space="preserve"> (PCA)</w:t>
      </w:r>
      <w:r w:rsidRPr="00B16BF7">
        <w:rPr>
          <w:rFonts w:ascii="Times New Roman" w:hAnsi="Times New Roman"/>
          <w:iCs/>
          <w:color w:val="000000" w:themeColor="text1"/>
          <w:sz w:val="24"/>
          <w:szCs w:val="24"/>
        </w:rPr>
        <w:t xml:space="preserve">, </w:t>
      </w:r>
      <w:r>
        <w:rPr>
          <w:rFonts w:ascii="Times New Roman" w:hAnsi="Times New Roman"/>
          <w:iCs/>
          <w:color w:val="000000" w:themeColor="text1"/>
          <w:sz w:val="24"/>
          <w:szCs w:val="24"/>
        </w:rPr>
        <w:t xml:space="preserve">pois ainda </w:t>
      </w:r>
      <w:r w:rsidRPr="00B16BF7">
        <w:rPr>
          <w:rFonts w:ascii="Times New Roman" w:hAnsi="Times New Roman"/>
          <w:iCs/>
          <w:color w:val="000000" w:themeColor="text1"/>
          <w:sz w:val="24"/>
          <w:szCs w:val="24"/>
        </w:rPr>
        <w:t>não foi elaborado para o</w:t>
      </w:r>
      <w:r>
        <w:rPr>
          <w:rFonts w:ascii="Times New Roman" w:hAnsi="Times New Roman"/>
          <w:iCs/>
          <w:color w:val="000000" w:themeColor="text1"/>
          <w:sz w:val="24"/>
          <w:szCs w:val="24"/>
        </w:rPr>
        <w:t xml:space="preserve"> corrente</w:t>
      </w:r>
      <w:r w:rsidRPr="00B16BF7">
        <w:rPr>
          <w:rFonts w:ascii="Times New Roman" w:hAnsi="Times New Roman"/>
          <w:iCs/>
          <w:color w:val="000000" w:themeColor="text1"/>
          <w:sz w:val="24"/>
          <w:szCs w:val="24"/>
        </w:rPr>
        <w:t xml:space="preserve"> exercício até a presente data.</w:t>
      </w:r>
    </w:p>
    <w:p w14:paraId="137E409E" w14:textId="77777777" w:rsidR="00763F89" w:rsidRDefault="00763F89" w:rsidP="00F15DFF">
      <w:pPr>
        <w:spacing w:after="0"/>
        <w:jc w:val="both"/>
        <w:rPr>
          <w:rFonts w:ascii="Times New Roman" w:hAnsi="Times New Roman"/>
          <w:lang w:eastAsia="ar-SA"/>
        </w:rPr>
      </w:pPr>
    </w:p>
    <w:p w14:paraId="57199192" w14:textId="77777777" w:rsidR="006A0EEE" w:rsidRPr="008612D9" w:rsidRDefault="006A0EEE" w:rsidP="00F15DFF">
      <w:pPr>
        <w:spacing w:after="0"/>
        <w:jc w:val="both"/>
        <w:rPr>
          <w:rFonts w:ascii="Times New Roman" w:hAnsi="Times New Roman"/>
          <w:lang w:eastAsia="ar-SA"/>
        </w:rPr>
      </w:pPr>
    </w:p>
    <w:p w14:paraId="32F3CB18" w14:textId="77777777" w:rsidR="00322144" w:rsidRPr="008612D9" w:rsidRDefault="00322144" w:rsidP="00322144">
      <w:pPr>
        <w:numPr>
          <w:ilvl w:val="0"/>
          <w:numId w:val="42"/>
        </w:numPr>
        <w:shd w:val="clear" w:color="auto" w:fill="000000" w:themeFill="text1"/>
        <w:spacing w:after="0"/>
        <w:ind w:left="0" w:firstLine="0"/>
        <w:jc w:val="both"/>
        <w:rPr>
          <w:rFonts w:ascii="Times New Roman" w:hAnsi="Times New Roman"/>
          <w:b/>
          <w:color w:val="FFFFFF" w:themeColor="background1"/>
        </w:rPr>
      </w:pPr>
      <w:r w:rsidRPr="008612D9">
        <w:rPr>
          <w:rFonts w:ascii="Times New Roman" w:hAnsi="Times New Roman"/>
          <w:b/>
          <w:color w:val="FFFFFF" w:themeColor="background1"/>
        </w:rPr>
        <w:t>DESCRIÇÃO DA SOLUÇÃO COMO UM TODO:</w:t>
      </w:r>
    </w:p>
    <w:p w14:paraId="11AD2739" w14:textId="77777777" w:rsidR="006A0EEE" w:rsidRDefault="006A0EEE" w:rsidP="00322144">
      <w:pPr>
        <w:spacing w:after="0"/>
        <w:jc w:val="both"/>
        <w:rPr>
          <w:rFonts w:ascii="Times New Roman" w:hAnsi="Times New Roman"/>
          <w:b/>
          <w:bCs/>
          <w:lang w:eastAsia="ar-SA"/>
        </w:rPr>
      </w:pPr>
    </w:p>
    <w:p w14:paraId="104A19BF" w14:textId="0AF26F86" w:rsidR="00322144" w:rsidRPr="008612D9" w:rsidRDefault="00322144" w:rsidP="00322144">
      <w:pPr>
        <w:spacing w:after="0"/>
        <w:jc w:val="both"/>
        <w:rPr>
          <w:rFonts w:ascii="Times New Roman" w:hAnsi="Times New Roman"/>
          <w:bCs/>
          <w:lang w:eastAsia="ar-SA"/>
        </w:rPr>
      </w:pPr>
      <w:r w:rsidRPr="008612D9">
        <w:rPr>
          <w:rFonts w:ascii="Times New Roman" w:hAnsi="Times New Roman"/>
          <w:b/>
          <w:bCs/>
          <w:lang w:eastAsia="ar-SA"/>
        </w:rPr>
        <w:t xml:space="preserve">Trata se da CONTRATAÇÃO PARA PRESTAÇÃO DE SERVIÇOS DE PUBLICAÇÃO DE MATÉRIA NO DIÁRIO OFICIAL DO ESTADO DO RIO DE JANEIRO - DOERJ </w:t>
      </w:r>
      <w:r w:rsidRPr="008612D9">
        <w:rPr>
          <w:rFonts w:ascii="Times New Roman" w:hAnsi="Times New Roman"/>
          <w:lang w:eastAsia="ar-SA"/>
        </w:rPr>
        <w:t xml:space="preserve">dos atos oficiais (avisos de licitações, adiamento e outros), em atendimento as demandas do Departamento de Licitação, </w:t>
      </w:r>
      <w:r w:rsidRPr="008612D9">
        <w:rPr>
          <w:rFonts w:ascii="Times New Roman" w:hAnsi="Times New Roman"/>
          <w:u w:val="single"/>
          <w:lang w:eastAsia="ar-SA"/>
        </w:rPr>
        <w:t>pelo período de 12 (doze) meses</w:t>
      </w:r>
      <w:r w:rsidRPr="008612D9">
        <w:rPr>
          <w:rFonts w:ascii="Times New Roman" w:hAnsi="Times New Roman"/>
          <w:bCs/>
          <w:lang w:eastAsia="ar-SA"/>
        </w:rPr>
        <w:t xml:space="preserve">, </w:t>
      </w:r>
      <w:r w:rsidRPr="008612D9">
        <w:rPr>
          <w:rFonts w:ascii="Times New Roman" w:hAnsi="Times New Roman"/>
          <w:lang w:eastAsia="ar-SA"/>
        </w:rPr>
        <w:t xml:space="preserve">conforme especificado neste termo de referência e </w:t>
      </w:r>
      <w:r w:rsidRPr="008612D9">
        <w:rPr>
          <w:rFonts w:ascii="Times New Roman" w:hAnsi="Times New Roman"/>
          <w:bCs/>
          <w:lang w:eastAsia="ar-SA"/>
        </w:rPr>
        <w:t>nos termos da Instrução Normativa nº 18/2024 da CGM.</w:t>
      </w:r>
    </w:p>
    <w:p w14:paraId="75E7AE93" w14:textId="4B573D67" w:rsidR="001D46C4" w:rsidRDefault="00322144" w:rsidP="001D46C4">
      <w:pPr>
        <w:jc w:val="both"/>
        <w:rPr>
          <w:rFonts w:ascii="Times New Roman" w:hAnsi="Times New Roman"/>
          <w:bCs/>
          <w:lang w:eastAsia="ar-SA"/>
        </w:rPr>
      </w:pPr>
      <w:r w:rsidRPr="008612D9">
        <w:rPr>
          <w:rFonts w:ascii="Times New Roman" w:hAnsi="Times New Roman"/>
          <w:bCs/>
          <w:lang w:eastAsia="ar-SA"/>
        </w:rPr>
        <w:t xml:space="preserve">A contratação da Imprensa Oficial do Estado do Rio de Janeiro se faz </w:t>
      </w:r>
      <w:r w:rsidR="001D46C4">
        <w:rPr>
          <w:rFonts w:ascii="Times New Roman" w:hAnsi="Times New Roman"/>
          <w:bCs/>
          <w:lang w:eastAsia="ar-SA"/>
        </w:rPr>
        <w:t>necessária,</w:t>
      </w:r>
      <w:r w:rsidR="006A0EEE">
        <w:rPr>
          <w:rFonts w:ascii="Times New Roman" w:hAnsi="Times New Roman"/>
          <w:bCs/>
          <w:lang w:eastAsia="ar-SA"/>
        </w:rPr>
        <w:t xml:space="preserve"> pois trata se</w:t>
      </w:r>
      <w:r w:rsidR="006A0EEE" w:rsidRPr="008612D9">
        <w:rPr>
          <w:rFonts w:ascii="Times New Roman" w:hAnsi="Times New Roman"/>
          <w:bCs/>
          <w:lang w:eastAsia="ar-SA"/>
        </w:rPr>
        <w:t xml:space="preserve"> da obrigatoriedade de veiculação</w:t>
      </w:r>
      <w:r w:rsidR="006A0EEE">
        <w:rPr>
          <w:rFonts w:ascii="Times New Roman" w:hAnsi="Times New Roman"/>
          <w:bCs/>
          <w:lang w:eastAsia="ar-SA"/>
        </w:rPr>
        <w:t xml:space="preserve"> no Diário Oficial</w:t>
      </w:r>
      <w:r w:rsidR="006A0EEE" w:rsidRPr="008612D9">
        <w:rPr>
          <w:rFonts w:ascii="Times New Roman" w:hAnsi="Times New Roman"/>
          <w:bCs/>
          <w:lang w:eastAsia="ar-SA"/>
        </w:rPr>
        <w:t xml:space="preserve"> dos atos administrativos e demais atos caracterizados como publicidade legal do Município de Iguaba Grande, especialmente em relação à publicação de avisos de licitação, adiamentos, homologações e adjudicações, chamamentos públicos,  além de outros atos oficias, provenientes de Contratos de Repasse e Convênios, firmados entre o Município de Iguaba Grande e o Governo do Estado do Rio de Janeiro</w:t>
      </w:r>
      <w:r w:rsidR="006A0EEE">
        <w:rPr>
          <w:rFonts w:ascii="Times New Roman" w:hAnsi="Times New Roman"/>
          <w:bCs/>
          <w:lang w:eastAsia="ar-SA"/>
        </w:rPr>
        <w:t xml:space="preserve">, </w:t>
      </w:r>
      <w:r w:rsidR="001D46C4">
        <w:rPr>
          <w:rFonts w:ascii="Times New Roman" w:hAnsi="Times New Roman"/>
          <w:bCs/>
          <w:lang w:eastAsia="ar-SA"/>
        </w:rPr>
        <w:t xml:space="preserve">conforme transcrito abaixo: </w:t>
      </w:r>
    </w:p>
    <w:p w14:paraId="776DDA8F" w14:textId="3B382263" w:rsidR="001D46C4" w:rsidRPr="001D46C4" w:rsidRDefault="001D46C4" w:rsidP="001D46C4">
      <w:pPr>
        <w:jc w:val="both"/>
        <w:rPr>
          <w:rFonts w:ascii="Times New Roman" w:hAnsi="Times New Roman"/>
          <w:b/>
          <w:bCs/>
          <w:i/>
          <w:iCs/>
          <w:lang w:eastAsia="ar-SA"/>
        </w:rPr>
      </w:pPr>
      <w:r>
        <w:rPr>
          <w:rFonts w:ascii="Times New Roman" w:hAnsi="Times New Roman"/>
          <w:b/>
          <w:bCs/>
          <w:i/>
          <w:iCs/>
          <w:lang w:eastAsia="ar-SA"/>
        </w:rPr>
        <w:t>“</w:t>
      </w:r>
      <w:r w:rsidRPr="001D46C4">
        <w:rPr>
          <w:rFonts w:ascii="Times New Roman" w:hAnsi="Times New Roman"/>
          <w:b/>
          <w:bCs/>
          <w:i/>
          <w:iCs/>
          <w:lang w:eastAsia="ar-SA"/>
        </w:rPr>
        <w:t>Art. 54. A publicidade do edital de licitação será realizada mediante divulgação e manutenção do inteiro teor do ato convocatório e de seus anexos no Portal Nacional de Contratações Públicas (PNCP).</w:t>
      </w:r>
    </w:p>
    <w:p w14:paraId="4C66A792" w14:textId="079D1920" w:rsidR="001D46C4" w:rsidRPr="001D46C4" w:rsidRDefault="001D46C4" w:rsidP="001D46C4">
      <w:pPr>
        <w:jc w:val="both"/>
        <w:rPr>
          <w:rFonts w:ascii="Times New Roman" w:hAnsi="Times New Roman"/>
          <w:b/>
          <w:bCs/>
          <w:i/>
          <w:iCs/>
          <w:lang w:eastAsia="ar-SA"/>
        </w:rPr>
      </w:pPr>
      <w:r w:rsidRPr="001D46C4">
        <w:rPr>
          <w:rFonts w:ascii="Times New Roman" w:hAnsi="Times New Roman"/>
          <w:b/>
          <w:bCs/>
          <w:i/>
          <w:iCs/>
          <w:lang w:eastAsia="ar-SA"/>
        </w:rPr>
        <w:t>§ 1º Sem prejuízo do disposto no caput, é obrigatória a publicação de extrato do edital no Diário Oficial da União, do Estado, do Distrito Federal ou do Município, ou, no caso de consórcio público, do ente de maior nível entre eles, bem como em jornal diário de grande circulação. (Promulgação partes vetadas)</w:t>
      </w:r>
      <w:r>
        <w:rPr>
          <w:rFonts w:ascii="Times New Roman" w:hAnsi="Times New Roman"/>
          <w:b/>
          <w:bCs/>
          <w:i/>
          <w:iCs/>
          <w:lang w:eastAsia="ar-SA"/>
        </w:rPr>
        <w:t>”.</w:t>
      </w:r>
    </w:p>
    <w:p w14:paraId="165EEDD4" w14:textId="7366B29B" w:rsidR="00322144" w:rsidRPr="008612D9" w:rsidRDefault="00322144" w:rsidP="00322144">
      <w:pPr>
        <w:spacing w:after="0"/>
        <w:jc w:val="both"/>
        <w:rPr>
          <w:rFonts w:ascii="Times New Roman" w:hAnsi="Times New Roman"/>
          <w:lang w:eastAsia="ar-SA"/>
        </w:rPr>
      </w:pPr>
      <w:r w:rsidRPr="008612D9">
        <w:rPr>
          <w:rFonts w:ascii="Times New Roman" w:hAnsi="Times New Roman"/>
          <w:lang w:eastAsia="ar-SA"/>
        </w:rPr>
        <w:t xml:space="preserve">Assim, é possível e lícito a contratação da Imprensa Oficial do Estado do Rio de Janeiro, justificando a contratação direta por inexigibilidade de licitação, fundada no art. 74 inciso I da Lei nº 14.133/21, devido a </w:t>
      </w:r>
      <w:r w:rsidRPr="008612D9">
        <w:rPr>
          <w:rFonts w:ascii="Times New Roman" w:hAnsi="Times New Roman"/>
          <w:color w:val="000000"/>
        </w:rPr>
        <w:t>competência institucional exclusiva para publicar, preservar e divulgar os atos oficias da Administração Pública</w:t>
      </w:r>
    </w:p>
    <w:p w14:paraId="3E5C59EA" w14:textId="77777777" w:rsidR="00776F60" w:rsidRPr="008612D9" w:rsidRDefault="00776F60" w:rsidP="00F15DFF">
      <w:pPr>
        <w:spacing w:after="0"/>
        <w:jc w:val="both"/>
        <w:rPr>
          <w:rFonts w:ascii="Times New Roman" w:hAnsi="Times New Roman"/>
          <w:lang w:eastAsia="ar-SA"/>
        </w:rPr>
      </w:pPr>
    </w:p>
    <w:bookmarkEnd w:id="4"/>
    <w:p w14:paraId="5A816262" w14:textId="77777777" w:rsidR="005D17C0" w:rsidRPr="008612D9" w:rsidRDefault="005D17C0" w:rsidP="005D17C0">
      <w:pPr>
        <w:numPr>
          <w:ilvl w:val="0"/>
          <w:numId w:val="42"/>
        </w:numPr>
        <w:shd w:val="clear" w:color="auto" w:fill="000000" w:themeFill="text1"/>
        <w:spacing w:after="0"/>
        <w:ind w:left="0" w:firstLine="0"/>
        <w:jc w:val="both"/>
        <w:rPr>
          <w:rFonts w:ascii="Times New Roman" w:hAnsi="Times New Roman"/>
          <w:b/>
          <w:color w:val="FFFFFF" w:themeColor="background1"/>
        </w:rPr>
      </w:pPr>
      <w:r w:rsidRPr="008612D9">
        <w:rPr>
          <w:rFonts w:ascii="Times New Roman" w:hAnsi="Times New Roman"/>
          <w:b/>
          <w:color w:val="FFFFFF" w:themeColor="background1"/>
        </w:rPr>
        <w:t>REQUISITOS DA CONTRATAÇÃO/AQUISIÇÃO:</w:t>
      </w:r>
    </w:p>
    <w:p w14:paraId="13E3BA55" w14:textId="1FDF24E6" w:rsidR="005D17C0" w:rsidRPr="008612D9" w:rsidRDefault="00C52424" w:rsidP="005D17C0">
      <w:pPr>
        <w:jc w:val="both"/>
        <w:rPr>
          <w:rFonts w:ascii="Times New Roman" w:hAnsi="Times New Roman"/>
          <w:color w:val="000000"/>
        </w:rPr>
      </w:pPr>
      <w:r w:rsidRPr="008612D9">
        <w:rPr>
          <w:rFonts w:ascii="Times New Roman" w:hAnsi="Times New Roman"/>
          <w:color w:val="000000"/>
        </w:rPr>
        <w:t>A contratação d</w:t>
      </w:r>
      <w:r w:rsidR="00B06FEE" w:rsidRPr="008612D9">
        <w:rPr>
          <w:rFonts w:ascii="Times New Roman" w:hAnsi="Times New Roman"/>
          <w:color w:val="000000"/>
        </w:rPr>
        <w:t xml:space="preserve">a Imprensa </w:t>
      </w:r>
      <w:r w:rsidR="00052FE2" w:rsidRPr="008612D9">
        <w:rPr>
          <w:rFonts w:ascii="Times New Roman" w:hAnsi="Times New Roman"/>
          <w:color w:val="000000"/>
        </w:rPr>
        <w:t>Oficial do Estado do Rio de Janeiro</w:t>
      </w:r>
      <w:r w:rsidR="00B06FEE" w:rsidRPr="008612D9">
        <w:rPr>
          <w:rFonts w:ascii="Times New Roman" w:hAnsi="Times New Roman"/>
          <w:color w:val="000000"/>
        </w:rPr>
        <w:t xml:space="preserve"> para prestar os</w:t>
      </w:r>
      <w:r w:rsidRPr="008612D9">
        <w:rPr>
          <w:rFonts w:ascii="Times New Roman" w:hAnsi="Times New Roman"/>
          <w:color w:val="000000"/>
        </w:rPr>
        <w:t xml:space="preserve"> </w:t>
      </w:r>
      <w:r w:rsidR="005D17C0" w:rsidRPr="008612D9">
        <w:rPr>
          <w:rFonts w:ascii="Times New Roman" w:hAnsi="Times New Roman"/>
          <w:color w:val="000000"/>
        </w:rPr>
        <w:t>serviço</w:t>
      </w:r>
      <w:r w:rsidR="00B06FEE" w:rsidRPr="008612D9">
        <w:rPr>
          <w:rFonts w:ascii="Times New Roman" w:hAnsi="Times New Roman"/>
          <w:color w:val="000000"/>
        </w:rPr>
        <w:t>s</w:t>
      </w:r>
      <w:r w:rsidR="005D17C0" w:rsidRPr="008612D9">
        <w:rPr>
          <w:rFonts w:ascii="Times New Roman" w:hAnsi="Times New Roman"/>
          <w:color w:val="000000"/>
        </w:rPr>
        <w:t xml:space="preserve"> </w:t>
      </w:r>
      <w:r w:rsidR="00B06FEE" w:rsidRPr="008612D9">
        <w:rPr>
          <w:rFonts w:ascii="Times New Roman" w:hAnsi="Times New Roman"/>
          <w:color w:val="000000"/>
        </w:rPr>
        <w:t>de publicação de matérias oficiais no Diário Oficial d</w:t>
      </w:r>
      <w:r w:rsidR="00052FE2" w:rsidRPr="008612D9">
        <w:rPr>
          <w:rFonts w:ascii="Times New Roman" w:hAnsi="Times New Roman"/>
          <w:color w:val="000000"/>
        </w:rPr>
        <w:t>o Estado (DOE),</w:t>
      </w:r>
      <w:r w:rsidR="00B06FEE" w:rsidRPr="008612D9">
        <w:rPr>
          <w:rFonts w:ascii="Times New Roman" w:hAnsi="Times New Roman"/>
          <w:color w:val="000000"/>
        </w:rPr>
        <w:t xml:space="preserve"> </w:t>
      </w:r>
      <w:r w:rsidR="005D17C0" w:rsidRPr="008612D9">
        <w:rPr>
          <w:rFonts w:ascii="Times New Roman" w:hAnsi="Times New Roman"/>
          <w:color w:val="000000"/>
        </w:rPr>
        <w:t>t</w:t>
      </w:r>
      <w:r w:rsidRPr="008612D9">
        <w:rPr>
          <w:rFonts w:ascii="Times New Roman" w:hAnsi="Times New Roman"/>
          <w:color w:val="000000"/>
        </w:rPr>
        <w:t>e</w:t>
      </w:r>
      <w:r w:rsidR="005D17C0" w:rsidRPr="008612D9">
        <w:rPr>
          <w:rFonts w:ascii="Times New Roman" w:hAnsi="Times New Roman"/>
          <w:color w:val="000000"/>
        </w:rPr>
        <w:t xml:space="preserve">m natureza </w:t>
      </w:r>
      <w:r w:rsidRPr="008612D9">
        <w:rPr>
          <w:rFonts w:ascii="Times New Roman" w:hAnsi="Times New Roman"/>
          <w:color w:val="000000"/>
        </w:rPr>
        <w:t>técnica</w:t>
      </w:r>
      <w:r w:rsidR="007644C8" w:rsidRPr="008612D9">
        <w:rPr>
          <w:rFonts w:ascii="Times New Roman" w:hAnsi="Times New Roman"/>
          <w:color w:val="000000"/>
        </w:rPr>
        <w:t xml:space="preserve"> e</w:t>
      </w:r>
      <w:r w:rsidRPr="008612D9">
        <w:rPr>
          <w:rFonts w:ascii="Times New Roman" w:hAnsi="Times New Roman"/>
          <w:color w:val="000000"/>
        </w:rPr>
        <w:t xml:space="preserve"> especializada</w:t>
      </w:r>
      <w:r w:rsidR="00B06FEE" w:rsidRPr="008612D9">
        <w:rPr>
          <w:rFonts w:ascii="Times New Roman" w:hAnsi="Times New Roman"/>
          <w:color w:val="000000"/>
        </w:rPr>
        <w:t>,</w:t>
      </w:r>
      <w:r w:rsidR="003942A4" w:rsidRPr="008612D9">
        <w:rPr>
          <w:rFonts w:ascii="Times New Roman" w:hAnsi="Times New Roman"/>
          <w:color w:val="000000"/>
        </w:rPr>
        <w:t xml:space="preserve"> e ainda se tratando Empresa Pública constituída com a finalidade de publicação e distribuição do Diário Oficial do Estado do Rio de Janeiro, </w:t>
      </w:r>
      <w:r w:rsidR="007644C8" w:rsidRPr="008612D9">
        <w:rPr>
          <w:rFonts w:ascii="Times New Roman" w:hAnsi="Times New Roman"/>
          <w:color w:val="000000"/>
        </w:rPr>
        <w:t xml:space="preserve">conforme </w:t>
      </w:r>
      <w:r w:rsidR="003942A4" w:rsidRPr="008612D9">
        <w:rPr>
          <w:rFonts w:ascii="Times New Roman" w:hAnsi="Times New Roman"/>
          <w:color w:val="000000"/>
        </w:rPr>
        <w:t xml:space="preserve">Decreto Lei nº 70 de 25 de abril de 1975, </w:t>
      </w:r>
      <w:r w:rsidR="007644C8" w:rsidRPr="008612D9">
        <w:rPr>
          <w:rFonts w:ascii="Times New Roman" w:hAnsi="Times New Roman"/>
          <w:color w:val="000000"/>
        </w:rPr>
        <w:t>anexo a este Termo</w:t>
      </w:r>
      <w:r w:rsidR="005D17C0" w:rsidRPr="008612D9">
        <w:rPr>
          <w:rFonts w:ascii="Times New Roman" w:hAnsi="Times New Roman"/>
          <w:color w:val="000000"/>
        </w:rPr>
        <w:t xml:space="preserve">, </w:t>
      </w:r>
      <w:r w:rsidR="007644C8" w:rsidRPr="008612D9">
        <w:rPr>
          <w:rFonts w:ascii="Times New Roman" w:hAnsi="Times New Roman"/>
          <w:color w:val="000000"/>
        </w:rPr>
        <w:t xml:space="preserve">em observância </w:t>
      </w:r>
      <w:r w:rsidR="005D17C0" w:rsidRPr="008612D9">
        <w:rPr>
          <w:rFonts w:ascii="Times New Roman" w:hAnsi="Times New Roman"/>
          <w:color w:val="000000"/>
        </w:rPr>
        <w:t xml:space="preserve">do art. </w:t>
      </w:r>
      <w:r w:rsidRPr="008612D9">
        <w:rPr>
          <w:rFonts w:ascii="Times New Roman" w:hAnsi="Times New Roman"/>
          <w:color w:val="000000"/>
        </w:rPr>
        <w:t>74</w:t>
      </w:r>
      <w:r w:rsidR="005D17C0" w:rsidRPr="008612D9">
        <w:rPr>
          <w:rFonts w:ascii="Times New Roman" w:hAnsi="Times New Roman"/>
          <w:color w:val="000000"/>
        </w:rPr>
        <w:t>, inciso</w:t>
      </w:r>
      <w:r w:rsidRPr="008612D9">
        <w:rPr>
          <w:rFonts w:ascii="Times New Roman" w:hAnsi="Times New Roman"/>
          <w:color w:val="000000"/>
        </w:rPr>
        <w:t xml:space="preserve"> </w:t>
      </w:r>
      <w:r w:rsidR="005D17C0" w:rsidRPr="008612D9">
        <w:rPr>
          <w:rFonts w:ascii="Times New Roman" w:hAnsi="Times New Roman"/>
          <w:color w:val="000000"/>
        </w:rPr>
        <w:t xml:space="preserve">I, da Lei Federal nº 14.133/2021. </w:t>
      </w:r>
    </w:p>
    <w:p w14:paraId="200AF0F9" w14:textId="77777777" w:rsidR="00322144" w:rsidRPr="008612D9" w:rsidRDefault="00322144" w:rsidP="00322144">
      <w:pPr>
        <w:jc w:val="both"/>
        <w:rPr>
          <w:rFonts w:ascii="Times New Roman" w:hAnsi="Times New Roman"/>
          <w:color w:val="000000"/>
        </w:rPr>
      </w:pPr>
      <w:r w:rsidRPr="008612D9">
        <w:rPr>
          <w:rFonts w:ascii="Times New Roman" w:hAnsi="Times New Roman"/>
          <w:color w:val="000000"/>
        </w:rPr>
        <w:t xml:space="preserve">A documentação que comprova a regularidade fiscal, trabalhista e jurídica da Imprensa Nacional, consta no ANEXO III a este Termo de Referência.   </w:t>
      </w:r>
    </w:p>
    <w:p w14:paraId="22700B59" w14:textId="143E2D64" w:rsidR="005D17C0" w:rsidRPr="008612D9" w:rsidRDefault="005D17C0" w:rsidP="005D17C0">
      <w:pPr>
        <w:numPr>
          <w:ilvl w:val="0"/>
          <w:numId w:val="42"/>
        </w:numPr>
        <w:shd w:val="clear" w:color="auto" w:fill="000000" w:themeFill="text1"/>
        <w:spacing w:after="0"/>
        <w:ind w:left="0" w:firstLine="0"/>
        <w:jc w:val="both"/>
        <w:rPr>
          <w:rFonts w:ascii="Times New Roman" w:hAnsi="Times New Roman"/>
          <w:b/>
          <w:color w:val="FFFFFF" w:themeColor="background1"/>
        </w:rPr>
      </w:pPr>
      <w:r w:rsidRPr="008612D9">
        <w:rPr>
          <w:rFonts w:ascii="Times New Roman" w:hAnsi="Times New Roman"/>
          <w:b/>
          <w:color w:val="FFFFFF" w:themeColor="background1"/>
        </w:rPr>
        <w:t>EXECUÇÃO</w:t>
      </w:r>
      <w:r w:rsidR="007E6BF0" w:rsidRPr="008612D9">
        <w:rPr>
          <w:rFonts w:ascii="Times New Roman" w:hAnsi="Times New Roman"/>
          <w:b/>
          <w:color w:val="FFFFFF" w:themeColor="background1"/>
        </w:rPr>
        <w:t xml:space="preserve"> E RECEBIMENTO</w:t>
      </w:r>
      <w:r w:rsidRPr="008612D9">
        <w:rPr>
          <w:rFonts w:ascii="Times New Roman" w:hAnsi="Times New Roman"/>
          <w:b/>
          <w:color w:val="FFFFFF" w:themeColor="background1"/>
        </w:rPr>
        <w:t xml:space="preserve"> DO OBJETO:</w:t>
      </w:r>
    </w:p>
    <w:p w14:paraId="3567919A" w14:textId="3AC66A62" w:rsidR="007E6BF0" w:rsidRPr="008612D9" w:rsidRDefault="007E6BF0" w:rsidP="007E6BF0">
      <w:pPr>
        <w:jc w:val="both"/>
        <w:rPr>
          <w:rFonts w:ascii="Times New Roman" w:hAnsi="Times New Roman"/>
          <w:lang w:eastAsia="ar-SA"/>
        </w:rPr>
      </w:pPr>
      <w:r w:rsidRPr="008612D9">
        <w:rPr>
          <w:rFonts w:ascii="Times New Roman" w:hAnsi="Times New Roman"/>
          <w:lang w:eastAsia="ar-SA"/>
        </w:rPr>
        <w:t>O objeto será executado de</w:t>
      </w:r>
      <w:r w:rsidRPr="008612D9">
        <w:rPr>
          <w:rFonts w:ascii="Times New Roman" w:hAnsi="Times New Roman"/>
          <w:b/>
          <w:bCs/>
          <w:lang w:eastAsia="ar-SA"/>
        </w:rPr>
        <w:t xml:space="preserve"> forma fracionada</w:t>
      </w:r>
      <w:r w:rsidRPr="008612D9">
        <w:rPr>
          <w:rFonts w:ascii="Times New Roman" w:hAnsi="Times New Roman"/>
          <w:lang w:eastAsia="ar-SA"/>
        </w:rPr>
        <w:t xml:space="preserve">, durante 12 (doze) meses, de acordo com demanda da Secretaria de Compras, Licitações e Transparência, contados a partir da emissão de empenho.   </w:t>
      </w:r>
    </w:p>
    <w:p w14:paraId="6DFF86DC" w14:textId="77777777" w:rsidR="007E6BF0" w:rsidRPr="008612D9" w:rsidRDefault="007E6BF0" w:rsidP="007E6BF0">
      <w:pPr>
        <w:jc w:val="both"/>
        <w:rPr>
          <w:rFonts w:ascii="Times New Roman" w:hAnsi="Times New Roman"/>
          <w:lang w:eastAsia="ar-SA"/>
        </w:rPr>
      </w:pPr>
      <w:r w:rsidRPr="008612D9">
        <w:rPr>
          <w:rFonts w:ascii="Times New Roman" w:hAnsi="Times New Roman"/>
          <w:lang w:eastAsia="ar-SA"/>
        </w:rPr>
        <w:t>As matérias serão encaminhadas à contratada por meio do Sistema de Gerenciamento de Publicações Oficias, (</w:t>
      </w:r>
      <w:proofErr w:type="spellStart"/>
      <w:r w:rsidRPr="008612D9">
        <w:rPr>
          <w:rFonts w:ascii="Times New Roman" w:hAnsi="Times New Roman"/>
          <w:lang w:eastAsia="ar-SA"/>
        </w:rPr>
        <w:t>EDOF’s</w:t>
      </w:r>
      <w:proofErr w:type="spellEnd"/>
      <w:r w:rsidRPr="008612D9">
        <w:rPr>
          <w:rFonts w:ascii="Times New Roman" w:hAnsi="Times New Roman"/>
          <w:lang w:eastAsia="ar-SA"/>
        </w:rPr>
        <w:t xml:space="preserve">) obedecendo os padrões e normas técnicas para publicação de atos no Diário Oficial do Estado do Rio de Janeiro. </w:t>
      </w:r>
    </w:p>
    <w:p w14:paraId="5B8B1351" w14:textId="77777777" w:rsidR="007E6BF0" w:rsidRDefault="007E6BF0" w:rsidP="007E6BF0">
      <w:pPr>
        <w:jc w:val="both"/>
        <w:rPr>
          <w:rFonts w:ascii="Times New Roman" w:eastAsia="Arial Unicode MS" w:hAnsi="Times New Roman"/>
          <w:bCs/>
        </w:rPr>
      </w:pPr>
      <w:r w:rsidRPr="008612D9">
        <w:rPr>
          <w:rFonts w:ascii="Times New Roman" w:eastAsia="Arial Unicode MS" w:hAnsi="Times New Roman"/>
          <w:bCs/>
        </w:rPr>
        <w:t>O Recebimento do objeto, conforme artigo 140, inciso I, alínea “a” da lei nº 14.133/2021, se dará provisoriamente, em até 03 (três) dias úteis após a assinatura do contrato.</w:t>
      </w:r>
    </w:p>
    <w:p w14:paraId="18BC04C4" w14:textId="77777777" w:rsidR="006A0EEE" w:rsidRDefault="006A0EEE" w:rsidP="007E6BF0">
      <w:pPr>
        <w:jc w:val="both"/>
        <w:rPr>
          <w:rFonts w:ascii="Times New Roman" w:eastAsia="Arial Unicode MS" w:hAnsi="Times New Roman"/>
          <w:bCs/>
        </w:rPr>
      </w:pPr>
    </w:p>
    <w:p w14:paraId="596CA9AE" w14:textId="77777777" w:rsidR="00813425" w:rsidRPr="008612D9" w:rsidRDefault="00813425" w:rsidP="007E6BF0">
      <w:pPr>
        <w:jc w:val="both"/>
        <w:rPr>
          <w:rFonts w:ascii="Times New Roman" w:eastAsia="Arial Unicode MS" w:hAnsi="Times New Roman"/>
          <w:bCs/>
        </w:rPr>
      </w:pPr>
    </w:p>
    <w:p w14:paraId="6AFDCC45" w14:textId="77777777" w:rsidR="005D17C0" w:rsidRPr="008612D9" w:rsidRDefault="005D17C0" w:rsidP="005D17C0">
      <w:pPr>
        <w:numPr>
          <w:ilvl w:val="0"/>
          <w:numId w:val="42"/>
        </w:numPr>
        <w:shd w:val="clear" w:color="auto" w:fill="000000" w:themeFill="text1"/>
        <w:spacing w:after="0"/>
        <w:ind w:left="0" w:firstLine="0"/>
        <w:jc w:val="both"/>
        <w:rPr>
          <w:rFonts w:ascii="Times New Roman" w:hAnsi="Times New Roman"/>
          <w:b/>
          <w:color w:val="FFFFFF" w:themeColor="background1"/>
        </w:rPr>
      </w:pPr>
      <w:r w:rsidRPr="008612D9">
        <w:rPr>
          <w:rFonts w:ascii="Times New Roman" w:hAnsi="Times New Roman"/>
          <w:b/>
          <w:color w:val="FFFFFF" w:themeColor="background1"/>
        </w:rPr>
        <w:t>GESTÃO E FISCALIZAÇÃO DE CONTRATO:</w:t>
      </w:r>
    </w:p>
    <w:p w14:paraId="25925407" w14:textId="37CBAC86" w:rsidR="005D17C0" w:rsidRPr="008612D9" w:rsidRDefault="005D17C0" w:rsidP="005D17C0">
      <w:pPr>
        <w:jc w:val="both"/>
        <w:rPr>
          <w:rFonts w:ascii="Times New Roman" w:hAnsi="Times New Roman"/>
          <w:color w:val="000000"/>
        </w:rPr>
      </w:pPr>
      <w:r w:rsidRPr="008612D9">
        <w:rPr>
          <w:rFonts w:ascii="Times New Roman" w:hAnsi="Times New Roman"/>
          <w:color w:val="000000"/>
        </w:rPr>
        <w:t>A gestão e a fiscalização do objeto contratado serão realizadas conforme o disposto no Decreto Municipal nº 2177/2023, que “</w:t>
      </w:r>
      <w:r w:rsidRPr="008612D9">
        <w:rPr>
          <w:rFonts w:ascii="Times New Roman" w:hAnsi="Times New Roman"/>
          <w:i/>
          <w:iCs/>
          <w:color w:val="000000"/>
        </w:rPr>
        <w:t>Dispõe sobre regras relativas à atuação do agente de contratação, da equipe de apoio, da comissão de contratação e dos gestores e fiscais de contratos, bem como os requisitos para o modelo de gestão do contrato – ambos conforme previstos na lei federal nº. 14.133/2021, no âmbito da administração pública direta, autárquica e fundacional do município de Iguaba Grande e dá outras providencias</w:t>
      </w:r>
      <w:r w:rsidRPr="008612D9">
        <w:rPr>
          <w:rFonts w:ascii="Times New Roman" w:hAnsi="Times New Roman"/>
          <w:color w:val="000000"/>
        </w:rPr>
        <w:t xml:space="preserve">.” </w:t>
      </w:r>
    </w:p>
    <w:p w14:paraId="08666A15" w14:textId="77777777" w:rsidR="00776F60" w:rsidRPr="008612D9" w:rsidRDefault="00776F60" w:rsidP="00776F60">
      <w:pPr>
        <w:jc w:val="both"/>
        <w:rPr>
          <w:rFonts w:ascii="Times New Roman" w:hAnsi="Times New Roman"/>
          <w:color w:val="000000"/>
        </w:rPr>
      </w:pPr>
      <w:r w:rsidRPr="008612D9">
        <w:rPr>
          <w:rFonts w:ascii="Times New Roman" w:hAnsi="Times New Roman"/>
          <w:color w:val="000000"/>
        </w:rPr>
        <w:t xml:space="preserve">O Gestor indicado deverá ser a </w:t>
      </w:r>
      <w:proofErr w:type="spellStart"/>
      <w:r w:rsidRPr="008612D9">
        <w:rPr>
          <w:rFonts w:ascii="Times New Roman" w:hAnsi="Times New Roman"/>
          <w:color w:val="000000"/>
        </w:rPr>
        <w:t>Srª</w:t>
      </w:r>
      <w:proofErr w:type="spellEnd"/>
      <w:r w:rsidRPr="008612D9">
        <w:rPr>
          <w:rFonts w:ascii="Times New Roman" w:hAnsi="Times New Roman"/>
          <w:color w:val="000000"/>
        </w:rPr>
        <w:t>. Vânia Lúcia Viana Marques, matrícula nº 1822 – CPF nº 038.750.637-32</w:t>
      </w:r>
    </w:p>
    <w:p w14:paraId="5C005DBA" w14:textId="77777777" w:rsidR="00776F60" w:rsidRPr="008612D9" w:rsidRDefault="00776F60" w:rsidP="00776F60">
      <w:pPr>
        <w:jc w:val="both"/>
        <w:rPr>
          <w:rFonts w:ascii="Times New Roman" w:hAnsi="Times New Roman"/>
          <w:color w:val="000000"/>
        </w:rPr>
      </w:pPr>
      <w:r w:rsidRPr="008612D9">
        <w:rPr>
          <w:rFonts w:ascii="Times New Roman" w:hAnsi="Times New Roman"/>
          <w:color w:val="000000"/>
        </w:rPr>
        <w:t>O Fiscalizador indicado deverá ser o Sr. André Luiz Façanha Macedo, matrícula nº 1616 / CPF nº 015.090.057-06.</w:t>
      </w:r>
    </w:p>
    <w:p w14:paraId="72F1271C" w14:textId="43A9833E" w:rsidR="00EE10E7" w:rsidRPr="008612D9" w:rsidRDefault="00EE10E7" w:rsidP="005D17C0">
      <w:pPr>
        <w:jc w:val="both"/>
        <w:rPr>
          <w:rFonts w:ascii="Times New Roman" w:hAnsi="Times New Roman"/>
          <w:color w:val="000000"/>
        </w:rPr>
      </w:pPr>
      <w:r w:rsidRPr="008612D9">
        <w:rPr>
          <w:rFonts w:ascii="Times New Roman" w:hAnsi="Times New Roman"/>
          <w:color w:val="000000"/>
        </w:rPr>
        <w:t>O Termo de Designação e Ciência de Responsabilidade na Gestão e Fiscalização do Contrato, modelo da IN nº 016/2024 da CGM, será elaborado após a assinatura do contrato.</w:t>
      </w:r>
    </w:p>
    <w:p w14:paraId="654FC0D3" w14:textId="77777777" w:rsidR="007E6BF0" w:rsidRPr="008612D9" w:rsidRDefault="007E6BF0" w:rsidP="007E6BF0">
      <w:pPr>
        <w:jc w:val="both"/>
        <w:rPr>
          <w:rFonts w:ascii="Times New Roman" w:hAnsi="Times New Roman"/>
          <w:lang w:eastAsia="ar-SA"/>
        </w:rPr>
      </w:pPr>
      <w:r w:rsidRPr="008612D9">
        <w:rPr>
          <w:rFonts w:ascii="Times New Roman" w:hAnsi="Times New Roman"/>
          <w:lang w:eastAsia="ar-SA"/>
        </w:rPr>
        <w:t>O contrato terá vigência de 12 (doze) meses, podendo ser prorrogado nos termos do artigo 106 e 107 da Lei nº 14.133/2021, não havendo exigência de garantia de execução contratual durante sua vigência.</w:t>
      </w:r>
    </w:p>
    <w:p w14:paraId="3FA555CA" w14:textId="77777777" w:rsidR="007E6BF0" w:rsidRPr="008612D9" w:rsidRDefault="007E6BF0" w:rsidP="007E6BF0">
      <w:pPr>
        <w:jc w:val="both"/>
        <w:rPr>
          <w:rFonts w:ascii="Times New Roman" w:hAnsi="Times New Roman"/>
          <w:lang w:eastAsia="ar-SA"/>
        </w:rPr>
      </w:pPr>
      <w:r w:rsidRPr="008612D9">
        <w:rPr>
          <w:rFonts w:ascii="Times New Roman" w:hAnsi="Times New Roman"/>
          <w:lang w:eastAsia="ar-SA"/>
        </w:rPr>
        <w:t xml:space="preserve">Fica vedada a subcontratação parcial ou total dos serviços contratados.   </w:t>
      </w:r>
    </w:p>
    <w:p w14:paraId="0EEB4F0E" w14:textId="66993592" w:rsidR="005D17C0" w:rsidRPr="008612D9" w:rsidRDefault="005D17C0" w:rsidP="005D17C0">
      <w:pPr>
        <w:numPr>
          <w:ilvl w:val="0"/>
          <w:numId w:val="42"/>
        </w:numPr>
        <w:shd w:val="clear" w:color="auto" w:fill="000000" w:themeFill="text1"/>
        <w:spacing w:after="0"/>
        <w:ind w:left="0" w:firstLine="0"/>
        <w:jc w:val="both"/>
        <w:rPr>
          <w:rFonts w:ascii="Times New Roman" w:hAnsi="Times New Roman"/>
          <w:b/>
          <w:color w:val="FFFFFF" w:themeColor="background1"/>
        </w:rPr>
      </w:pPr>
      <w:r w:rsidRPr="008612D9">
        <w:rPr>
          <w:rFonts w:ascii="Times New Roman" w:hAnsi="Times New Roman"/>
          <w:b/>
          <w:color w:val="FFFFFF" w:themeColor="background1"/>
        </w:rPr>
        <w:t>CRITÉRIOS DE</w:t>
      </w:r>
      <w:r w:rsidR="00CA3E89" w:rsidRPr="008612D9">
        <w:rPr>
          <w:rFonts w:ascii="Times New Roman" w:hAnsi="Times New Roman"/>
          <w:b/>
          <w:color w:val="FFFFFF" w:themeColor="background1"/>
        </w:rPr>
        <w:t xml:space="preserve"> </w:t>
      </w:r>
      <w:r w:rsidRPr="008612D9">
        <w:rPr>
          <w:rFonts w:ascii="Times New Roman" w:hAnsi="Times New Roman"/>
          <w:b/>
          <w:color w:val="FFFFFF" w:themeColor="background1"/>
        </w:rPr>
        <w:t>PAGAMENTO:</w:t>
      </w:r>
    </w:p>
    <w:p w14:paraId="5227182D" w14:textId="77777777" w:rsidR="00322144" w:rsidRPr="008612D9" w:rsidRDefault="00322144" w:rsidP="00322144">
      <w:pPr>
        <w:spacing w:after="0"/>
        <w:jc w:val="both"/>
        <w:rPr>
          <w:rFonts w:ascii="Times New Roman" w:hAnsi="Times New Roman"/>
          <w:lang w:eastAsia="ar-SA"/>
        </w:rPr>
      </w:pPr>
      <w:r w:rsidRPr="008612D9">
        <w:rPr>
          <w:rFonts w:ascii="Times New Roman" w:hAnsi="Times New Roman"/>
          <w:lang w:eastAsia="ar-SA"/>
        </w:rPr>
        <w:t>O pagamento será efetuado em até 30 (trinta) dias, contados a partir da data de apresentação da Nota Fiscal devidamente atestada pelo setor competente, observado o disposto no art. 140, inciso I, da Lei n° 14.133/2021, sendo liberado após a conferência e aprovação da Secretaria requisitante, juntamente com as seguintes Certidões que comprovem a regularidade fiscal da Contratada:</w:t>
      </w:r>
    </w:p>
    <w:p w14:paraId="40D7459F" w14:textId="77777777" w:rsidR="00322144" w:rsidRPr="008612D9" w:rsidRDefault="00322144" w:rsidP="00322144">
      <w:pPr>
        <w:jc w:val="both"/>
        <w:rPr>
          <w:rFonts w:ascii="Times New Roman" w:hAnsi="Times New Roman"/>
          <w:lang w:eastAsia="ar-SA"/>
        </w:rPr>
      </w:pPr>
      <w:r w:rsidRPr="008612D9">
        <w:rPr>
          <w:rFonts w:ascii="Times New Roman" w:hAnsi="Times New Roman"/>
          <w:lang w:eastAsia="ar-SA"/>
        </w:rPr>
        <w:t>Certidão Negativa de Débitos Relativos aos Tributos Federais e à Dívida Ativa da União;</w:t>
      </w:r>
    </w:p>
    <w:p w14:paraId="1D96C559" w14:textId="77777777" w:rsidR="00322144" w:rsidRPr="008612D9" w:rsidRDefault="00322144" w:rsidP="00322144">
      <w:pPr>
        <w:jc w:val="both"/>
        <w:rPr>
          <w:rFonts w:ascii="Times New Roman" w:hAnsi="Times New Roman"/>
          <w:lang w:eastAsia="ar-SA"/>
        </w:rPr>
      </w:pPr>
      <w:r w:rsidRPr="008612D9">
        <w:rPr>
          <w:rFonts w:ascii="Times New Roman" w:hAnsi="Times New Roman"/>
          <w:lang w:eastAsia="ar-SA"/>
        </w:rPr>
        <w:t>Certidão Negativa de Débitos Relativos aos Tributos Estaduais;</w:t>
      </w:r>
    </w:p>
    <w:p w14:paraId="3C1D9FFA" w14:textId="77777777" w:rsidR="00322144" w:rsidRPr="008612D9" w:rsidRDefault="00322144" w:rsidP="00322144">
      <w:pPr>
        <w:jc w:val="both"/>
        <w:rPr>
          <w:rFonts w:ascii="Times New Roman" w:hAnsi="Times New Roman"/>
          <w:lang w:eastAsia="ar-SA"/>
        </w:rPr>
      </w:pPr>
      <w:r w:rsidRPr="008612D9">
        <w:rPr>
          <w:rFonts w:ascii="Times New Roman" w:hAnsi="Times New Roman"/>
          <w:lang w:eastAsia="ar-SA"/>
        </w:rPr>
        <w:t>Certidão Negativa de Débitos Relativos aos Tributos Municipais;</w:t>
      </w:r>
    </w:p>
    <w:p w14:paraId="578F1FF2" w14:textId="77777777" w:rsidR="00322144" w:rsidRPr="008612D9" w:rsidRDefault="00322144" w:rsidP="00322144">
      <w:pPr>
        <w:jc w:val="both"/>
        <w:rPr>
          <w:rFonts w:ascii="Times New Roman" w:eastAsia="Arial" w:hAnsi="Times New Roman"/>
        </w:rPr>
      </w:pPr>
      <w:r w:rsidRPr="008612D9">
        <w:rPr>
          <w:rFonts w:ascii="Times New Roman" w:eastAsia="Arial" w:hAnsi="Times New Roman"/>
        </w:rPr>
        <w:t>Prova de Regularidade Perante ao fundo de Garantia do Tempo de Serviço (FGTS);</w:t>
      </w:r>
    </w:p>
    <w:p w14:paraId="28C976DC" w14:textId="77777777" w:rsidR="00322144" w:rsidRPr="008612D9" w:rsidRDefault="00322144" w:rsidP="00322144">
      <w:pPr>
        <w:jc w:val="both"/>
        <w:rPr>
          <w:rFonts w:ascii="Times New Roman" w:eastAsia="Arial" w:hAnsi="Times New Roman"/>
        </w:rPr>
      </w:pPr>
      <w:r w:rsidRPr="008612D9">
        <w:rPr>
          <w:rFonts w:ascii="Times New Roman" w:eastAsia="Arial" w:hAnsi="Times New Roman"/>
        </w:rPr>
        <w:t>Certidão Negativa de Débitos Trabalhistas (CNDT).</w:t>
      </w:r>
    </w:p>
    <w:p w14:paraId="2E82FFA2" w14:textId="77777777" w:rsidR="005D17C0" w:rsidRPr="008612D9" w:rsidRDefault="005D17C0" w:rsidP="005D17C0">
      <w:pPr>
        <w:numPr>
          <w:ilvl w:val="0"/>
          <w:numId w:val="42"/>
        </w:numPr>
        <w:shd w:val="clear" w:color="auto" w:fill="000000" w:themeFill="text1"/>
        <w:spacing w:after="0"/>
        <w:ind w:left="0" w:firstLine="0"/>
        <w:jc w:val="both"/>
        <w:rPr>
          <w:rFonts w:ascii="Times New Roman" w:hAnsi="Times New Roman"/>
          <w:b/>
          <w:color w:val="FFFFFF" w:themeColor="background1"/>
        </w:rPr>
      </w:pPr>
      <w:r w:rsidRPr="008612D9">
        <w:rPr>
          <w:rFonts w:ascii="Times New Roman" w:hAnsi="Times New Roman"/>
          <w:b/>
          <w:color w:val="FFFFFF" w:themeColor="background1"/>
        </w:rPr>
        <w:t>FORMA E CRITÉRIOS DE AVALIAÇÃO DO FORNECEDOR:</w:t>
      </w:r>
    </w:p>
    <w:p w14:paraId="2E2F1508" w14:textId="7A25342A" w:rsidR="00AC75E9" w:rsidRPr="008612D9" w:rsidRDefault="00E17F1C" w:rsidP="004E7FDB">
      <w:pPr>
        <w:jc w:val="both"/>
        <w:rPr>
          <w:rFonts w:ascii="Times New Roman" w:hAnsi="Times New Roman"/>
          <w:lang w:eastAsia="ar-SA"/>
        </w:rPr>
      </w:pPr>
      <w:r w:rsidRPr="008612D9">
        <w:rPr>
          <w:rFonts w:ascii="Times New Roman" w:hAnsi="Times New Roman"/>
        </w:rPr>
        <w:t xml:space="preserve">A Imprensa </w:t>
      </w:r>
      <w:r w:rsidR="003942A4" w:rsidRPr="008612D9">
        <w:rPr>
          <w:rFonts w:ascii="Times New Roman" w:hAnsi="Times New Roman"/>
        </w:rPr>
        <w:t>Oficial do Estado do Rio de Janeiro</w:t>
      </w:r>
      <w:r w:rsidRPr="008612D9">
        <w:rPr>
          <w:rFonts w:ascii="Times New Roman" w:hAnsi="Times New Roman"/>
        </w:rPr>
        <w:t xml:space="preserve">, inscrita no CNPJ/MF nº </w:t>
      </w:r>
      <w:r w:rsidR="003942A4" w:rsidRPr="008612D9">
        <w:rPr>
          <w:rFonts w:ascii="Times New Roman" w:hAnsi="Times New Roman"/>
        </w:rPr>
        <w:t>28.542.017/0001-90</w:t>
      </w:r>
      <w:r w:rsidRPr="008612D9">
        <w:rPr>
          <w:rFonts w:ascii="Times New Roman" w:hAnsi="Times New Roman"/>
        </w:rPr>
        <w:t>, órgão pertencente à estrutura da Secretaria</w:t>
      </w:r>
      <w:r w:rsidR="003942A4" w:rsidRPr="008612D9">
        <w:rPr>
          <w:rFonts w:ascii="Times New Roman" w:hAnsi="Times New Roman"/>
        </w:rPr>
        <w:t xml:space="preserve"> Estadual de Administração</w:t>
      </w:r>
      <w:r w:rsidRPr="008612D9">
        <w:rPr>
          <w:rFonts w:ascii="Times New Roman" w:hAnsi="Times New Roman"/>
        </w:rPr>
        <w:t xml:space="preserve">, possui </w:t>
      </w:r>
      <w:r w:rsidR="006327F8" w:rsidRPr="008612D9">
        <w:rPr>
          <w:rFonts w:ascii="Times New Roman" w:hAnsi="Times New Roman"/>
        </w:rPr>
        <w:t>c</w:t>
      </w:r>
      <w:r w:rsidRPr="008612D9">
        <w:rPr>
          <w:rFonts w:ascii="Times New Roman" w:hAnsi="Times New Roman"/>
        </w:rPr>
        <w:t>ompetência institucional exclusiva para a publicação</w:t>
      </w:r>
      <w:r w:rsidR="006327F8" w:rsidRPr="008612D9">
        <w:rPr>
          <w:rFonts w:ascii="Times New Roman" w:hAnsi="Times New Roman"/>
        </w:rPr>
        <w:t xml:space="preserve"> e distribuição </w:t>
      </w:r>
      <w:r w:rsidRPr="008612D9">
        <w:rPr>
          <w:rFonts w:ascii="Times New Roman" w:hAnsi="Times New Roman"/>
        </w:rPr>
        <w:t>do Diário Oficial d</w:t>
      </w:r>
      <w:r w:rsidR="006327F8" w:rsidRPr="008612D9">
        <w:rPr>
          <w:rFonts w:ascii="Times New Roman" w:hAnsi="Times New Roman"/>
        </w:rPr>
        <w:t>o Estado do Rio de Janeiro</w:t>
      </w:r>
      <w:r w:rsidRPr="008612D9">
        <w:rPr>
          <w:rFonts w:ascii="Times New Roman" w:hAnsi="Times New Roman"/>
        </w:rPr>
        <w:t xml:space="preserve">, </w:t>
      </w:r>
      <w:r w:rsidR="00AC75E9" w:rsidRPr="008612D9">
        <w:rPr>
          <w:rFonts w:ascii="Times New Roman" w:hAnsi="Times New Roman"/>
          <w:lang w:eastAsia="ar-SA"/>
        </w:rPr>
        <w:t>se enquadra</w:t>
      </w:r>
      <w:r w:rsidRPr="008612D9">
        <w:rPr>
          <w:rFonts w:ascii="Times New Roman" w:hAnsi="Times New Roman"/>
          <w:lang w:eastAsia="ar-SA"/>
        </w:rPr>
        <w:t>ndo assim</w:t>
      </w:r>
      <w:r w:rsidR="00AC75E9" w:rsidRPr="008612D9">
        <w:rPr>
          <w:rFonts w:ascii="Times New Roman" w:hAnsi="Times New Roman"/>
          <w:lang w:eastAsia="ar-SA"/>
        </w:rPr>
        <w:t xml:space="preserve"> na contratação direta por inexigibilidade de licitação, prevista no inc. I do art. 74, da Lei nº 14.133/2021</w:t>
      </w:r>
      <w:r w:rsidRPr="008612D9">
        <w:rPr>
          <w:rFonts w:ascii="Times New Roman" w:hAnsi="Times New Roman"/>
          <w:lang w:eastAsia="ar-SA"/>
        </w:rPr>
        <w:t xml:space="preserve">, </w:t>
      </w:r>
      <w:r w:rsidR="006327F8" w:rsidRPr="008612D9">
        <w:rPr>
          <w:rFonts w:ascii="Times New Roman" w:hAnsi="Times New Roman"/>
          <w:lang w:eastAsia="ar-SA"/>
        </w:rPr>
        <w:t>conforme</w:t>
      </w:r>
      <w:r w:rsidRPr="008612D9">
        <w:rPr>
          <w:rFonts w:ascii="Times New Roman" w:hAnsi="Times New Roman"/>
          <w:lang w:eastAsia="ar-SA"/>
        </w:rPr>
        <w:t xml:space="preserve"> Dec</w:t>
      </w:r>
      <w:r w:rsidR="006327F8" w:rsidRPr="008612D9">
        <w:rPr>
          <w:rFonts w:ascii="Times New Roman" w:hAnsi="Times New Roman"/>
          <w:lang w:eastAsia="ar-SA"/>
        </w:rPr>
        <w:t>reto Lei nº 70</w:t>
      </w:r>
      <w:r w:rsidRPr="008612D9">
        <w:rPr>
          <w:rFonts w:ascii="Times New Roman" w:hAnsi="Times New Roman"/>
          <w:lang w:eastAsia="ar-SA"/>
        </w:rPr>
        <w:t xml:space="preserve"> (ANEXO I). </w:t>
      </w:r>
    </w:p>
    <w:p w14:paraId="79AADA36" w14:textId="77777777" w:rsidR="005D17C0" w:rsidRPr="008612D9" w:rsidRDefault="005D17C0" w:rsidP="005D17C0">
      <w:pPr>
        <w:numPr>
          <w:ilvl w:val="0"/>
          <w:numId w:val="42"/>
        </w:numPr>
        <w:shd w:val="clear" w:color="auto" w:fill="000000" w:themeFill="text1"/>
        <w:spacing w:after="0"/>
        <w:ind w:left="0" w:firstLine="0"/>
        <w:jc w:val="both"/>
        <w:rPr>
          <w:rFonts w:ascii="Times New Roman" w:hAnsi="Times New Roman"/>
          <w:b/>
          <w:color w:val="FFFFFF" w:themeColor="background1"/>
        </w:rPr>
      </w:pPr>
      <w:r w:rsidRPr="008612D9">
        <w:rPr>
          <w:rFonts w:ascii="Times New Roman" w:hAnsi="Times New Roman"/>
          <w:b/>
          <w:color w:val="FFFFFF" w:themeColor="background1"/>
        </w:rPr>
        <w:t>ESTIMATIVA DO VALOR DA CONTRATAÇÃO:</w:t>
      </w:r>
      <w:bookmarkStart w:id="5" w:name="bookmark=id.3znysh7"/>
      <w:bookmarkEnd w:id="5"/>
    </w:p>
    <w:p w14:paraId="78CF6579" w14:textId="38B64E01" w:rsidR="00776F60" w:rsidRPr="008612D9" w:rsidRDefault="00322144" w:rsidP="00776F60">
      <w:pPr>
        <w:jc w:val="both"/>
        <w:rPr>
          <w:rFonts w:ascii="Times New Roman" w:hAnsi="Times New Roman"/>
          <w:i/>
          <w:iCs/>
        </w:rPr>
      </w:pPr>
      <w:r w:rsidRPr="008612D9">
        <w:rPr>
          <w:rFonts w:ascii="Times New Roman" w:hAnsi="Times New Roman"/>
          <w:lang w:eastAsia="ar-SA"/>
        </w:rPr>
        <w:t xml:space="preserve">O valor estimado para a referida contratação dos serviços é de </w:t>
      </w:r>
      <w:r w:rsidRPr="008612D9">
        <w:rPr>
          <w:rFonts w:ascii="Times New Roman" w:hAnsi="Times New Roman"/>
          <w:b/>
          <w:bCs/>
          <w:lang w:eastAsia="ar-SA"/>
        </w:rPr>
        <w:t xml:space="preserve">R$ </w:t>
      </w:r>
      <w:r w:rsidR="006A0EEE">
        <w:rPr>
          <w:rFonts w:ascii="Times New Roman" w:hAnsi="Times New Roman"/>
          <w:b/>
          <w:bCs/>
          <w:lang w:eastAsia="ar-SA"/>
        </w:rPr>
        <w:t>13.200,00</w:t>
      </w:r>
      <w:r w:rsidRPr="008612D9">
        <w:rPr>
          <w:rFonts w:ascii="Times New Roman" w:hAnsi="Times New Roman"/>
          <w:b/>
          <w:bCs/>
          <w:lang w:eastAsia="ar-SA"/>
        </w:rPr>
        <w:t xml:space="preserve"> (</w:t>
      </w:r>
      <w:r w:rsidR="006A0EEE">
        <w:rPr>
          <w:rFonts w:ascii="Times New Roman" w:hAnsi="Times New Roman"/>
          <w:b/>
          <w:bCs/>
          <w:lang w:eastAsia="ar-SA"/>
        </w:rPr>
        <w:t>treze</w:t>
      </w:r>
      <w:r w:rsidR="00776F60" w:rsidRPr="008612D9">
        <w:rPr>
          <w:rFonts w:ascii="Times New Roman" w:hAnsi="Times New Roman"/>
          <w:b/>
          <w:bCs/>
          <w:lang w:eastAsia="ar-SA"/>
        </w:rPr>
        <w:t xml:space="preserve"> mil e seiscentos reais)</w:t>
      </w:r>
      <w:r w:rsidRPr="008612D9">
        <w:rPr>
          <w:rFonts w:ascii="Times New Roman" w:hAnsi="Times New Roman"/>
          <w:b/>
          <w:bCs/>
          <w:lang w:eastAsia="ar-SA"/>
        </w:rPr>
        <w:t xml:space="preserve">, </w:t>
      </w:r>
      <w:r w:rsidRPr="008612D9">
        <w:rPr>
          <w:rFonts w:ascii="Times New Roman" w:hAnsi="Times New Roman"/>
          <w:lang w:eastAsia="ar-SA"/>
        </w:rPr>
        <w:t xml:space="preserve">em um total de </w:t>
      </w:r>
      <w:r w:rsidR="006A0EEE">
        <w:rPr>
          <w:rFonts w:ascii="Times New Roman" w:hAnsi="Times New Roman"/>
          <w:lang w:eastAsia="ar-SA"/>
        </w:rPr>
        <w:t>100</w:t>
      </w:r>
      <w:r w:rsidRPr="008612D9">
        <w:rPr>
          <w:rFonts w:ascii="Times New Roman" w:hAnsi="Times New Roman"/>
          <w:lang w:eastAsia="ar-SA"/>
        </w:rPr>
        <w:t xml:space="preserve"> cm/coluna de publicação. </w:t>
      </w:r>
      <w:r w:rsidR="00776F60" w:rsidRPr="008612D9">
        <w:rPr>
          <w:rFonts w:ascii="Times New Roman" w:hAnsi="Times New Roman"/>
          <w:lang w:eastAsia="ar-SA"/>
        </w:rPr>
        <w:t>O valor por cm/coluna está fixado em R$ 132,00 (cento e trinta e dois reais), porém a Imprensa Oficial do Estado do Rio de Janeiro, concede um abatimento de 50% no valor de cada publicação, conforme demonstrado através do Ofício de Publicação nº 1</w:t>
      </w:r>
      <w:r w:rsidR="006A0EEE">
        <w:rPr>
          <w:rFonts w:ascii="Times New Roman" w:hAnsi="Times New Roman"/>
          <w:lang w:eastAsia="ar-SA"/>
        </w:rPr>
        <w:t>9</w:t>
      </w:r>
      <w:r w:rsidR="00776F60" w:rsidRPr="008612D9">
        <w:rPr>
          <w:rFonts w:ascii="Times New Roman" w:hAnsi="Times New Roman"/>
          <w:lang w:eastAsia="ar-SA"/>
        </w:rPr>
        <w:t>8</w:t>
      </w:r>
      <w:r w:rsidR="006A0EEE">
        <w:rPr>
          <w:rFonts w:ascii="Times New Roman" w:hAnsi="Times New Roman"/>
          <w:lang w:eastAsia="ar-SA"/>
        </w:rPr>
        <w:t>7925</w:t>
      </w:r>
      <w:r w:rsidR="00776F60" w:rsidRPr="008612D9">
        <w:rPr>
          <w:rFonts w:ascii="Times New Roman" w:hAnsi="Times New Roman"/>
          <w:lang w:eastAsia="ar-SA"/>
        </w:rPr>
        <w:t>, anexo ao Termo de Referência.</w:t>
      </w:r>
    </w:p>
    <w:p w14:paraId="7291CF1E" w14:textId="19BF1679" w:rsidR="00776F60" w:rsidRPr="008612D9" w:rsidRDefault="00776F60" w:rsidP="00776F60">
      <w:pPr>
        <w:autoSpaceDE w:val="0"/>
        <w:autoSpaceDN w:val="0"/>
        <w:adjustRightInd w:val="0"/>
        <w:spacing w:after="0" w:line="240" w:lineRule="auto"/>
        <w:jc w:val="both"/>
        <w:rPr>
          <w:rFonts w:ascii="Times New Roman" w:hAnsi="Times New Roman"/>
          <w:color w:val="000000" w:themeColor="text1"/>
        </w:rPr>
      </w:pPr>
      <w:r w:rsidRPr="008612D9">
        <w:rPr>
          <w:rFonts w:ascii="Times New Roman" w:hAnsi="Times New Roman"/>
          <w:color w:val="000000" w:themeColor="text1"/>
        </w:rPr>
        <w:lastRenderedPageBreak/>
        <w:t>O Quantitativo estimado para a contratação em tela, tem como base os gastos com as publicações realizadas nos exercícios de 2022 e 2023</w:t>
      </w:r>
      <w:r w:rsidR="006A0EEE">
        <w:rPr>
          <w:rFonts w:ascii="Times New Roman" w:hAnsi="Times New Roman"/>
          <w:color w:val="000000" w:themeColor="text1"/>
        </w:rPr>
        <w:t xml:space="preserve"> e 2024</w:t>
      </w:r>
      <w:r w:rsidRPr="008612D9">
        <w:rPr>
          <w:rFonts w:ascii="Times New Roman" w:hAnsi="Times New Roman"/>
          <w:color w:val="000000" w:themeColor="text1"/>
        </w:rPr>
        <w:t>, conforme demonstrado abaixo:</w:t>
      </w:r>
    </w:p>
    <w:p w14:paraId="5EC3A8A9" w14:textId="77777777" w:rsidR="00776F60" w:rsidRPr="008612D9" w:rsidRDefault="00776F60" w:rsidP="00776F60">
      <w:pPr>
        <w:autoSpaceDE w:val="0"/>
        <w:autoSpaceDN w:val="0"/>
        <w:adjustRightInd w:val="0"/>
        <w:spacing w:after="0" w:line="240" w:lineRule="auto"/>
        <w:jc w:val="center"/>
        <w:rPr>
          <w:rFonts w:ascii="Times New Roman" w:hAnsi="Times New Roman"/>
          <w:b/>
          <w:bCs/>
          <w:color w:val="000000" w:themeColor="text1"/>
        </w:rPr>
      </w:pPr>
    </w:p>
    <w:p w14:paraId="132A317D" w14:textId="77777777" w:rsidR="00776F60" w:rsidRPr="008612D9" w:rsidRDefault="00776F60" w:rsidP="00776F60">
      <w:pPr>
        <w:autoSpaceDE w:val="0"/>
        <w:autoSpaceDN w:val="0"/>
        <w:adjustRightInd w:val="0"/>
        <w:spacing w:after="0" w:line="240" w:lineRule="auto"/>
        <w:jc w:val="center"/>
        <w:rPr>
          <w:rFonts w:ascii="Times New Roman" w:hAnsi="Times New Roman"/>
          <w:b/>
          <w:bCs/>
          <w:color w:val="000000" w:themeColor="text1"/>
        </w:rPr>
      </w:pPr>
      <w:r w:rsidRPr="008612D9">
        <w:rPr>
          <w:rFonts w:ascii="Times New Roman" w:hAnsi="Times New Roman"/>
          <w:b/>
          <w:bCs/>
          <w:color w:val="000000" w:themeColor="text1"/>
        </w:rPr>
        <w:t>Ano 2022 – Processo nº 5002/2021</w:t>
      </w:r>
    </w:p>
    <w:tbl>
      <w:tblPr>
        <w:tblStyle w:val="Tabelacomgrade"/>
        <w:tblW w:w="0" w:type="auto"/>
        <w:tblInd w:w="1129" w:type="dxa"/>
        <w:tblLook w:val="04A0" w:firstRow="1" w:lastRow="0" w:firstColumn="1" w:lastColumn="0" w:noHBand="0" w:noVBand="1"/>
      </w:tblPr>
      <w:tblGrid>
        <w:gridCol w:w="1413"/>
        <w:gridCol w:w="2126"/>
        <w:gridCol w:w="1985"/>
        <w:gridCol w:w="2126"/>
      </w:tblGrid>
      <w:tr w:rsidR="00776F60" w:rsidRPr="008612D9" w14:paraId="61563C3A" w14:textId="77777777" w:rsidTr="00D15B3B">
        <w:tc>
          <w:tcPr>
            <w:tcW w:w="1413" w:type="dxa"/>
          </w:tcPr>
          <w:p w14:paraId="54B956EF" w14:textId="77777777" w:rsidR="00776F60" w:rsidRPr="008612D9" w:rsidRDefault="00776F60" w:rsidP="00D15B3B">
            <w:pPr>
              <w:autoSpaceDE w:val="0"/>
              <w:autoSpaceDN w:val="0"/>
              <w:adjustRightInd w:val="0"/>
              <w:jc w:val="center"/>
              <w:rPr>
                <w:rFonts w:ascii="Times New Roman" w:hAnsi="Times New Roman"/>
                <w:b/>
                <w:bCs/>
                <w:color w:val="000000" w:themeColor="text1"/>
              </w:rPr>
            </w:pPr>
            <w:r w:rsidRPr="008612D9">
              <w:rPr>
                <w:rFonts w:ascii="Times New Roman" w:hAnsi="Times New Roman"/>
                <w:b/>
                <w:bCs/>
                <w:color w:val="000000" w:themeColor="text1"/>
              </w:rPr>
              <w:t xml:space="preserve">Nota Empenho </w:t>
            </w:r>
          </w:p>
        </w:tc>
        <w:tc>
          <w:tcPr>
            <w:tcW w:w="2126" w:type="dxa"/>
          </w:tcPr>
          <w:p w14:paraId="6548F673" w14:textId="77777777" w:rsidR="00776F60" w:rsidRPr="008612D9" w:rsidRDefault="00776F60" w:rsidP="00D15B3B">
            <w:pPr>
              <w:autoSpaceDE w:val="0"/>
              <w:autoSpaceDN w:val="0"/>
              <w:adjustRightInd w:val="0"/>
              <w:jc w:val="center"/>
              <w:rPr>
                <w:rFonts w:ascii="Times New Roman" w:hAnsi="Times New Roman"/>
                <w:b/>
                <w:bCs/>
                <w:color w:val="000000" w:themeColor="text1"/>
              </w:rPr>
            </w:pPr>
            <w:r w:rsidRPr="008612D9">
              <w:rPr>
                <w:rFonts w:ascii="Times New Roman" w:hAnsi="Times New Roman"/>
                <w:b/>
                <w:bCs/>
                <w:color w:val="000000" w:themeColor="text1"/>
              </w:rPr>
              <w:t>Valor Empenhado</w:t>
            </w:r>
          </w:p>
        </w:tc>
        <w:tc>
          <w:tcPr>
            <w:tcW w:w="1985" w:type="dxa"/>
          </w:tcPr>
          <w:p w14:paraId="3B237BA2" w14:textId="77777777" w:rsidR="00776F60" w:rsidRPr="008612D9" w:rsidRDefault="00776F60" w:rsidP="00D15B3B">
            <w:pPr>
              <w:autoSpaceDE w:val="0"/>
              <w:autoSpaceDN w:val="0"/>
              <w:adjustRightInd w:val="0"/>
              <w:jc w:val="center"/>
              <w:rPr>
                <w:rFonts w:ascii="Times New Roman" w:hAnsi="Times New Roman"/>
                <w:b/>
                <w:bCs/>
                <w:color w:val="000000" w:themeColor="text1"/>
              </w:rPr>
            </w:pPr>
            <w:r w:rsidRPr="008612D9">
              <w:rPr>
                <w:rFonts w:ascii="Times New Roman" w:hAnsi="Times New Roman"/>
                <w:b/>
                <w:bCs/>
                <w:color w:val="000000" w:themeColor="text1"/>
              </w:rPr>
              <w:t>Valor Liquidado</w:t>
            </w:r>
          </w:p>
        </w:tc>
        <w:tc>
          <w:tcPr>
            <w:tcW w:w="2126" w:type="dxa"/>
          </w:tcPr>
          <w:p w14:paraId="5B4AD83B" w14:textId="77777777" w:rsidR="00776F60" w:rsidRPr="008612D9" w:rsidRDefault="00776F60" w:rsidP="00D15B3B">
            <w:pPr>
              <w:autoSpaceDE w:val="0"/>
              <w:autoSpaceDN w:val="0"/>
              <w:adjustRightInd w:val="0"/>
              <w:jc w:val="center"/>
              <w:rPr>
                <w:rFonts w:ascii="Times New Roman" w:hAnsi="Times New Roman"/>
                <w:b/>
                <w:bCs/>
                <w:color w:val="000000" w:themeColor="text1"/>
              </w:rPr>
            </w:pPr>
            <w:r w:rsidRPr="008612D9">
              <w:rPr>
                <w:rFonts w:ascii="Times New Roman" w:hAnsi="Times New Roman"/>
                <w:b/>
                <w:bCs/>
                <w:color w:val="000000" w:themeColor="text1"/>
              </w:rPr>
              <w:t>Cm/Coluna utilizado</w:t>
            </w:r>
          </w:p>
        </w:tc>
      </w:tr>
      <w:tr w:rsidR="00776F60" w:rsidRPr="008612D9" w14:paraId="0BA5D72A" w14:textId="77777777" w:rsidTr="00D15B3B">
        <w:tc>
          <w:tcPr>
            <w:tcW w:w="1413" w:type="dxa"/>
          </w:tcPr>
          <w:p w14:paraId="44517362" w14:textId="77777777" w:rsidR="00776F60" w:rsidRPr="008612D9" w:rsidRDefault="00776F60" w:rsidP="00D15B3B">
            <w:pPr>
              <w:autoSpaceDE w:val="0"/>
              <w:autoSpaceDN w:val="0"/>
              <w:adjustRightInd w:val="0"/>
              <w:jc w:val="center"/>
              <w:rPr>
                <w:rFonts w:ascii="Times New Roman" w:hAnsi="Times New Roman"/>
                <w:color w:val="000000" w:themeColor="text1"/>
              </w:rPr>
            </w:pPr>
            <w:r w:rsidRPr="008612D9">
              <w:rPr>
                <w:rFonts w:ascii="Times New Roman" w:hAnsi="Times New Roman"/>
                <w:color w:val="000000" w:themeColor="text1"/>
              </w:rPr>
              <w:t>372/2022</w:t>
            </w:r>
          </w:p>
        </w:tc>
        <w:tc>
          <w:tcPr>
            <w:tcW w:w="2126" w:type="dxa"/>
          </w:tcPr>
          <w:p w14:paraId="03C4492D" w14:textId="77777777" w:rsidR="00776F60" w:rsidRPr="008612D9" w:rsidRDefault="00776F60" w:rsidP="00D15B3B">
            <w:pPr>
              <w:autoSpaceDE w:val="0"/>
              <w:autoSpaceDN w:val="0"/>
              <w:adjustRightInd w:val="0"/>
              <w:jc w:val="center"/>
              <w:rPr>
                <w:rFonts w:ascii="Times New Roman" w:hAnsi="Times New Roman"/>
                <w:color w:val="000000" w:themeColor="text1"/>
              </w:rPr>
            </w:pPr>
            <w:r w:rsidRPr="008612D9">
              <w:rPr>
                <w:rFonts w:ascii="Times New Roman" w:hAnsi="Times New Roman"/>
                <w:color w:val="000000" w:themeColor="text1"/>
              </w:rPr>
              <w:t>R$ 13.200,00</w:t>
            </w:r>
          </w:p>
        </w:tc>
        <w:tc>
          <w:tcPr>
            <w:tcW w:w="1985" w:type="dxa"/>
          </w:tcPr>
          <w:p w14:paraId="1C37FD45" w14:textId="77777777" w:rsidR="00776F60" w:rsidRPr="008612D9" w:rsidRDefault="00776F60" w:rsidP="00D15B3B">
            <w:pPr>
              <w:autoSpaceDE w:val="0"/>
              <w:autoSpaceDN w:val="0"/>
              <w:adjustRightInd w:val="0"/>
              <w:jc w:val="center"/>
              <w:rPr>
                <w:rFonts w:ascii="Times New Roman" w:hAnsi="Times New Roman"/>
                <w:color w:val="000000" w:themeColor="text1"/>
              </w:rPr>
            </w:pPr>
            <w:r w:rsidRPr="008612D9">
              <w:rPr>
                <w:rFonts w:ascii="Times New Roman" w:hAnsi="Times New Roman"/>
                <w:color w:val="000000" w:themeColor="text1"/>
              </w:rPr>
              <w:t>R$ 2.839,98</w:t>
            </w:r>
          </w:p>
        </w:tc>
        <w:tc>
          <w:tcPr>
            <w:tcW w:w="2126" w:type="dxa"/>
          </w:tcPr>
          <w:p w14:paraId="2AFC0334" w14:textId="77777777" w:rsidR="00776F60" w:rsidRPr="008612D9" w:rsidRDefault="00776F60" w:rsidP="00D15B3B">
            <w:pPr>
              <w:autoSpaceDE w:val="0"/>
              <w:autoSpaceDN w:val="0"/>
              <w:adjustRightInd w:val="0"/>
              <w:jc w:val="center"/>
              <w:rPr>
                <w:rFonts w:ascii="Times New Roman" w:hAnsi="Times New Roman"/>
                <w:color w:val="000000" w:themeColor="text1"/>
              </w:rPr>
            </w:pPr>
            <w:r w:rsidRPr="008612D9">
              <w:rPr>
                <w:rFonts w:ascii="Times New Roman" w:hAnsi="Times New Roman"/>
                <w:color w:val="000000" w:themeColor="text1"/>
              </w:rPr>
              <w:t>43,03 cm/</w:t>
            </w:r>
            <w:proofErr w:type="spellStart"/>
            <w:r w:rsidRPr="008612D9">
              <w:rPr>
                <w:rFonts w:ascii="Times New Roman" w:hAnsi="Times New Roman"/>
                <w:color w:val="000000" w:themeColor="text1"/>
              </w:rPr>
              <w:t>col</w:t>
            </w:r>
            <w:proofErr w:type="spellEnd"/>
          </w:p>
          <w:p w14:paraId="2113B224" w14:textId="77777777" w:rsidR="00776F60" w:rsidRPr="008612D9" w:rsidRDefault="00776F60" w:rsidP="00D15B3B">
            <w:pPr>
              <w:autoSpaceDE w:val="0"/>
              <w:autoSpaceDN w:val="0"/>
              <w:adjustRightInd w:val="0"/>
              <w:jc w:val="center"/>
              <w:rPr>
                <w:rFonts w:ascii="Times New Roman" w:hAnsi="Times New Roman"/>
                <w:color w:val="000000" w:themeColor="text1"/>
              </w:rPr>
            </w:pPr>
          </w:p>
        </w:tc>
      </w:tr>
    </w:tbl>
    <w:p w14:paraId="743C0FB1" w14:textId="77777777" w:rsidR="00776F60" w:rsidRPr="008612D9" w:rsidRDefault="00776F60" w:rsidP="00776F60">
      <w:pPr>
        <w:autoSpaceDE w:val="0"/>
        <w:autoSpaceDN w:val="0"/>
        <w:adjustRightInd w:val="0"/>
        <w:spacing w:after="0" w:line="240" w:lineRule="auto"/>
        <w:jc w:val="both"/>
        <w:rPr>
          <w:rFonts w:ascii="Times New Roman" w:hAnsi="Times New Roman"/>
          <w:color w:val="000000" w:themeColor="text1"/>
        </w:rPr>
      </w:pPr>
    </w:p>
    <w:p w14:paraId="3F32E44C" w14:textId="77777777" w:rsidR="00776F60" w:rsidRPr="008612D9" w:rsidRDefault="00776F60" w:rsidP="00776F60">
      <w:pPr>
        <w:autoSpaceDE w:val="0"/>
        <w:autoSpaceDN w:val="0"/>
        <w:adjustRightInd w:val="0"/>
        <w:spacing w:after="0" w:line="240" w:lineRule="auto"/>
        <w:jc w:val="center"/>
        <w:rPr>
          <w:rFonts w:ascii="Times New Roman" w:hAnsi="Times New Roman"/>
          <w:color w:val="000000" w:themeColor="text1"/>
        </w:rPr>
      </w:pPr>
      <w:r w:rsidRPr="008612D9">
        <w:rPr>
          <w:rFonts w:ascii="Times New Roman" w:hAnsi="Times New Roman"/>
          <w:b/>
          <w:bCs/>
          <w:color w:val="000000" w:themeColor="text1"/>
        </w:rPr>
        <w:t>Ano 2023 - Processo nº 47/2023</w:t>
      </w:r>
    </w:p>
    <w:tbl>
      <w:tblPr>
        <w:tblStyle w:val="Tabelacomgrade"/>
        <w:tblW w:w="0" w:type="auto"/>
        <w:tblInd w:w="1129" w:type="dxa"/>
        <w:tblLook w:val="04A0" w:firstRow="1" w:lastRow="0" w:firstColumn="1" w:lastColumn="0" w:noHBand="0" w:noVBand="1"/>
      </w:tblPr>
      <w:tblGrid>
        <w:gridCol w:w="1413"/>
        <w:gridCol w:w="2126"/>
        <w:gridCol w:w="1985"/>
        <w:gridCol w:w="2126"/>
      </w:tblGrid>
      <w:tr w:rsidR="00776F60" w:rsidRPr="008612D9" w14:paraId="1C69B6E9" w14:textId="77777777" w:rsidTr="00D15B3B">
        <w:tc>
          <w:tcPr>
            <w:tcW w:w="1413" w:type="dxa"/>
          </w:tcPr>
          <w:p w14:paraId="1E6D2023" w14:textId="77777777" w:rsidR="00776F60" w:rsidRPr="008612D9" w:rsidRDefault="00776F60" w:rsidP="00D15B3B">
            <w:pPr>
              <w:autoSpaceDE w:val="0"/>
              <w:autoSpaceDN w:val="0"/>
              <w:adjustRightInd w:val="0"/>
              <w:jc w:val="center"/>
              <w:rPr>
                <w:rFonts w:ascii="Times New Roman" w:hAnsi="Times New Roman"/>
                <w:b/>
                <w:bCs/>
                <w:color w:val="000000" w:themeColor="text1"/>
              </w:rPr>
            </w:pPr>
            <w:r w:rsidRPr="008612D9">
              <w:rPr>
                <w:rFonts w:ascii="Times New Roman" w:hAnsi="Times New Roman"/>
                <w:b/>
                <w:bCs/>
                <w:color w:val="000000" w:themeColor="text1"/>
              </w:rPr>
              <w:t xml:space="preserve">Nota Empenho </w:t>
            </w:r>
          </w:p>
        </w:tc>
        <w:tc>
          <w:tcPr>
            <w:tcW w:w="2126" w:type="dxa"/>
          </w:tcPr>
          <w:p w14:paraId="5B76A11A" w14:textId="77777777" w:rsidR="00776F60" w:rsidRPr="008612D9" w:rsidRDefault="00776F60" w:rsidP="00D15B3B">
            <w:pPr>
              <w:autoSpaceDE w:val="0"/>
              <w:autoSpaceDN w:val="0"/>
              <w:adjustRightInd w:val="0"/>
              <w:jc w:val="center"/>
              <w:rPr>
                <w:rFonts w:ascii="Times New Roman" w:hAnsi="Times New Roman"/>
                <w:b/>
                <w:bCs/>
                <w:color w:val="000000" w:themeColor="text1"/>
              </w:rPr>
            </w:pPr>
            <w:r w:rsidRPr="008612D9">
              <w:rPr>
                <w:rFonts w:ascii="Times New Roman" w:hAnsi="Times New Roman"/>
                <w:b/>
                <w:bCs/>
                <w:color w:val="000000" w:themeColor="text1"/>
              </w:rPr>
              <w:t>Valor Empenhado</w:t>
            </w:r>
          </w:p>
        </w:tc>
        <w:tc>
          <w:tcPr>
            <w:tcW w:w="1985" w:type="dxa"/>
          </w:tcPr>
          <w:p w14:paraId="710F39BC" w14:textId="77777777" w:rsidR="00776F60" w:rsidRPr="008612D9" w:rsidRDefault="00776F60" w:rsidP="00D15B3B">
            <w:pPr>
              <w:autoSpaceDE w:val="0"/>
              <w:autoSpaceDN w:val="0"/>
              <w:adjustRightInd w:val="0"/>
              <w:jc w:val="center"/>
              <w:rPr>
                <w:rFonts w:ascii="Times New Roman" w:hAnsi="Times New Roman"/>
                <w:b/>
                <w:bCs/>
                <w:color w:val="000000" w:themeColor="text1"/>
              </w:rPr>
            </w:pPr>
            <w:r w:rsidRPr="008612D9">
              <w:rPr>
                <w:rFonts w:ascii="Times New Roman" w:hAnsi="Times New Roman"/>
                <w:b/>
                <w:bCs/>
                <w:color w:val="000000" w:themeColor="text1"/>
              </w:rPr>
              <w:t>Valor Liquidado</w:t>
            </w:r>
          </w:p>
        </w:tc>
        <w:tc>
          <w:tcPr>
            <w:tcW w:w="2126" w:type="dxa"/>
          </w:tcPr>
          <w:p w14:paraId="7026D296" w14:textId="77777777" w:rsidR="00776F60" w:rsidRPr="008612D9" w:rsidRDefault="00776F60" w:rsidP="00D15B3B">
            <w:pPr>
              <w:autoSpaceDE w:val="0"/>
              <w:autoSpaceDN w:val="0"/>
              <w:adjustRightInd w:val="0"/>
              <w:jc w:val="center"/>
              <w:rPr>
                <w:rFonts w:ascii="Times New Roman" w:hAnsi="Times New Roman"/>
                <w:b/>
                <w:bCs/>
                <w:color w:val="000000" w:themeColor="text1"/>
              </w:rPr>
            </w:pPr>
            <w:r w:rsidRPr="008612D9">
              <w:rPr>
                <w:rFonts w:ascii="Times New Roman" w:hAnsi="Times New Roman"/>
                <w:b/>
                <w:bCs/>
                <w:color w:val="000000" w:themeColor="text1"/>
              </w:rPr>
              <w:t>Cm/Coluna utilizado</w:t>
            </w:r>
          </w:p>
        </w:tc>
      </w:tr>
      <w:tr w:rsidR="00776F60" w:rsidRPr="008612D9" w14:paraId="3BEE041E" w14:textId="77777777" w:rsidTr="00D15B3B">
        <w:tc>
          <w:tcPr>
            <w:tcW w:w="1413" w:type="dxa"/>
          </w:tcPr>
          <w:p w14:paraId="1E9ACA36" w14:textId="77777777" w:rsidR="00776F60" w:rsidRPr="008612D9" w:rsidRDefault="00776F60" w:rsidP="00D15B3B">
            <w:pPr>
              <w:autoSpaceDE w:val="0"/>
              <w:autoSpaceDN w:val="0"/>
              <w:adjustRightInd w:val="0"/>
              <w:jc w:val="center"/>
              <w:rPr>
                <w:rFonts w:ascii="Times New Roman" w:hAnsi="Times New Roman"/>
                <w:color w:val="000000" w:themeColor="text1"/>
              </w:rPr>
            </w:pPr>
            <w:r w:rsidRPr="008612D9">
              <w:rPr>
                <w:rFonts w:ascii="Times New Roman" w:hAnsi="Times New Roman"/>
                <w:color w:val="000000" w:themeColor="text1"/>
              </w:rPr>
              <w:t>306/2023</w:t>
            </w:r>
          </w:p>
        </w:tc>
        <w:tc>
          <w:tcPr>
            <w:tcW w:w="2126" w:type="dxa"/>
          </w:tcPr>
          <w:p w14:paraId="334C2A9F" w14:textId="77777777" w:rsidR="00776F60" w:rsidRPr="008612D9" w:rsidRDefault="00776F60" w:rsidP="00D15B3B">
            <w:pPr>
              <w:autoSpaceDE w:val="0"/>
              <w:autoSpaceDN w:val="0"/>
              <w:adjustRightInd w:val="0"/>
              <w:jc w:val="center"/>
              <w:rPr>
                <w:rFonts w:ascii="Times New Roman" w:hAnsi="Times New Roman"/>
                <w:color w:val="000000" w:themeColor="text1"/>
              </w:rPr>
            </w:pPr>
            <w:r w:rsidRPr="008612D9">
              <w:rPr>
                <w:rFonts w:ascii="Times New Roman" w:hAnsi="Times New Roman"/>
                <w:color w:val="000000" w:themeColor="text1"/>
              </w:rPr>
              <w:t>R$ 13.200,00</w:t>
            </w:r>
          </w:p>
        </w:tc>
        <w:tc>
          <w:tcPr>
            <w:tcW w:w="1985" w:type="dxa"/>
          </w:tcPr>
          <w:p w14:paraId="0C0BE7A9" w14:textId="77777777" w:rsidR="00776F60" w:rsidRPr="008612D9" w:rsidRDefault="00776F60" w:rsidP="00D15B3B">
            <w:pPr>
              <w:autoSpaceDE w:val="0"/>
              <w:autoSpaceDN w:val="0"/>
              <w:adjustRightInd w:val="0"/>
              <w:jc w:val="center"/>
              <w:rPr>
                <w:rFonts w:ascii="Times New Roman" w:hAnsi="Times New Roman"/>
                <w:color w:val="000000" w:themeColor="text1"/>
              </w:rPr>
            </w:pPr>
            <w:r w:rsidRPr="008612D9">
              <w:rPr>
                <w:rFonts w:ascii="Times New Roman" w:hAnsi="Times New Roman"/>
                <w:color w:val="000000" w:themeColor="text1"/>
              </w:rPr>
              <w:t>R$ 2.077,68</w:t>
            </w:r>
          </w:p>
        </w:tc>
        <w:tc>
          <w:tcPr>
            <w:tcW w:w="2126" w:type="dxa"/>
          </w:tcPr>
          <w:p w14:paraId="3FC30653" w14:textId="77777777" w:rsidR="00776F60" w:rsidRPr="008612D9" w:rsidRDefault="00776F60" w:rsidP="00D15B3B">
            <w:pPr>
              <w:autoSpaceDE w:val="0"/>
              <w:autoSpaceDN w:val="0"/>
              <w:adjustRightInd w:val="0"/>
              <w:jc w:val="center"/>
              <w:rPr>
                <w:rFonts w:ascii="Times New Roman" w:hAnsi="Times New Roman"/>
                <w:color w:val="000000" w:themeColor="text1"/>
              </w:rPr>
            </w:pPr>
            <w:r w:rsidRPr="008612D9">
              <w:rPr>
                <w:rFonts w:ascii="Times New Roman" w:hAnsi="Times New Roman"/>
                <w:color w:val="000000" w:themeColor="text1"/>
              </w:rPr>
              <w:t>31,48 cm/</w:t>
            </w:r>
            <w:proofErr w:type="spellStart"/>
            <w:r w:rsidRPr="008612D9">
              <w:rPr>
                <w:rFonts w:ascii="Times New Roman" w:hAnsi="Times New Roman"/>
                <w:color w:val="000000" w:themeColor="text1"/>
              </w:rPr>
              <w:t>col</w:t>
            </w:r>
            <w:proofErr w:type="spellEnd"/>
          </w:p>
          <w:p w14:paraId="37D68661" w14:textId="77777777" w:rsidR="00776F60" w:rsidRPr="008612D9" w:rsidRDefault="00776F60" w:rsidP="00D15B3B">
            <w:pPr>
              <w:autoSpaceDE w:val="0"/>
              <w:autoSpaceDN w:val="0"/>
              <w:adjustRightInd w:val="0"/>
              <w:jc w:val="center"/>
              <w:rPr>
                <w:rFonts w:ascii="Times New Roman" w:hAnsi="Times New Roman"/>
                <w:color w:val="000000" w:themeColor="text1"/>
              </w:rPr>
            </w:pPr>
          </w:p>
        </w:tc>
      </w:tr>
    </w:tbl>
    <w:p w14:paraId="3520B450" w14:textId="77777777" w:rsidR="00776F60" w:rsidRDefault="00776F60" w:rsidP="00776F60">
      <w:pPr>
        <w:autoSpaceDE w:val="0"/>
        <w:autoSpaceDN w:val="0"/>
        <w:adjustRightInd w:val="0"/>
        <w:spacing w:after="0" w:line="240" w:lineRule="auto"/>
        <w:jc w:val="both"/>
        <w:rPr>
          <w:rFonts w:ascii="Times New Roman" w:hAnsi="Times New Roman"/>
          <w:color w:val="000000" w:themeColor="text1"/>
        </w:rPr>
      </w:pPr>
    </w:p>
    <w:p w14:paraId="5278B9D7" w14:textId="1C49047C" w:rsidR="005268C6" w:rsidRPr="008612D9" w:rsidRDefault="005268C6" w:rsidP="005268C6">
      <w:pPr>
        <w:autoSpaceDE w:val="0"/>
        <w:autoSpaceDN w:val="0"/>
        <w:adjustRightInd w:val="0"/>
        <w:spacing w:after="0" w:line="240" w:lineRule="auto"/>
        <w:jc w:val="center"/>
        <w:rPr>
          <w:rFonts w:ascii="Times New Roman" w:hAnsi="Times New Roman"/>
          <w:color w:val="000000" w:themeColor="text1"/>
        </w:rPr>
      </w:pPr>
      <w:bookmarkStart w:id="6" w:name="_Hlk209538055"/>
      <w:r w:rsidRPr="008612D9">
        <w:rPr>
          <w:rFonts w:ascii="Times New Roman" w:hAnsi="Times New Roman"/>
          <w:b/>
          <w:bCs/>
          <w:color w:val="000000" w:themeColor="text1"/>
        </w:rPr>
        <w:t>Ano 202</w:t>
      </w:r>
      <w:r>
        <w:rPr>
          <w:rFonts w:ascii="Times New Roman" w:hAnsi="Times New Roman"/>
          <w:b/>
          <w:bCs/>
          <w:color w:val="000000" w:themeColor="text1"/>
        </w:rPr>
        <w:t>4</w:t>
      </w:r>
      <w:r w:rsidRPr="008612D9">
        <w:rPr>
          <w:rFonts w:ascii="Times New Roman" w:hAnsi="Times New Roman"/>
          <w:b/>
          <w:bCs/>
          <w:color w:val="000000" w:themeColor="text1"/>
        </w:rPr>
        <w:t xml:space="preserve"> - Processo nº </w:t>
      </w:r>
      <w:r>
        <w:rPr>
          <w:rFonts w:ascii="Times New Roman" w:hAnsi="Times New Roman"/>
          <w:b/>
          <w:bCs/>
          <w:color w:val="000000" w:themeColor="text1"/>
        </w:rPr>
        <w:t>324</w:t>
      </w:r>
      <w:r w:rsidRPr="008612D9">
        <w:rPr>
          <w:rFonts w:ascii="Times New Roman" w:hAnsi="Times New Roman"/>
          <w:b/>
          <w:bCs/>
          <w:color w:val="000000" w:themeColor="text1"/>
        </w:rPr>
        <w:t>/202</w:t>
      </w:r>
      <w:r>
        <w:rPr>
          <w:rFonts w:ascii="Times New Roman" w:hAnsi="Times New Roman"/>
          <w:b/>
          <w:bCs/>
          <w:color w:val="000000" w:themeColor="text1"/>
        </w:rPr>
        <w:t>4</w:t>
      </w:r>
    </w:p>
    <w:tbl>
      <w:tblPr>
        <w:tblStyle w:val="Tabelacomgrade"/>
        <w:tblW w:w="0" w:type="auto"/>
        <w:tblInd w:w="1129" w:type="dxa"/>
        <w:tblLook w:val="04A0" w:firstRow="1" w:lastRow="0" w:firstColumn="1" w:lastColumn="0" w:noHBand="0" w:noVBand="1"/>
      </w:tblPr>
      <w:tblGrid>
        <w:gridCol w:w="1413"/>
        <w:gridCol w:w="2126"/>
        <w:gridCol w:w="1985"/>
        <w:gridCol w:w="2126"/>
      </w:tblGrid>
      <w:tr w:rsidR="006A0EEE" w:rsidRPr="008612D9" w14:paraId="46507764" w14:textId="77777777" w:rsidTr="003912E7">
        <w:tc>
          <w:tcPr>
            <w:tcW w:w="1413" w:type="dxa"/>
          </w:tcPr>
          <w:p w14:paraId="2C8B7585" w14:textId="77777777" w:rsidR="006A0EEE" w:rsidRPr="008612D9" w:rsidRDefault="006A0EEE" w:rsidP="003912E7">
            <w:pPr>
              <w:autoSpaceDE w:val="0"/>
              <w:autoSpaceDN w:val="0"/>
              <w:adjustRightInd w:val="0"/>
              <w:jc w:val="center"/>
              <w:rPr>
                <w:rFonts w:ascii="Times New Roman" w:hAnsi="Times New Roman"/>
                <w:b/>
                <w:bCs/>
                <w:color w:val="000000" w:themeColor="text1"/>
              </w:rPr>
            </w:pPr>
            <w:bookmarkStart w:id="7" w:name="_Hlk210049627"/>
            <w:bookmarkEnd w:id="6"/>
            <w:r w:rsidRPr="008612D9">
              <w:rPr>
                <w:rFonts w:ascii="Times New Roman" w:hAnsi="Times New Roman"/>
                <w:b/>
                <w:bCs/>
                <w:color w:val="000000" w:themeColor="text1"/>
              </w:rPr>
              <w:t xml:space="preserve">Nota Empenho </w:t>
            </w:r>
          </w:p>
        </w:tc>
        <w:tc>
          <w:tcPr>
            <w:tcW w:w="2126" w:type="dxa"/>
          </w:tcPr>
          <w:p w14:paraId="7D283CA4" w14:textId="77777777" w:rsidR="006A0EEE" w:rsidRPr="008612D9" w:rsidRDefault="006A0EEE" w:rsidP="003912E7">
            <w:pPr>
              <w:autoSpaceDE w:val="0"/>
              <w:autoSpaceDN w:val="0"/>
              <w:adjustRightInd w:val="0"/>
              <w:jc w:val="center"/>
              <w:rPr>
                <w:rFonts w:ascii="Times New Roman" w:hAnsi="Times New Roman"/>
                <w:b/>
                <w:bCs/>
                <w:color w:val="000000" w:themeColor="text1"/>
              </w:rPr>
            </w:pPr>
            <w:r w:rsidRPr="008612D9">
              <w:rPr>
                <w:rFonts w:ascii="Times New Roman" w:hAnsi="Times New Roman"/>
                <w:b/>
                <w:bCs/>
                <w:color w:val="000000" w:themeColor="text1"/>
              </w:rPr>
              <w:t>Valor Empenhado</w:t>
            </w:r>
          </w:p>
        </w:tc>
        <w:tc>
          <w:tcPr>
            <w:tcW w:w="1985" w:type="dxa"/>
          </w:tcPr>
          <w:p w14:paraId="0BAB4ACE" w14:textId="77777777" w:rsidR="006A0EEE" w:rsidRPr="008612D9" w:rsidRDefault="006A0EEE" w:rsidP="003912E7">
            <w:pPr>
              <w:autoSpaceDE w:val="0"/>
              <w:autoSpaceDN w:val="0"/>
              <w:adjustRightInd w:val="0"/>
              <w:jc w:val="center"/>
              <w:rPr>
                <w:rFonts w:ascii="Times New Roman" w:hAnsi="Times New Roman"/>
                <w:b/>
                <w:bCs/>
                <w:color w:val="000000" w:themeColor="text1"/>
              </w:rPr>
            </w:pPr>
            <w:r w:rsidRPr="008612D9">
              <w:rPr>
                <w:rFonts w:ascii="Times New Roman" w:hAnsi="Times New Roman"/>
                <w:b/>
                <w:bCs/>
                <w:color w:val="000000" w:themeColor="text1"/>
              </w:rPr>
              <w:t>Valor Liquidado</w:t>
            </w:r>
          </w:p>
        </w:tc>
        <w:tc>
          <w:tcPr>
            <w:tcW w:w="2126" w:type="dxa"/>
          </w:tcPr>
          <w:p w14:paraId="4561719D" w14:textId="77777777" w:rsidR="006A0EEE" w:rsidRPr="008612D9" w:rsidRDefault="006A0EEE" w:rsidP="003912E7">
            <w:pPr>
              <w:autoSpaceDE w:val="0"/>
              <w:autoSpaceDN w:val="0"/>
              <w:adjustRightInd w:val="0"/>
              <w:jc w:val="center"/>
              <w:rPr>
                <w:rFonts w:ascii="Times New Roman" w:hAnsi="Times New Roman"/>
                <w:b/>
                <w:bCs/>
                <w:color w:val="000000" w:themeColor="text1"/>
              </w:rPr>
            </w:pPr>
            <w:r w:rsidRPr="008612D9">
              <w:rPr>
                <w:rFonts w:ascii="Times New Roman" w:hAnsi="Times New Roman"/>
                <w:b/>
                <w:bCs/>
                <w:color w:val="000000" w:themeColor="text1"/>
              </w:rPr>
              <w:t>Cm/Coluna utilizado</w:t>
            </w:r>
          </w:p>
        </w:tc>
      </w:tr>
      <w:tr w:rsidR="006A0EEE" w:rsidRPr="008612D9" w14:paraId="75E580A0" w14:textId="77777777" w:rsidTr="003912E7">
        <w:tc>
          <w:tcPr>
            <w:tcW w:w="1413" w:type="dxa"/>
          </w:tcPr>
          <w:p w14:paraId="18010BA0" w14:textId="5C347112" w:rsidR="006A0EEE" w:rsidRPr="008612D9" w:rsidRDefault="00C43272" w:rsidP="003912E7">
            <w:pPr>
              <w:autoSpaceDE w:val="0"/>
              <w:autoSpaceDN w:val="0"/>
              <w:adjustRightInd w:val="0"/>
              <w:jc w:val="center"/>
              <w:rPr>
                <w:rFonts w:ascii="Times New Roman" w:hAnsi="Times New Roman"/>
                <w:color w:val="000000" w:themeColor="text1"/>
              </w:rPr>
            </w:pPr>
            <w:r>
              <w:rPr>
                <w:rFonts w:ascii="Times New Roman" w:hAnsi="Times New Roman"/>
                <w:color w:val="000000" w:themeColor="text1"/>
              </w:rPr>
              <w:t>102</w:t>
            </w:r>
            <w:r w:rsidR="006A0EEE" w:rsidRPr="008612D9">
              <w:rPr>
                <w:rFonts w:ascii="Times New Roman" w:hAnsi="Times New Roman"/>
                <w:color w:val="000000" w:themeColor="text1"/>
              </w:rPr>
              <w:t>/202</w:t>
            </w:r>
            <w:r>
              <w:rPr>
                <w:rFonts w:ascii="Times New Roman" w:hAnsi="Times New Roman"/>
                <w:color w:val="000000" w:themeColor="text1"/>
              </w:rPr>
              <w:t>5</w:t>
            </w:r>
          </w:p>
        </w:tc>
        <w:tc>
          <w:tcPr>
            <w:tcW w:w="2126" w:type="dxa"/>
          </w:tcPr>
          <w:p w14:paraId="7B27B9DC" w14:textId="0CEF787D" w:rsidR="006A0EEE" w:rsidRPr="008612D9" w:rsidRDefault="006A0EEE" w:rsidP="003912E7">
            <w:pPr>
              <w:autoSpaceDE w:val="0"/>
              <w:autoSpaceDN w:val="0"/>
              <w:adjustRightInd w:val="0"/>
              <w:jc w:val="center"/>
              <w:rPr>
                <w:rFonts w:ascii="Times New Roman" w:hAnsi="Times New Roman"/>
                <w:color w:val="000000" w:themeColor="text1"/>
              </w:rPr>
            </w:pPr>
            <w:r w:rsidRPr="008612D9">
              <w:rPr>
                <w:rFonts w:ascii="Times New Roman" w:hAnsi="Times New Roman"/>
                <w:color w:val="000000" w:themeColor="text1"/>
              </w:rPr>
              <w:t xml:space="preserve">R$ </w:t>
            </w:r>
            <w:r w:rsidR="00C43272">
              <w:rPr>
                <w:rFonts w:ascii="Times New Roman" w:hAnsi="Times New Roman"/>
                <w:color w:val="000000" w:themeColor="text1"/>
              </w:rPr>
              <w:t>2.000</w:t>
            </w:r>
            <w:r w:rsidRPr="008612D9">
              <w:rPr>
                <w:rFonts w:ascii="Times New Roman" w:hAnsi="Times New Roman"/>
                <w:color w:val="000000" w:themeColor="text1"/>
              </w:rPr>
              <w:t>,00</w:t>
            </w:r>
          </w:p>
        </w:tc>
        <w:tc>
          <w:tcPr>
            <w:tcW w:w="1985" w:type="dxa"/>
          </w:tcPr>
          <w:p w14:paraId="3E122ABA" w14:textId="7C4AE8E4" w:rsidR="006A0EEE" w:rsidRPr="008612D9" w:rsidRDefault="00C43272" w:rsidP="003912E7">
            <w:pPr>
              <w:autoSpaceDE w:val="0"/>
              <w:autoSpaceDN w:val="0"/>
              <w:adjustRightInd w:val="0"/>
              <w:jc w:val="center"/>
              <w:rPr>
                <w:rFonts w:ascii="Times New Roman" w:hAnsi="Times New Roman"/>
                <w:color w:val="000000" w:themeColor="text1"/>
              </w:rPr>
            </w:pPr>
            <w:r>
              <w:rPr>
                <w:rFonts w:ascii="Times New Roman" w:hAnsi="Times New Roman"/>
                <w:color w:val="000000" w:themeColor="text1"/>
              </w:rPr>
              <w:t>À LIQUIDAR</w:t>
            </w:r>
          </w:p>
        </w:tc>
        <w:tc>
          <w:tcPr>
            <w:tcW w:w="2126" w:type="dxa"/>
          </w:tcPr>
          <w:p w14:paraId="7F803E5D" w14:textId="77777777" w:rsidR="006A0EEE" w:rsidRPr="008612D9" w:rsidRDefault="006A0EEE" w:rsidP="00C43272">
            <w:pPr>
              <w:autoSpaceDE w:val="0"/>
              <w:autoSpaceDN w:val="0"/>
              <w:adjustRightInd w:val="0"/>
              <w:jc w:val="center"/>
              <w:rPr>
                <w:rFonts w:ascii="Times New Roman" w:hAnsi="Times New Roman"/>
                <w:color w:val="000000" w:themeColor="text1"/>
              </w:rPr>
            </w:pPr>
          </w:p>
        </w:tc>
      </w:tr>
      <w:tr w:rsidR="00C43272" w:rsidRPr="008612D9" w14:paraId="4E8929E9" w14:textId="77777777" w:rsidTr="003912E7">
        <w:tc>
          <w:tcPr>
            <w:tcW w:w="1413" w:type="dxa"/>
          </w:tcPr>
          <w:p w14:paraId="76B4974B" w14:textId="3DFA1D4C" w:rsidR="00C43272" w:rsidRPr="008612D9" w:rsidRDefault="00C43272" w:rsidP="00C43272">
            <w:pPr>
              <w:autoSpaceDE w:val="0"/>
              <w:autoSpaceDN w:val="0"/>
              <w:adjustRightInd w:val="0"/>
              <w:jc w:val="center"/>
              <w:rPr>
                <w:rFonts w:ascii="Times New Roman" w:hAnsi="Times New Roman"/>
                <w:color w:val="000000" w:themeColor="text1"/>
              </w:rPr>
            </w:pPr>
            <w:r>
              <w:rPr>
                <w:rFonts w:ascii="Times New Roman" w:hAnsi="Times New Roman"/>
                <w:color w:val="000000" w:themeColor="text1"/>
              </w:rPr>
              <w:t>428/2025</w:t>
            </w:r>
          </w:p>
        </w:tc>
        <w:tc>
          <w:tcPr>
            <w:tcW w:w="2126" w:type="dxa"/>
          </w:tcPr>
          <w:p w14:paraId="091D0785" w14:textId="335E3F8C" w:rsidR="00C43272" w:rsidRPr="008612D9" w:rsidRDefault="00C43272" w:rsidP="00C43272">
            <w:pPr>
              <w:autoSpaceDE w:val="0"/>
              <w:autoSpaceDN w:val="0"/>
              <w:adjustRightInd w:val="0"/>
              <w:jc w:val="center"/>
              <w:rPr>
                <w:rFonts w:ascii="Times New Roman" w:hAnsi="Times New Roman"/>
                <w:color w:val="000000" w:themeColor="text1"/>
              </w:rPr>
            </w:pPr>
            <w:r>
              <w:rPr>
                <w:rFonts w:ascii="Times New Roman" w:hAnsi="Times New Roman"/>
                <w:color w:val="000000" w:themeColor="text1"/>
              </w:rPr>
              <w:t>R$ 4.600,00</w:t>
            </w:r>
          </w:p>
        </w:tc>
        <w:tc>
          <w:tcPr>
            <w:tcW w:w="1985" w:type="dxa"/>
          </w:tcPr>
          <w:p w14:paraId="39B622C1" w14:textId="4D63078B" w:rsidR="00C43272" w:rsidRDefault="00C43272" w:rsidP="00C43272">
            <w:pPr>
              <w:autoSpaceDE w:val="0"/>
              <w:autoSpaceDN w:val="0"/>
              <w:adjustRightInd w:val="0"/>
              <w:jc w:val="center"/>
              <w:rPr>
                <w:rFonts w:ascii="Times New Roman" w:hAnsi="Times New Roman"/>
                <w:color w:val="000000" w:themeColor="text1"/>
              </w:rPr>
            </w:pPr>
            <w:r>
              <w:rPr>
                <w:rFonts w:ascii="Times New Roman" w:hAnsi="Times New Roman"/>
                <w:color w:val="000000" w:themeColor="text1"/>
              </w:rPr>
              <w:t>À LIQUIDAR</w:t>
            </w:r>
          </w:p>
        </w:tc>
        <w:tc>
          <w:tcPr>
            <w:tcW w:w="2126" w:type="dxa"/>
          </w:tcPr>
          <w:p w14:paraId="1B600AC0" w14:textId="77777777" w:rsidR="00C43272" w:rsidRPr="008612D9" w:rsidRDefault="00C43272" w:rsidP="00C43272">
            <w:pPr>
              <w:autoSpaceDE w:val="0"/>
              <w:autoSpaceDN w:val="0"/>
              <w:adjustRightInd w:val="0"/>
              <w:jc w:val="center"/>
              <w:rPr>
                <w:rFonts w:ascii="Times New Roman" w:hAnsi="Times New Roman"/>
                <w:color w:val="000000" w:themeColor="text1"/>
              </w:rPr>
            </w:pPr>
          </w:p>
        </w:tc>
      </w:tr>
      <w:bookmarkEnd w:id="7"/>
    </w:tbl>
    <w:p w14:paraId="0055E715" w14:textId="77777777" w:rsidR="006A0EEE" w:rsidRDefault="006A0EEE" w:rsidP="00776F60">
      <w:pPr>
        <w:autoSpaceDE w:val="0"/>
        <w:autoSpaceDN w:val="0"/>
        <w:adjustRightInd w:val="0"/>
        <w:spacing w:after="0" w:line="240" w:lineRule="auto"/>
        <w:jc w:val="both"/>
        <w:rPr>
          <w:rFonts w:ascii="Times New Roman" w:hAnsi="Times New Roman"/>
          <w:color w:val="000000" w:themeColor="text1"/>
        </w:rPr>
      </w:pPr>
    </w:p>
    <w:p w14:paraId="0607BB9F" w14:textId="16768B5A" w:rsidR="00EF00A9" w:rsidRPr="008612D9" w:rsidRDefault="00776F60" w:rsidP="00EF00A9">
      <w:pPr>
        <w:autoSpaceDE w:val="0"/>
        <w:autoSpaceDN w:val="0"/>
        <w:adjustRightInd w:val="0"/>
        <w:spacing w:after="0" w:line="240" w:lineRule="auto"/>
        <w:jc w:val="both"/>
        <w:rPr>
          <w:rFonts w:ascii="Times New Roman" w:hAnsi="Times New Roman"/>
          <w:lang w:eastAsia="ar-SA"/>
        </w:rPr>
      </w:pPr>
      <w:r w:rsidRPr="008612D9">
        <w:rPr>
          <w:rFonts w:ascii="Times New Roman" w:hAnsi="Times New Roman"/>
          <w:color w:val="000000" w:themeColor="text1"/>
        </w:rPr>
        <w:t xml:space="preserve">Desta forma </w:t>
      </w:r>
      <w:r w:rsidR="006A0EEE">
        <w:rPr>
          <w:rFonts w:ascii="Times New Roman" w:hAnsi="Times New Roman"/>
          <w:color w:val="000000" w:themeColor="text1"/>
        </w:rPr>
        <w:t xml:space="preserve">foi </w:t>
      </w:r>
      <w:r w:rsidR="00C43272">
        <w:rPr>
          <w:rFonts w:ascii="Times New Roman" w:hAnsi="Times New Roman"/>
          <w:color w:val="000000" w:themeColor="text1"/>
        </w:rPr>
        <w:t>mantido</w:t>
      </w:r>
      <w:r w:rsidR="006A0EEE">
        <w:rPr>
          <w:rFonts w:ascii="Times New Roman" w:hAnsi="Times New Roman"/>
          <w:color w:val="000000" w:themeColor="text1"/>
        </w:rPr>
        <w:t xml:space="preserve"> </w:t>
      </w:r>
      <w:r w:rsidRPr="008612D9">
        <w:rPr>
          <w:rFonts w:ascii="Times New Roman" w:hAnsi="Times New Roman"/>
          <w:color w:val="000000" w:themeColor="text1"/>
        </w:rPr>
        <w:t xml:space="preserve">o quantitativo </w:t>
      </w:r>
      <w:r w:rsidR="00C43272">
        <w:rPr>
          <w:rFonts w:ascii="Times New Roman" w:hAnsi="Times New Roman"/>
          <w:color w:val="000000" w:themeColor="text1"/>
        </w:rPr>
        <w:t>de</w:t>
      </w:r>
      <w:r w:rsidR="006A0EEE">
        <w:rPr>
          <w:rFonts w:ascii="Times New Roman" w:hAnsi="Times New Roman"/>
          <w:color w:val="000000" w:themeColor="text1"/>
        </w:rPr>
        <w:t xml:space="preserve"> 100</w:t>
      </w:r>
      <w:r w:rsidRPr="008612D9">
        <w:rPr>
          <w:rFonts w:ascii="Times New Roman" w:hAnsi="Times New Roman"/>
          <w:color w:val="000000" w:themeColor="text1"/>
        </w:rPr>
        <w:t xml:space="preserve"> cm/ por coluna, visando atender ao período de 12(doze) meses, estabelecendo assim uma margem de segurança para a Administração, visando atender de forma satisfatória os serviços de publicação dos atos oficias do Município de Iguaba Grande. </w:t>
      </w:r>
      <w:r w:rsidR="00322144" w:rsidRPr="008612D9">
        <w:rPr>
          <w:rFonts w:ascii="Times New Roman" w:hAnsi="Times New Roman"/>
          <w:color w:val="000000"/>
        </w:rPr>
        <w:t>A referida despesa está prevista em Leis Orçamentárias vigentes</w:t>
      </w:r>
      <w:r w:rsidRPr="008612D9">
        <w:rPr>
          <w:rFonts w:ascii="Times New Roman" w:hAnsi="Times New Roman"/>
          <w:color w:val="000000"/>
        </w:rPr>
        <w:t>.</w:t>
      </w:r>
    </w:p>
    <w:p w14:paraId="248B6BEF" w14:textId="77777777" w:rsidR="00D511F2" w:rsidRDefault="00D511F2" w:rsidP="00665CEE">
      <w:pPr>
        <w:pStyle w:val="Corpodetexto"/>
        <w:spacing w:before="0"/>
        <w:ind w:right="102"/>
        <w:jc w:val="both"/>
        <w:rPr>
          <w:color w:val="1C2128"/>
        </w:rPr>
      </w:pPr>
    </w:p>
    <w:p w14:paraId="26A071CC" w14:textId="27F2FEC5" w:rsidR="00D511F2" w:rsidRPr="00D511F2" w:rsidRDefault="00D511F2" w:rsidP="00665CEE">
      <w:pPr>
        <w:pStyle w:val="Corpodetexto"/>
        <w:spacing w:before="0"/>
        <w:ind w:right="102"/>
        <w:jc w:val="both"/>
        <w:rPr>
          <w:color w:val="1C2128"/>
          <w:sz w:val="20"/>
          <w:szCs w:val="20"/>
        </w:rPr>
      </w:pPr>
      <w:r w:rsidRPr="00D511F2">
        <w:rPr>
          <w:color w:val="000000"/>
        </w:rPr>
        <w:t xml:space="preserve">O reajustamento do valor se dará através de edição, por parte da </w:t>
      </w:r>
      <w:r>
        <w:rPr>
          <w:color w:val="000000"/>
        </w:rPr>
        <w:t>Imprensa Oficial do Estado do Rio de Janeiro</w:t>
      </w:r>
      <w:r w:rsidRPr="00D511F2">
        <w:rPr>
          <w:color w:val="000000"/>
        </w:rPr>
        <w:t>, de uma nova Portaria, ocasião em que a Contratante passará a pagar novos valores por cm de coluna, estabelecido no ato normativo.</w:t>
      </w:r>
    </w:p>
    <w:p w14:paraId="2959ACB6" w14:textId="77777777" w:rsidR="005D17C0" w:rsidRPr="008612D9" w:rsidRDefault="005D17C0" w:rsidP="005D17C0">
      <w:pPr>
        <w:numPr>
          <w:ilvl w:val="0"/>
          <w:numId w:val="42"/>
        </w:numPr>
        <w:shd w:val="clear" w:color="auto" w:fill="000000" w:themeFill="text1"/>
        <w:spacing w:after="0"/>
        <w:ind w:left="0" w:firstLine="0"/>
        <w:jc w:val="both"/>
        <w:rPr>
          <w:rFonts w:ascii="Times New Roman" w:hAnsi="Times New Roman"/>
          <w:b/>
          <w:color w:val="FFFFFF" w:themeColor="background1"/>
          <w:highlight w:val="black"/>
        </w:rPr>
      </w:pPr>
      <w:r w:rsidRPr="008612D9">
        <w:rPr>
          <w:rFonts w:ascii="Times New Roman" w:hAnsi="Times New Roman"/>
          <w:b/>
          <w:color w:val="FFFFFF" w:themeColor="background1"/>
          <w:highlight w:val="black"/>
        </w:rPr>
        <w:t>DOTAÇÃO ORÇAMENTÁRIA:</w:t>
      </w:r>
    </w:p>
    <w:p w14:paraId="67A412A5" w14:textId="25D1783A" w:rsidR="005D17C0" w:rsidRPr="008612D9" w:rsidRDefault="005D17C0" w:rsidP="005D17C0">
      <w:pPr>
        <w:jc w:val="both"/>
        <w:rPr>
          <w:rFonts w:ascii="Times New Roman" w:hAnsi="Times New Roman"/>
          <w:color w:val="000000"/>
        </w:rPr>
      </w:pPr>
      <w:r w:rsidRPr="008612D9">
        <w:rPr>
          <w:rFonts w:ascii="Times New Roman" w:hAnsi="Times New Roman"/>
          <w:color w:val="000000"/>
        </w:rPr>
        <w:t xml:space="preserve">A </w:t>
      </w:r>
      <w:r w:rsidR="00C67DEE" w:rsidRPr="008612D9">
        <w:rPr>
          <w:rFonts w:ascii="Times New Roman" w:hAnsi="Times New Roman"/>
          <w:color w:val="000000"/>
        </w:rPr>
        <w:t xml:space="preserve">presente </w:t>
      </w:r>
      <w:r w:rsidRPr="008612D9">
        <w:rPr>
          <w:rFonts w:ascii="Times New Roman" w:hAnsi="Times New Roman"/>
          <w:color w:val="000000"/>
        </w:rPr>
        <w:t>contratação utilizará a(s) seguinte(s) dotação(</w:t>
      </w:r>
      <w:proofErr w:type="spellStart"/>
      <w:r w:rsidRPr="008612D9">
        <w:rPr>
          <w:rFonts w:ascii="Times New Roman" w:hAnsi="Times New Roman"/>
          <w:color w:val="000000"/>
        </w:rPr>
        <w:t>ões</w:t>
      </w:r>
      <w:proofErr w:type="spellEnd"/>
      <w:r w:rsidRPr="008612D9">
        <w:rPr>
          <w:rFonts w:ascii="Times New Roman" w:hAnsi="Times New Roman"/>
          <w:color w:val="000000"/>
        </w:rPr>
        <w:t>) orçamentária(s):</w:t>
      </w:r>
    </w:p>
    <w:p w14:paraId="1C6C433F" w14:textId="3A4812AB" w:rsidR="005D17C0" w:rsidRPr="008612D9" w:rsidRDefault="005D17C0" w:rsidP="008612D9">
      <w:pPr>
        <w:autoSpaceDE w:val="0"/>
        <w:autoSpaceDN w:val="0"/>
        <w:adjustRightInd w:val="0"/>
        <w:spacing w:after="0" w:line="240" w:lineRule="auto"/>
        <w:jc w:val="both"/>
        <w:rPr>
          <w:rFonts w:ascii="Times New Roman" w:hAnsi="Times New Roman"/>
          <w14:ligatures w14:val="standardContextual"/>
        </w:rPr>
      </w:pPr>
      <w:r w:rsidRPr="008612D9">
        <w:rPr>
          <w:rFonts w:ascii="Times New Roman" w:hAnsi="Times New Roman"/>
          <w14:ligatures w14:val="standardContextual"/>
        </w:rPr>
        <w:t xml:space="preserve">I) Gestão/Unidade: </w:t>
      </w:r>
      <w:r w:rsidR="00C67DEE" w:rsidRPr="008612D9">
        <w:rPr>
          <w:rFonts w:ascii="Times New Roman" w:hAnsi="Times New Roman"/>
          <w14:ligatures w14:val="standardContextual"/>
        </w:rPr>
        <w:t>Secretaria de Compras, Licitações e Transparência</w:t>
      </w:r>
      <w:r w:rsidRPr="008612D9">
        <w:rPr>
          <w:rFonts w:ascii="Times New Roman" w:hAnsi="Times New Roman"/>
          <w14:ligatures w14:val="standardContextual"/>
        </w:rPr>
        <w:t xml:space="preserve">; </w:t>
      </w:r>
    </w:p>
    <w:p w14:paraId="005C92AB" w14:textId="31933449" w:rsidR="005D17C0" w:rsidRPr="008612D9" w:rsidRDefault="005D17C0" w:rsidP="008612D9">
      <w:pPr>
        <w:autoSpaceDE w:val="0"/>
        <w:autoSpaceDN w:val="0"/>
        <w:adjustRightInd w:val="0"/>
        <w:spacing w:after="0" w:line="240" w:lineRule="auto"/>
        <w:jc w:val="both"/>
        <w:rPr>
          <w:rFonts w:ascii="Times New Roman" w:hAnsi="Times New Roman"/>
          <w14:ligatures w14:val="standardContextual"/>
        </w:rPr>
      </w:pPr>
      <w:r w:rsidRPr="008612D9">
        <w:rPr>
          <w:rFonts w:ascii="Times New Roman" w:hAnsi="Times New Roman"/>
          <w14:ligatures w14:val="standardContextual"/>
        </w:rPr>
        <w:t>II) Fonte de Recursos:</w:t>
      </w:r>
      <w:r w:rsidR="00C67DEE" w:rsidRPr="008612D9">
        <w:rPr>
          <w:rFonts w:ascii="Times New Roman" w:hAnsi="Times New Roman"/>
          <w14:ligatures w14:val="standardContextual"/>
        </w:rPr>
        <w:t xml:space="preserve"> 1720</w:t>
      </w:r>
      <w:r w:rsidRPr="008612D9">
        <w:rPr>
          <w:rFonts w:ascii="Times New Roman" w:hAnsi="Times New Roman"/>
          <w14:ligatures w14:val="standardContextual"/>
        </w:rPr>
        <w:t xml:space="preserve">; </w:t>
      </w:r>
    </w:p>
    <w:p w14:paraId="7A73683C" w14:textId="130F6663" w:rsidR="005D17C0" w:rsidRPr="008612D9" w:rsidRDefault="005D17C0" w:rsidP="008612D9">
      <w:pPr>
        <w:autoSpaceDE w:val="0"/>
        <w:autoSpaceDN w:val="0"/>
        <w:adjustRightInd w:val="0"/>
        <w:spacing w:after="0" w:line="240" w:lineRule="auto"/>
        <w:jc w:val="both"/>
        <w:rPr>
          <w:rFonts w:ascii="Times New Roman" w:hAnsi="Times New Roman"/>
          <w14:ligatures w14:val="standardContextual"/>
        </w:rPr>
      </w:pPr>
      <w:r w:rsidRPr="008612D9">
        <w:rPr>
          <w:rFonts w:ascii="Times New Roman" w:hAnsi="Times New Roman"/>
          <w14:ligatures w14:val="standardContextual"/>
        </w:rPr>
        <w:t xml:space="preserve">III) Programa de Trabalho: </w:t>
      </w:r>
      <w:r w:rsidR="00C67DEE" w:rsidRPr="008612D9">
        <w:rPr>
          <w:rFonts w:ascii="Times New Roman" w:hAnsi="Times New Roman"/>
          <w14:ligatures w14:val="standardContextual"/>
        </w:rPr>
        <w:t>20.015.001.04.122.0001</w:t>
      </w:r>
      <w:r w:rsidRPr="008612D9">
        <w:rPr>
          <w:rFonts w:ascii="Times New Roman" w:hAnsi="Times New Roman"/>
          <w14:ligatures w14:val="standardContextual"/>
        </w:rPr>
        <w:t xml:space="preserve">; </w:t>
      </w:r>
    </w:p>
    <w:p w14:paraId="3872B5E4" w14:textId="0CBD2DF8" w:rsidR="005D17C0" w:rsidRPr="008612D9" w:rsidRDefault="005D17C0" w:rsidP="008612D9">
      <w:pPr>
        <w:autoSpaceDE w:val="0"/>
        <w:autoSpaceDN w:val="0"/>
        <w:adjustRightInd w:val="0"/>
        <w:spacing w:after="0" w:line="240" w:lineRule="auto"/>
        <w:jc w:val="both"/>
        <w:rPr>
          <w:rFonts w:ascii="Times New Roman" w:hAnsi="Times New Roman"/>
          <w14:ligatures w14:val="standardContextual"/>
        </w:rPr>
      </w:pPr>
      <w:r w:rsidRPr="008612D9">
        <w:rPr>
          <w:rFonts w:ascii="Times New Roman" w:hAnsi="Times New Roman"/>
          <w14:ligatures w14:val="standardContextual"/>
        </w:rPr>
        <w:t xml:space="preserve">IV) Elemento de Despesa: </w:t>
      </w:r>
      <w:r w:rsidR="00C67DEE" w:rsidRPr="008612D9">
        <w:rPr>
          <w:rFonts w:ascii="Times New Roman" w:hAnsi="Times New Roman"/>
          <w14:ligatures w14:val="standardContextual"/>
        </w:rPr>
        <w:t>33.90.39</w:t>
      </w:r>
      <w:r w:rsidRPr="008612D9">
        <w:rPr>
          <w:rFonts w:ascii="Times New Roman" w:hAnsi="Times New Roman"/>
          <w14:ligatures w14:val="standardContextual"/>
        </w:rPr>
        <w:t xml:space="preserve">; </w:t>
      </w:r>
    </w:p>
    <w:p w14:paraId="23B8C9DD" w14:textId="78E3248F" w:rsidR="005D17C0" w:rsidRDefault="005D17C0" w:rsidP="008612D9">
      <w:pPr>
        <w:autoSpaceDE w:val="0"/>
        <w:autoSpaceDN w:val="0"/>
        <w:adjustRightInd w:val="0"/>
        <w:spacing w:after="0" w:line="240" w:lineRule="auto"/>
        <w:jc w:val="both"/>
        <w:rPr>
          <w:rFonts w:ascii="Times New Roman" w:hAnsi="Times New Roman"/>
          <w14:ligatures w14:val="standardContextual"/>
        </w:rPr>
      </w:pPr>
      <w:r w:rsidRPr="008612D9">
        <w:rPr>
          <w:rFonts w:ascii="Times New Roman" w:hAnsi="Times New Roman"/>
          <w14:ligatures w14:val="standardContextual"/>
        </w:rPr>
        <w:t>V) Ficha:</w:t>
      </w:r>
      <w:r w:rsidR="00C67DEE" w:rsidRPr="008612D9">
        <w:rPr>
          <w:rFonts w:ascii="Times New Roman" w:hAnsi="Times New Roman"/>
          <w14:ligatures w14:val="standardContextual"/>
        </w:rPr>
        <w:t xml:space="preserve"> 387.</w:t>
      </w:r>
    </w:p>
    <w:p w14:paraId="2D673BFD" w14:textId="77777777" w:rsidR="00813425" w:rsidRPr="008612D9" w:rsidRDefault="00813425" w:rsidP="008612D9">
      <w:pPr>
        <w:autoSpaceDE w:val="0"/>
        <w:autoSpaceDN w:val="0"/>
        <w:adjustRightInd w:val="0"/>
        <w:spacing w:after="0" w:line="240" w:lineRule="auto"/>
        <w:jc w:val="both"/>
        <w:rPr>
          <w:rFonts w:ascii="Times New Roman" w:hAnsi="Times New Roman"/>
          <w14:ligatures w14:val="standardContextual"/>
        </w:rPr>
      </w:pPr>
    </w:p>
    <w:p w14:paraId="0BD93B4D" w14:textId="7329828E" w:rsidR="005D17C0" w:rsidRPr="008612D9" w:rsidRDefault="00665CEE" w:rsidP="005D17C0">
      <w:pPr>
        <w:shd w:val="clear" w:color="auto" w:fill="000000" w:themeFill="text1"/>
        <w:tabs>
          <w:tab w:val="left" w:pos="0"/>
        </w:tabs>
        <w:jc w:val="both"/>
        <w:rPr>
          <w:rFonts w:ascii="Times New Roman" w:hAnsi="Times New Roman"/>
          <w:b/>
          <w:bCs/>
        </w:rPr>
      </w:pPr>
      <w:r>
        <w:rPr>
          <w:rFonts w:ascii="Times New Roman" w:hAnsi="Times New Roman"/>
          <w:b/>
          <w:bCs/>
        </w:rPr>
        <w:t>1</w:t>
      </w:r>
      <w:r w:rsidR="005D17C0" w:rsidRPr="008612D9">
        <w:rPr>
          <w:rFonts w:ascii="Times New Roman" w:hAnsi="Times New Roman"/>
          <w:b/>
          <w:bCs/>
        </w:rPr>
        <w:t>1. SANÇÕES ADMINISTRATIVAS</w:t>
      </w:r>
    </w:p>
    <w:p w14:paraId="27C4AFF9" w14:textId="77777777" w:rsidR="005D17C0" w:rsidRPr="008612D9" w:rsidRDefault="005D17C0" w:rsidP="00665CEE">
      <w:pPr>
        <w:spacing w:before="100" w:beforeAutospacing="1" w:after="100" w:afterAutospacing="1" w:line="240" w:lineRule="auto"/>
        <w:contextualSpacing/>
        <w:jc w:val="both"/>
        <w:rPr>
          <w:rFonts w:ascii="Times New Roman" w:hAnsi="Times New Roman"/>
        </w:rPr>
      </w:pPr>
      <w:r w:rsidRPr="008612D9">
        <w:rPr>
          <w:rFonts w:ascii="Times New Roman" w:hAnsi="Times New Roman"/>
        </w:rPr>
        <w:t>A disciplina das infrações e sanções administrativas aplicáveis no curso da contratação, são aquelas previstas na Lei Federal nº. 14.133/2021 e demais legislações pertinentes.</w:t>
      </w:r>
      <w:r w:rsidRPr="008612D9">
        <w:rPr>
          <w:rFonts w:ascii="Times New Roman" w:hAnsi="Times New Roman"/>
        </w:rPr>
        <w:tab/>
      </w:r>
    </w:p>
    <w:p w14:paraId="0DB9079F" w14:textId="77777777" w:rsidR="009F7E2B" w:rsidRPr="008612D9" w:rsidRDefault="009F7E2B" w:rsidP="00665CEE">
      <w:pPr>
        <w:pStyle w:val="Ttulo3"/>
        <w:shd w:val="clear" w:color="auto" w:fill="FFFFFF"/>
        <w:spacing w:before="100" w:beforeAutospacing="1" w:after="100" w:afterAutospacing="1" w:line="240" w:lineRule="auto"/>
        <w:rPr>
          <w:rFonts w:ascii="Times New Roman" w:hAnsi="Times New Roman"/>
          <w:b w:val="0"/>
          <w:bCs w:val="0"/>
          <w:color w:val="373A3C"/>
          <w:sz w:val="22"/>
          <w:szCs w:val="22"/>
        </w:rPr>
      </w:pPr>
      <w:r w:rsidRPr="008612D9">
        <w:rPr>
          <w:rFonts w:ascii="Times New Roman" w:hAnsi="Times New Roman"/>
          <w:b w:val="0"/>
          <w:bCs w:val="0"/>
          <w:sz w:val="22"/>
          <w:szCs w:val="22"/>
        </w:rPr>
        <w:t>Fica estabelecida multa de 5% (cinco por cento)</w:t>
      </w:r>
      <w:r w:rsidRPr="008612D9">
        <w:rPr>
          <w:rFonts w:ascii="Times New Roman" w:hAnsi="Times New Roman"/>
          <w:sz w:val="22"/>
          <w:szCs w:val="22"/>
        </w:rPr>
        <w:t xml:space="preserve"> </w:t>
      </w:r>
      <w:r w:rsidRPr="008612D9">
        <w:rPr>
          <w:rFonts w:ascii="Times New Roman" w:hAnsi="Times New Roman"/>
          <w:b w:val="0"/>
          <w:bCs w:val="0"/>
          <w:color w:val="373A3C"/>
          <w:sz w:val="22"/>
          <w:szCs w:val="22"/>
        </w:rPr>
        <w:t>do valor do contrato celebrado e será aplicada ao responsável por qualquer das infrações administrativas previstas no art. 155 da Lei 14.133/2021.</w:t>
      </w:r>
    </w:p>
    <w:p w14:paraId="6D631BA0" w14:textId="6676EFB3" w:rsidR="00C67DEE" w:rsidRPr="008612D9" w:rsidRDefault="00C67DEE" w:rsidP="00C67DEE">
      <w:pPr>
        <w:shd w:val="clear" w:color="auto" w:fill="000000" w:themeFill="text1"/>
        <w:tabs>
          <w:tab w:val="left" w:pos="0"/>
        </w:tabs>
        <w:jc w:val="both"/>
        <w:rPr>
          <w:rFonts w:ascii="Times New Roman" w:hAnsi="Times New Roman"/>
          <w:b/>
          <w:bCs/>
        </w:rPr>
      </w:pPr>
      <w:r w:rsidRPr="008612D9">
        <w:rPr>
          <w:rFonts w:ascii="Times New Roman" w:hAnsi="Times New Roman"/>
          <w:b/>
          <w:bCs/>
        </w:rPr>
        <w:t>12. OBRIGAÇÕES DA CONTRAT</w:t>
      </w:r>
      <w:r w:rsidR="003F6D07" w:rsidRPr="008612D9">
        <w:rPr>
          <w:rFonts w:ascii="Times New Roman" w:hAnsi="Times New Roman"/>
          <w:b/>
          <w:bCs/>
        </w:rPr>
        <w:t>ANTE</w:t>
      </w:r>
    </w:p>
    <w:p w14:paraId="18DCF94B" w14:textId="0FA344D4" w:rsidR="00AE367B" w:rsidRPr="008612D9" w:rsidRDefault="00AE367B" w:rsidP="00665CEE">
      <w:pPr>
        <w:pStyle w:val="PargrafodaLista"/>
        <w:widowControl w:val="0"/>
        <w:tabs>
          <w:tab w:val="left" w:pos="345"/>
        </w:tabs>
        <w:autoSpaceDE w:val="0"/>
        <w:autoSpaceDN w:val="0"/>
        <w:spacing w:before="100" w:beforeAutospacing="1" w:after="100" w:afterAutospacing="1" w:line="240" w:lineRule="auto"/>
        <w:ind w:left="0" w:right="102"/>
        <w:contextualSpacing w:val="0"/>
        <w:jc w:val="both"/>
        <w:rPr>
          <w:rFonts w:ascii="Times New Roman" w:hAnsi="Times New Roman"/>
        </w:rPr>
      </w:pPr>
      <w:r w:rsidRPr="008612D9">
        <w:rPr>
          <w:rFonts w:ascii="Times New Roman" w:hAnsi="Times New Roman"/>
          <w:color w:val="1C2128"/>
        </w:rPr>
        <w:t xml:space="preserve">Encaminhar à </w:t>
      </w:r>
      <w:r w:rsidRPr="008612D9">
        <w:rPr>
          <w:rFonts w:ascii="Times New Roman" w:hAnsi="Times New Roman"/>
          <w:b/>
          <w:color w:val="1C2128"/>
        </w:rPr>
        <w:t>CONTRATADA</w:t>
      </w:r>
      <w:r w:rsidRPr="008612D9">
        <w:rPr>
          <w:rFonts w:ascii="Times New Roman" w:hAnsi="Times New Roman"/>
          <w:color w:val="1C2128"/>
        </w:rPr>
        <w:t>, por meio do Sistema Eletrônico de Envio de Matérias da Imprensa Oficial, as</w:t>
      </w:r>
      <w:r w:rsidRPr="008612D9">
        <w:rPr>
          <w:rFonts w:ascii="Times New Roman" w:hAnsi="Times New Roman"/>
          <w:color w:val="1C2128"/>
          <w:spacing w:val="1"/>
        </w:rPr>
        <w:t xml:space="preserve"> </w:t>
      </w:r>
      <w:r w:rsidRPr="008612D9">
        <w:rPr>
          <w:rFonts w:ascii="Times New Roman" w:hAnsi="Times New Roman"/>
          <w:color w:val="1C2128"/>
        </w:rPr>
        <w:t>matérias a serem publicadas obedecendo à padronização específica (Título III, da Portaria PR nº 001/06, de</w:t>
      </w:r>
      <w:r w:rsidRPr="008612D9">
        <w:rPr>
          <w:rFonts w:ascii="Times New Roman" w:hAnsi="Times New Roman"/>
          <w:color w:val="1C2128"/>
          <w:spacing w:val="1"/>
        </w:rPr>
        <w:t xml:space="preserve"> </w:t>
      </w:r>
      <w:r w:rsidRPr="008612D9">
        <w:rPr>
          <w:rFonts w:ascii="Times New Roman" w:hAnsi="Times New Roman"/>
          <w:color w:val="1C2128"/>
        </w:rPr>
        <w:t>17/01/2006),</w:t>
      </w:r>
      <w:r w:rsidRPr="008612D9">
        <w:rPr>
          <w:rFonts w:ascii="Times New Roman" w:hAnsi="Times New Roman"/>
          <w:color w:val="1C2128"/>
          <w:spacing w:val="-1"/>
        </w:rPr>
        <w:t xml:space="preserve"> </w:t>
      </w:r>
      <w:r w:rsidRPr="008612D9">
        <w:rPr>
          <w:rFonts w:ascii="Times New Roman" w:hAnsi="Times New Roman"/>
          <w:color w:val="1C2128"/>
        </w:rPr>
        <w:t>Parte</w:t>
      </w:r>
      <w:r w:rsidRPr="008612D9">
        <w:rPr>
          <w:rFonts w:ascii="Times New Roman" w:hAnsi="Times New Roman"/>
          <w:color w:val="1C2128"/>
          <w:spacing w:val="-2"/>
        </w:rPr>
        <w:t xml:space="preserve"> </w:t>
      </w:r>
      <w:r w:rsidRPr="008612D9">
        <w:rPr>
          <w:rFonts w:ascii="Times New Roman" w:hAnsi="Times New Roman"/>
          <w:color w:val="1C2128"/>
        </w:rPr>
        <w:t>IV:</w:t>
      </w:r>
      <w:r w:rsidRPr="008612D9">
        <w:rPr>
          <w:rFonts w:ascii="Times New Roman" w:hAnsi="Times New Roman"/>
          <w:color w:val="1C2128"/>
          <w:spacing w:val="-2"/>
        </w:rPr>
        <w:t xml:space="preserve"> </w:t>
      </w:r>
      <w:r w:rsidRPr="008612D9">
        <w:rPr>
          <w:rFonts w:ascii="Times New Roman" w:hAnsi="Times New Roman"/>
          <w:color w:val="1C2128"/>
        </w:rPr>
        <w:t>até</w:t>
      </w:r>
      <w:r w:rsidRPr="008612D9">
        <w:rPr>
          <w:rFonts w:ascii="Times New Roman" w:hAnsi="Times New Roman"/>
          <w:color w:val="1C2128"/>
          <w:spacing w:val="-2"/>
        </w:rPr>
        <w:t xml:space="preserve"> </w:t>
      </w:r>
      <w:r w:rsidRPr="008612D9">
        <w:rPr>
          <w:rFonts w:ascii="Times New Roman" w:hAnsi="Times New Roman"/>
          <w:color w:val="1C2128"/>
        </w:rPr>
        <w:t>às</w:t>
      </w:r>
      <w:r w:rsidRPr="008612D9">
        <w:rPr>
          <w:rFonts w:ascii="Times New Roman" w:hAnsi="Times New Roman"/>
          <w:color w:val="1C2128"/>
          <w:spacing w:val="-2"/>
        </w:rPr>
        <w:t xml:space="preserve"> </w:t>
      </w:r>
      <w:r w:rsidRPr="008612D9">
        <w:rPr>
          <w:rFonts w:ascii="Times New Roman" w:hAnsi="Times New Roman"/>
          <w:color w:val="1C2128"/>
        </w:rPr>
        <w:t>16</w:t>
      </w:r>
      <w:r w:rsidRPr="008612D9">
        <w:rPr>
          <w:rFonts w:ascii="Times New Roman" w:hAnsi="Times New Roman"/>
          <w:color w:val="1C2128"/>
          <w:spacing w:val="-2"/>
        </w:rPr>
        <w:t xml:space="preserve"> </w:t>
      </w:r>
      <w:r w:rsidRPr="008612D9">
        <w:rPr>
          <w:rFonts w:ascii="Times New Roman" w:hAnsi="Times New Roman"/>
          <w:color w:val="1C2128"/>
        </w:rPr>
        <w:t>(dezesseis)</w:t>
      </w:r>
      <w:r w:rsidRPr="008612D9">
        <w:rPr>
          <w:rFonts w:ascii="Times New Roman" w:hAnsi="Times New Roman"/>
          <w:color w:val="1C2128"/>
          <w:spacing w:val="-2"/>
        </w:rPr>
        <w:t xml:space="preserve"> </w:t>
      </w:r>
      <w:r w:rsidRPr="008612D9">
        <w:rPr>
          <w:rFonts w:ascii="Times New Roman" w:hAnsi="Times New Roman"/>
          <w:color w:val="1C2128"/>
        </w:rPr>
        <w:t>horas</w:t>
      </w:r>
      <w:r w:rsidRPr="008612D9">
        <w:rPr>
          <w:rFonts w:ascii="Times New Roman" w:hAnsi="Times New Roman"/>
          <w:color w:val="1C2128"/>
          <w:spacing w:val="-2"/>
        </w:rPr>
        <w:t xml:space="preserve"> </w:t>
      </w:r>
      <w:r w:rsidRPr="008612D9">
        <w:rPr>
          <w:rFonts w:ascii="Times New Roman" w:hAnsi="Times New Roman"/>
          <w:color w:val="1C2128"/>
        </w:rPr>
        <w:t>do</w:t>
      </w:r>
      <w:r w:rsidRPr="008612D9">
        <w:rPr>
          <w:rFonts w:ascii="Times New Roman" w:hAnsi="Times New Roman"/>
          <w:color w:val="1C2128"/>
          <w:spacing w:val="-2"/>
        </w:rPr>
        <w:t xml:space="preserve"> </w:t>
      </w:r>
      <w:r w:rsidRPr="008612D9">
        <w:rPr>
          <w:rFonts w:ascii="Times New Roman" w:hAnsi="Times New Roman"/>
          <w:color w:val="1C2128"/>
        </w:rPr>
        <w:t>dia</w:t>
      </w:r>
      <w:r w:rsidRPr="008612D9">
        <w:rPr>
          <w:rFonts w:ascii="Times New Roman" w:hAnsi="Times New Roman"/>
          <w:color w:val="1C2128"/>
          <w:spacing w:val="-2"/>
        </w:rPr>
        <w:t xml:space="preserve"> </w:t>
      </w:r>
      <w:r w:rsidRPr="008612D9">
        <w:rPr>
          <w:rFonts w:ascii="Times New Roman" w:hAnsi="Times New Roman"/>
          <w:color w:val="1C2128"/>
        </w:rPr>
        <w:t>útil</w:t>
      </w:r>
      <w:r w:rsidRPr="008612D9">
        <w:rPr>
          <w:rFonts w:ascii="Times New Roman" w:hAnsi="Times New Roman"/>
          <w:color w:val="1C2128"/>
          <w:spacing w:val="-2"/>
        </w:rPr>
        <w:t xml:space="preserve"> </w:t>
      </w:r>
      <w:r w:rsidRPr="008612D9">
        <w:rPr>
          <w:rFonts w:ascii="Times New Roman" w:hAnsi="Times New Roman"/>
          <w:color w:val="1C2128"/>
        </w:rPr>
        <w:t>anterior</w:t>
      </w:r>
      <w:r w:rsidRPr="008612D9">
        <w:rPr>
          <w:rFonts w:ascii="Times New Roman" w:hAnsi="Times New Roman"/>
          <w:color w:val="1C2128"/>
          <w:spacing w:val="-2"/>
        </w:rPr>
        <w:t xml:space="preserve"> </w:t>
      </w:r>
      <w:r w:rsidRPr="008612D9">
        <w:rPr>
          <w:rFonts w:ascii="Times New Roman" w:hAnsi="Times New Roman"/>
          <w:color w:val="1C2128"/>
        </w:rPr>
        <w:t>ao</w:t>
      </w:r>
      <w:r w:rsidRPr="008612D9">
        <w:rPr>
          <w:rFonts w:ascii="Times New Roman" w:hAnsi="Times New Roman"/>
          <w:color w:val="1C2128"/>
          <w:spacing w:val="-2"/>
        </w:rPr>
        <w:t xml:space="preserve"> </w:t>
      </w:r>
      <w:r w:rsidRPr="008612D9">
        <w:rPr>
          <w:rFonts w:ascii="Times New Roman" w:hAnsi="Times New Roman"/>
          <w:color w:val="1C2128"/>
        </w:rPr>
        <w:t>previsto</w:t>
      </w:r>
      <w:r w:rsidRPr="008612D9">
        <w:rPr>
          <w:rFonts w:ascii="Times New Roman" w:hAnsi="Times New Roman"/>
          <w:color w:val="1C2128"/>
          <w:spacing w:val="-2"/>
        </w:rPr>
        <w:t xml:space="preserve"> </w:t>
      </w:r>
      <w:r w:rsidRPr="008612D9">
        <w:rPr>
          <w:rFonts w:ascii="Times New Roman" w:hAnsi="Times New Roman"/>
          <w:color w:val="1C2128"/>
        </w:rPr>
        <w:t>para</w:t>
      </w:r>
      <w:r w:rsidRPr="008612D9">
        <w:rPr>
          <w:rFonts w:ascii="Times New Roman" w:hAnsi="Times New Roman"/>
          <w:color w:val="1C2128"/>
          <w:spacing w:val="-2"/>
        </w:rPr>
        <w:t xml:space="preserve"> </w:t>
      </w:r>
      <w:r w:rsidRPr="008612D9">
        <w:rPr>
          <w:rFonts w:ascii="Times New Roman" w:hAnsi="Times New Roman"/>
          <w:color w:val="1C2128"/>
        </w:rPr>
        <w:t>sua</w:t>
      </w:r>
      <w:r w:rsidRPr="008612D9">
        <w:rPr>
          <w:rFonts w:ascii="Times New Roman" w:hAnsi="Times New Roman"/>
          <w:color w:val="1C2128"/>
          <w:spacing w:val="-2"/>
        </w:rPr>
        <w:t xml:space="preserve"> </w:t>
      </w:r>
      <w:r w:rsidRPr="008612D9">
        <w:rPr>
          <w:rFonts w:ascii="Times New Roman" w:hAnsi="Times New Roman"/>
          <w:color w:val="1C2128"/>
        </w:rPr>
        <w:t>efetiva</w:t>
      </w:r>
      <w:r w:rsidRPr="008612D9">
        <w:rPr>
          <w:rFonts w:ascii="Times New Roman" w:hAnsi="Times New Roman"/>
          <w:color w:val="1C2128"/>
          <w:spacing w:val="-2"/>
        </w:rPr>
        <w:t xml:space="preserve"> </w:t>
      </w:r>
      <w:r w:rsidRPr="008612D9">
        <w:rPr>
          <w:rFonts w:ascii="Times New Roman" w:hAnsi="Times New Roman"/>
          <w:color w:val="1C2128"/>
        </w:rPr>
        <w:t>publicação;</w:t>
      </w:r>
    </w:p>
    <w:p w14:paraId="5E79D0D5" w14:textId="77777777" w:rsidR="00665CEE" w:rsidRDefault="008612D9" w:rsidP="00665CEE">
      <w:pPr>
        <w:widowControl w:val="0"/>
        <w:tabs>
          <w:tab w:val="left" w:pos="312"/>
        </w:tabs>
        <w:autoSpaceDE w:val="0"/>
        <w:autoSpaceDN w:val="0"/>
        <w:spacing w:before="100" w:beforeAutospacing="1" w:after="100" w:afterAutospacing="1" w:line="240" w:lineRule="auto"/>
        <w:jc w:val="both"/>
        <w:rPr>
          <w:rFonts w:ascii="Times New Roman" w:hAnsi="Times New Roman"/>
          <w:color w:val="1C2128"/>
        </w:rPr>
      </w:pPr>
      <w:r w:rsidRPr="008612D9">
        <w:rPr>
          <w:rFonts w:ascii="Times New Roman" w:hAnsi="Times New Roman"/>
          <w:color w:val="1C2128"/>
        </w:rPr>
        <w:lastRenderedPageBreak/>
        <w:t>Conferir</w:t>
      </w:r>
      <w:r w:rsidRPr="008612D9">
        <w:rPr>
          <w:rFonts w:ascii="Times New Roman" w:hAnsi="Times New Roman"/>
          <w:color w:val="1C2128"/>
          <w:spacing w:val="-1"/>
        </w:rPr>
        <w:t xml:space="preserve"> </w:t>
      </w:r>
      <w:r w:rsidRPr="008612D9">
        <w:rPr>
          <w:rFonts w:ascii="Times New Roman" w:hAnsi="Times New Roman"/>
          <w:color w:val="1C2128"/>
        </w:rPr>
        <w:t>o</w:t>
      </w:r>
      <w:r w:rsidRPr="008612D9">
        <w:rPr>
          <w:rFonts w:ascii="Times New Roman" w:hAnsi="Times New Roman"/>
          <w:color w:val="1C2128"/>
          <w:spacing w:val="-1"/>
        </w:rPr>
        <w:t xml:space="preserve"> </w:t>
      </w:r>
      <w:r w:rsidRPr="008612D9">
        <w:rPr>
          <w:rFonts w:ascii="Times New Roman" w:hAnsi="Times New Roman"/>
          <w:color w:val="1C2128"/>
        </w:rPr>
        <w:t>conteúdo</w:t>
      </w:r>
      <w:r w:rsidRPr="008612D9">
        <w:rPr>
          <w:rFonts w:ascii="Times New Roman" w:hAnsi="Times New Roman"/>
          <w:color w:val="1C2128"/>
          <w:spacing w:val="-1"/>
        </w:rPr>
        <w:t xml:space="preserve"> </w:t>
      </w:r>
      <w:r w:rsidRPr="008612D9">
        <w:rPr>
          <w:rFonts w:ascii="Times New Roman" w:hAnsi="Times New Roman"/>
          <w:color w:val="1C2128"/>
        </w:rPr>
        <w:t>das</w:t>
      </w:r>
      <w:r w:rsidRPr="008612D9">
        <w:rPr>
          <w:rFonts w:ascii="Times New Roman" w:hAnsi="Times New Roman"/>
          <w:color w:val="1C2128"/>
          <w:spacing w:val="-1"/>
        </w:rPr>
        <w:t xml:space="preserve"> </w:t>
      </w:r>
      <w:r w:rsidRPr="008612D9">
        <w:rPr>
          <w:rFonts w:ascii="Times New Roman" w:hAnsi="Times New Roman"/>
          <w:color w:val="1C2128"/>
        </w:rPr>
        <w:t>matérias</w:t>
      </w:r>
      <w:r w:rsidRPr="008612D9">
        <w:rPr>
          <w:rFonts w:ascii="Times New Roman" w:hAnsi="Times New Roman"/>
          <w:color w:val="1C2128"/>
          <w:spacing w:val="-1"/>
        </w:rPr>
        <w:t xml:space="preserve"> </w:t>
      </w:r>
      <w:r w:rsidRPr="008612D9">
        <w:rPr>
          <w:rFonts w:ascii="Times New Roman" w:hAnsi="Times New Roman"/>
          <w:color w:val="1C2128"/>
        </w:rPr>
        <w:t>publicadas,</w:t>
      </w:r>
      <w:r w:rsidRPr="008612D9">
        <w:rPr>
          <w:rFonts w:ascii="Times New Roman" w:hAnsi="Times New Roman"/>
          <w:color w:val="1C2128"/>
          <w:spacing w:val="-1"/>
        </w:rPr>
        <w:t xml:space="preserve"> </w:t>
      </w:r>
      <w:r w:rsidRPr="008612D9">
        <w:rPr>
          <w:rFonts w:ascii="Times New Roman" w:hAnsi="Times New Roman"/>
          <w:color w:val="1C2128"/>
        </w:rPr>
        <w:t>com</w:t>
      </w:r>
      <w:r w:rsidRPr="008612D9">
        <w:rPr>
          <w:rFonts w:ascii="Times New Roman" w:hAnsi="Times New Roman"/>
          <w:color w:val="1C2128"/>
          <w:spacing w:val="-1"/>
        </w:rPr>
        <w:t xml:space="preserve"> </w:t>
      </w:r>
      <w:r w:rsidRPr="008612D9">
        <w:rPr>
          <w:rFonts w:ascii="Times New Roman" w:hAnsi="Times New Roman"/>
          <w:color w:val="1C2128"/>
        </w:rPr>
        <w:t>o</w:t>
      </w:r>
      <w:r w:rsidRPr="008612D9">
        <w:rPr>
          <w:rFonts w:ascii="Times New Roman" w:hAnsi="Times New Roman"/>
          <w:color w:val="1C2128"/>
          <w:spacing w:val="-1"/>
        </w:rPr>
        <w:t xml:space="preserve"> </w:t>
      </w:r>
      <w:r w:rsidRPr="008612D9">
        <w:rPr>
          <w:rFonts w:ascii="Times New Roman" w:hAnsi="Times New Roman"/>
          <w:color w:val="1C2128"/>
        </w:rPr>
        <w:t>texto</w:t>
      </w:r>
      <w:r w:rsidRPr="008612D9">
        <w:rPr>
          <w:rFonts w:ascii="Times New Roman" w:hAnsi="Times New Roman"/>
          <w:color w:val="1C2128"/>
          <w:spacing w:val="-1"/>
        </w:rPr>
        <w:t xml:space="preserve"> </w:t>
      </w:r>
      <w:r w:rsidRPr="008612D9">
        <w:rPr>
          <w:rFonts w:ascii="Times New Roman" w:hAnsi="Times New Roman"/>
          <w:color w:val="1C2128"/>
        </w:rPr>
        <w:t>digitado</w:t>
      </w:r>
      <w:r w:rsidRPr="008612D9">
        <w:rPr>
          <w:rFonts w:ascii="Times New Roman" w:hAnsi="Times New Roman"/>
          <w:color w:val="1C2128"/>
          <w:spacing w:val="-1"/>
        </w:rPr>
        <w:t xml:space="preserve"> </w:t>
      </w:r>
      <w:r w:rsidRPr="008612D9">
        <w:rPr>
          <w:rFonts w:ascii="Times New Roman" w:hAnsi="Times New Roman"/>
          <w:color w:val="1C2128"/>
        </w:rPr>
        <w:t>no</w:t>
      </w:r>
      <w:r w:rsidRPr="008612D9">
        <w:rPr>
          <w:rFonts w:ascii="Times New Roman" w:hAnsi="Times New Roman"/>
          <w:color w:val="1C2128"/>
          <w:spacing w:val="-1"/>
        </w:rPr>
        <w:t xml:space="preserve"> </w:t>
      </w:r>
      <w:r w:rsidRPr="008612D9">
        <w:rPr>
          <w:rFonts w:ascii="Times New Roman" w:hAnsi="Times New Roman"/>
          <w:color w:val="1C2128"/>
        </w:rPr>
        <w:t>Sistema</w:t>
      </w:r>
      <w:r w:rsidRPr="008612D9">
        <w:rPr>
          <w:rFonts w:ascii="Times New Roman" w:hAnsi="Times New Roman"/>
          <w:color w:val="1C2128"/>
          <w:spacing w:val="-1"/>
        </w:rPr>
        <w:t xml:space="preserve"> </w:t>
      </w:r>
      <w:r w:rsidRPr="008612D9">
        <w:rPr>
          <w:rFonts w:ascii="Times New Roman" w:hAnsi="Times New Roman"/>
          <w:color w:val="1C2128"/>
        </w:rPr>
        <w:t>Eletrônico</w:t>
      </w:r>
      <w:r w:rsidRPr="008612D9">
        <w:rPr>
          <w:rFonts w:ascii="Times New Roman" w:hAnsi="Times New Roman"/>
          <w:color w:val="1C2128"/>
          <w:spacing w:val="-1"/>
        </w:rPr>
        <w:t xml:space="preserve"> </w:t>
      </w:r>
      <w:r w:rsidRPr="008612D9">
        <w:rPr>
          <w:rFonts w:ascii="Times New Roman" w:hAnsi="Times New Roman"/>
          <w:color w:val="1C2128"/>
        </w:rPr>
        <w:t>de</w:t>
      </w:r>
      <w:r w:rsidRPr="008612D9">
        <w:rPr>
          <w:rFonts w:ascii="Times New Roman" w:hAnsi="Times New Roman"/>
          <w:color w:val="1C2128"/>
          <w:spacing w:val="-1"/>
        </w:rPr>
        <w:t xml:space="preserve"> </w:t>
      </w:r>
      <w:r w:rsidRPr="008612D9">
        <w:rPr>
          <w:rFonts w:ascii="Times New Roman" w:hAnsi="Times New Roman"/>
          <w:color w:val="1C2128"/>
        </w:rPr>
        <w:t>Envio</w:t>
      </w:r>
      <w:r w:rsidRPr="008612D9">
        <w:rPr>
          <w:rFonts w:ascii="Times New Roman" w:hAnsi="Times New Roman"/>
          <w:color w:val="1C2128"/>
          <w:spacing w:val="-1"/>
        </w:rPr>
        <w:t xml:space="preserve"> </w:t>
      </w:r>
      <w:r w:rsidRPr="008612D9">
        <w:rPr>
          <w:rFonts w:ascii="Times New Roman" w:hAnsi="Times New Roman"/>
          <w:color w:val="1C2128"/>
        </w:rPr>
        <w:t>de</w:t>
      </w:r>
      <w:r w:rsidRPr="008612D9">
        <w:rPr>
          <w:rFonts w:ascii="Times New Roman" w:hAnsi="Times New Roman"/>
          <w:color w:val="1C2128"/>
          <w:spacing w:val="-1"/>
        </w:rPr>
        <w:t xml:space="preserve"> </w:t>
      </w:r>
      <w:r w:rsidRPr="008612D9">
        <w:rPr>
          <w:rFonts w:ascii="Times New Roman" w:hAnsi="Times New Roman"/>
          <w:color w:val="1C2128"/>
        </w:rPr>
        <w:t xml:space="preserve">Matérias. Caso haja divergências, tal fato deverá ser comunicado, imediatamente, à </w:t>
      </w:r>
      <w:r w:rsidRPr="008612D9">
        <w:rPr>
          <w:rFonts w:ascii="Times New Roman" w:hAnsi="Times New Roman"/>
          <w:b/>
          <w:color w:val="1C2128"/>
        </w:rPr>
        <w:t xml:space="preserve">CONTRATADA </w:t>
      </w:r>
      <w:r w:rsidRPr="008612D9">
        <w:rPr>
          <w:rFonts w:ascii="Times New Roman" w:hAnsi="Times New Roman"/>
          <w:color w:val="1C2128"/>
        </w:rPr>
        <w:t>para, por sua</w:t>
      </w:r>
      <w:r w:rsidRPr="008612D9">
        <w:rPr>
          <w:rFonts w:ascii="Times New Roman" w:hAnsi="Times New Roman"/>
          <w:color w:val="1C2128"/>
          <w:spacing w:val="1"/>
        </w:rPr>
        <w:t xml:space="preserve"> </w:t>
      </w:r>
      <w:r w:rsidRPr="008612D9">
        <w:rPr>
          <w:rFonts w:ascii="Times New Roman" w:hAnsi="Times New Roman"/>
          <w:color w:val="1C2128"/>
        </w:rPr>
        <w:t>conta,</w:t>
      </w:r>
      <w:r w:rsidRPr="008612D9">
        <w:rPr>
          <w:rFonts w:ascii="Times New Roman" w:hAnsi="Times New Roman"/>
          <w:color w:val="1C2128"/>
          <w:spacing w:val="-1"/>
        </w:rPr>
        <w:t xml:space="preserve"> </w:t>
      </w:r>
      <w:r w:rsidRPr="008612D9">
        <w:rPr>
          <w:rFonts w:ascii="Times New Roman" w:hAnsi="Times New Roman"/>
          <w:color w:val="1C2128"/>
        </w:rPr>
        <w:t>ser</w:t>
      </w:r>
      <w:r w:rsidRPr="008612D9">
        <w:rPr>
          <w:rFonts w:ascii="Times New Roman" w:hAnsi="Times New Roman"/>
          <w:color w:val="1C2128"/>
          <w:spacing w:val="-1"/>
        </w:rPr>
        <w:t xml:space="preserve"> </w:t>
      </w:r>
      <w:r w:rsidRPr="008612D9">
        <w:rPr>
          <w:rFonts w:ascii="Times New Roman" w:hAnsi="Times New Roman"/>
          <w:color w:val="1C2128"/>
        </w:rPr>
        <w:t>providenciada</w:t>
      </w:r>
      <w:r w:rsidRPr="008612D9">
        <w:rPr>
          <w:rFonts w:ascii="Times New Roman" w:hAnsi="Times New Roman"/>
          <w:color w:val="1C2128"/>
          <w:spacing w:val="-1"/>
        </w:rPr>
        <w:t xml:space="preserve"> </w:t>
      </w:r>
      <w:r w:rsidRPr="008612D9">
        <w:rPr>
          <w:rFonts w:ascii="Times New Roman" w:hAnsi="Times New Roman"/>
          <w:color w:val="1C2128"/>
        </w:rPr>
        <w:t>nova</w:t>
      </w:r>
      <w:r w:rsidRPr="008612D9">
        <w:rPr>
          <w:rFonts w:ascii="Times New Roman" w:hAnsi="Times New Roman"/>
          <w:color w:val="1C2128"/>
          <w:spacing w:val="-1"/>
        </w:rPr>
        <w:t xml:space="preserve"> </w:t>
      </w:r>
      <w:r w:rsidRPr="008612D9">
        <w:rPr>
          <w:rFonts w:ascii="Times New Roman" w:hAnsi="Times New Roman"/>
          <w:color w:val="1C2128"/>
        </w:rPr>
        <w:t>publicação</w:t>
      </w:r>
      <w:r w:rsidRPr="008612D9">
        <w:rPr>
          <w:rFonts w:ascii="Times New Roman" w:hAnsi="Times New Roman"/>
          <w:color w:val="1C2128"/>
          <w:spacing w:val="-1"/>
        </w:rPr>
        <w:t xml:space="preserve"> </w:t>
      </w:r>
      <w:r w:rsidRPr="008612D9">
        <w:rPr>
          <w:rFonts w:ascii="Times New Roman" w:hAnsi="Times New Roman"/>
          <w:color w:val="1C2128"/>
        </w:rPr>
        <w:t>da</w:t>
      </w:r>
      <w:r w:rsidRPr="008612D9">
        <w:rPr>
          <w:rFonts w:ascii="Times New Roman" w:hAnsi="Times New Roman"/>
          <w:color w:val="1C2128"/>
          <w:spacing w:val="-1"/>
        </w:rPr>
        <w:t xml:space="preserve"> </w:t>
      </w:r>
      <w:r w:rsidRPr="008612D9">
        <w:rPr>
          <w:rFonts w:ascii="Times New Roman" w:hAnsi="Times New Roman"/>
          <w:color w:val="1C2128"/>
        </w:rPr>
        <w:t>matéria,</w:t>
      </w:r>
      <w:r w:rsidRPr="008612D9">
        <w:rPr>
          <w:rFonts w:ascii="Times New Roman" w:hAnsi="Times New Roman"/>
          <w:color w:val="1C2128"/>
          <w:spacing w:val="-1"/>
        </w:rPr>
        <w:t xml:space="preserve"> </w:t>
      </w:r>
      <w:r w:rsidRPr="008612D9">
        <w:rPr>
          <w:rFonts w:ascii="Times New Roman" w:hAnsi="Times New Roman"/>
          <w:color w:val="1C2128"/>
        </w:rPr>
        <w:t>no</w:t>
      </w:r>
      <w:r w:rsidRPr="008612D9">
        <w:rPr>
          <w:rFonts w:ascii="Times New Roman" w:hAnsi="Times New Roman"/>
          <w:color w:val="1C2128"/>
          <w:spacing w:val="-1"/>
        </w:rPr>
        <w:t xml:space="preserve"> </w:t>
      </w:r>
      <w:r w:rsidRPr="008612D9">
        <w:rPr>
          <w:rFonts w:ascii="Times New Roman" w:hAnsi="Times New Roman"/>
          <w:color w:val="1C2128"/>
        </w:rPr>
        <w:t>todo</w:t>
      </w:r>
      <w:r w:rsidRPr="008612D9">
        <w:rPr>
          <w:rFonts w:ascii="Times New Roman" w:hAnsi="Times New Roman"/>
          <w:color w:val="1C2128"/>
          <w:spacing w:val="-1"/>
        </w:rPr>
        <w:t xml:space="preserve"> </w:t>
      </w:r>
      <w:r w:rsidRPr="008612D9">
        <w:rPr>
          <w:rFonts w:ascii="Times New Roman" w:hAnsi="Times New Roman"/>
          <w:color w:val="1C2128"/>
        </w:rPr>
        <w:t>ou</w:t>
      </w:r>
      <w:r w:rsidRPr="008612D9">
        <w:rPr>
          <w:rFonts w:ascii="Times New Roman" w:hAnsi="Times New Roman"/>
          <w:color w:val="1C2128"/>
          <w:spacing w:val="-1"/>
        </w:rPr>
        <w:t xml:space="preserve"> </w:t>
      </w:r>
      <w:r w:rsidRPr="008612D9">
        <w:rPr>
          <w:rFonts w:ascii="Times New Roman" w:hAnsi="Times New Roman"/>
          <w:color w:val="1C2128"/>
        </w:rPr>
        <w:t>em</w:t>
      </w:r>
      <w:r w:rsidRPr="008612D9">
        <w:rPr>
          <w:rFonts w:ascii="Times New Roman" w:hAnsi="Times New Roman"/>
          <w:color w:val="1C2128"/>
          <w:spacing w:val="-1"/>
        </w:rPr>
        <w:t xml:space="preserve"> </w:t>
      </w:r>
      <w:r w:rsidRPr="008612D9">
        <w:rPr>
          <w:rFonts w:ascii="Times New Roman" w:hAnsi="Times New Roman"/>
          <w:color w:val="1C2128"/>
        </w:rPr>
        <w:t xml:space="preserve">parte; </w:t>
      </w:r>
    </w:p>
    <w:p w14:paraId="3A2B8922" w14:textId="1C89687A" w:rsidR="00AE367B" w:rsidRPr="008612D9" w:rsidRDefault="008612D9" w:rsidP="00665CEE">
      <w:pPr>
        <w:widowControl w:val="0"/>
        <w:tabs>
          <w:tab w:val="left" w:pos="312"/>
        </w:tabs>
        <w:autoSpaceDE w:val="0"/>
        <w:autoSpaceDN w:val="0"/>
        <w:spacing w:before="100" w:beforeAutospacing="1" w:after="100" w:afterAutospacing="1" w:line="240" w:lineRule="auto"/>
        <w:jc w:val="both"/>
        <w:rPr>
          <w:rFonts w:ascii="Times New Roman" w:hAnsi="Times New Roman"/>
          <w:color w:val="1C2128"/>
        </w:rPr>
      </w:pPr>
      <w:r w:rsidRPr="008612D9">
        <w:rPr>
          <w:rFonts w:ascii="Times New Roman" w:hAnsi="Times New Roman"/>
          <w:color w:val="1C2128"/>
        </w:rPr>
        <w:t>Solicitar o cancelamento de matéria encaminhada, quando for o caso, à Divisão de Editoração Eletrônica da</w:t>
      </w:r>
      <w:r w:rsidRPr="008612D9">
        <w:rPr>
          <w:rFonts w:ascii="Times New Roman" w:hAnsi="Times New Roman"/>
          <w:color w:val="1C2128"/>
          <w:spacing w:val="1"/>
        </w:rPr>
        <w:t xml:space="preserve"> </w:t>
      </w:r>
      <w:r w:rsidRPr="008612D9">
        <w:rPr>
          <w:rFonts w:ascii="Times New Roman" w:hAnsi="Times New Roman"/>
          <w:b/>
          <w:color w:val="1C2128"/>
        </w:rPr>
        <w:t>CONTRATADA</w:t>
      </w:r>
      <w:r w:rsidRPr="008612D9">
        <w:rPr>
          <w:rFonts w:ascii="Times New Roman" w:hAnsi="Times New Roman"/>
          <w:color w:val="1C2128"/>
        </w:rPr>
        <w:t>, por meio de ofício, fax, correio eletrônico ou diretamente pelo sistema de envio eletrônico E-</w:t>
      </w:r>
      <w:r w:rsidRPr="008612D9">
        <w:rPr>
          <w:rFonts w:ascii="Times New Roman" w:hAnsi="Times New Roman"/>
          <w:color w:val="1C2128"/>
          <w:spacing w:val="1"/>
        </w:rPr>
        <w:t xml:space="preserve"> </w:t>
      </w:r>
      <w:proofErr w:type="spellStart"/>
      <w:r w:rsidRPr="008612D9">
        <w:rPr>
          <w:rFonts w:ascii="Times New Roman" w:hAnsi="Times New Roman"/>
          <w:color w:val="1C2128"/>
        </w:rPr>
        <w:t>Dofs</w:t>
      </w:r>
      <w:proofErr w:type="spellEnd"/>
      <w:r w:rsidRPr="008612D9">
        <w:rPr>
          <w:rFonts w:ascii="Times New Roman" w:hAnsi="Times New Roman"/>
          <w:color w:val="1C2128"/>
        </w:rPr>
        <w:t>,</w:t>
      </w:r>
      <w:r w:rsidRPr="008612D9">
        <w:rPr>
          <w:rFonts w:ascii="Times New Roman" w:hAnsi="Times New Roman"/>
          <w:color w:val="1C2128"/>
          <w:spacing w:val="-1"/>
        </w:rPr>
        <w:t xml:space="preserve"> </w:t>
      </w:r>
      <w:r w:rsidRPr="008612D9">
        <w:rPr>
          <w:rFonts w:ascii="Times New Roman" w:hAnsi="Times New Roman"/>
          <w:color w:val="1C2128"/>
        </w:rPr>
        <w:t>de</w:t>
      </w:r>
      <w:r w:rsidRPr="008612D9">
        <w:rPr>
          <w:rFonts w:ascii="Times New Roman" w:hAnsi="Times New Roman"/>
          <w:color w:val="1C2128"/>
          <w:spacing w:val="-1"/>
        </w:rPr>
        <w:t xml:space="preserve"> </w:t>
      </w:r>
      <w:r w:rsidRPr="008612D9">
        <w:rPr>
          <w:rFonts w:ascii="Times New Roman" w:hAnsi="Times New Roman"/>
          <w:color w:val="1C2128"/>
        </w:rPr>
        <w:t>acordo</w:t>
      </w:r>
      <w:r w:rsidRPr="008612D9">
        <w:rPr>
          <w:rFonts w:ascii="Times New Roman" w:hAnsi="Times New Roman"/>
          <w:color w:val="1C2128"/>
          <w:spacing w:val="-1"/>
        </w:rPr>
        <w:t xml:space="preserve"> </w:t>
      </w:r>
      <w:r w:rsidRPr="008612D9">
        <w:rPr>
          <w:rFonts w:ascii="Times New Roman" w:hAnsi="Times New Roman"/>
          <w:color w:val="1C2128"/>
        </w:rPr>
        <w:t>com</w:t>
      </w:r>
      <w:r w:rsidRPr="008612D9">
        <w:rPr>
          <w:rFonts w:ascii="Times New Roman" w:hAnsi="Times New Roman"/>
          <w:color w:val="1C2128"/>
          <w:spacing w:val="-1"/>
        </w:rPr>
        <w:t xml:space="preserve"> </w:t>
      </w:r>
      <w:r w:rsidRPr="008612D9">
        <w:rPr>
          <w:rFonts w:ascii="Times New Roman" w:hAnsi="Times New Roman"/>
          <w:color w:val="1C2128"/>
        </w:rPr>
        <w:t>o</w:t>
      </w:r>
      <w:r w:rsidRPr="008612D9">
        <w:rPr>
          <w:rFonts w:ascii="Times New Roman" w:hAnsi="Times New Roman"/>
          <w:color w:val="1C2128"/>
          <w:spacing w:val="-1"/>
        </w:rPr>
        <w:t xml:space="preserve"> </w:t>
      </w:r>
      <w:r w:rsidRPr="008612D9">
        <w:rPr>
          <w:rFonts w:ascii="Times New Roman" w:hAnsi="Times New Roman"/>
          <w:color w:val="1C2128"/>
        </w:rPr>
        <w:t>art.</w:t>
      </w:r>
      <w:r w:rsidRPr="008612D9">
        <w:rPr>
          <w:rFonts w:ascii="Times New Roman" w:hAnsi="Times New Roman"/>
          <w:color w:val="1C2128"/>
          <w:spacing w:val="-1"/>
        </w:rPr>
        <w:t xml:space="preserve"> </w:t>
      </w:r>
      <w:r w:rsidRPr="008612D9">
        <w:rPr>
          <w:rFonts w:ascii="Times New Roman" w:hAnsi="Times New Roman"/>
          <w:color w:val="1C2128"/>
        </w:rPr>
        <w:t>5º</w:t>
      </w:r>
      <w:r w:rsidRPr="008612D9">
        <w:rPr>
          <w:rFonts w:ascii="Times New Roman" w:hAnsi="Times New Roman"/>
          <w:color w:val="1C2128"/>
          <w:spacing w:val="-1"/>
        </w:rPr>
        <w:t xml:space="preserve"> </w:t>
      </w:r>
      <w:r w:rsidRPr="008612D9">
        <w:rPr>
          <w:rFonts w:ascii="Times New Roman" w:hAnsi="Times New Roman"/>
          <w:color w:val="1C2128"/>
        </w:rPr>
        <w:t>da</w:t>
      </w:r>
      <w:r w:rsidRPr="008612D9">
        <w:rPr>
          <w:rFonts w:ascii="Times New Roman" w:hAnsi="Times New Roman"/>
          <w:color w:val="1C2128"/>
          <w:spacing w:val="-1"/>
        </w:rPr>
        <w:t xml:space="preserve"> </w:t>
      </w:r>
      <w:r w:rsidRPr="008612D9">
        <w:rPr>
          <w:rFonts w:ascii="Times New Roman" w:hAnsi="Times New Roman"/>
          <w:color w:val="1C2128"/>
        </w:rPr>
        <w:t>Portaria</w:t>
      </w:r>
      <w:r w:rsidRPr="008612D9">
        <w:rPr>
          <w:rFonts w:ascii="Times New Roman" w:hAnsi="Times New Roman"/>
          <w:color w:val="1C2128"/>
          <w:spacing w:val="-1"/>
        </w:rPr>
        <w:t xml:space="preserve"> </w:t>
      </w:r>
      <w:r w:rsidRPr="008612D9">
        <w:rPr>
          <w:rFonts w:ascii="Times New Roman" w:hAnsi="Times New Roman"/>
          <w:color w:val="1C2128"/>
        </w:rPr>
        <w:t>PR</w:t>
      </w:r>
      <w:r w:rsidRPr="008612D9">
        <w:rPr>
          <w:rFonts w:ascii="Times New Roman" w:hAnsi="Times New Roman"/>
          <w:color w:val="1C2128"/>
          <w:spacing w:val="-1"/>
        </w:rPr>
        <w:t xml:space="preserve"> </w:t>
      </w:r>
      <w:r w:rsidRPr="008612D9">
        <w:rPr>
          <w:rFonts w:ascii="Times New Roman" w:hAnsi="Times New Roman"/>
          <w:color w:val="1C2128"/>
        </w:rPr>
        <w:t>nº</w:t>
      </w:r>
      <w:r w:rsidRPr="008612D9">
        <w:rPr>
          <w:rFonts w:ascii="Times New Roman" w:hAnsi="Times New Roman"/>
          <w:color w:val="1C2128"/>
          <w:spacing w:val="-1"/>
        </w:rPr>
        <w:t xml:space="preserve"> </w:t>
      </w:r>
      <w:r w:rsidRPr="008612D9">
        <w:rPr>
          <w:rFonts w:ascii="Times New Roman" w:hAnsi="Times New Roman"/>
          <w:color w:val="1C2128"/>
        </w:rPr>
        <w:t>001/06,</w:t>
      </w:r>
      <w:r w:rsidRPr="008612D9">
        <w:rPr>
          <w:rFonts w:ascii="Times New Roman" w:hAnsi="Times New Roman"/>
          <w:color w:val="1C2128"/>
          <w:spacing w:val="-1"/>
        </w:rPr>
        <w:t xml:space="preserve"> </w:t>
      </w:r>
      <w:r w:rsidRPr="008612D9">
        <w:rPr>
          <w:rFonts w:ascii="Times New Roman" w:hAnsi="Times New Roman"/>
          <w:color w:val="1C2128"/>
        </w:rPr>
        <w:t>de</w:t>
      </w:r>
      <w:r w:rsidRPr="008612D9">
        <w:rPr>
          <w:rFonts w:ascii="Times New Roman" w:hAnsi="Times New Roman"/>
          <w:color w:val="1C2128"/>
          <w:spacing w:val="-1"/>
        </w:rPr>
        <w:t xml:space="preserve"> </w:t>
      </w:r>
      <w:r w:rsidRPr="008612D9">
        <w:rPr>
          <w:rFonts w:ascii="Times New Roman" w:hAnsi="Times New Roman"/>
          <w:color w:val="1C2128"/>
        </w:rPr>
        <w:t>17/01/2006. As</w:t>
      </w:r>
      <w:r w:rsidRPr="008612D9">
        <w:rPr>
          <w:rFonts w:ascii="Times New Roman" w:hAnsi="Times New Roman"/>
          <w:color w:val="1C2128"/>
          <w:spacing w:val="-1"/>
        </w:rPr>
        <w:t xml:space="preserve"> </w:t>
      </w:r>
      <w:r w:rsidRPr="008612D9">
        <w:rPr>
          <w:rFonts w:ascii="Times New Roman" w:hAnsi="Times New Roman"/>
          <w:color w:val="1C2128"/>
        </w:rPr>
        <w:t>solicitações</w:t>
      </w:r>
      <w:r w:rsidRPr="008612D9">
        <w:rPr>
          <w:rFonts w:ascii="Times New Roman" w:hAnsi="Times New Roman"/>
          <w:color w:val="1C2128"/>
          <w:spacing w:val="-1"/>
        </w:rPr>
        <w:t xml:space="preserve"> </w:t>
      </w:r>
      <w:r w:rsidRPr="008612D9">
        <w:rPr>
          <w:rFonts w:ascii="Times New Roman" w:hAnsi="Times New Roman"/>
          <w:color w:val="1C2128"/>
        </w:rPr>
        <w:t>de</w:t>
      </w:r>
      <w:r w:rsidRPr="008612D9">
        <w:rPr>
          <w:rFonts w:ascii="Times New Roman" w:hAnsi="Times New Roman"/>
          <w:color w:val="1C2128"/>
          <w:spacing w:val="-1"/>
        </w:rPr>
        <w:t xml:space="preserve"> </w:t>
      </w:r>
      <w:r w:rsidRPr="008612D9">
        <w:rPr>
          <w:rFonts w:ascii="Times New Roman" w:hAnsi="Times New Roman"/>
          <w:color w:val="1C2128"/>
        </w:rPr>
        <w:t>cancelamento</w:t>
      </w:r>
      <w:r w:rsidRPr="008612D9">
        <w:rPr>
          <w:rFonts w:ascii="Times New Roman" w:hAnsi="Times New Roman"/>
          <w:color w:val="1C2128"/>
          <w:spacing w:val="-1"/>
        </w:rPr>
        <w:t xml:space="preserve"> </w:t>
      </w:r>
      <w:r w:rsidRPr="008612D9">
        <w:rPr>
          <w:rFonts w:ascii="Times New Roman" w:hAnsi="Times New Roman"/>
          <w:color w:val="1C2128"/>
        </w:rPr>
        <w:t>deverão</w:t>
      </w:r>
      <w:r w:rsidRPr="008612D9">
        <w:rPr>
          <w:rFonts w:ascii="Times New Roman" w:hAnsi="Times New Roman"/>
          <w:color w:val="1C2128"/>
          <w:spacing w:val="-1"/>
        </w:rPr>
        <w:t xml:space="preserve"> </w:t>
      </w:r>
      <w:r w:rsidRPr="008612D9">
        <w:rPr>
          <w:rFonts w:ascii="Times New Roman" w:hAnsi="Times New Roman"/>
          <w:color w:val="1C2128"/>
        </w:rPr>
        <w:t>ser</w:t>
      </w:r>
      <w:r w:rsidRPr="008612D9">
        <w:rPr>
          <w:rFonts w:ascii="Times New Roman" w:hAnsi="Times New Roman"/>
          <w:color w:val="1C2128"/>
          <w:spacing w:val="-1"/>
        </w:rPr>
        <w:t xml:space="preserve"> </w:t>
      </w:r>
      <w:r w:rsidRPr="008612D9">
        <w:rPr>
          <w:rFonts w:ascii="Times New Roman" w:hAnsi="Times New Roman"/>
          <w:color w:val="1C2128"/>
        </w:rPr>
        <w:t>feitas</w:t>
      </w:r>
      <w:r w:rsidRPr="008612D9">
        <w:rPr>
          <w:rFonts w:ascii="Times New Roman" w:hAnsi="Times New Roman"/>
          <w:color w:val="1C2128"/>
          <w:spacing w:val="-1"/>
        </w:rPr>
        <w:t xml:space="preserve"> </w:t>
      </w:r>
      <w:r w:rsidRPr="008612D9">
        <w:rPr>
          <w:rFonts w:ascii="Times New Roman" w:hAnsi="Times New Roman"/>
          <w:color w:val="1C2128"/>
        </w:rPr>
        <w:t>até</w:t>
      </w:r>
      <w:r w:rsidRPr="008612D9">
        <w:rPr>
          <w:rFonts w:ascii="Times New Roman" w:hAnsi="Times New Roman"/>
          <w:color w:val="1C2128"/>
          <w:spacing w:val="-1"/>
        </w:rPr>
        <w:t xml:space="preserve"> </w:t>
      </w:r>
      <w:r w:rsidRPr="008612D9">
        <w:rPr>
          <w:rFonts w:ascii="Times New Roman" w:hAnsi="Times New Roman"/>
          <w:color w:val="1C2128"/>
        </w:rPr>
        <w:t>às</w:t>
      </w:r>
      <w:r w:rsidRPr="008612D9">
        <w:rPr>
          <w:rFonts w:ascii="Times New Roman" w:hAnsi="Times New Roman"/>
          <w:color w:val="1C2128"/>
          <w:spacing w:val="-1"/>
        </w:rPr>
        <w:t xml:space="preserve"> </w:t>
      </w:r>
      <w:r w:rsidRPr="008612D9">
        <w:rPr>
          <w:rFonts w:ascii="Times New Roman" w:hAnsi="Times New Roman"/>
          <w:color w:val="1C2128"/>
        </w:rPr>
        <w:t>17h</w:t>
      </w:r>
      <w:r w:rsidRPr="008612D9">
        <w:rPr>
          <w:rFonts w:ascii="Times New Roman" w:hAnsi="Times New Roman"/>
          <w:color w:val="1C2128"/>
          <w:spacing w:val="-1"/>
        </w:rPr>
        <w:t xml:space="preserve"> </w:t>
      </w:r>
      <w:r w:rsidRPr="008612D9">
        <w:rPr>
          <w:rFonts w:ascii="Times New Roman" w:hAnsi="Times New Roman"/>
          <w:color w:val="1C2128"/>
        </w:rPr>
        <w:t>do</w:t>
      </w:r>
      <w:r w:rsidRPr="008612D9">
        <w:rPr>
          <w:rFonts w:ascii="Times New Roman" w:hAnsi="Times New Roman"/>
          <w:color w:val="1C2128"/>
          <w:spacing w:val="-1"/>
        </w:rPr>
        <w:t xml:space="preserve"> </w:t>
      </w:r>
      <w:r w:rsidRPr="008612D9">
        <w:rPr>
          <w:rFonts w:ascii="Times New Roman" w:hAnsi="Times New Roman"/>
          <w:color w:val="1C2128"/>
        </w:rPr>
        <w:t>dia</w:t>
      </w:r>
      <w:r w:rsidRPr="008612D9">
        <w:rPr>
          <w:rFonts w:ascii="Times New Roman" w:hAnsi="Times New Roman"/>
          <w:color w:val="1C2128"/>
          <w:spacing w:val="-1"/>
        </w:rPr>
        <w:t xml:space="preserve"> </w:t>
      </w:r>
      <w:r w:rsidRPr="008612D9">
        <w:rPr>
          <w:rFonts w:ascii="Times New Roman" w:hAnsi="Times New Roman"/>
          <w:color w:val="1C2128"/>
        </w:rPr>
        <w:t>anterior</w:t>
      </w:r>
      <w:r w:rsidRPr="008612D9">
        <w:rPr>
          <w:rFonts w:ascii="Times New Roman" w:hAnsi="Times New Roman"/>
          <w:color w:val="1C2128"/>
          <w:spacing w:val="-1"/>
        </w:rPr>
        <w:t xml:space="preserve"> </w:t>
      </w:r>
      <w:r w:rsidRPr="008612D9">
        <w:rPr>
          <w:rFonts w:ascii="Times New Roman" w:hAnsi="Times New Roman"/>
          <w:color w:val="1C2128"/>
        </w:rPr>
        <w:t>à</w:t>
      </w:r>
      <w:r w:rsidRPr="008612D9">
        <w:rPr>
          <w:rFonts w:ascii="Times New Roman" w:hAnsi="Times New Roman"/>
          <w:color w:val="1C2128"/>
          <w:spacing w:val="-1"/>
        </w:rPr>
        <w:t xml:space="preserve"> </w:t>
      </w:r>
      <w:r w:rsidRPr="008612D9">
        <w:rPr>
          <w:rFonts w:ascii="Times New Roman" w:hAnsi="Times New Roman"/>
          <w:color w:val="1C2128"/>
        </w:rPr>
        <w:t>data</w:t>
      </w:r>
      <w:r w:rsidRPr="008612D9">
        <w:rPr>
          <w:rFonts w:ascii="Times New Roman" w:hAnsi="Times New Roman"/>
          <w:color w:val="1C2128"/>
          <w:spacing w:val="-1"/>
        </w:rPr>
        <w:t xml:space="preserve"> </w:t>
      </w:r>
      <w:r w:rsidRPr="008612D9">
        <w:rPr>
          <w:rFonts w:ascii="Times New Roman" w:hAnsi="Times New Roman"/>
          <w:color w:val="1C2128"/>
        </w:rPr>
        <w:t>prevista</w:t>
      </w:r>
      <w:r w:rsidRPr="008612D9">
        <w:rPr>
          <w:rFonts w:ascii="Times New Roman" w:hAnsi="Times New Roman"/>
          <w:color w:val="1C2128"/>
          <w:spacing w:val="-1"/>
        </w:rPr>
        <w:t xml:space="preserve"> </w:t>
      </w:r>
      <w:r w:rsidRPr="008612D9">
        <w:rPr>
          <w:rFonts w:ascii="Times New Roman" w:hAnsi="Times New Roman"/>
          <w:color w:val="1C2128"/>
        </w:rPr>
        <w:t>para</w:t>
      </w:r>
      <w:r w:rsidRPr="008612D9">
        <w:rPr>
          <w:rFonts w:ascii="Times New Roman" w:hAnsi="Times New Roman"/>
          <w:color w:val="1C2128"/>
          <w:spacing w:val="-1"/>
        </w:rPr>
        <w:t xml:space="preserve"> </w:t>
      </w:r>
      <w:r w:rsidRPr="008612D9">
        <w:rPr>
          <w:rFonts w:ascii="Times New Roman" w:hAnsi="Times New Roman"/>
          <w:color w:val="1C2128"/>
        </w:rPr>
        <w:t>publicação;</w:t>
      </w:r>
    </w:p>
    <w:p w14:paraId="3B87CA15" w14:textId="023CA176" w:rsidR="008612D9" w:rsidRPr="008612D9" w:rsidRDefault="008612D9" w:rsidP="00665CEE">
      <w:pPr>
        <w:pStyle w:val="PargrafodaLista"/>
        <w:widowControl w:val="0"/>
        <w:tabs>
          <w:tab w:val="left" w:pos="403"/>
        </w:tabs>
        <w:autoSpaceDE w:val="0"/>
        <w:autoSpaceDN w:val="0"/>
        <w:spacing w:before="87" w:after="0" w:line="240" w:lineRule="auto"/>
        <w:ind w:left="0" w:right="102"/>
        <w:contextualSpacing w:val="0"/>
        <w:jc w:val="both"/>
        <w:rPr>
          <w:rFonts w:ascii="Times New Roman" w:hAnsi="Times New Roman"/>
        </w:rPr>
      </w:pPr>
      <w:r w:rsidRPr="008612D9">
        <w:rPr>
          <w:rFonts w:ascii="Times New Roman" w:hAnsi="Times New Roman"/>
          <w:color w:val="1C2128"/>
        </w:rPr>
        <w:t>Solicitar</w:t>
      </w:r>
      <w:r w:rsidRPr="008612D9">
        <w:rPr>
          <w:rFonts w:ascii="Times New Roman" w:hAnsi="Times New Roman"/>
          <w:color w:val="1C2128"/>
          <w:spacing w:val="51"/>
        </w:rPr>
        <w:t xml:space="preserve"> </w:t>
      </w:r>
      <w:r w:rsidRPr="008612D9">
        <w:rPr>
          <w:rFonts w:ascii="Times New Roman" w:hAnsi="Times New Roman"/>
          <w:color w:val="1C2128"/>
        </w:rPr>
        <w:t>formalmente</w:t>
      </w:r>
      <w:r w:rsidRPr="008612D9">
        <w:rPr>
          <w:rFonts w:ascii="Times New Roman" w:hAnsi="Times New Roman"/>
          <w:color w:val="1C2128"/>
          <w:spacing w:val="52"/>
        </w:rPr>
        <w:t xml:space="preserve"> </w:t>
      </w:r>
      <w:r w:rsidRPr="008612D9">
        <w:rPr>
          <w:rFonts w:ascii="Times New Roman" w:hAnsi="Times New Roman"/>
          <w:color w:val="1C2128"/>
        </w:rPr>
        <w:t>à</w:t>
      </w:r>
      <w:r w:rsidRPr="008612D9">
        <w:rPr>
          <w:rFonts w:ascii="Times New Roman" w:hAnsi="Times New Roman"/>
          <w:color w:val="1C2128"/>
          <w:spacing w:val="52"/>
        </w:rPr>
        <w:t xml:space="preserve"> </w:t>
      </w:r>
      <w:r w:rsidRPr="008612D9">
        <w:rPr>
          <w:rFonts w:ascii="Times New Roman" w:hAnsi="Times New Roman"/>
          <w:b/>
          <w:color w:val="1C2128"/>
        </w:rPr>
        <w:t>CONTRATADA</w:t>
      </w:r>
      <w:r w:rsidRPr="008612D9">
        <w:rPr>
          <w:rFonts w:ascii="Times New Roman" w:hAnsi="Times New Roman"/>
          <w:color w:val="1C2128"/>
        </w:rPr>
        <w:t>,</w:t>
      </w:r>
      <w:r w:rsidRPr="008612D9">
        <w:rPr>
          <w:rFonts w:ascii="Times New Roman" w:hAnsi="Times New Roman"/>
          <w:color w:val="1C2128"/>
          <w:spacing w:val="52"/>
        </w:rPr>
        <w:t xml:space="preserve"> </w:t>
      </w:r>
      <w:r w:rsidRPr="008612D9">
        <w:rPr>
          <w:rFonts w:ascii="Times New Roman" w:hAnsi="Times New Roman"/>
          <w:color w:val="1C2128"/>
        </w:rPr>
        <w:t>em</w:t>
      </w:r>
      <w:r w:rsidRPr="008612D9">
        <w:rPr>
          <w:rFonts w:ascii="Times New Roman" w:hAnsi="Times New Roman"/>
          <w:color w:val="1C2128"/>
          <w:spacing w:val="51"/>
        </w:rPr>
        <w:t xml:space="preserve"> </w:t>
      </w:r>
      <w:r w:rsidRPr="008612D9">
        <w:rPr>
          <w:rFonts w:ascii="Times New Roman" w:hAnsi="Times New Roman"/>
          <w:color w:val="1C2128"/>
        </w:rPr>
        <w:t>caso</w:t>
      </w:r>
      <w:r w:rsidRPr="008612D9">
        <w:rPr>
          <w:rFonts w:ascii="Times New Roman" w:hAnsi="Times New Roman"/>
          <w:color w:val="1C2128"/>
          <w:spacing w:val="52"/>
        </w:rPr>
        <w:t xml:space="preserve"> </w:t>
      </w:r>
      <w:r w:rsidRPr="008612D9">
        <w:rPr>
          <w:rFonts w:ascii="Times New Roman" w:hAnsi="Times New Roman"/>
          <w:color w:val="1C2128"/>
        </w:rPr>
        <w:t>de</w:t>
      </w:r>
      <w:r w:rsidRPr="008612D9">
        <w:rPr>
          <w:rFonts w:ascii="Times New Roman" w:hAnsi="Times New Roman"/>
          <w:color w:val="1C2128"/>
          <w:spacing w:val="52"/>
        </w:rPr>
        <w:t xml:space="preserve"> </w:t>
      </w:r>
      <w:r w:rsidRPr="008612D9">
        <w:rPr>
          <w:rFonts w:ascii="Times New Roman" w:hAnsi="Times New Roman"/>
          <w:color w:val="1C2128"/>
        </w:rPr>
        <w:t>cancelamento</w:t>
      </w:r>
      <w:r w:rsidRPr="008612D9">
        <w:rPr>
          <w:rFonts w:ascii="Times New Roman" w:hAnsi="Times New Roman"/>
          <w:color w:val="1C2128"/>
          <w:spacing w:val="51"/>
        </w:rPr>
        <w:t xml:space="preserve"> </w:t>
      </w:r>
      <w:r w:rsidRPr="008612D9">
        <w:rPr>
          <w:rFonts w:ascii="Times New Roman" w:hAnsi="Times New Roman"/>
          <w:color w:val="1C2128"/>
        </w:rPr>
        <w:t>de</w:t>
      </w:r>
      <w:r w:rsidRPr="008612D9">
        <w:rPr>
          <w:rFonts w:ascii="Times New Roman" w:hAnsi="Times New Roman"/>
          <w:color w:val="1C2128"/>
          <w:spacing w:val="52"/>
        </w:rPr>
        <w:t xml:space="preserve"> </w:t>
      </w:r>
      <w:r w:rsidRPr="008612D9">
        <w:rPr>
          <w:rFonts w:ascii="Times New Roman" w:hAnsi="Times New Roman"/>
          <w:color w:val="1C2128"/>
        </w:rPr>
        <w:t>matérias</w:t>
      </w:r>
      <w:r w:rsidRPr="008612D9">
        <w:rPr>
          <w:rFonts w:ascii="Times New Roman" w:hAnsi="Times New Roman"/>
          <w:color w:val="1C2128"/>
          <w:spacing w:val="51"/>
        </w:rPr>
        <w:t xml:space="preserve"> </w:t>
      </w:r>
      <w:r w:rsidRPr="008612D9">
        <w:rPr>
          <w:rFonts w:ascii="Times New Roman" w:hAnsi="Times New Roman"/>
          <w:color w:val="1C2128"/>
        </w:rPr>
        <w:t>até</w:t>
      </w:r>
      <w:r w:rsidRPr="008612D9">
        <w:rPr>
          <w:rFonts w:ascii="Times New Roman" w:hAnsi="Times New Roman"/>
          <w:color w:val="1C2128"/>
          <w:spacing w:val="52"/>
        </w:rPr>
        <w:t xml:space="preserve"> </w:t>
      </w:r>
      <w:r w:rsidRPr="008612D9">
        <w:rPr>
          <w:rFonts w:ascii="Times New Roman" w:hAnsi="Times New Roman"/>
          <w:color w:val="1C2128"/>
        </w:rPr>
        <w:t>o</w:t>
      </w:r>
      <w:r w:rsidRPr="008612D9">
        <w:rPr>
          <w:rFonts w:ascii="Times New Roman" w:hAnsi="Times New Roman"/>
          <w:color w:val="1C2128"/>
          <w:spacing w:val="52"/>
        </w:rPr>
        <w:t xml:space="preserve"> </w:t>
      </w:r>
      <w:r w:rsidRPr="008612D9">
        <w:rPr>
          <w:rFonts w:ascii="Times New Roman" w:hAnsi="Times New Roman"/>
          <w:color w:val="1C2128"/>
        </w:rPr>
        <w:t>horário</w:t>
      </w:r>
      <w:r w:rsidRPr="008612D9">
        <w:rPr>
          <w:rFonts w:ascii="Times New Roman" w:hAnsi="Times New Roman"/>
          <w:color w:val="1C2128"/>
          <w:spacing w:val="51"/>
        </w:rPr>
        <w:t xml:space="preserve"> </w:t>
      </w:r>
      <w:r w:rsidRPr="008612D9">
        <w:rPr>
          <w:rFonts w:ascii="Times New Roman" w:hAnsi="Times New Roman"/>
          <w:color w:val="1C2128"/>
        </w:rPr>
        <w:t>limite,</w:t>
      </w:r>
      <w:r w:rsidRPr="008612D9">
        <w:rPr>
          <w:rFonts w:ascii="Times New Roman" w:hAnsi="Times New Roman"/>
          <w:color w:val="1C2128"/>
          <w:spacing w:val="52"/>
        </w:rPr>
        <w:t xml:space="preserve"> </w:t>
      </w:r>
      <w:r w:rsidRPr="008612D9">
        <w:rPr>
          <w:rFonts w:ascii="Times New Roman" w:hAnsi="Times New Roman"/>
          <w:color w:val="1C2128"/>
        </w:rPr>
        <w:t>o</w:t>
      </w:r>
      <w:r w:rsidRPr="008612D9">
        <w:rPr>
          <w:rFonts w:ascii="Times New Roman" w:hAnsi="Times New Roman"/>
          <w:color w:val="1C2128"/>
          <w:spacing w:val="-53"/>
        </w:rPr>
        <w:t xml:space="preserve"> </w:t>
      </w:r>
      <w:r w:rsidRPr="008612D9">
        <w:rPr>
          <w:rFonts w:ascii="Times New Roman" w:hAnsi="Times New Roman"/>
          <w:color w:val="1C2128"/>
        </w:rPr>
        <w:t>ressarcimento do valor efetivamente pago que será descontado a título de custo de administração, 10% (dez por</w:t>
      </w:r>
      <w:r w:rsidRPr="008612D9">
        <w:rPr>
          <w:rFonts w:ascii="Times New Roman" w:hAnsi="Times New Roman"/>
          <w:color w:val="1C2128"/>
          <w:spacing w:val="1"/>
        </w:rPr>
        <w:t xml:space="preserve"> </w:t>
      </w:r>
      <w:r w:rsidRPr="008612D9">
        <w:rPr>
          <w:rFonts w:ascii="Times New Roman" w:hAnsi="Times New Roman"/>
          <w:color w:val="1C2128"/>
        </w:rPr>
        <w:t>cento) do valor total da publicação considerando-se como valor mínimo a ser descontado o valor correspondente a</w:t>
      </w:r>
      <w:r w:rsidRPr="008612D9">
        <w:rPr>
          <w:rFonts w:ascii="Times New Roman" w:hAnsi="Times New Roman"/>
          <w:color w:val="1C2128"/>
          <w:spacing w:val="-52"/>
        </w:rPr>
        <w:t xml:space="preserve"> </w:t>
      </w:r>
      <w:r w:rsidRPr="008612D9">
        <w:rPr>
          <w:rFonts w:ascii="Times New Roman" w:hAnsi="Times New Roman"/>
          <w:color w:val="1C2128"/>
        </w:rPr>
        <w:t>1</w:t>
      </w:r>
      <w:r w:rsidRPr="008612D9">
        <w:rPr>
          <w:rFonts w:ascii="Times New Roman" w:hAnsi="Times New Roman"/>
          <w:color w:val="1C2128"/>
          <w:spacing w:val="-1"/>
        </w:rPr>
        <w:t xml:space="preserve"> </w:t>
      </w:r>
      <w:r w:rsidRPr="008612D9">
        <w:rPr>
          <w:rFonts w:ascii="Times New Roman" w:hAnsi="Times New Roman"/>
          <w:color w:val="1C2128"/>
        </w:rPr>
        <w:t>cm</w:t>
      </w:r>
      <w:r w:rsidRPr="008612D9">
        <w:rPr>
          <w:rFonts w:ascii="Times New Roman" w:hAnsi="Times New Roman"/>
          <w:color w:val="1C2128"/>
          <w:spacing w:val="-1"/>
        </w:rPr>
        <w:t xml:space="preserve"> </w:t>
      </w:r>
      <w:r w:rsidRPr="008612D9">
        <w:rPr>
          <w:rFonts w:ascii="Times New Roman" w:hAnsi="Times New Roman"/>
          <w:color w:val="1C2128"/>
        </w:rPr>
        <w:t>(um</w:t>
      </w:r>
      <w:r w:rsidRPr="008612D9">
        <w:rPr>
          <w:rFonts w:ascii="Times New Roman" w:hAnsi="Times New Roman"/>
          <w:color w:val="1C2128"/>
          <w:spacing w:val="-1"/>
        </w:rPr>
        <w:t xml:space="preserve"> </w:t>
      </w:r>
      <w:r w:rsidRPr="008612D9">
        <w:rPr>
          <w:rFonts w:ascii="Times New Roman" w:hAnsi="Times New Roman"/>
          <w:color w:val="1C2128"/>
        </w:rPr>
        <w:t>centímetro)</w:t>
      </w:r>
      <w:r w:rsidRPr="008612D9">
        <w:rPr>
          <w:rFonts w:ascii="Times New Roman" w:hAnsi="Times New Roman"/>
          <w:color w:val="1C2128"/>
          <w:spacing w:val="-1"/>
        </w:rPr>
        <w:t xml:space="preserve"> </w:t>
      </w:r>
      <w:r w:rsidRPr="008612D9">
        <w:rPr>
          <w:rFonts w:ascii="Times New Roman" w:hAnsi="Times New Roman"/>
          <w:color w:val="1C2128"/>
        </w:rPr>
        <w:t>de</w:t>
      </w:r>
      <w:r w:rsidRPr="008612D9">
        <w:rPr>
          <w:rFonts w:ascii="Times New Roman" w:hAnsi="Times New Roman"/>
          <w:color w:val="1C2128"/>
          <w:spacing w:val="-1"/>
        </w:rPr>
        <w:t xml:space="preserve"> </w:t>
      </w:r>
      <w:r w:rsidRPr="008612D9">
        <w:rPr>
          <w:rFonts w:ascii="Times New Roman" w:hAnsi="Times New Roman"/>
          <w:color w:val="1C2128"/>
        </w:rPr>
        <w:t>coluna.</w:t>
      </w:r>
    </w:p>
    <w:p w14:paraId="38FBD58F" w14:textId="77777777" w:rsidR="00665CEE" w:rsidRDefault="00665CEE" w:rsidP="00665CEE">
      <w:pPr>
        <w:pStyle w:val="PargrafodaLista"/>
        <w:widowControl w:val="0"/>
        <w:tabs>
          <w:tab w:val="left" w:pos="349"/>
        </w:tabs>
        <w:autoSpaceDE w:val="0"/>
        <w:autoSpaceDN w:val="0"/>
        <w:spacing w:before="4" w:after="0" w:line="240" w:lineRule="auto"/>
        <w:ind w:left="0" w:right="102"/>
        <w:contextualSpacing w:val="0"/>
        <w:jc w:val="both"/>
        <w:rPr>
          <w:rFonts w:ascii="Times New Roman" w:hAnsi="Times New Roman"/>
          <w:color w:val="1C2128"/>
        </w:rPr>
      </w:pPr>
    </w:p>
    <w:p w14:paraId="63606656" w14:textId="52AFAFE5" w:rsidR="008612D9" w:rsidRPr="008612D9" w:rsidRDefault="008612D9" w:rsidP="00665CEE">
      <w:pPr>
        <w:pStyle w:val="PargrafodaLista"/>
        <w:widowControl w:val="0"/>
        <w:tabs>
          <w:tab w:val="left" w:pos="349"/>
        </w:tabs>
        <w:autoSpaceDE w:val="0"/>
        <w:autoSpaceDN w:val="0"/>
        <w:spacing w:before="4" w:after="0" w:line="240" w:lineRule="auto"/>
        <w:ind w:left="0" w:right="102"/>
        <w:contextualSpacing w:val="0"/>
        <w:jc w:val="both"/>
        <w:rPr>
          <w:rFonts w:ascii="Times New Roman" w:hAnsi="Times New Roman"/>
        </w:rPr>
      </w:pPr>
      <w:r w:rsidRPr="008612D9">
        <w:rPr>
          <w:rFonts w:ascii="Times New Roman" w:hAnsi="Times New Roman"/>
          <w:color w:val="1C2128"/>
        </w:rPr>
        <w:t>Responsabilizar-se pelas solicitações de retificação das matérias encaminhadas com falhas, inclusive pelas</w:t>
      </w:r>
      <w:r w:rsidRPr="008612D9">
        <w:rPr>
          <w:rFonts w:ascii="Times New Roman" w:hAnsi="Times New Roman"/>
          <w:color w:val="1C2128"/>
          <w:spacing w:val="1"/>
        </w:rPr>
        <w:t xml:space="preserve"> </w:t>
      </w:r>
      <w:r w:rsidRPr="008612D9">
        <w:rPr>
          <w:rFonts w:ascii="Times New Roman" w:hAnsi="Times New Roman"/>
          <w:color w:val="1C2128"/>
        </w:rPr>
        <w:t>custas</w:t>
      </w:r>
      <w:r w:rsidRPr="008612D9">
        <w:rPr>
          <w:rFonts w:ascii="Times New Roman" w:hAnsi="Times New Roman"/>
          <w:color w:val="1C2128"/>
          <w:spacing w:val="-1"/>
        </w:rPr>
        <w:t xml:space="preserve"> </w:t>
      </w:r>
      <w:r w:rsidRPr="008612D9">
        <w:rPr>
          <w:rFonts w:ascii="Times New Roman" w:hAnsi="Times New Roman"/>
          <w:color w:val="1C2128"/>
        </w:rPr>
        <w:t>porventura</w:t>
      </w:r>
      <w:r w:rsidRPr="008612D9">
        <w:rPr>
          <w:rFonts w:ascii="Times New Roman" w:hAnsi="Times New Roman"/>
          <w:color w:val="1C2128"/>
          <w:spacing w:val="-1"/>
        </w:rPr>
        <w:t xml:space="preserve"> </w:t>
      </w:r>
      <w:r w:rsidRPr="008612D9">
        <w:rPr>
          <w:rFonts w:ascii="Times New Roman" w:hAnsi="Times New Roman"/>
          <w:color w:val="1C2128"/>
        </w:rPr>
        <w:t>originadas.</w:t>
      </w:r>
    </w:p>
    <w:p w14:paraId="14DF8EFD" w14:textId="29715956" w:rsidR="008612D9" w:rsidRPr="008612D9" w:rsidRDefault="008612D9" w:rsidP="00665CEE">
      <w:pPr>
        <w:pStyle w:val="PargrafodaLista"/>
        <w:widowControl w:val="0"/>
        <w:tabs>
          <w:tab w:val="left" w:pos="308"/>
        </w:tabs>
        <w:autoSpaceDE w:val="0"/>
        <w:autoSpaceDN w:val="0"/>
        <w:spacing w:before="2" w:after="0" w:line="240" w:lineRule="auto"/>
        <w:ind w:left="0" w:right="102"/>
        <w:contextualSpacing w:val="0"/>
        <w:jc w:val="both"/>
        <w:rPr>
          <w:rFonts w:ascii="Times New Roman" w:hAnsi="Times New Roman"/>
        </w:rPr>
      </w:pPr>
      <w:r w:rsidRPr="008612D9">
        <w:rPr>
          <w:rFonts w:ascii="Times New Roman" w:hAnsi="Times New Roman"/>
          <w:color w:val="1C2128"/>
        </w:rPr>
        <w:t>Responsabilizar-se pela ativação de conta no sistema E-</w:t>
      </w:r>
      <w:proofErr w:type="spellStart"/>
      <w:r w:rsidRPr="008612D9">
        <w:rPr>
          <w:rFonts w:ascii="Times New Roman" w:hAnsi="Times New Roman"/>
          <w:color w:val="1C2128"/>
        </w:rPr>
        <w:t>Dofs</w:t>
      </w:r>
      <w:proofErr w:type="spellEnd"/>
      <w:r w:rsidRPr="008612D9">
        <w:rPr>
          <w:rFonts w:ascii="Times New Roman" w:hAnsi="Times New Roman"/>
          <w:color w:val="1C2128"/>
        </w:rPr>
        <w:t>, bem como, pela guarda e manutenção de todos os</w:t>
      </w:r>
      <w:r w:rsidRPr="008612D9">
        <w:rPr>
          <w:rFonts w:ascii="Times New Roman" w:hAnsi="Times New Roman"/>
          <w:color w:val="1C2128"/>
          <w:spacing w:val="1"/>
        </w:rPr>
        <w:t xml:space="preserve"> </w:t>
      </w:r>
      <w:r w:rsidRPr="008612D9">
        <w:rPr>
          <w:rFonts w:ascii="Times New Roman" w:hAnsi="Times New Roman"/>
          <w:color w:val="1C2128"/>
        </w:rPr>
        <w:t>certificados</w:t>
      </w:r>
      <w:r w:rsidRPr="008612D9">
        <w:rPr>
          <w:rFonts w:ascii="Times New Roman" w:hAnsi="Times New Roman"/>
          <w:color w:val="1C2128"/>
          <w:spacing w:val="-1"/>
        </w:rPr>
        <w:t xml:space="preserve"> </w:t>
      </w:r>
      <w:r w:rsidRPr="008612D9">
        <w:rPr>
          <w:rFonts w:ascii="Times New Roman" w:hAnsi="Times New Roman"/>
          <w:color w:val="1C2128"/>
        </w:rPr>
        <w:t>digitais</w:t>
      </w:r>
      <w:r w:rsidRPr="008612D9">
        <w:rPr>
          <w:rFonts w:ascii="Times New Roman" w:hAnsi="Times New Roman"/>
          <w:color w:val="1C2128"/>
          <w:spacing w:val="-1"/>
        </w:rPr>
        <w:t xml:space="preserve"> </w:t>
      </w:r>
      <w:r w:rsidRPr="008612D9">
        <w:rPr>
          <w:rFonts w:ascii="Times New Roman" w:hAnsi="Times New Roman"/>
          <w:color w:val="1C2128"/>
        </w:rPr>
        <w:t>e</w:t>
      </w:r>
      <w:r w:rsidRPr="008612D9">
        <w:rPr>
          <w:rFonts w:ascii="Times New Roman" w:hAnsi="Times New Roman"/>
          <w:color w:val="1C2128"/>
          <w:spacing w:val="-1"/>
        </w:rPr>
        <w:t xml:space="preserve"> </w:t>
      </w:r>
      <w:r w:rsidRPr="008612D9">
        <w:rPr>
          <w:rFonts w:ascii="Times New Roman" w:hAnsi="Times New Roman"/>
          <w:color w:val="1C2128"/>
        </w:rPr>
        <w:t>suas</w:t>
      </w:r>
      <w:r w:rsidRPr="008612D9">
        <w:rPr>
          <w:rFonts w:ascii="Times New Roman" w:hAnsi="Times New Roman"/>
          <w:color w:val="1C2128"/>
          <w:spacing w:val="-1"/>
        </w:rPr>
        <w:t xml:space="preserve"> </w:t>
      </w:r>
      <w:r w:rsidRPr="008612D9">
        <w:rPr>
          <w:rFonts w:ascii="Times New Roman" w:hAnsi="Times New Roman"/>
          <w:color w:val="1C2128"/>
        </w:rPr>
        <w:t>senhas,</w:t>
      </w:r>
      <w:r w:rsidRPr="008612D9">
        <w:rPr>
          <w:rFonts w:ascii="Times New Roman" w:hAnsi="Times New Roman"/>
          <w:color w:val="1C2128"/>
          <w:spacing w:val="-1"/>
        </w:rPr>
        <w:t xml:space="preserve"> </w:t>
      </w:r>
      <w:r w:rsidRPr="008612D9">
        <w:rPr>
          <w:rFonts w:ascii="Times New Roman" w:hAnsi="Times New Roman"/>
          <w:color w:val="1C2128"/>
        </w:rPr>
        <w:t>bem</w:t>
      </w:r>
      <w:r w:rsidRPr="008612D9">
        <w:rPr>
          <w:rFonts w:ascii="Times New Roman" w:hAnsi="Times New Roman"/>
          <w:color w:val="1C2128"/>
          <w:spacing w:val="-1"/>
        </w:rPr>
        <w:t xml:space="preserve"> </w:t>
      </w:r>
      <w:r w:rsidRPr="008612D9">
        <w:rPr>
          <w:rFonts w:ascii="Times New Roman" w:hAnsi="Times New Roman"/>
          <w:color w:val="1C2128"/>
        </w:rPr>
        <w:t>como</w:t>
      </w:r>
      <w:r w:rsidRPr="008612D9">
        <w:rPr>
          <w:rFonts w:ascii="Times New Roman" w:hAnsi="Times New Roman"/>
          <w:color w:val="1C2128"/>
          <w:spacing w:val="-1"/>
        </w:rPr>
        <w:t xml:space="preserve"> </w:t>
      </w:r>
      <w:r w:rsidRPr="008612D9">
        <w:rPr>
          <w:rFonts w:ascii="Times New Roman" w:hAnsi="Times New Roman"/>
          <w:color w:val="1C2128"/>
        </w:rPr>
        <w:t>a</w:t>
      </w:r>
      <w:r w:rsidRPr="008612D9">
        <w:rPr>
          <w:rFonts w:ascii="Times New Roman" w:hAnsi="Times New Roman"/>
          <w:color w:val="1C2128"/>
          <w:spacing w:val="-1"/>
        </w:rPr>
        <w:t xml:space="preserve"> </w:t>
      </w:r>
      <w:r w:rsidRPr="008612D9">
        <w:rPr>
          <w:rFonts w:ascii="Times New Roman" w:hAnsi="Times New Roman"/>
          <w:color w:val="1C2128"/>
        </w:rPr>
        <w:t>atualização</w:t>
      </w:r>
      <w:r w:rsidRPr="008612D9">
        <w:rPr>
          <w:rFonts w:ascii="Times New Roman" w:hAnsi="Times New Roman"/>
          <w:color w:val="1C2128"/>
          <w:spacing w:val="-1"/>
        </w:rPr>
        <w:t xml:space="preserve"> </w:t>
      </w:r>
      <w:r w:rsidRPr="008612D9">
        <w:rPr>
          <w:rFonts w:ascii="Times New Roman" w:hAnsi="Times New Roman"/>
          <w:color w:val="1C2128"/>
        </w:rPr>
        <w:t>de</w:t>
      </w:r>
      <w:r w:rsidRPr="008612D9">
        <w:rPr>
          <w:rFonts w:ascii="Times New Roman" w:hAnsi="Times New Roman"/>
          <w:color w:val="1C2128"/>
          <w:spacing w:val="-1"/>
        </w:rPr>
        <w:t xml:space="preserve"> </w:t>
      </w:r>
      <w:r w:rsidRPr="008612D9">
        <w:rPr>
          <w:rFonts w:ascii="Times New Roman" w:hAnsi="Times New Roman"/>
          <w:color w:val="1C2128"/>
        </w:rPr>
        <w:t xml:space="preserve">dados referentes à identificação do usuário, não cabendo à </w:t>
      </w:r>
      <w:r w:rsidRPr="008612D9">
        <w:rPr>
          <w:rFonts w:ascii="Times New Roman" w:hAnsi="Times New Roman"/>
          <w:b/>
          <w:color w:val="1C2128"/>
        </w:rPr>
        <w:t xml:space="preserve">CONTRATADA </w:t>
      </w:r>
      <w:r w:rsidRPr="008612D9">
        <w:rPr>
          <w:rFonts w:ascii="Times New Roman" w:hAnsi="Times New Roman"/>
          <w:color w:val="1C2128"/>
        </w:rPr>
        <w:t>qualquer responsabilidade pelo seu mau</w:t>
      </w:r>
      <w:r w:rsidRPr="008612D9">
        <w:rPr>
          <w:rFonts w:ascii="Times New Roman" w:hAnsi="Times New Roman"/>
          <w:color w:val="1C2128"/>
          <w:spacing w:val="1"/>
        </w:rPr>
        <w:t xml:space="preserve"> </w:t>
      </w:r>
      <w:r w:rsidRPr="008612D9">
        <w:rPr>
          <w:rFonts w:ascii="Times New Roman" w:hAnsi="Times New Roman"/>
          <w:color w:val="1C2128"/>
        </w:rPr>
        <w:t>uso.</w:t>
      </w:r>
    </w:p>
    <w:p w14:paraId="211E8AD3" w14:textId="77777777" w:rsidR="00665CEE" w:rsidRDefault="00665CEE" w:rsidP="00665CEE">
      <w:pPr>
        <w:pStyle w:val="PargrafodaLista"/>
        <w:widowControl w:val="0"/>
        <w:tabs>
          <w:tab w:val="left" w:pos="363"/>
        </w:tabs>
        <w:autoSpaceDE w:val="0"/>
        <w:autoSpaceDN w:val="0"/>
        <w:spacing w:before="2" w:after="0" w:line="240" w:lineRule="auto"/>
        <w:ind w:left="0" w:right="102"/>
        <w:contextualSpacing w:val="0"/>
        <w:jc w:val="both"/>
        <w:rPr>
          <w:rFonts w:ascii="Times New Roman" w:hAnsi="Times New Roman"/>
          <w:color w:val="1C2128"/>
        </w:rPr>
      </w:pPr>
    </w:p>
    <w:p w14:paraId="2A715052" w14:textId="1C547274" w:rsidR="008612D9" w:rsidRPr="008612D9" w:rsidRDefault="008612D9" w:rsidP="00665CEE">
      <w:pPr>
        <w:pStyle w:val="PargrafodaLista"/>
        <w:widowControl w:val="0"/>
        <w:tabs>
          <w:tab w:val="left" w:pos="363"/>
        </w:tabs>
        <w:autoSpaceDE w:val="0"/>
        <w:autoSpaceDN w:val="0"/>
        <w:spacing w:before="2" w:after="0" w:line="240" w:lineRule="auto"/>
        <w:ind w:left="0" w:right="102"/>
        <w:contextualSpacing w:val="0"/>
        <w:jc w:val="both"/>
        <w:rPr>
          <w:rFonts w:ascii="Times New Roman" w:hAnsi="Times New Roman"/>
          <w:color w:val="1C2128"/>
        </w:rPr>
      </w:pPr>
      <w:r w:rsidRPr="008612D9">
        <w:rPr>
          <w:rFonts w:ascii="Times New Roman" w:hAnsi="Times New Roman"/>
          <w:color w:val="1C2128"/>
        </w:rPr>
        <w:t>Cancelar, imediatamente, o direito de acesso ao sistema do usuário/funcionário com conta ativa no sistema E-</w:t>
      </w:r>
      <w:r w:rsidRPr="008612D9">
        <w:rPr>
          <w:rFonts w:ascii="Times New Roman" w:hAnsi="Times New Roman"/>
          <w:color w:val="1C2128"/>
          <w:spacing w:val="1"/>
        </w:rPr>
        <w:t xml:space="preserve"> </w:t>
      </w:r>
      <w:proofErr w:type="spellStart"/>
      <w:r w:rsidRPr="008612D9">
        <w:rPr>
          <w:rFonts w:ascii="Times New Roman" w:hAnsi="Times New Roman"/>
          <w:color w:val="1C2128"/>
        </w:rPr>
        <w:t>Dofs</w:t>
      </w:r>
      <w:proofErr w:type="spellEnd"/>
      <w:r w:rsidRPr="008612D9">
        <w:rPr>
          <w:rFonts w:ascii="Times New Roman" w:hAnsi="Times New Roman"/>
          <w:color w:val="1C2128"/>
        </w:rPr>
        <w:t>,</w:t>
      </w:r>
      <w:r w:rsidRPr="008612D9">
        <w:rPr>
          <w:rFonts w:ascii="Times New Roman" w:hAnsi="Times New Roman"/>
          <w:color w:val="1C2128"/>
          <w:spacing w:val="-1"/>
        </w:rPr>
        <w:t xml:space="preserve"> </w:t>
      </w:r>
      <w:r w:rsidRPr="008612D9">
        <w:rPr>
          <w:rFonts w:ascii="Times New Roman" w:hAnsi="Times New Roman"/>
          <w:color w:val="1C2128"/>
        </w:rPr>
        <w:t>em</w:t>
      </w:r>
      <w:r w:rsidRPr="008612D9">
        <w:rPr>
          <w:rFonts w:ascii="Times New Roman" w:hAnsi="Times New Roman"/>
          <w:color w:val="1C2128"/>
          <w:spacing w:val="-1"/>
        </w:rPr>
        <w:t xml:space="preserve"> </w:t>
      </w:r>
      <w:r w:rsidRPr="008612D9">
        <w:rPr>
          <w:rFonts w:ascii="Times New Roman" w:hAnsi="Times New Roman"/>
          <w:color w:val="1C2128"/>
        </w:rPr>
        <w:t>caso</w:t>
      </w:r>
      <w:r w:rsidRPr="008612D9">
        <w:rPr>
          <w:rFonts w:ascii="Times New Roman" w:hAnsi="Times New Roman"/>
          <w:color w:val="1C2128"/>
          <w:spacing w:val="-1"/>
        </w:rPr>
        <w:t xml:space="preserve"> </w:t>
      </w:r>
      <w:r w:rsidRPr="008612D9">
        <w:rPr>
          <w:rFonts w:ascii="Times New Roman" w:hAnsi="Times New Roman"/>
          <w:color w:val="1C2128"/>
        </w:rPr>
        <w:t>de</w:t>
      </w:r>
      <w:r w:rsidRPr="008612D9">
        <w:rPr>
          <w:rFonts w:ascii="Times New Roman" w:hAnsi="Times New Roman"/>
          <w:color w:val="1C2128"/>
          <w:spacing w:val="-1"/>
        </w:rPr>
        <w:t xml:space="preserve"> </w:t>
      </w:r>
      <w:r w:rsidRPr="008612D9">
        <w:rPr>
          <w:rFonts w:ascii="Times New Roman" w:hAnsi="Times New Roman"/>
          <w:color w:val="1C2128"/>
        </w:rPr>
        <w:t>desligamento</w:t>
      </w:r>
      <w:r w:rsidRPr="008612D9">
        <w:rPr>
          <w:rFonts w:ascii="Times New Roman" w:hAnsi="Times New Roman"/>
          <w:color w:val="1C2128"/>
          <w:spacing w:val="-1"/>
        </w:rPr>
        <w:t xml:space="preserve"> </w:t>
      </w:r>
      <w:r w:rsidRPr="008612D9">
        <w:rPr>
          <w:rFonts w:ascii="Times New Roman" w:hAnsi="Times New Roman"/>
          <w:color w:val="1C2128"/>
        </w:rPr>
        <w:t>ou</w:t>
      </w:r>
      <w:r w:rsidRPr="008612D9">
        <w:rPr>
          <w:rFonts w:ascii="Times New Roman" w:hAnsi="Times New Roman"/>
          <w:color w:val="1C2128"/>
          <w:spacing w:val="-1"/>
        </w:rPr>
        <w:t xml:space="preserve"> </w:t>
      </w:r>
      <w:r w:rsidRPr="008612D9">
        <w:rPr>
          <w:rFonts w:ascii="Times New Roman" w:hAnsi="Times New Roman"/>
          <w:color w:val="1C2128"/>
        </w:rPr>
        <w:t>transferência,</w:t>
      </w:r>
      <w:r w:rsidRPr="008612D9">
        <w:rPr>
          <w:rFonts w:ascii="Times New Roman" w:hAnsi="Times New Roman"/>
          <w:color w:val="1C2128"/>
          <w:spacing w:val="-1"/>
        </w:rPr>
        <w:t xml:space="preserve"> </w:t>
      </w:r>
      <w:r w:rsidRPr="008612D9">
        <w:rPr>
          <w:rFonts w:ascii="Times New Roman" w:hAnsi="Times New Roman"/>
          <w:color w:val="1C2128"/>
        </w:rPr>
        <w:t>devendo</w:t>
      </w:r>
      <w:r w:rsidRPr="008612D9">
        <w:rPr>
          <w:rFonts w:ascii="Times New Roman" w:hAnsi="Times New Roman"/>
          <w:color w:val="1C2128"/>
          <w:spacing w:val="-1"/>
        </w:rPr>
        <w:t xml:space="preserve"> </w:t>
      </w:r>
      <w:r w:rsidRPr="008612D9">
        <w:rPr>
          <w:rFonts w:ascii="Times New Roman" w:hAnsi="Times New Roman"/>
          <w:color w:val="1C2128"/>
        </w:rPr>
        <w:t>comunicar</w:t>
      </w:r>
      <w:r w:rsidRPr="008612D9">
        <w:rPr>
          <w:rFonts w:ascii="Times New Roman" w:hAnsi="Times New Roman"/>
          <w:color w:val="1C2128"/>
          <w:spacing w:val="-1"/>
        </w:rPr>
        <w:t xml:space="preserve"> </w:t>
      </w:r>
      <w:r w:rsidRPr="008612D9">
        <w:rPr>
          <w:rFonts w:ascii="Times New Roman" w:hAnsi="Times New Roman"/>
          <w:color w:val="1C2128"/>
        </w:rPr>
        <w:t>à</w:t>
      </w:r>
      <w:r w:rsidR="00665CEE">
        <w:rPr>
          <w:rFonts w:ascii="Times New Roman" w:hAnsi="Times New Roman"/>
          <w:color w:val="1C2128"/>
        </w:rPr>
        <w:t xml:space="preserve"> </w:t>
      </w:r>
      <w:r w:rsidRPr="008612D9">
        <w:rPr>
          <w:rFonts w:ascii="Times New Roman" w:hAnsi="Times New Roman"/>
          <w:b/>
          <w:color w:val="1C2128"/>
        </w:rPr>
        <w:t>CONTRATADA</w:t>
      </w:r>
      <w:r w:rsidRPr="008612D9">
        <w:rPr>
          <w:rFonts w:ascii="Times New Roman" w:hAnsi="Times New Roman"/>
          <w:b/>
          <w:color w:val="1C2128"/>
          <w:spacing w:val="-8"/>
        </w:rPr>
        <w:t xml:space="preserve"> </w:t>
      </w:r>
      <w:r w:rsidRPr="008612D9">
        <w:rPr>
          <w:rFonts w:ascii="Times New Roman" w:hAnsi="Times New Roman"/>
          <w:color w:val="1C2128"/>
        </w:rPr>
        <w:t>o</w:t>
      </w:r>
      <w:r w:rsidRPr="008612D9">
        <w:rPr>
          <w:rFonts w:ascii="Times New Roman" w:hAnsi="Times New Roman"/>
          <w:color w:val="1C2128"/>
          <w:spacing w:val="-9"/>
        </w:rPr>
        <w:t xml:space="preserve"> </w:t>
      </w:r>
      <w:r w:rsidRPr="008612D9">
        <w:rPr>
          <w:rFonts w:ascii="Times New Roman" w:hAnsi="Times New Roman"/>
          <w:color w:val="1C2128"/>
        </w:rPr>
        <w:t>referido</w:t>
      </w:r>
      <w:r w:rsidRPr="008612D9">
        <w:rPr>
          <w:rFonts w:ascii="Times New Roman" w:hAnsi="Times New Roman"/>
          <w:color w:val="1C2128"/>
          <w:spacing w:val="-9"/>
        </w:rPr>
        <w:t xml:space="preserve"> </w:t>
      </w:r>
      <w:r w:rsidRPr="008612D9">
        <w:rPr>
          <w:rFonts w:ascii="Times New Roman" w:hAnsi="Times New Roman"/>
          <w:color w:val="1C2128"/>
        </w:rPr>
        <w:t>desligamento.</w:t>
      </w:r>
    </w:p>
    <w:p w14:paraId="3EB14E04" w14:textId="451EB5F1" w:rsidR="008612D9" w:rsidRPr="008612D9" w:rsidRDefault="008612D9" w:rsidP="008612D9">
      <w:pPr>
        <w:spacing w:before="2"/>
        <w:jc w:val="both"/>
        <w:rPr>
          <w:rFonts w:ascii="Times New Roman" w:hAnsi="Times New Roman"/>
        </w:rPr>
      </w:pPr>
      <w:r w:rsidRPr="008612D9">
        <w:rPr>
          <w:rFonts w:ascii="Times New Roman" w:hAnsi="Times New Roman"/>
          <w:color w:val="1C2128"/>
        </w:rPr>
        <w:t xml:space="preserve">Instalar em equipamento próprio o conjunto de programas disponibilizados pela </w:t>
      </w:r>
      <w:r w:rsidRPr="008612D9">
        <w:rPr>
          <w:rFonts w:ascii="Times New Roman" w:hAnsi="Times New Roman"/>
          <w:b/>
          <w:color w:val="1C2128"/>
        </w:rPr>
        <w:t>CONTRATADA</w:t>
      </w:r>
      <w:r w:rsidRPr="008612D9">
        <w:rPr>
          <w:rFonts w:ascii="Times New Roman" w:hAnsi="Times New Roman"/>
          <w:color w:val="1C2128"/>
        </w:rPr>
        <w:t>, seguindo as</w:t>
      </w:r>
      <w:r w:rsidRPr="008612D9">
        <w:rPr>
          <w:rFonts w:ascii="Times New Roman" w:hAnsi="Times New Roman"/>
          <w:color w:val="1C2128"/>
          <w:spacing w:val="1"/>
        </w:rPr>
        <w:t xml:space="preserve"> </w:t>
      </w:r>
      <w:r w:rsidRPr="008612D9">
        <w:rPr>
          <w:rFonts w:ascii="Times New Roman" w:hAnsi="Times New Roman"/>
          <w:color w:val="1C2128"/>
        </w:rPr>
        <w:t>instruções</w:t>
      </w:r>
      <w:r w:rsidRPr="008612D9">
        <w:rPr>
          <w:rFonts w:ascii="Times New Roman" w:hAnsi="Times New Roman"/>
          <w:color w:val="1C2128"/>
          <w:spacing w:val="-1"/>
        </w:rPr>
        <w:t xml:space="preserve"> </w:t>
      </w:r>
      <w:r w:rsidRPr="008612D9">
        <w:rPr>
          <w:rFonts w:ascii="Times New Roman" w:hAnsi="Times New Roman"/>
          <w:color w:val="1C2128"/>
        </w:rPr>
        <w:t>desta,</w:t>
      </w:r>
      <w:r w:rsidRPr="008612D9">
        <w:rPr>
          <w:rFonts w:ascii="Times New Roman" w:hAnsi="Times New Roman"/>
          <w:color w:val="1C2128"/>
          <w:spacing w:val="-1"/>
        </w:rPr>
        <w:t xml:space="preserve"> </w:t>
      </w:r>
      <w:r w:rsidRPr="008612D9">
        <w:rPr>
          <w:rFonts w:ascii="Times New Roman" w:hAnsi="Times New Roman"/>
          <w:color w:val="1C2128"/>
        </w:rPr>
        <w:t>para</w:t>
      </w:r>
      <w:r w:rsidRPr="008612D9">
        <w:rPr>
          <w:rFonts w:ascii="Times New Roman" w:hAnsi="Times New Roman"/>
          <w:color w:val="1C2128"/>
          <w:spacing w:val="-1"/>
        </w:rPr>
        <w:t xml:space="preserve"> </w:t>
      </w:r>
      <w:r w:rsidRPr="008612D9">
        <w:rPr>
          <w:rFonts w:ascii="Times New Roman" w:hAnsi="Times New Roman"/>
          <w:color w:val="1C2128"/>
        </w:rPr>
        <w:t>preparação</w:t>
      </w:r>
      <w:r w:rsidRPr="008612D9">
        <w:rPr>
          <w:rFonts w:ascii="Times New Roman" w:hAnsi="Times New Roman"/>
          <w:color w:val="1C2128"/>
          <w:spacing w:val="-1"/>
        </w:rPr>
        <w:t xml:space="preserve"> </w:t>
      </w:r>
      <w:r w:rsidRPr="008612D9">
        <w:rPr>
          <w:rFonts w:ascii="Times New Roman" w:hAnsi="Times New Roman"/>
          <w:color w:val="1C2128"/>
        </w:rPr>
        <w:t>e</w:t>
      </w:r>
      <w:r w:rsidRPr="008612D9">
        <w:rPr>
          <w:rFonts w:ascii="Times New Roman" w:hAnsi="Times New Roman"/>
          <w:color w:val="1C2128"/>
          <w:spacing w:val="-1"/>
        </w:rPr>
        <w:t xml:space="preserve"> </w:t>
      </w:r>
      <w:r w:rsidRPr="008612D9">
        <w:rPr>
          <w:rFonts w:ascii="Times New Roman" w:hAnsi="Times New Roman"/>
          <w:color w:val="1C2128"/>
        </w:rPr>
        <w:t>transmissão</w:t>
      </w:r>
      <w:r w:rsidRPr="008612D9">
        <w:rPr>
          <w:rFonts w:ascii="Times New Roman" w:hAnsi="Times New Roman"/>
          <w:color w:val="1C2128"/>
          <w:spacing w:val="-1"/>
        </w:rPr>
        <w:t xml:space="preserve"> </w:t>
      </w:r>
      <w:r w:rsidRPr="008612D9">
        <w:rPr>
          <w:rFonts w:ascii="Times New Roman" w:hAnsi="Times New Roman"/>
          <w:color w:val="1C2128"/>
        </w:rPr>
        <w:t>das</w:t>
      </w:r>
      <w:r w:rsidRPr="008612D9">
        <w:rPr>
          <w:rFonts w:ascii="Times New Roman" w:hAnsi="Times New Roman"/>
          <w:color w:val="1C2128"/>
          <w:spacing w:val="-1"/>
        </w:rPr>
        <w:t xml:space="preserve"> </w:t>
      </w:r>
      <w:r w:rsidRPr="008612D9">
        <w:rPr>
          <w:rFonts w:ascii="Times New Roman" w:hAnsi="Times New Roman"/>
          <w:color w:val="1C2128"/>
        </w:rPr>
        <w:t>matérias</w:t>
      </w:r>
      <w:r w:rsidRPr="008612D9">
        <w:rPr>
          <w:rFonts w:ascii="Times New Roman" w:hAnsi="Times New Roman"/>
          <w:color w:val="1C2128"/>
          <w:spacing w:val="-1"/>
        </w:rPr>
        <w:t xml:space="preserve"> </w:t>
      </w:r>
      <w:r w:rsidRPr="008612D9">
        <w:rPr>
          <w:rFonts w:ascii="Times New Roman" w:hAnsi="Times New Roman"/>
          <w:color w:val="1C2128"/>
        </w:rPr>
        <w:t>a</w:t>
      </w:r>
      <w:r w:rsidRPr="008612D9">
        <w:rPr>
          <w:rFonts w:ascii="Times New Roman" w:hAnsi="Times New Roman"/>
          <w:color w:val="1C2128"/>
          <w:spacing w:val="-1"/>
        </w:rPr>
        <w:t xml:space="preserve"> </w:t>
      </w:r>
      <w:r w:rsidRPr="008612D9">
        <w:rPr>
          <w:rFonts w:ascii="Times New Roman" w:hAnsi="Times New Roman"/>
          <w:color w:val="1C2128"/>
        </w:rPr>
        <w:t>serem</w:t>
      </w:r>
      <w:r w:rsidRPr="008612D9">
        <w:rPr>
          <w:rFonts w:ascii="Times New Roman" w:hAnsi="Times New Roman"/>
          <w:color w:val="1C2128"/>
          <w:spacing w:val="-1"/>
        </w:rPr>
        <w:t xml:space="preserve"> </w:t>
      </w:r>
      <w:r w:rsidRPr="008612D9">
        <w:rPr>
          <w:rFonts w:ascii="Times New Roman" w:hAnsi="Times New Roman"/>
          <w:color w:val="1C2128"/>
        </w:rPr>
        <w:t>publicadas.</w:t>
      </w:r>
    </w:p>
    <w:p w14:paraId="330AD701" w14:textId="543635E9" w:rsidR="008612D9" w:rsidRPr="008612D9" w:rsidRDefault="008612D9" w:rsidP="008612D9">
      <w:pPr>
        <w:pStyle w:val="PargrafodaLista"/>
        <w:widowControl w:val="0"/>
        <w:tabs>
          <w:tab w:val="left" w:pos="420"/>
        </w:tabs>
        <w:autoSpaceDE w:val="0"/>
        <w:autoSpaceDN w:val="0"/>
        <w:spacing w:before="2" w:after="0" w:line="312" w:lineRule="auto"/>
        <w:ind w:left="0" w:right="102"/>
        <w:contextualSpacing w:val="0"/>
        <w:jc w:val="both"/>
        <w:rPr>
          <w:rFonts w:ascii="Times New Roman" w:hAnsi="Times New Roman"/>
        </w:rPr>
      </w:pPr>
      <w:r w:rsidRPr="008612D9">
        <w:rPr>
          <w:rFonts w:ascii="Times New Roman" w:hAnsi="Times New Roman"/>
          <w:color w:val="1C2128"/>
        </w:rPr>
        <w:t>Manter infraestrutura necessária para operar o sistema de envio eletrônico de matérias E-</w:t>
      </w:r>
      <w:proofErr w:type="spellStart"/>
      <w:r w:rsidRPr="008612D9">
        <w:rPr>
          <w:rFonts w:ascii="Times New Roman" w:hAnsi="Times New Roman"/>
          <w:color w:val="1C2128"/>
        </w:rPr>
        <w:t>Dofs</w:t>
      </w:r>
      <w:proofErr w:type="spellEnd"/>
      <w:r w:rsidRPr="008612D9">
        <w:rPr>
          <w:rFonts w:ascii="Times New Roman" w:hAnsi="Times New Roman"/>
          <w:color w:val="1C2128"/>
        </w:rPr>
        <w:t>, respeitando os</w:t>
      </w:r>
      <w:r w:rsidRPr="008612D9">
        <w:rPr>
          <w:rFonts w:ascii="Times New Roman" w:hAnsi="Times New Roman"/>
          <w:color w:val="1C2128"/>
          <w:spacing w:val="1"/>
        </w:rPr>
        <w:t xml:space="preserve"> </w:t>
      </w:r>
      <w:r w:rsidRPr="008612D9">
        <w:rPr>
          <w:rFonts w:ascii="Times New Roman" w:hAnsi="Times New Roman"/>
          <w:color w:val="1C2128"/>
        </w:rPr>
        <w:t>requisitos mínimos de infraestrutura e segurança, especificados conforme orientações do setor de informática da</w:t>
      </w:r>
      <w:r w:rsidRPr="008612D9">
        <w:rPr>
          <w:rFonts w:ascii="Times New Roman" w:hAnsi="Times New Roman"/>
          <w:color w:val="1C2128"/>
          <w:spacing w:val="1"/>
        </w:rPr>
        <w:t xml:space="preserve"> </w:t>
      </w:r>
      <w:r w:rsidRPr="008612D9">
        <w:rPr>
          <w:rFonts w:ascii="Times New Roman" w:hAnsi="Times New Roman"/>
          <w:b/>
          <w:color w:val="1C2128"/>
        </w:rPr>
        <w:t>CONTRATADA</w:t>
      </w:r>
      <w:r w:rsidRPr="008612D9">
        <w:rPr>
          <w:rFonts w:ascii="Times New Roman" w:hAnsi="Times New Roman"/>
          <w:color w:val="1C2128"/>
        </w:rPr>
        <w:t>.</w:t>
      </w:r>
    </w:p>
    <w:p w14:paraId="371B7E63" w14:textId="7CD6D308" w:rsidR="003F6D07" w:rsidRPr="008612D9" w:rsidRDefault="003F6D07" w:rsidP="003F6D07">
      <w:pPr>
        <w:jc w:val="both"/>
        <w:rPr>
          <w:rFonts w:ascii="Times New Roman" w:hAnsi="Times New Roman"/>
          <w:lang w:eastAsia="ar-SA"/>
        </w:rPr>
      </w:pPr>
      <w:r w:rsidRPr="008612D9">
        <w:rPr>
          <w:rFonts w:ascii="Times New Roman" w:eastAsia="Arial Unicode MS" w:hAnsi="Times New Roman"/>
        </w:rPr>
        <w:t>Proporcionar todas as condições para que a Contratada possa desempenhar seus serviços de acordo com as determinações do Contrato, da Inexigibilidade de Licitação, especialmente do Termo de Referência;</w:t>
      </w:r>
    </w:p>
    <w:p w14:paraId="34CC750E" w14:textId="3E801EC9" w:rsidR="003F6D07" w:rsidRPr="008612D9" w:rsidRDefault="003F6D07" w:rsidP="003F6D07">
      <w:pPr>
        <w:jc w:val="both"/>
        <w:rPr>
          <w:rFonts w:ascii="Times New Roman" w:hAnsi="Times New Roman"/>
          <w:lang w:eastAsia="ar-SA"/>
        </w:rPr>
      </w:pPr>
      <w:r w:rsidRPr="008612D9">
        <w:rPr>
          <w:rFonts w:ascii="Times New Roman" w:eastAsia="Arial Unicode MS" w:hAnsi="Times New Roman"/>
        </w:rPr>
        <w:t>Exigir o cumprimento de todas as obrigações assumidas pela Contratada, de acordo com as cláusulas contratuais e os termos de sua proposta;</w:t>
      </w:r>
    </w:p>
    <w:p w14:paraId="22B372CE" w14:textId="76CCF3F1" w:rsidR="003F6D07" w:rsidRPr="008612D9" w:rsidRDefault="003F6D07" w:rsidP="003F6D07">
      <w:pPr>
        <w:jc w:val="both"/>
        <w:rPr>
          <w:rFonts w:ascii="Times New Roman" w:hAnsi="Times New Roman"/>
          <w:lang w:eastAsia="ar-SA"/>
        </w:rPr>
      </w:pPr>
      <w:r w:rsidRPr="008612D9">
        <w:rPr>
          <w:rFonts w:ascii="Times New Roman" w:eastAsia="Arial Unicode MS" w:hAnsi="Times New Roman"/>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A035699" w14:textId="3B4A6311" w:rsidR="003F6D07" w:rsidRPr="008612D9" w:rsidRDefault="003F6D07" w:rsidP="003F6D07">
      <w:pPr>
        <w:jc w:val="both"/>
        <w:rPr>
          <w:rFonts w:ascii="Times New Roman" w:hAnsi="Times New Roman"/>
          <w:lang w:eastAsia="ar-SA"/>
        </w:rPr>
      </w:pPr>
      <w:r w:rsidRPr="008612D9">
        <w:rPr>
          <w:rFonts w:ascii="Times New Roman" w:eastAsia="Arial Unicode MS" w:hAnsi="Times New Roman"/>
        </w:rPr>
        <w:t>Pagar à Contratada o valor resultante da prestação do serviço, na forma do contrato;</w:t>
      </w:r>
    </w:p>
    <w:p w14:paraId="5A7C4B56" w14:textId="29745063" w:rsidR="00C67DEE" w:rsidRPr="008612D9" w:rsidRDefault="003F6D07" w:rsidP="003F6D07">
      <w:pPr>
        <w:jc w:val="both"/>
        <w:rPr>
          <w:rFonts w:ascii="Times New Roman" w:eastAsia="Arial Unicode MS" w:hAnsi="Times New Roman"/>
        </w:rPr>
      </w:pPr>
      <w:r w:rsidRPr="008612D9">
        <w:rPr>
          <w:rFonts w:ascii="Times New Roman" w:eastAsia="Arial Unicode MS" w:hAnsi="Times New Roman"/>
        </w:rPr>
        <w:t>Zelar para que durante toda a vigência do contrato sejam mantidas, em compatibilidade com as obrigações assumidas pela Contratada, todas as condições de habilitação e qualificação exigidas na Inexigibilidade de Licitação.</w:t>
      </w:r>
    </w:p>
    <w:p w14:paraId="11DD1857" w14:textId="1FB193E2" w:rsidR="00C67DEE" w:rsidRPr="008612D9" w:rsidRDefault="00C67DEE" w:rsidP="00C67DEE">
      <w:pPr>
        <w:shd w:val="clear" w:color="auto" w:fill="000000" w:themeFill="text1"/>
        <w:tabs>
          <w:tab w:val="left" w:pos="0"/>
        </w:tabs>
        <w:jc w:val="both"/>
        <w:rPr>
          <w:rFonts w:ascii="Times New Roman" w:hAnsi="Times New Roman"/>
          <w:b/>
          <w:bCs/>
        </w:rPr>
      </w:pPr>
      <w:r w:rsidRPr="008612D9">
        <w:rPr>
          <w:rFonts w:ascii="Times New Roman" w:hAnsi="Times New Roman"/>
          <w:b/>
          <w:bCs/>
        </w:rPr>
        <w:t>1</w:t>
      </w:r>
      <w:r w:rsidR="003F6D07" w:rsidRPr="008612D9">
        <w:rPr>
          <w:rFonts w:ascii="Times New Roman" w:hAnsi="Times New Roman"/>
          <w:b/>
          <w:bCs/>
        </w:rPr>
        <w:t>3</w:t>
      </w:r>
      <w:r w:rsidRPr="008612D9">
        <w:rPr>
          <w:rFonts w:ascii="Times New Roman" w:hAnsi="Times New Roman"/>
          <w:b/>
          <w:bCs/>
        </w:rPr>
        <w:t xml:space="preserve">. </w:t>
      </w:r>
      <w:r w:rsidR="003F6D07" w:rsidRPr="008612D9">
        <w:rPr>
          <w:rFonts w:ascii="Times New Roman" w:hAnsi="Times New Roman"/>
          <w:b/>
          <w:bCs/>
        </w:rPr>
        <w:t>OBRIGAÇÕES DA CONTRATADA</w:t>
      </w:r>
    </w:p>
    <w:p w14:paraId="1937CE7B" w14:textId="6E126006" w:rsidR="00665CEE" w:rsidRPr="00F0180F" w:rsidRDefault="00665CEE" w:rsidP="00F0180F">
      <w:pPr>
        <w:pStyle w:val="PargrafodaLista"/>
        <w:widowControl w:val="0"/>
        <w:tabs>
          <w:tab w:val="left" w:pos="367"/>
        </w:tabs>
        <w:autoSpaceDE w:val="0"/>
        <w:autoSpaceDN w:val="0"/>
        <w:spacing w:before="100" w:beforeAutospacing="1" w:after="100" w:afterAutospacing="1" w:line="240" w:lineRule="auto"/>
        <w:ind w:left="0" w:right="102"/>
        <w:contextualSpacing w:val="0"/>
        <w:rPr>
          <w:rFonts w:ascii="Times New Roman" w:hAnsi="Times New Roman"/>
        </w:rPr>
      </w:pPr>
      <w:r w:rsidRPr="00F0180F">
        <w:rPr>
          <w:rFonts w:ascii="Times New Roman" w:hAnsi="Times New Roman"/>
          <w:color w:val="1C2128"/>
        </w:rPr>
        <w:t>Publicar</w:t>
      </w:r>
      <w:r w:rsidRPr="00F0180F">
        <w:rPr>
          <w:rFonts w:ascii="Times New Roman" w:hAnsi="Times New Roman"/>
          <w:color w:val="1C2128"/>
          <w:spacing w:val="9"/>
        </w:rPr>
        <w:t xml:space="preserve"> </w:t>
      </w:r>
      <w:r w:rsidRPr="00F0180F">
        <w:rPr>
          <w:rFonts w:ascii="Times New Roman" w:hAnsi="Times New Roman"/>
          <w:color w:val="1C2128"/>
        </w:rPr>
        <w:t>as</w:t>
      </w:r>
      <w:r w:rsidRPr="00F0180F">
        <w:rPr>
          <w:rFonts w:ascii="Times New Roman" w:hAnsi="Times New Roman"/>
          <w:color w:val="1C2128"/>
          <w:spacing w:val="9"/>
        </w:rPr>
        <w:t xml:space="preserve"> </w:t>
      </w:r>
      <w:r w:rsidRPr="00F0180F">
        <w:rPr>
          <w:rFonts w:ascii="Times New Roman" w:hAnsi="Times New Roman"/>
          <w:color w:val="1C2128"/>
        </w:rPr>
        <w:t>matérias</w:t>
      </w:r>
      <w:r w:rsidRPr="00F0180F">
        <w:rPr>
          <w:rFonts w:ascii="Times New Roman" w:hAnsi="Times New Roman"/>
          <w:color w:val="1C2128"/>
          <w:spacing w:val="9"/>
        </w:rPr>
        <w:t xml:space="preserve"> </w:t>
      </w:r>
      <w:r w:rsidRPr="00F0180F">
        <w:rPr>
          <w:rFonts w:ascii="Times New Roman" w:hAnsi="Times New Roman"/>
          <w:color w:val="1C2128"/>
        </w:rPr>
        <w:t>encaminhadas</w:t>
      </w:r>
      <w:r w:rsidRPr="00F0180F">
        <w:rPr>
          <w:rFonts w:ascii="Times New Roman" w:hAnsi="Times New Roman"/>
          <w:color w:val="1C2128"/>
          <w:spacing w:val="9"/>
        </w:rPr>
        <w:t xml:space="preserve"> </w:t>
      </w:r>
      <w:r w:rsidRPr="00F0180F">
        <w:rPr>
          <w:rFonts w:ascii="Times New Roman" w:hAnsi="Times New Roman"/>
          <w:color w:val="1C2128"/>
        </w:rPr>
        <w:t>pela</w:t>
      </w:r>
      <w:r w:rsidRPr="00F0180F">
        <w:rPr>
          <w:rFonts w:ascii="Times New Roman" w:hAnsi="Times New Roman"/>
          <w:color w:val="1C2128"/>
          <w:spacing w:val="9"/>
        </w:rPr>
        <w:t xml:space="preserve"> </w:t>
      </w:r>
      <w:r w:rsidRPr="00F0180F">
        <w:rPr>
          <w:rFonts w:ascii="Times New Roman" w:hAnsi="Times New Roman"/>
          <w:b/>
          <w:color w:val="1C2128"/>
        </w:rPr>
        <w:t>CONTRATANTE</w:t>
      </w:r>
      <w:r w:rsidRPr="00F0180F">
        <w:rPr>
          <w:rFonts w:ascii="Times New Roman" w:hAnsi="Times New Roman"/>
          <w:color w:val="1C2128"/>
        </w:rPr>
        <w:t>,</w:t>
      </w:r>
      <w:r w:rsidRPr="00F0180F">
        <w:rPr>
          <w:rFonts w:ascii="Times New Roman" w:hAnsi="Times New Roman"/>
          <w:color w:val="1C2128"/>
          <w:spacing w:val="9"/>
        </w:rPr>
        <w:t xml:space="preserve"> </w:t>
      </w:r>
      <w:r w:rsidRPr="00F0180F">
        <w:rPr>
          <w:rFonts w:ascii="Times New Roman" w:hAnsi="Times New Roman"/>
          <w:color w:val="1C2128"/>
        </w:rPr>
        <w:t>desde</w:t>
      </w:r>
      <w:r w:rsidRPr="00F0180F">
        <w:rPr>
          <w:rFonts w:ascii="Times New Roman" w:hAnsi="Times New Roman"/>
          <w:color w:val="1C2128"/>
          <w:spacing w:val="9"/>
        </w:rPr>
        <w:t xml:space="preserve"> </w:t>
      </w:r>
      <w:r w:rsidRPr="00F0180F">
        <w:rPr>
          <w:rFonts w:ascii="Times New Roman" w:hAnsi="Times New Roman"/>
          <w:color w:val="1C2128"/>
        </w:rPr>
        <w:t>que</w:t>
      </w:r>
      <w:r w:rsidRPr="00F0180F">
        <w:rPr>
          <w:rFonts w:ascii="Times New Roman" w:hAnsi="Times New Roman"/>
          <w:color w:val="1C2128"/>
          <w:spacing w:val="9"/>
        </w:rPr>
        <w:t xml:space="preserve"> </w:t>
      </w:r>
      <w:r w:rsidRPr="00F0180F">
        <w:rPr>
          <w:rFonts w:ascii="Times New Roman" w:hAnsi="Times New Roman"/>
          <w:color w:val="1C2128"/>
        </w:rPr>
        <w:t>enviadas</w:t>
      </w:r>
      <w:r w:rsidRPr="00F0180F">
        <w:rPr>
          <w:rFonts w:ascii="Times New Roman" w:hAnsi="Times New Roman"/>
          <w:color w:val="1C2128"/>
          <w:spacing w:val="9"/>
        </w:rPr>
        <w:t xml:space="preserve"> </w:t>
      </w:r>
      <w:r w:rsidRPr="00F0180F">
        <w:rPr>
          <w:rFonts w:ascii="Times New Roman" w:hAnsi="Times New Roman"/>
          <w:color w:val="1C2128"/>
        </w:rPr>
        <w:t>até</w:t>
      </w:r>
      <w:r w:rsidRPr="00F0180F">
        <w:rPr>
          <w:rFonts w:ascii="Times New Roman" w:hAnsi="Times New Roman"/>
          <w:color w:val="1C2128"/>
          <w:spacing w:val="9"/>
        </w:rPr>
        <w:t xml:space="preserve"> </w:t>
      </w:r>
      <w:r w:rsidRPr="00F0180F">
        <w:rPr>
          <w:rFonts w:ascii="Times New Roman" w:hAnsi="Times New Roman"/>
          <w:color w:val="1C2128"/>
        </w:rPr>
        <w:t>o seguinte</w:t>
      </w:r>
      <w:r w:rsidRPr="00F0180F">
        <w:rPr>
          <w:rFonts w:ascii="Times New Roman" w:hAnsi="Times New Roman"/>
          <w:color w:val="1C2128"/>
          <w:spacing w:val="9"/>
        </w:rPr>
        <w:t xml:space="preserve"> </w:t>
      </w:r>
      <w:r w:rsidRPr="00F0180F">
        <w:rPr>
          <w:rFonts w:ascii="Times New Roman" w:hAnsi="Times New Roman"/>
          <w:color w:val="1C2128"/>
        </w:rPr>
        <w:t>horário: Parte</w:t>
      </w:r>
      <w:r w:rsidRPr="00F0180F">
        <w:rPr>
          <w:rFonts w:ascii="Times New Roman" w:hAnsi="Times New Roman"/>
          <w:color w:val="1C2128"/>
          <w:spacing w:val="-2"/>
        </w:rPr>
        <w:t xml:space="preserve"> </w:t>
      </w:r>
      <w:r w:rsidRPr="00F0180F">
        <w:rPr>
          <w:rFonts w:ascii="Times New Roman" w:hAnsi="Times New Roman"/>
          <w:color w:val="1C2128"/>
        </w:rPr>
        <w:t>IV:</w:t>
      </w:r>
      <w:r w:rsidRPr="00F0180F">
        <w:rPr>
          <w:rFonts w:ascii="Times New Roman" w:hAnsi="Times New Roman"/>
          <w:color w:val="1C2128"/>
          <w:spacing w:val="-2"/>
        </w:rPr>
        <w:t xml:space="preserve"> </w:t>
      </w:r>
      <w:r w:rsidRPr="00F0180F">
        <w:rPr>
          <w:rFonts w:ascii="Times New Roman" w:hAnsi="Times New Roman"/>
          <w:color w:val="1C2128"/>
        </w:rPr>
        <w:t>até</w:t>
      </w:r>
      <w:r w:rsidRPr="00F0180F">
        <w:rPr>
          <w:rFonts w:ascii="Times New Roman" w:hAnsi="Times New Roman"/>
          <w:color w:val="1C2128"/>
          <w:spacing w:val="-2"/>
        </w:rPr>
        <w:t xml:space="preserve"> </w:t>
      </w:r>
      <w:r w:rsidRPr="00F0180F">
        <w:rPr>
          <w:rFonts w:ascii="Times New Roman" w:hAnsi="Times New Roman"/>
          <w:color w:val="1C2128"/>
        </w:rPr>
        <w:t>às</w:t>
      </w:r>
      <w:r w:rsidRPr="00F0180F">
        <w:rPr>
          <w:rFonts w:ascii="Times New Roman" w:hAnsi="Times New Roman"/>
          <w:color w:val="1C2128"/>
          <w:spacing w:val="-2"/>
        </w:rPr>
        <w:t xml:space="preserve"> </w:t>
      </w:r>
      <w:r w:rsidRPr="00F0180F">
        <w:rPr>
          <w:rFonts w:ascii="Times New Roman" w:hAnsi="Times New Roman"/>
          <w:color w:val="1C2128"/>
        </w:rPr>
        <w:t>16</w:t>
      </w:r>
      <w:r w:rsidRPr="00F0180F">
        <w:rPr>
          <w:rFonts w:ascii="Times New Roman" w:hAnsi="Times New Roman"/>
          <w:color w:val="1C2128"/>
          <w:spacing w:val="-2"/>
        </w:rPr>
        <w:t xml:space="preserve"> </w:t>
      </w:r>
      <w:r w:rsidRPr="00F0180F">
        <w:rPr>
          <w:rFonts w:ascii="Times New Roman" w:hAnsi="Times New Roman"/>
          <w:color w:val="1C2128"/>
        </w:rPr>
        <w:t>(dezesseis)</w:t>
      </w:r>
      <w:r w:rsidRPr="00F0180F">
        <w:rPr>
          <w:rFonts w:ascii="Times New Roman" w:hAnsi="Times New Roman"/>
          <w:color w:val="1C2128"/>
          <w:spacing w:val="-2"/>
        </w:rPr>
        <w:t xml:space="preserve"> </w:t>
      </w:r>
      <w:r w:rsidRPr="00F0180F">
        <w:rPr>
          <w:rFonts w:ascii="Times New Roman" w:hAnsi="Times New Roman"/>
          <w:color w:val="1C2128"/>
        </w:rPr>
        <w:t>horas</w:t>
      </w:r>
      <w:r w:rsidRPr="00F0180F">
        <w:rPr>
          <w:rFonts w:ascii="Times New Roman" w:hAnsi="Times New Roman"/>
          <w:color w:val="1C2128"/>
          <w:spacing w:val="-2"/>
        </w:rPr>
        <w:t xml:space="preserve"> </w:t>
      </w:r>
      <w:r w:rsidRPr="00F0180F">
        <w:rPr>
          <w:rFonts w:ascii="Times New Roman" w:hAnsi="Times New Roman"/>
          <w:color w:val="1C2128"/>
        </w:rPr>
        <w:t>do</w:t>
      </w:r>
      <w:r w:rsidRPr="00F0180F">
        <w:rPr>
          <w:rFonts w:ascii="Times New Roman" w:hAnsi="Times New Roman"/>
          <w:color w:val="1C2128"/>
          <w:spacing w:val="-2"/>
        </w:rPr>
        <w:t xml:space="preserve"> </w:t>
      </w:r>
      <w:r w:rsidRPr="00F0180F">
        <w:rPr>
          <w:rFonts w:ascii="Times New Roman" w:hAnsi="Times New Roman"/>
          <w:color w:val="1C2128"/>
        </w:rPr>
        <w:t>dia</w:t>
      </w:r>
      <w:r w:rsidRPr="00F0180F">
        <w:rPr>
          <w:rFonts w:ascii="Times New Roman" w:hAnsi="Times New Roman"/>
          <w:color w:val="1C2128"/>
          <w:spacing w:val="-2"/>
        </w:rPr>
        <w:t xml:space="preserve"> </w:t>
      </w:r>
      <w:r w:rsidRPr="00F0180F">
        <w:rPr>
          <w:rFonts w:ascii="Times New Roman" w:hAnsi="Times New Roman"/>
          <w:color w:val="1C2128"/>
        </w:rPr>
        <w:t>útil</w:t>
      </w:r>
      <w:r w:rsidRPr="00F0180F">
        <w:rPr>
          <w:rFonts w:ascii="Times New Roman" w:hAnsi="Times New Roman"/>
          <w:color w:val="1C2128"/>
          <w:spacing w:val="-2"/>
        </w:rPr>
        <w:t xml:space="preserve"> </w:t>
      </w:r>
      <w:r w:rsidRPr="00F0180F">
        <w:rPr>
          <w:rFonts w:ascii="Times New Roman" w:hAnsi="Times New Roman"/>
          <w:color w:val="1C2128"/>
        </w:rPr>
        <w:t>anterior</w:t>
      </w:r>
      <w:r w:rsidRPr="00F0180F">
        <w:rPr>
          <w:rFonts w:ascii="Times New Roman" w:hAnsi="Times New Roman"/>
          <w:color w:val="1C2128"/>
          <w:spacing w:val="-2"/>
        </w:rPr>
        <w:t xml:space="preserve"> </w:t>
      </w:r>
      <w:r w:rsidRPr="00F0180F">
        <w:rPr>
          <w:rFonts w:ascii="Times New Roman" w:hAnsi="Times New Roman"/>
          <w:color w:val="1C2128"/>
        </w:rPr>
        <w:t>ao</w:t>
      </w:r>
      <w:r w:rsidRPr="00F0180F">
        <w:rPr>
          <w:rFonts w:ascii="Times New Roman" w:hAnsi="Times New Roman"/>
          <w:color w:val="1C2128"/>
          <w:spacing w:val="-2"/>
        </w:rPr>
        <w:t xml:space="preserve"> </w:t>
      </w:r>
      <w:r w:rsidRPr="00F0180F">
        <w:rPr>
          <w:rFonts w:ascii="Times New Roman" w:hAnsi="Times New Roman"/>
          <w:color w:val="1C2128"/>
        </w:rPr>
        <w:t>previsto</w:t>
      </w:r>
      <w:r w:rsidRPr="00F0180F">
        <w:rPr>
          <w:rFonts w:ascii="Times New Roman" w:hAnsi="Times New Roman"/>
          <w:color w:val="1C2128"/>
          <w:spacing w:val="-2"/>
        </w:rPr>
        <w:t xml:space="preserve"> </w:t>
      </w:r>
      <w:r w:rsidRPr="00F0180F">
        <w:rPr>
          <w:rFonts w:ascii="Times New Roman" w:hAnsi="Times New Roman"/>
          <w:color w:val="1C2128"/>
        </w:rPr>
        <w:t>para</w:t>
      </w:r>
      <w:r w:rsidRPr="00F0180F">
        <w:rPr>
          <w:rFonts w:ascii="Times New Roman" w:hAnsi="Times New Roman"/>
          <w:color w:val="1C2128"/>
          <w:spacing w:val="-2"/>
        </w:rPr>
        <w:t xml:space="preserve"> </w:t>
      </w:r>
      <w:r w:rsidRPr="00F0180F">
        <w:rPr>
          <w:rFonts w:ascii="Times New Roman" w:hAnsi="Times New Roman"/>
          <w:color w:val="1C2128"/>
        </w:rPr>
        <w:t>sua</w:t>
      </w:r>
      <w:r w:rsidRPr="00F0180F">
        <w:rPr>
          <w:rFonts w:ascii="Times New Roman" w:hAnsi="Times New Roman"/>
          <w:color w:val="1C2128"/>
          <w:spacing w:val="-2"/>
        </w:rPr>
        <w:t xml:space="preserve"> </w:t>
      </w:r>
      <w:r w:rsidRPr="00F0180F">
        <w:rPr>
          <w:rFonts w:ascii="Times New Roman" w:hAnsi="Times New Roman"/>
          <w:color w:val="1C2128"/>
        </w:rPr>
        <w:t>efetiva</w:t>
      </w:r>
      <w:r w:rsidRPr="00F0180F">
        <w:rPr>
          <w:rFonts w:ascii="Times New Roman" w:hAnsi="Times New Roman"/>
          <w:color w:val="1C2128"/>
          <w:spacing w:val="-2"/>
        </w:rPr>
        <w:t xml:space="preserve"> </w:t>
      </w:r>
      <w:r w:rsidRPr="00F0180F">
        <w:rPr>
          <w:rFonts w:ascii="Times New Roman" w:hAnsi="Times New Roman"/>
          <w:color w:val="1C2128"/>
        </w:rPr>
        <w:t>publicação</w:t>
      </w:r>
      <w:r w:rsidR="00F0180F">
        <w:rPr>
          <w:rFonts w:ascii="Times New Roman" w:hAnsi="Times New Roman"/>
          <w:color w:val="1C2128"/>
        </w:rPr>
        <w:t xml:space="preserve">. </w:t>
      </w:r>
      <w:r w:rsidRPr="00F0180F">
        <w:rPr>
          <w:rFonts w:ascii="Times New Roman" w:hAnsi="Times New Roman"/>
          <w:color w:val="1C2128"/>
        </w:rPr>
        <w:t>As</w:t>
      </w:r>
      <w:r w:rsidRPr="00F0180F">
        <w:rPr>
          <w:rFonts w:ascii="Times New Roman" w:hAnsi="Times New Roman"/>
          <w:color w:val="1C2128"/>
          <w:spacing w:val="51"/>
        </w:rPr>
        <w:t xml:space="preserve"> </w:t>
      </w:r>
      <w:r w:rsidRPr="00F0180F">
        <w:rPr>
          <w:rFonts w:ascii="Times New Roman" w:hAnsi="Times New Roman"/>
          <w:color w:val="1C2128"/>
        </w:rPr>
        <w:t>matérias</w:t>
      </w:r>
      <w:r w:rsidRPr="00F0180F">
        <w:rPr>
          <w:rFonts w:ascii="Times New Roman" w:hAnsi="Times New Roman"/>
          <w:color w:val="1C2128"/>
          <w:spacing w:val="52"/>
        </w:rPr>
        <w:t xml:space="preserve"> </w:t>
      </w:r>
      <w:r w:rsidRPr="00F0180F">
        <w:rPr>
          <w:rFonts w:ascii="Times New Roman" w:hAnsi="Times New Roman"/>
          <w:color w:val="1C2128"/>
        </w:rPr>
        <w:t>enviadas</w:t>
      </w:r>
      <w:r w:rsidRPr="00F0180F">
        <w:rPr>
          <w:rFonts w:ascii="Times New Roman" w:hAnsi="Times New Roman"/>
          <w:color w:val="1C2128"/>
          <w:spacing w:val="52"/>
        </w:rPr>
        <w:t xml:space="preserve"> </w:t>
      </w:r>
      <w:r w:rsidRPr="00F0180F">
        <w:rPr>
          <w:rFonts w:ascii="Times New Roman" w:hAnsi="Times New Roman"/>
          <w:color w:val="1C2128"/>
        </w:rPr>
        <w:t>após</w:t>
      </w:r>
      <w:r w:rsidRPr="00F0180F">
        <w:rPr>
          <w:rFonts w:ascii="Times New Roman" w:hAnsi="Times New Roman"/>
          <w:color w:val="1C2128"/>
          <w:spacing w:val="52"/>
        </w:rPr>
        <w:t xml:space="preserve"> </w:t>
      </w:r>
      <w:r w:rsidRPr="00F0180F">
        <w:rPr>
          <w:rFonts w:ascii="Times New Roman" w:hAnsi="Times New Roman"/>
          <w:color w:val="1C2128"/>
        </w:rPr>
        <w:t>o</w:t>
      </w:r>
      <w:r w:rsidRPr="00F0180F">
        <w:rPr>
          <w:rFonts w:ascii="Times New Roman" w:hAnsi="Times New Roman"/>
          <w:color w:val="1C2128"/>
          <w:spacing w:val="51"/>
        </w:rPr>
        <w:t xml:space="preserve"> </w:t>
      </w:r>
      <w:r w:rsidRPr="00F0180F">
        <w:rPr>
          <w:rFonts w:ascii="Times New Roman" w:hAnsi="Times New Roman"/>
          <w:color w:val="1C2128"/>
        </w:rPr>
        <w:t>horário</w:t>
      </w:r>
      <w:r w:rsidRPr="00F0180F">
        <w:rPr>
          <w:rFonts w:ascii="Times New Roman" w:hAnsi="Times New Roman"/>
          <w:color w:val="1C2128"/>
          <w:spacing w:val="52"/>
        </w:rPr>
        <w:t xml:space="preserve"> </w:t>
      </w:r>
      <w:r w:rsidRPr="00F0180F">
        <w:rPr>
          <w:rFonts w:ascii="Times New Roman" w:hAnsi="Times New Roman"/>
          <w:color w:val="1C2128"/>
        </w:rPr>
        <w:t>estabelecido,</w:t>
      </w:r>
      <w:r w:rsidRPr="00F0180F">
        <w:rPr>
          <w:rFonts w:ascii="Times New Roman" w:hAnsi="Times New Roman"/>
          <w:color w:val="1C2128"/>
          <w:spacing w:val="52"/>
        </w:rPr>
        <w:t xml:space="preserve"> </w:t>
      </w:r>
      <w:r w:rsidRPr="00F0180F">
        <w:rPr>
          <w:rFonts w:ascii="Times New Roman" w:hAnsi="Times New Roman"/>
          <w:color w:val="1C2128"/>
        </w:rPr>
        <w:t>serão</w:t>
      </w:r>
      <w:r w:rsidRPr="00F0180F">
        <w:rPr>
          <w:rFonts w:ascii="Times New Roman" w:hAnsi="Times New Roman"/>
          <w:color w:val="1C2128"/>
          <w:spacing w:val="52"/>
        </w:rPr>
        <w:t xml:space="preserve"> </w:t>
      </w:r>
      <w:r w:rsidRPr="00F0180F">
        <w:rPr>
          <w:rFonts w:ascii="Times New Roman" w:hAnsi="Times New Roman"/>
          <w:color w:val="1C2128"/>
        </w:rPr>
        <w:t>publicadas</w:t>
      </w:r>
      <w:r w:rsidRPr="00F0180F">
        <w:rPr>
          <w:rFonts w:ascii="Times New Roman" w:hAnsi="Times New Roman"/>
          <w:color w:val="1C2128"/>
          <w:spacing w:val="51"/>
        </w:rPr>
        <w:t xml:space="preserve"> </w:t>
      </w:r>
      <w:r w:rsidRPr="00F0180F">
        <w:rPr>
          <w:rFonts w:ascii="Times New Roman" w:hAnsi="Times New Roman"/>
          <w:color w:val="1C2128"/>
        </w:rPr>
        <w:t>no</w:t>
      </w:r>
      <w:r w:rsidRPr="00F0180F">
        <w:rPr>
          <w:rFonts w:ascii="Times New Roman" w:hAnsi="Times New Roman"/>
          <w:color w:val="1C2128"/>
          <w:spacing w:val="52"/>
        </w:rPr>
        <w:t xml:space="preserve"> </w:t>
      </w:r>
      <w:r w:rsidRPr="00F0180F">
        <w:rPr>
          <w:rFonts w:ascii="Times New Roman" w:hAnsi="Times New Roman"/>
          <w:color w:val="1C2128"/>
        </w:rPr>
        <w:t>dia</w:t>
      </w:r>
      <w:r w:rsidRPr="00F0180F">
        <w:rPr>
          <w:rFonts w:ascii="Times New Roman" w:hAnsi="Times New Roman"/>
          <w:color w:val="1C2128"/>
          <w:spacing w:val="52"/>
        </w:rPr>
        <w:t xml:space="preserve"> </w:t>
      </w:r>
      <w:r w:rsidRPr="00F0180F">
        <w:rPr>
          <w:rFonts w:ascii="Times New Roman" w:hAnsi="Times New Roman"/>
          <w:color w:val="1C2128"/>
        </w:rPr>
        <w:t>posterior</w:t>
      </w:r>
      <w:r w:rsidRPr="00F0180F">
        <w:rPr>
          <w:rFonts w:ascii="Times New Roman" w:hAnsi="Times New Roman"/>
          <w:color w:val="1C2128"/>
          <w:spacing w:val="52"/>
        </w:rPr>
        <w:t xml:space="preserve"> </w:t>
      </w:r>
      <w:r w:rsidRPr="00F0180F">
        <w:rPr>
          <w:rFonts w:ascii="Times New Roman" w:hAnsi="Times New Roman"/>
          <w:color w:val="1C2128"/>
        </w:rPr>
        <w:t>ao</w:t>
      </w:r>
      <w:r w:rsidRPr="00F0180F">
        <w:rPr>
          <w:rFonts w:ascii="Times New Roman" w:hAnsi="Times New Roman"/>
          <w:color w:val="1C2128"/>
          <w:spacing w:val="51"/>
        </w:rPr>
        <w:t xml:space="preserve"> </w:t>
      </w:r>
      <w:r w:rsidRPr="00F0180F">
        <w:rPr>
          <w:rFonts w:ascii="Times New Roman" w:hAnsi="Times New Roman"/>
          <w:color w:val="1C2128"/>
        </w:rPr>
        <w:t>anteriormente</w:t>
      </w:r>
      <w:r w:rsidRPr="00F0180F">
        <w:rPr>
          <w:rFonts w:ascii="Times New Roman" w:hAnsi="Times New Roman"/>
          <w:color w:val="1C2128"/>
          <w:spacing w:val="-52"/>
        </w:rPr>
        <w:t xml:space="preserve"> </w:t>
      </w:r>
      <w:r w:rsidR="00F0180F">
        <w:rPr>
          <w:rFonts w:ascii="Times New Roman" w:hAnsi="Times New Roman"/>
          <w:color w:val="1C2128"/>
          <w:spacing w:val="-52"/>
        </w:rPr>
        <w:t xml:space="preserve">   </w:t>
      </w:r>
      <w:r w:rsidRPr="00F0180F">
        <w:rPr>
          <w:rFonts w:ascii="Times New Roman" w:hAnsi="Times New Roman"/>
          <w:color w:val="1C2128"/>
        </w:rPr>
        <w:t>definido.</w:t>
      </w:r>
    </w:p>
    <w:p w14:paraId="0CF8F7DD" w14:textId="6C7512E7" w:rsidR="00665CEE" w:rsidRPr="00F0180F" w:rsidRDefault="00665CEE" w:rsidP="00F0180F">
      <w:pPr>
        <w:pStyle w:val="PargrafodaLista"/>
        <w:widowControl w:val="0"/>
        <w:tabs>
          <w:tab w:val="left" w:pos="359"/>
        </w:tabs>
        <w:autoSpaceDE w:val="0"/>
        <w:autoSpaceDN w:val="0"/>
        <w:spacing w:before="100" w:beforeAutospacing="1" w:after="100" w:afterAutospacing="1" w:line="240" w:lineRule="auto"/>
        <w:ind w:left="0" w:right="102"/>
        <w:contextualSpacing w:val="0"/>
        <w:jc w:val="both"/>
        <w:rPr>
          <w:rFonts w:ascii="Times New Roman" w:hAnsi="Times New Roman"/>
        </w:rPr>
      </w:pPr>
      <w:r w:rsidRPr="00F0180F">
        <w:rPr>
          <w:rFonts w:ascii="Times New Roman" w:hAnsi="Times New Roman"/>
          <w:color w:val="1C2128"/>
        </w:rPr>
        <w:lastRenderedPageBreak/>
        <w:t>Devolver,</w:t>
      </w:r>
      <w:r w:rsidRPr="00F0180F">
        <w:rPr>
          <w:rFonts w:ascii="Times New Roman" w:hAnsi="Times New Roman"/>
          <w:color w:val="1C2128"/>
          <w:spacing w:val="1"/>
        </w:rPr>
        <w:t xml:space="preserve"> </w:t>
      </w:r>
      <w:r w:rsidRPr="00F0180F">
        <w:rPr>
          <w:rFonts w:ascii="Times New Roman" w:hAnsi="Times New Roman"/>
          <w:color w:val="1C2128"/>
        </w:rPr>
        <w:t>imediatamente</w:t>
      </w:r>
      <w:r w:rsidRPr="00F0180F">
        <w:rPr>
          <w:rFonts w:ascii="Times New Roman" w:hAnsi="Times New Roman"/>
          <w:color w:val="1C2128"/>
          <w:spacing w:val="1"/>
        </w:rPr>
        <w:t xml:space="preserve"> </w:t>
      </w:r>
      <w:r w:rsidRPr="00F0180F">
        <w:rPr>
          <w:rFonts w:ascii="Times New Roman" w:hAnsi="Times New Roman"/>
          <w:color w:val="1C2128"/>
        </w:rPr>
        <w:t>à</w:t>
      </w:r>
      <w:r w:rsidRPr="00F0180F">
        <w:rPr>
          <w:rFonts w:ascii="Times New Roman" w:hAnsi="Times New Roman"/>
          <w:color w:val="1C2128"/>
          <w:spacing w:val="1"/>
        </w:rPr>
        <w:t xml:space="preserve"> </w:t>
      </w:r>
      <w:r w:rsidRPr="00F0180F">
        <w:rPr>
          <w:rFonts w:ascii="Times New Roman" w:hAnsi="Times New Roman"/>
          <w:b/>
          <w:color w:val="1C2128"/>
        </w:rPr>
        <w:t>CONTRATANTE</w:t>
      </w:r>
      <w:r w:rsidRPr="00F0180F">
        <w:rPr>
          <w:rFonts w:ascii="Times New Roman" w:hAnsi="Times New Roman"/>
          <w:color w:val="1C2128"/>
        </w:rPr>
        <w:t>,</w:t>
      </w:r>
      <w:r w:rsidRPr="00F0180F">
        <w:rPr>
          <w:rFonts w:ascii="Times New Roman" w:hAnsi="Times New Roman"/>
          <w:color w:val="1C2128"/>
          <w:spacing w:val="1"/>
        </w:rPr>
        <w:t xml:space="preserve"> </w:t>
      </w:r>
      <w:r w:rsidRPr="00F0180F">
        <w:rPr>
          <w:rFonts w:ascii="Times New Roman" w:hAnsi="Times New Roman"/>
          <w:color w:val="1C2128"/>
        </w:rPr>
        <w:t>para</w:t>
      </w:r>
      <w:r w:rsidRPr="00F0180F">
        <w:rPr>
          <w:rFonts w:ascii="Times New Roman" w:hAnsi="Times New Roman"/>
          <w:color w:val="1C2128"/>
          <w:spacing w:val="1"/>
        </w:rPr>
        <w:t xml:space="preserve"> </w:t>
      </w:r>
      <w:r w:rsidRPr="00F0180F">
        <w:rPr>
          <w:rFonts w:ascii="Times New Roman" w:hAnsi="Times New Roman"/>
          <w:color w:val="1C2128"/>
        </w:rPr>
        <w:t>as</w:t>
      </w:r>
      <w:r w:rsidRPr="00F0180F">
        <w:rPr>
          <w:rFonts w:ascii="Times New Roman" w:hAnsi="Times New Roman"/>
          <w:color w:val="1C2128"/>
          <w:spacing w:val="1"/>
        </w:rPr>
        <w:t xml:space="preserve"> </w:t>
      </w:r>
      <w:r w:rsidRPr="00F0180F">
        <w:rPr>
          <w:rFonts w:ascii="Times New Roman" w:hAnsi="Times New Roman"/>
          <w:color w:val="1C2128"/>
        </w:rPr>
        <w:t>devidas</w:t>
      </w:r>
      <w:r w:rsidRPr="00F0180F">
        <w:rPr>
          <w:rFonts w:ascii="Times New Roman" w:hAnsi="Times New Roman"/>
          <w:color w:val="1C2128"/>
          <w:spacing w:val="1"/>
        </w:rPr>
        <w:t xml:space="preserve"> </w:t>
      </w:r>
      <w:r w:rsidRPr="00F0180F">
        <w:rPr>
          <w:rFonts w:ascii="Times New Roman" w:hAnsi="Times New Roman"/>
          <w:color w:val="1C2128"/>
        </w:rPr>
        <w:t>correções,</w:t>
      </w:r>
      <w:r w:rsidRPr="00F0180F">
        <w:rPr>
          <w:rFonts w:ascii="Times New Roman" w:hAnsi="Times New Roman"/>
          <w:color w:val="1C2128"/>
          <w:spacing w:val="1"/>
        </w:rPr>
        <w:t xml:space="preserve"> </w:t>
      </w:r>
      <w:r w:rsidRPr="00F0180F">
        <w:rPr>
          <w:rFonts w:ascii="Times New Roman" w:hAnsi="Times New Roman"/>
          <w:color w:val="1C2128"/>
        </w:rPr>
        <w:t>as</w:t>
      </w:r>
      <w:r w:rsidRPr="00F0180F">
        <w:rPr>
          <w:rFonts w:ascii="Times New Roman" w:hAnsi="Times New Roman"/>
          <w:color w:val="1C2128"/>
          <w:spacing w:val="1"/>
        </w:rPr>
        <w:t xml:space="preserve"> </w:t>
      </w:r>
      <w:r w:rsidRPr="00F0180F">
        <w:rPr>
          <w:rFonts w:ascii="Times New Roman" w:hAnsi="Times New Roman"/>
          <w:color w:val="1C2128"/>
        </w:rPr>
        <w:t>matérias</w:t>
      </w:r>
      <w:r w:rsidRPr="00F0180F">
        <w:rPr>
          <w:rFonts w:ascii="Times New Roman" w:hAnsi="Times New Roman"/>
          <w:color w:val="1C2128"/>
          <w:spacing w:val="1"/>
        </w:rPr>
        <w:t xml:space="preserve"> </w:t>
      </w:r>
      <w:r w:rsidRPr="00F0180F">
        <w:rPr>
          <w:rFonts w:ascii="Times New Roman" w:hAnsi="Times New Roman"/>
          <w:color w:val="1C2128"/>
        </w:rPr>
        <w:t>que</w:t>
      </w:r>
      <w:r w:rsidRPr="00F0180F">
        <w:rPr>
          <w:rFonts w:ascii="Times New Roman" w:hAnsi="Times New Roman"/>
          <w:color w:val="1C2128"/>
          <w:spacing w:val="1"/>
        </w:rPr>
        <w:t xml:space="preserve"> </w:t>
      </w:r>
      <w:r w:rsidRPr="00F0180F">
        <w:rPr>
          <w:rFonts w:ascii="Times New Roman" w:hAnsi="Times New Roman"/>
          <w:color w:val="1C2128"/>
        </w:rPr>
        <w:t>estiverem</w:t>
      </w:r>
      <w:r w:rsidRPr="00F0180F">
        <w:rPr>
          <w:rFonts w:ascii="Times New Roman" w:hAnsi="Times New Roman"/>
          <w:color w:val="1C2128"/>
          <w:spacing w:val="1"/>
        </w:rPr>
        <w:t xml:space="preserve"> </w:t>
      </w:r>
      <w:r w:rsidRPr="00F0180F">
        <w:rPr>
          <w:rFonts w:ascii="Times New Roman" w:hAnsi="Times New Roman"/>
          <w:color w:val="1C2128"/>
        </w:rPr>
        <w:t>em</w:t>
      </w:r>
      <w:r w:rsidRPr="00F0180F">
        <w:rPr>
          <w:rFonts w:ascii="Times New Roman" w:hAnsi="Times New Roman"/>
          <w:color w:val="1C2128"/>
          <w:spacing w:val="-52"/>
        </w:rPr>
        <w:t xml:space="preserve"> </w:t>
      </w:r>
      <w:r w:rsidRPr="00F0180F">
        <w:rPr>
          <w:rFonts w:ascii="Times New Roman" w:hAnsi="Times New Roman"/>
          <w:color w:val="1C2128"/>
        </w:rPr>
        <w:t>desacordo</w:t>
      </w:r>
      <w:r w:rsidRPr="00F0180F">
        <w:rPr>
          <w:rFonts w:ascii="Times New Roman" w:hAnsi="Times New Roman"/>
          <w:color w:val="1C2128"/>
          <w:spacing w:val="-2"/>
        </w:rPr>
        <w:t xml:space="preserve"> </w:t>
      </w:r>
      <w:r w:rsidRPr="00F0180F">
        <w:rPr>
          <w:rFonts w:ascii="Times New Roman" w:hAnsi="Times New Roman"/>
          <w:color w:val="1C2128"/>
        </w:rPr>
        <w:t>com</w:t>
      </w:r>
      <w:r w:rsidRPr="00F0180F">
        <w:rPr>
          <w:rFonts w:ascii="Times New Roman" w:hAnsi="Times New Roman"/>
          <w:color w:val="1C2128"/>
          <w:spacing w:val="-2"/>
        </w:rPr>
        <w:t xml:space="preserve"> </w:t>
      </w:r>
      <w:r w:rsidRPr="00F0180F">
        <w:rPr>
          <w:rFonts w:ascii="Times New Roman" w:hAnsi="Times New Roman"/>
          <w:color w:val="1C2128"/>
        </w:rPr>
        <w:t>as</w:t>
      </w:r>
      <w:r w:rsidRPr="00F0180F">
        <w:rPr>
          <w:rFonts w:ascii="Times New Roman" w:hAnsi="Times New Roman"/>
          <w:color w:val="1C2128"/>
          <w:spacing w:val="-2"/>
        </w:rPr>
        <w:t xml:space="preserve"> </w:t>
      </w:r>
      <w:r w:rsidRPr="00F0180F">
        <w:rPr>
          <w:rFonts w:ascii="Times New Roman" w:hAnsi="Times New Roman"/>
          <w:color w:val="1C2128"/>
        </w:rPr>
        <w:t>normas</w:t>
      </w:r>
      <w:r w:rsidRPr="00F0180F">
        <w:rPr>
          <w:rFonts w:ascii="Times New Roman" w:hAnsi="Times New Roman"/>
          <w:color w:val="1C2128"/>
          <w:spacing w:val="-2"/>
        </w:rPr>
        <w:t xml:space="preserve"> </w:t>
      </w:r>
      <w:r w:rsidRPr="00F0180F">
        <w:rPr>
          <w:rFonts w:ascii="Times New Roman" w:hAnsi="Times New Roman"/>
          <w:color w:val="1C2128"/>
        </w:rPr>
        <w:t>de</w:t>
      </w:r>
      <w:r w:rsidRPr="00F0180F">
        <w:rPr>
          <w:rFonts w:ascii="Times New Roman" w:hAnsi="Times New Roman"/>
          <w:color w:val="1C2128"/>
          <w:spacing w:val="-2"/>
        </w:rPr>
        <w:t xml:space="preserve"> </w:t>
      </w:r>
      <w:r w:rsidRPr="00F0180F">
        <w:rPr>
          <w:rFonts w:ascii="Times New Roman" w:hAnsi="Times New Roman"/>
          <w:color w:val="1C2128"/>
        </w:rPr>
        <w:t>publicação</w:t>
      </w:r>
      <w:r w:rsidRPr="00F0180F">
        <w:rPr>
          <w:rFonts w:ascii="Times New Roman" w:hAnsi="Times New Roman"/>
          <w:color w:val="1C2128"/>
          <w:spacing w:val="-2"/>
        </w:rPr>
        <w:t xml:space="preserve"> </w:t>
      </w:r>
      <w:r w:rsidRPr="00F0180F">
        <w:rPr>
          <w:rFonts w:ascii="Times New Roman" w:hAnsi="Times New Roman"/>
          <w:color w:val="1C2128"/>
        </w:rPr>
        <w:t>da</w:t>
      </w:r>
      <w:r w:rsidRPr="00F0180F">
        <w:rPr>
          <w:rFonts w:ascii="Times New Roman" w:hAnsi="Times New Roman"/>
          <w:color w:val="1C2128"/>
          <w:spacing w:val="-1"/>
        </w:rPr>
        <w:t xml:space="preserve"> </w:t>
      </w:r>
      <w:r w:rsidRPr="00F0180F">
        <w:rPr>
          <w:rFonts w:ascii="Times New Roman" w:hAnsi="Times New Roman"/>
          <w:b/>
          <w:color w:val="1C2128"/>
        </w:rPr>
        <w:t>CONTRATADA</w:t>
      </w:r>
      <w:r w:rsidRPr="00F0180F">
        <w:rPr>
          <w:rFonts w:ascii="Times New Roman" w:hAnsi="Times New Roman"/>
          <w:b/>
          <w:color w:val="1C2128"/>
          <w:spacing w:val="-1"/>
        </w:rPr>
        <w:t xml:space="preserve"> </w:t>
      </w:r>
      <w:r w:rsidRPr="00F0180F">
        <w:rPr>
          <w:rFonts w:ascii="Times New Roman" w:hAnsi="Times New Roman"/>
          <w:color w:val="1C2128"/>
        </w:rPr>
        <w:t>(Portaria</w:t>
      </w:r>
      <w:r w:rsidRPr="00F0180F">
        <w:rPr>
          <w:rFonts w:ascii="Times New Roman" w:hAnsi="Times New Roman"/>
          <w:color w:val="1C2128"/>
          <w:spacing w:val="-2"/>
        </w:rPr>
        <w:t xml:space="preserve"> </w:t>
      </w:r>
      <w:r w:rsidRPr="00F0180F">
        <w:rPr>
          <w:rFonts w:ascii="Times New Roman" w:hAnsi="Times New Roman"/>
          <w:color w:val="1C2128"/>
        </w:rPr>
        <w:t>PR</w:t>
      </w:r>
      <w:r w:rsidRPr="00F0180F">
        <w:rPr>
          <w:rFonts w:ascii="Times New Roman" w:hAnsi="Times New Roman"/>
          <w:color w:val="1C2128"/>
          <w:spacing w:val="-2"/>
        </w:rPr>
        <w:t xml:space="preserve"> </w:t>
      </w:r>
      <w:r w:rsidRPr="00F0180F">
        <w:rPr>
          <w:rFonts w:ascii="Times New Roman" w:hAnsi="Times New Roman"/>
          <w:color w:val="1C2128"/>
        </w:rPr>
        <w:t>nº</w:t>
      </w:r>
      <w:r w:rsidRPr="00F0180F">
        <w:rPr>
          <w:rFonts w:ascii="Times New Roman" w:hAnsi="Times New Roman"/>
          <w:color w:val="1C2128"/>
          <w:spacing w:val="-2"/>
        </w:rPr>
        <w:t xml:space="preserve"> </w:t>
      </w:r>
      <w:r w:rsidRPr="00F0180F">
        <w:rPr>
          <w:rFonts w:ascii="Times New Roman" w:hAnsi="Times New Roman"/>
          <w:color w:val="1C2128"/>
        </w:rPr>
        <w:t>001/06</w:t>
      </w:r>
      <w:r w:rsidRPr="00F0180F">
        <w:rPr>
          <w:rFonts w:ascii="Times New Roman" w:hAnsi="Times New Roman"/>
          <w:color w:val="1C2128"/>
          <w:spacing w:val="-2"/>
        </w:rPr>
        <w:t xml:space="preserve"> </w:t>
      </w:r>
      <w:r w:rsidRPr="00F0180F">
        <w:rPr>
          <w:rFonts w:ascii="Times New Roman" w:hAnsi="Times New Roman"/>
          <w:color w:val="1C2128"/>
        </w:rPr>
        <w:t>de</w:t>
      </w:r>
      <w:r w:rsidRPr="00F0180F">
        <w:rPr>
          <w:rFonts w:ascii="Times New Roman" w:hAnsi="Times New Roman"/>
          <w:color w:val="1C2128"/>
          <w:spacing w:val="-2"/>
        </w:rPr>
        <w:t xml:space="preserve"> </w:t>
      </w:r>
      <w:r w:rsidRPr="00F0180F">
        <w:rPr>
          <w:rFonts w:ascii="Times New Roman" w:hAnsi="Times New Roman"/>
          <w:color w:val="1C2128"/>
        </w:rPr>
        <w:t>17/01/2006);</w:t>
      </w:r>
    </w:p>
    <w:p w14:paraId="46498F15" w14:textId="0CEFE666" w:rsidR="00665CEE" w:rsidRPr="00F0180F" w:rsidRDefault="00F0180F" w:rsidP="00F0180F">
      <w:pPr>
        <w:pStyle w:val="PargrafodaLista"/>
        <w:widowControl w:val="0"/>
        <w:tabs>
          <w:tab w:val="left" w:pos="350"/>
        </w:tabs>
        <w:autoSpaceDE w:val="0"/>
        <w:autoSpaceDN w:val="0"/>
        <w:spacing w:before="100" w:beforeAutospacing="1" w:after="100" w:afterAutospacing="1" w:line="240" w:lineRule="auto"/>
        <w:ind w:left="0" w:right="102"/>
        <w:contextualSpacing w:val="0"/>
        <w:jc w:val="both"/>
        <w:rPr>
          <w:rFonts w:ascii="Times New Roman" w:hAnsi="Times New Roman"/>
        </w:rPr>
      </w:pPr>
      <w:r>
        <w:rPr>
          <w:rFonts w:ascii="Times New Roman" w:hAnsi="Times New Roman"/>
          <w:color w:val="1C2128"/>
        </w:rPr>
        <w:t>R</w:t>
      </w:r>
      <w:r w:rsidR="00665CEE" w:rsidRPr="00F0180F">
        <w:rPr>
          <w:rFonts w:ascii="Times New Roman" w:hAnsi="Times New Roman"/>
          <w:color w:val="1C2128"/>
        </w:rPr>
        <w:t>eceber as matérias para publicação no Diário Oficial do Estado do Rio de Janeiro, exclusivamente por meio de</w:t>
      </w:r>
      <w:r w:rsidR="00665CEE" w:rsidRPr="00F0180F">
        <w:rPr>
          <w:rFonts w:ascii="Times New Roman" w:hAnsi="Times New Roman"/>
          <w:color w:val="1C2128"/>
          <w:spacing w:val="-52"/>
        </w:rPr>
        <w:t xml:space="preserve"> </w:t>
      </w:r>
      <w:r w:rsidR="00665CEE" w:rsidRPr="00F0180F">
        <w:rPr>
          <w:rFonts w:ascii="Times New Roman" w:hAnsi="Times New Roman"/>
          <w:color w:val="1C2128"/>
        </w:rPr>
        <w:t>transmissão eletrônica, após efetivo cadastramento dos usuários no sistema de envio de documentos oficiais – E-</w:t>
      </w:r>
      <w:r w:rsidR="00665CEE" w:rsidRPr="00F0180F">
        <w:rPr>
          <w:rFonts w:ascii="Times New Roman" w:hAnsi="Times New Roman"/>
          <w:color w:val="1C2128"/>
          <w:spacing w:val="1"/>
        </w:rPr>
        <w:t xml:space="preserve"> </w:t>
      </w:r>
      <w:proofErr w:type="spellStart"/>
      <w:r w:rsidR="00665CEE" w:rsidRPr="00F0180F">
        <w:rPr>
          <w:rFonts w:ascii="Times New Roman" w:hAnsi="Times New Roman"/>
          <w:color w:val="1C2128"/>
        </w:rPr>
        <w:t>Dofs</w:t>
      </w:r>
      <w:proofErr w:type="spellEnd"/>
      <w:r w:rsidR="00665CEE" w:rsidRPr="00F0180F">
        <w:rPr>
          <w:rFonts w:ascii="Times New Roman" w:hAnsi="Times New Roman"/>
          <w:color w:val="1C2128"/>
        </w:rPr>
        <w:t>;</w:t>
      </w:r>
    </w:p>
    <w:p w14:paraId="0F030282" w14:textId="77777777" w:rsidR="00665CEE" w:rsidRPr="00F0180F" w:rsidRDefault="00665CEE" w:rsidP="00F0180F">
      <w:pPr>
        <w:pStyle w:val="PargrafodaLista"/>
        <w:widowControl w:val="0"/>
        <w:tabs>
          <w:tab w:val="left" w:pos="557"/>
        </w:tabs>
        <w:autoSpaceDE w:val="0"/>
        <w:autoSpaceDN w:val="0"/>
        <w:spacing w:before="100" w:beforeAutospacing="1" w:after="100" w:afterAutospacing="1" w:line="240" w:lineRule="auto"/>
        <w:ind w:left="0" w:right="102"/>
        <w:contextualSpacing w:val="0"/>
        <w:jc w:val="both"/>
        <w:rPr>
          <w:rFonts w:ascii="Times New Roman" w:hAnsi="Times New Roman"/>
        </w:rPr>
      </w:pPr>
      <w:r w:rsidRPr="00F0180F">
        <w:rPr>
          <w:rFonts w:ascii="Times New Roman" w:hAnsi="Times New Roman"/>
          <w:color w:val="1C2128"/>
        </w:rPr>
        <w:t>No caso dos usuários do sistema E-</w:t>
      </w:r>
      <w:proofErr w:type="spellStart"/>
      <w:r w:rsidRPr="00F0180F">
        <w:rPr>
          <w:rFonts w:ascii="Times New Roman" w:hAnsi="Times New Roman"/>
          <w:color w:val="1C2128"/>
        </w:rPr>
        <w:t>Dofs</w:t>
      </w:r>
      <w:proofErr w:type="spellEnd"/>
      <w:r w:rsidRPr="00F0180F">
        <w:rPr>
          <w:rFonts w:ascii="Times New Roman" w:hAnsi="Times New Roman"/>
          <w:color w:val="1C2128"/>
        </w:rPr>
        <w:t xml:space="preserve"> que, temporariamente, por questões de ordem técnica ficarem</w:t>
      </w:r>
      <w:r w:rsidRPr="00F0180F">
        <w:rPr>
          <w:rFonts w:ascii="Times New Roman" w:hAnsi="Times New Roman"/>
          <w:color w:val="1C2128"/>
          <w:spacing w:val="1"/>
        </w:rPr>
        <w:t xml:space="preserve"> </w:t>
      </w:r>
      <w:r w:rsidRPr="00F0180F">
        <w:rPr>
          <w:rFonts w:ascii="Times New Roman" w:hAnsi="Times New Roman"/>
          <w:color w:val="1C2128"/>
        </w:rPr>
        <w:t xml:space="preserve">impedidos de efetivar o envio de matérias eletronicamente, a </w:t>
      </w:r>
      <w:r w:rsidRPr="00F0180F">
        <w:rPr>
          <w:rFonts w:ascii="Times New Roman" w:hAnsi="Times New Roman"/>
          <w:b/>
          <w:color w:val="1C2128"/>
        </w:rPr>
        <w:t xml:space="preserve">CONTRATADA </w:t>
      </w:r>
      <w:r w:rsidRPr="00F0180F">
        <w:rPr>
          <w:rFonts w:ascii="Times New Roman" w:hAnsi="Times New Roman"/>
          <w:color w:val="1C2128"/>
        </w:rPr>
        <w:t>receberá as matérias por meio de</w:t>
      </w:r>
      <w:r w:rsidRPr="00F0180F">
        <w:rPr>
          <w:rFonts w:ascii="Times New Roman" w:hAnsi="Times New Roman"/>
          <w:color w:val="1C2128"/>
          <w:spacing w:val="1"/>
        </w:rPr>
        <w:t xml:space="preserve"> </w:t>
      </w:r>
      <w:r w:rsidRPr="00F0180F">
        <w:rPr>
          <w:rFonts w:ascii="Times New Roman" w:hAnsi="Times New Roman"/>
          <w:color w:val="1C2128"/>
        </w:rPr>
        <w:t>mídia</w:t>
      </w:r>
      <w:r w:rsidRPr="00F0180F">
        <w:rPr>
          <w:rFonts w:ascii="Times New Roman" w:hAnsi="Times New Roman"/>
          <w:color w:val="1C2128"/>
          <w:spacing w:val="-1"/>
        </w:rPr>
        <w:t xml:space="preserve"> </w:t>
      </w:r>
      <w:r w:rsidRPr="00F0180F">
        <w:rPr>
          <w:rFonts w:ascii="Times New Roman" w:hAnsi="Times New Roman"/>
          <w:color w:val="1C2128"/>
        </w:rPr>
        <w:t>digital</w:t>
      </w:r>
      <w:r w:rsidRPr="00F0180F">
        <w:rPr>
          <w:rFonts w:ascii="Times New Roman" w:hAnsi="Times New Roman"/>
          <w:color w:val="1C2128"/>
          <w:spacing w:val="-1"/>
        </w:rPr>
        <w:t xml:space="preserve"> </w:t>
      </w:r>
      <w:r w:rsidRPr="00F0180F">
        <w:rPr>
          <w:rFonts w:ascii="Times New Roman" w:hAnsi="Times New Roman"/>
          <w:color w:val="1C2128"/>
        </w:rPr>
        <w:t>em</w:t>
      </w:r>
      <w:r w:rsidRPr="00F0180F">
        <w:rPr>
          <w:rFonts w:ascii="Times New Roman" w:hAnsi="Times New Roman"/>
          <w:color w:val="1C2128"/>
          <w:spacing w:val="-1"/>
        </w:rPr>
        <w:t xml:space="preserve"> </w:t>
      </w:r>
      <w:r w:rsidRPr="00F0180F">
        <w:rPr>
          <w:rFonts w:ascii="Times New Roman" w:hAnsi="Times New Roman"/>
          <w:color w:val="1C2128"/>
        </w:rPr>
        <w:t>qualquer</w:t>
      </w:r>
      <w:r w:rsidRPr="00F0180F">
        <w:rPr>
          <w:rFonts w:ascii="Times New Roman" w:hAnsi="Times New Roman"/>
          <w:color w:val="1C2128"/>
          <w:spacing w:val="-1"/>
        </w:rPr>
        <w:t xml:space="preserve"> </w:t>
      </w:r>
      <w:r w:rsidRPr="00F0180F">
        <w:rPr>
          <w:rFonts w:ascii="Times New Roman" w:hAnsi="Times New Roman"/>
          <w:color w:val="1C2128"/>
        </w:rPr>
        <w:t>uma</w:t>
      </w:r>
      <w:r w:rsidRPr="00F0180F">
        <w:rPr>
          <w:rFonts w:ascii="Times New Roman" w:hAnsi="Times New Roman"/>
          <w:color w:val="1C2128"/>
          <w:spacing w:val="-1"/>
        </w:rPr>
        <w:t xml:space="preserve"> </w:t>
      </w:r>
      <w:r w:rsidRPr="00F0180F">
        <w:rPr>
          <w:rFonts w:ascii="Times New Roman" w:hAnsi="Times New Roman"/>
          <w:color w:val="1C2128"/>
        </w:rPr>
        <w:t>das</w:t>
      </w:r>
      <w:r w:rsidRPr="00F0180F">
        <w:rPr>
          <w:rFonts w:ascii="Times New Roman" w:hAnsi="Times New Roman"/>
          <w:color w:val="1C2128"/>
          <w:spacing w:val="-1"/>
        </w:rPr>
        <w:t xml:space="preserve"> </w:t>
      </w:r>
      <w:r w:rsidRPr="00F0180F">
        <w:rPr>
          <w:rFonts w:ascii="Times New Roman" w:hAnsi="Times New Roman"/>
          <w:color w:val="1C2128"/>
        </w:rPr>
        <w:t>suas</w:t>
      </w:r>
      <w:r w:rsidRPr="00F0180F">
        <w:rPr>
          <w:rFonts w:ascii="Times New Roman" w:hAnsi="Times New Roman"/>
          <w:color w:val="1C2128"/>
          <w:spacing w:val="-1"/>
        </w:rPr>
        <w:t xml:space="preserve"> </w:t>
      </w:r>
      <w:r w:rsidRPr="00F0180F">
        <w:rPr>
          <w:rFonts w:ascii="Times New Roman" w:hAnsi="Times New Roman"/>
          <w:color w:val="1C2128"/>
        </w:rPr>
        <w:t>agências.;</w:t>
      </w:r>
    </w:p>
    <w:p w14:paraId="0183DB98" w14:textId="0BAD4774" w:rsidR="00665CEE" w:rsidRPr="00F0180F" w:rsidRDefault="00665CEE" w:rsidP="00F0180F">
      <w:pPr>
        <w:pStyle w:val="Corpodetexto"/>
        <w:spacing w:before="100" w:beforeAutospacing="1" w:after="100" w:afterAutospacing="1"/>
        <w:ind w:right="102"/>
        <w:jc w:val="both"/>
      </w:pPr>
      <w:r w:rsidRPr="00F0180F">
        <w:rPr>
          <w:color w:val="1C2128"/>
        </w:rPr>
        <w:t>Os arquivos em mídia digital que eventualmente forem recebidos nas agências serão retidos e devolvidos</w:t>
      </w:r>
      <w:r w:rsidRPr="00F0180F">
        <w:rPr>
          <w:color w:val="1C2128"/>
          <w:spacing w:val="1"/>
        </w:rPr>
        <w:t xml:space="preserve"> </w:t>
      </w:r>
      <w:r w:rsidRPr="00F0180F">
        <w:rPr>
          <w:color w:val="1C2128"/>
        </w:rPr>
        <w:t>após</w:t>
      </w:r>
      <w:r w:rsidRPr="00F0180F">
        <w:rPr>
          <w:color w:val="1C2128"/>
          <w:spacing w:val="-1"/>
        </w:rPr>
        <w:t xml:space="preserve"> </w:t>
      </w:r>
      <w:r w:rsidRPr="00F0180F">
        <w:rPr>
          <w:color w:val="1C2128"/>
        </w:rPr>
        <w:t>a</w:t>
      </w:r>
      <w:r w:rsidRPr="00F0180F">
        <w:rPr>
          <w:color w:val="1C2128"/>
          <w:spacing w:val="-1"/>
        </w:rPr>
        <w:t xml:space="preserve"> </w:t>
      </w:r>
      <w:r w:rsidRPr="00F0180F">
        <w:rPr>
          <w:color w:val="1C2128"/>
        </w:rPr>
        <w:t>publicação</w:t>
      </w:r>
      <w:r w:rsidRPr="00F0180F">
        <w:rPr>
          <w:color w:val="1C2128"/>
          <w:spacing w:val="-1"/>
        </w:rPr>
        <w:t xml:space="preserve"> </w:t>
      </w:r>
      <w:r w:rsidRPr="00F0180F">
        <w:rPr>
          <w:color w:val="1C2128"/>
        </w:rPr>
        <w:t>das</w:t>
      </w:r>
      <w:r w:rsidRPr="00F0180F">
        <w:rPr>
          <w:color w:val="1C2128"/>
          <w:spacing w:val="-1"/>
        </w:rPr>
        <w:t xml:space="preserve"> </w:t>
      </w:r>
      <w:r w:rsidRPr="00F0180F">
        <w:rPr>
          <w:color w:val="1C2128"/>
        </w:rPr>
        <w:t>matérias;</w:t>
      </w:r>
    </w:p>
    <w:p w14:paraId="295CC357" w14:textId="51FAC495" w:rsidR="00665CEE" w:rsidRPr="00F0180F" w:rsidRDefault="00F0180F" w:rsidP="00F0180F">
      <w:pPr>
        <w:pStyle w:val="PargrafodaLista"/>
        <w:widowControl w:val="0"/>
        <w:tabs>
          <w:tab w:val="left" w:pos="313"/>
        </w:tabs>
        <w:autoSpaceDE w:val="0"/>
        <w:autoSpaceDN w:val="0"/>
        <w:spacing w:before="100" w:beforeAutospacing="1" w:after="100" w:afterAutospacing="1" w:line="240" w:lineRule="auto"/>
        <w:ind w:left="0" w:right="102"/>
        <w:contextualSpacing w:val="0"/>
        <w:rPr>
          <w:rFonts w:ascii="Times New Roman" w:hAnsi="Times New Roman"/>
        </w:rPr>
      </w:pPr>
      <w:r>
        <w:rPr>
          <w:rFonts w:ascii="Times New Roman" w:hAnsi="Times New Roman"/>
          <w:color w:val="1C2128"/>
        </w:rPr>
        <w:t>E</w:t>
      </w:r>
      <w:r w:rsidR="00665CEE" w:rsidRPr="00F0180F">
        <w:rPr>
          <w:rFonts w:ascii="Times New Roman" w:hAnsi="Times New Roman"/>
          <w:color w:val="1C2128"/>
        </w:rPr>
        <w:t>mitir,</w:t>
      </w:r>
      <w:r w:rsidR="00665CEE" w:rsidRPr="00F0180F">
        <w:rPr>
          <w:rFonts w:ascii="Times New Roman" w:hAnsi="Times New Roman"/>
          <w:color w:val="1C2128"/>
          <w:spacing w:val="11"/>
        </w:rPr>
        <w:t xml:space="preserve"> </w:t>
      </w:r>
      <w:r w:rsidR="00665CEE" w:rsidRPr="00F0180F">
        <w:rPr>
          <w:rFonts w:ascii="Times New Roman" w:hAnsi="Times New Roman"/>
          <w:color w:val="1C2128"/>
        </w:rPr>
        <w:t>após</w:t>
      </w:r>
      <w:r w:rsidR="00665CEE" w:rsidRPr="00F0180F">
        <w:rPr>
          <w:rFonts w:ascii="Times New Roman" w:hAnsi="Times New Roman"/>
          <w:color w:val="1C2128"/>
          <w:spacing w:val="11"/>
        </w:rPr>
        <w:t xml:space="preserve"> </w:t>
      </w:r>
      <w:r w:rsidR="00665CEE" w:rsidRPr="00F0180F">
        <w:rPr>
          <w:rFonts w:ascii="Times New Roman" w:hAnsi="Times New Roman"/>
          <w:color w:val="1C2128"/>
        </w:rPr>
        <w:t>a</w:t>
      </w:r>
      <w:r w:rsidR="00665CEE" w:rsidRPr="00F0180F">
        <w:rPr>
          <w:rFonts w:ascii="Times New Roman" w:hAnsi="Times New Roman"/>
          <w:color w:val="1C2128"/>
          <w:spacing w:val="12"/>
        </w:rPr>
        <w:t xml:space="preserve"> </w:t>
      </w:r>
      <w:r w:rsidR="00665CEE" w:rsidRPr="00F0180F">
        <w:rPr>
          <w:rFonts w:ascii="Times New Roman" w:hAnsi="Times New Roman"/>
          <w:color w:val="1C2128"/>
        </w:rPr>
        <w:t>efetivação</w:t>
      </w:r>
      <w:r w:rsidR="00665CEE" w:rsidRPr="00F0180F">
        <w:rPr>
          <w:rFonts w:ascii="Times New Roman" w:hAnsi="Times New Roman"/>
          <w:color w:val="1C2128"/>
          <w:spacing w:val="11"/>
        </w:rPr>
        <w:t xml:space="preserve"> </w:t>
      </w:r>
      <w:r w:rsidR="00665CEE" w:rsidRPr="00F0180F">
        <w:rPr>
          <w:rFonts w:ascii="Times New Roman" w:hAnsi="Times New Roman"/>
          <w:color w:val="1C2128"/>
        </w:rPr>
        <w:t>do</w:t>
      </w:r>
      <w:r w:rsidR="00665CEE" w:rsidRPr="00F0180F">
        <w:rPr>
          <w:rFonts w:ascii="Times New Roman" w:hAnsi="Times New Roman"/>
          <w:color w:val="1C2128"/>
          <w:spacing w:val="11"/>
        </w:rPr>
        <w:t xml:space="preserve"> </w:t>
      </w:r>
      <w:r w:rsidR="00665CEE" w:rsidRPr="00F0180F">
        <w:rPr>
          <w:rFonts w:ascii="Times New Roman" w:hAnsi="Times New Roman"/>
          <w:color w:val="1C2128"/>
        </w:rPr>
        <w:t>cadastramento,</w:t>
      </w:r>
      <w:r w:rsidR="00665CEE" w:rsidRPr="00F0180F">
        <w:rPr>
          <w:rFonts w:ascii="Times New Roman" w:hAnsi="Times New Roman"/>
          <w:color w:val="1C2128"/>
          <w:spacing w:val="12"/>
        </w:rPr>
        <w:t xml:space="preserve"> </w:t>
      </w:r>
      <w:r w:rsidR="00665CEE" w:rsidRPr="00F0180F">
        <w:rPr>
          <w:rFonts w:ascii="Times New Roman" w:hAnsi="Times New Roman"/>
          <w:color w:val="1C2128"/>
        </w:rPr>
        <w:t>certificado</w:t>
      </w:r>
      <w:r w:rsidR="00665CEE" w:rsidRPr="00F0180F">
        <w:rPr>
          <w:rFonts w:ascii="Times New Roman" w:hAnsi="Times New Roman"/>
          <w:color w:val="1C2128"/>
          <w:spacing w:val="11"/>
        </w:rPr>
        <w:t xml:space="preserve"> </w:t>
      </w:r>
      <w:r w:rsidR="00665CEE" w:rsidRPr="00F0180F">
        <w:rPr>
          <w:rFonts w:ascii="Times New Roman" w:hAnsi="Times New Roman"/>
          <w:color w:val="1C2128"/>
        </w:rPr>
        <w:t>digital</w:t>
      </w:r>
      <w:r w:rsidR="00665CEE" w:rsidRPr="00F0180F">
        <w:rPr>
          <w:rFonts w:ascii="Times New Roman" w:hAnsi="Times New Roman"/>
          <w:color w:val="1C2128"/>
          <w:spacing w:val="11"/>
        </w:rPr>
        <w:t xml:space="preserve"> </w:t>
      </w:r>
      <w:r w:rsidR="00665CEE" w:rsidRPr="00F0180F">
        <w:rPr>
          <w:rFonts w:ascii="Times New Roman" w:hAnsi="Times New Roman"/>
          <w:color w:val="1C2128"/>
        </w:rPr>
        <w:t>individual,</w:t>
      </w:r>
      <w:r w:rsidR="00665CEE" w:rsidRPr="00F0180F">
        <w:rPr>
          <w:rFonts w:ascii="Times New Roman" w:hAnsi="Times New Roman"/>
          <w:color w:val="1C2128"/>
          <w:spacing w:val="12"/>
        </w:rPr>
        <w:t xml:space="preserve"> </w:t>
      </w:r>
      <w:r w:rsidR="00665CEE" w:rsidRPr="00F0180F">
        <w:rPr>
          <w:rFonts w:ascii="Times New Roman" w:hAnsi="Times New Roman"/>
          <w:color w:val="1C2128"/>
        </w:rPr>
        <w:t>para</w:t>
      </w:r>
      <w:r w:rsidR="00665CEE" w:rsidRPr="00F0180F">
        <w:rPr>
          <w:rFonts w:ascii="Times New Roman" w:hAnsi="Times New Roman"/>
          <w:color w:val="1C2128"/>
          <w:spacing w:val="11"/>
        </w:rPr>
        <w:t xml:space="preserve"> </w:t>
      </w:r>
      <w:r w:rsidR="00665CEE" w:rsidRPr="00F0180F">
        <w:rPr>
          <w:rFonts w:ascii="Times New Roman" w:hAnsi="Times New Roman"/>
          <w:color w:val="1C2128"/>
        </w:rPr>
        <w:t>cada</w:t>
      </w:r>
      <w:r w:rsidR="00665CEE" w:rsidRPr="00F0180F">
        <w:rPr>
          <w:rFonts w:ascii="Times New Roman" w:hAnsi="Times New Roman"/>
          <w:color w:val="1C2128"/>
          <w:spacing w:val="12"/>
        </w:rPr>
        <w:t xml:space="preserve"> </w:t>
      </w:r>
      <w:r w:rsidR="00665CEE" w:rsidRPr="00F0180F">
        <w:rPr>
          <w:rFonts w:ascii="Times New Roman" w:hAnsi="Times New Roman"/>
          <w:color w:val="1C2128"/>
        </w:rPr>
        <w:t>usuário</w:t>
      </w:r>
      <w:r w:rsidR="00665CEE" w:rsidRPr="00F0180F">
        <w:rPr>
          <w:rFonts w:ascii="Times New Roman" w:hAnsi="Times New Roman"/>
          <w:color w:val="1C2128"/>
          <w:spacing w:val="11"/>
        </w:rPr>
        <w:t xml:space="preserve"> </w:t>
      </w:r>
      <w:r w:rsidR="00665CEE" w:rsidRPr="00F0180F">
        <w:rPr>
          <w:rFonts w:ascii="Times New Roman" w:hAnsi="Times New Roman"/>
          <w:color w:val="1C2128"/>
        </w:rPr>
        <w:t>e</w:t>
      </w:r>
      <w:r w:rsidR="00665CEE" w:rsidRPr="00F0180F">
        <w:rPr>
          <w:rFonts w:ascii="Times New Roman" w:hAnsi="Times New Roman"/>
          <w:color w:val="1C2128"/>
          <w:spacing w:val="11"/>
        </w:rPr>
        <w:t xml:space="preserve"> </w:t>
      </w:r>
      <w:r w:rsidR="00665CEE" w:rsidRPr="00F0180F">
        <w:rPr>
          <w:rFonts w:ascii="Times New Roman" w:hAnsi="Times New Roman"/>
          <w:color w:val="1C2128"/>
        </w:rPr>
        <w:t>responsável</w:t>
      </w:r>
      <w:r w:rsidR="00665CEE" w:rsidRPr="00F0180F">
        <w:rPr>
          <w:rFonts w:ascii="Times New Roman" w:hAnsi="Times New Roman"/>
          <w:color w:val="1C2128"/>
          <w:spacing w:val="12"/>
        </w:rPr>
        <w:t xml:space="preserve"> </w:t>
      </w:r>
      <w:proofErr w:type="gramStart"/>
      <w:r w:rsidR="00665CEE" w:rsidRPr="00F0180F">
        <w:rPr>
          <w:rFonts w:ascii="Times New Roman" w:hAnsi="Times New Roman"/>
          <w:color w:val="1C2128"/>
        </w:rPr>
        <w:t>pelo</w:t>
      </w:r>
      <w:r>
        <w:rPr>
          <w:rFonts w:ascii="Times New Roman" w:hAnsi="Times New Roman"/>
          <w:color w:val="1C2128"/>
        </w:rPr>
        <w:t xml:space="preserve"> </w:t>
      </w:r>
      <w:r w:rsidR="00665CEE" w:rsidRPr="00F0180F">
        <w:rPr>
          <w:rFonts w:ascii="Times New Roman" w:hAnsi="Times New Roman"/>
          <w:color w:val="1C2128"/>
          <w:spacing w:val="-52"/>
        </w:rPr>
        <w:t xml:space="preserve"> </w:t>
      </w:r>
      <w:r w:rsidR="00665CEE" w:rsidRPr="00F0180F">
        <w:rPr>
          <w:rFonts w:ascii="Times New Roman" w:hAnsi="Times New Roman"/>
          <w:color w:val="1C2128"/>
        </w:rPr>
        <w:t>sistema</w:t>
      </w:r>
      <w:proofErr w:type="gramEnd"/>
      <w:r w:rsidR="00665CEE" w:rsidRPr="00F0180F">
        <w:rPr>
          <w:rFonts w:ascii="Times New Roman" w:hAnsi="Times New Roman"/>
          <w:color w:val="1C2128"/>
        </w:rPr>
        <w:t>;</w:t>
      </w:r>
    </w:p>
    <w:p w14:paraId="39EA484A" w14:textId="14F4908B" w:rsidR="00665CEE" w:rsidRPr="00F0180F" w:rsidRDefault="00F0180F" w:rsidP="00F0180F">
      <w:pPr>
        <w:pStyle w:val="PargrafodaLista"/>
        <w:widowControl w:val="0"/>
        <w:tabs>
          <w:tab w:val="left" w:pos="410"/>
        </w:tabs>
        <w:autoSpaceDE w:val="0"/>
        <w:autoSpaceDN w:val="0"/>
        <w:spacing w:before="100" w:beforeAutospacing="1" w:after="100" w:afterAutospacing="1" w:line="240" w:lineRule="auto"/>
        <w:ind w:left="0"/>
        <w:contextualSpacing w:val="0"/>
        <w:rPr>
          <w:rFonts w:ascii="Times New Roman" w:hAnsi="Times New Roman"/>
        </w:rPr>
      </w:pPr>
      <w:r>
        <w:rPr>
          <w:rFonts w:ascii="Times New Roman" w:hAnsi="Times New Roman"/>
          <w:color w:val="1C2128"/>
        </w:rPr>
        <w:t>M</w:t>
      </w:r>
      <w:r w:rsidR="00665CEE" w:rsidRPr="00F0180F">
        <w:rPr>
          <w:rFonts w:ascii="Times New Roman" w:hAnsi="Times New Roman"/>
          <w:color w:val="1C2128"/>
        </w:rPr>
        <w:t>anter</w:t>
      </w:r>
      <w:r w:rsidR="00665CEE" w:rsidRPr="00F0180F">
        <w:rPr>
          <w:rFonts w:ascii="Times New Roman" w:hAnsi="Times New Roman"/>
          <w:color w:val="1C2128"/>
          <w:spacing w:val="-1"/>
        </w:rPr>
        <w:t xml:space="preserve"> </w:t>
      </w:r>
      <w:r w:rsidR="00665CEE" w:rsidRPr="00F0180F">
        <w:rPr>
          <w:rFonts w:ascii="Times New Roman" w:hAnsi="Times New Roman"/>
          <w:color w:val="1C2128"/>
        </w:rPr>
        <w:t>sigilo</w:t>
      </w:r>
      <w:r w:rsidR="00665CEE" w:rsidRPr="00F0180F">
        <w:rPr>
          <w:rFonts w:ascii="Times New Roman" w:hAnsi="Times New Roman"/>
          <w:color w:val="1C2128"/>
          <w:spacing w:val="-1"/>
        </w:rPr>
        <w:t xml:space="preserve"> </w:t>
      </w:r>
      <w:r w:rsidR="00665CEE" w:rsidRPr="00F0180F">
        <w:rPr>
          <w:rFonts w:ascii="Times New Roman" w:hAnsi="Times New Roman"/>
          <w:color w:val="1C2128"/>
        </w:rPr>
        <w:t>dos</w:t>
      </w:r>
      <w:r w:rsidR="00665CEE" w:rsidRPr="00F0180F">
        <w:rPr>
          <w:rFonts w:ascii="Times New Roman" w:hAnsi="Times New Roman"/>
          <w:color w:val="1C2128"/>
          <w:spacing w:val="-1"/>
        </w:rPr>
        <w:t xml:space="preserve"> </w:t>
      </w:r>
      <w:r w:rsidR="00665CEE" w:rsidRPr="00F0180F">
        <w:rPr>
          <w:rFonts w:ascii="Times New Roman" w:hAnsi="Times New Roman"/>
          <w:color w:val="1C2128"/>
        </w:rPr>
        <w:t>dados</w:t>
      </w:r>
      <w:r w:rsidR="00665CEE" w:rsidRPr="00F0180F">
        <w:rPr>
          <w:rFonts w:ascii="Times New Roman" w:hAnsi="Times New Roman"/>
          <w:color w:val="1C2128"/>
          <w:spacing w:val="-1"/>
        </w:rPr>
        <w:t xml:space="preserve"> </w:t>
      </w:r>
      <w:r w:rsidR="00665CEE" w:rsidRPr="00F0180F">
        <w:rPr>
          <w:rFonts w:ascii="Times New Roman" w:hAnsi="Times New Roman"/>
          <w:color w:val="1C2128"/>
        </w:rPr>
        <w:t>pessoais</w:t>
      </w:r>
      <w:r w:rsidR="00665CEE" w:rsidRPr="00F0180F">
        <w:rPr>
          <w:rFonts w:ascii="Times New Roman" w:hAnsi="Times New Roman"/>
          <w:color w:val="1C2128"/>
          <w:spacing w:val="-1"/>
        </w:rPr>
        <w:t xml:space="preserve"> </w:t>
      </w:r>
      <w:r w:rsidR="00665CEE" w:rsidRPr="00F0180F">
        <w:rPr>
          <w:rFonts w:ascii="Times New Roman" w:hAnsi="Times New Roman"/>
          <w:color w:val="1C2128"/>
        </w:rPr>
        <w:t>dos</w:t>
      </w:r>
      <w:r w:rsidR="00665CEE" w:rsidRPr="00F0180F">
        <w:rPr>
          <w:rFonts w:ascii="Times New Roman" w:hAnsi="Times New Roman"/>
          <w:color w:val="1C2128"/>
          <w:spacing w:val="-1"/>
        </w:rPr>
        <w:t xml:space="preserve"> </w:t>
      </w:r>
      <w:r w:rsidR="00665CEE" w:rsidRPr="00F0180F">
        <w:rPr>
          <w:rFonts w:ascii="Times New Roman" w:hAnsi="Times New Roman"/>
          <w:color w:val="1C2128"/>
        </w:rPr>
        <w:t>usuários</w:t>
      </w:r>
      <w:r w:rsidR="00665CEE" w:rsidRPr="00F0180F">
        <w:rPr>
          <w:rFonts w:ascii="Times New Roman" w:hAnsi="Times New Roman"/>
          <w:color w:val="1C2128"/>
          <w:spacing w:val="-1"/>
        </w:rPr>
        <w:t xml:space="preserve"> </w:t>
      </w:r>
      <w:r w:rsidR="00665CEE" w:rsidRPr="00F0180F">
        <w:rPr>
          <w:rFonts w:ascii="Times New Roman" w:hAnsi="Times New Roman"/>
          <w:color w:val="1C2128"/>
        </w:rPr>
        <w:t>do</w:t>
      </w:r>
      <w:r w:rsidR="00665CEE" w:rsidRPr="00F0180F">
        <w:rPr>
          <w:rFonts w:ascii="Times New Roman" w:hAnsi="Times New Roman"/>
          <w:color w:val="1C2128"/>
          <w:spacing w:val="-1"/>
        </w:rPr>
        <w:t xml:space="preserve"> </w:t>
      </w:r>
      <w:r w:rsidR="00665CEE" w:rsidRPr="00F0180F">
        <w:rPr>
          <w:rFonts w:ascii="Times New Roman" w:hAnsi="Times New Roman"/>
          <w:color w:val="1C2128"/>
        </w:rPr>
        <w:t>sistema,</w:t>
      </w:r>
      <w:r w:rsidR="00665CEE" w:rsidRPr="00F0180F">
        <w:rPr>
          <w:rFonts w:ascii="Times New Roman" w:hAnsi="Times New Roman"/>
          <w:color w:val="1C2128"/>
          <w:spacing w:val="-1"/>
        </w:rPr>
        <w:t xml:space="preserve"> </w:t>
      </w:r>
      <w:r w:rsidR="00665CEE" w:rsidRPr="00F0180F">
        <w:rPr>
          <w:rFonts w:ascii="Times New Roman" w:hAnsi="Times New Roman"/>
          <w:color w:val="1C2128"/>
        </w:rPr>
        <w:t>das</w:t>
      </w:r>
      <w:r w:rsidR="00665CEE" w:rsidRPr="00F0180F">
        <w:rPr>
          <w:rFonts w:ascii="Times New Roman" w:hAnsi="Times New Roman"/>
          <w:color w:val="1C2128"/>
          <w:spacing w:val="-1"/>
        </w:rPr>
        <w:t xml:space="preserve"> </w:t>
      </w:r>
      <w:r w:rsidR="00665CEE" w:rsidRPr="00F0180F">
        <w:rPr>
          <w:rFonts w:ascii="Times New Roman" w:hAnsi="Times New Roman"/>
          <w:color w:val="1C2128"/>
        </w:rPr>
        <w:t>chaves</w:t>
      </w:r>
      <w:r w:rsidR="00665CEE" w:rsidRPr="00F0180F">
        <w:rPr>
          <w:rFonts w:ascii="Times New Roman" w:hAnsi="Times New Roman"/>
          <w:color w:val="1C2128"/>
          <w:spacing w:val="-1"/>
        </w:rPr>
        <w:t xml:space="preserve"> </w:t>
      </w:r>
      <w:r w:rsidR="00665CEE" w:rsidRPr="00F0180F">
        <w:rPr>
          <w:rFonts w:ascii="Times New Roman" w:hAnsi="Times New Roman"/>
          <w:color w:val="1C2128"/>
        </w:rPr>
        <w:t>lógicas</w:t>
      </w:r>
      <w:r w:rsidR="00665CEE" w:rsidRPr="00F0180F">
        <w:rPr>
          <w:rFonts w:ascii="Times New Roman" w:hAnsi="Times New Roman"/>
          <w:color w:val="1C2128"/>
          <w:spacing w:val="-1"/>
        </w:rPr>
        <w:t xml:space="preserve"> </w:t>
      </w:r>
      <w:r w:rsidR="00665CEE" w:rsidRPr="00F0180F">
        <w:rPr>
          <w:rFonts w:ascii="Times New Roman" w:hAnsi="Times New Roman"/>
          <w:color w:val="1C2128"/>
        </w:rPr>
        <w:t>dos</w:t>
      </w:r>
      <w:r>
        <w:rPr>
          <w:rFonts w:ascii="Times New Roman" w:hAnsi="Times New Roman"/>
          <w:color w:val="1C2128"/>
        </w:rPr>
        <w:t xml:space="preserve"> </w:t>
      </w:r>
      <w:r w:rsidR="00665CEE" w:rsidRPr="00F0180F">
        <w:rPr>
          <w:rFonts w:ascii="Times New Roman" w:hAnsi="Times New Roman"/>
          <w:color w:val="1C2128"/>
        </w:rPr>
        <w:t>certificados</w:t>
      </w:r>
      <w:r w:rsidR="00665CEE" w:rsidRPr="00F0180F">
        <w:rPr>
          <w:rFonts w:ascii="Times New Roman" w:hAnsi="Times New Roman"/>
          <w:color w:val="1C2128"/>
          <w:spacing w:val="-1"/>
        </w:rPr>
        <w:t xml:space="preserve"> </w:t>
      </w:r>
      <w:r w:rsidR="00665CEE" w:rsidRPr="00F0180F">
        <w:rPr>
          <w:rFonts w:ascii="Times New Roman" w:hAnsi="Times New Roman"/>
          <w:color w:val="1C2128"/>
        </w:rPr>
        <w:t>digitais</w:t>
      </w:r>
      <w:r w:rsidR="00665CEE" w:rsidRPr="00F0180F">
        <w:rPr>
          <w:rFonts w:ascii="Times New Roman" w:hAnsi="Times New Roman"/>
          <w:color w:val="1C2128"/>
          <w:spacing w:val="-1"/>
        </w:rPr>
        <w:t xml:space="preserve"> </w:t>
      </w:r>
      <w:r w:rsidR="00665CEE" w:rsidRPr="00F0180F">
        <w:rPr>
          <w:rFonts w:ascii="Times New Roman" w:hAnsi="Times New Roman"/>
          <w:color w:val="1C2128"/>
        </w:rPr>
        <w:t>e</w:t>
      </w:r>
      <w:r w:rsidR="00665CEE" w:rsidRPr="00F0180F">
        <w:rPr>
          <w:rFonts w:ascii="Times New Roman" w:hAnsi="Times New Roman"/>
          <w:color w:val="1C2128"/>
          <w:spacing w:val="-1"/>
        </w:rPr>
        <w:t xml:space="preserve"> </w:t>
      </w:r>
      <w:r w:rsidR="00665CEE" w:rsidRPr="00F0180F">
        <w:rPr>
          <w:rFonts w:ascii="Times New Roman" w:hAnsi="Times New Roman"/>
          <w:color w:val="1C2128"/>
        </w:rPr>
        <w:t>de</w:t>
      </w:r>
      <w:r w:rsidR="00665CEE" w:rsidRPr="00F0180F">
        <w:rPr>
          <w:rFonts w:ascii="Times New Roman" w:hAnsi="Times New Roman"/>
          <w:color w:val="1C2128"/>
          <w:spacing w:val="-1"/>
        </w:rPr>
        <w:t xml:space="preserve"> </w:t>
      </w:r>
      <w:r w:rsidR="00665CEE" w:rsidRPr="00F0180F">
        <w:rPr>
          <w:rFonts w:ascii="Times New Roman" w:hAnsi="Times New Roman"/>
          <w:color w:val="1C2128"/>
        </w:rPr>
        <w:t>criptografia,</w:t>
      </w:r>
      <w:r w:rsidR="00665CEE" w:rsidRPr="00F0180F">
        <w:rPr>
          <w:rFonts w:ascii="Times New Roman" w:hAnsi="Times New Roman"/>
          <w:color w:val="1C2128"/>
          <w:spacing w:val="-1"/>
        </w:rPr>
        <w:t xml:space="preserve"> </w:t>
      </w:r>
      <w:r w:rsidR="00665CEE" w:rsidRPr="00F0180F">
        <w:rPr>
          <w:rFonts w:ascii="Times New Roman" w:hAnsi="Times New Roman"/>
          <w:color w:val="1C2128"/>
        </w:rPr>
        <w:t>das</w:t>
      </w:r>
      <w:r w:rsidR="00665CEE" w:rsidRPr="00F0180F">
        <w:rPr>
          <w:rFonts w:ascii="Times New Roman" w:hAnsi="Times New Roman"/>
          <w:color w:val="1C2128"/>
          <w:spacing w:val="-1"/>
        </w:rPr>
        <w:t xml:space="preserve"> </w:t>
      </w:r>
      <w:r w:rsidR="00665CEE" w:rsidRPr="00F0180F">
        <w:rPr>
          <w:rFonts w:ascii="Times New Roman" w:hAnsi="Times New Roman"/>
          <w:color w:val="1C2128"/>
        </w:rPr>
        <w:t>matérias</w:t>
      </w:r>
      <w:r w:rsidR="00665CEE" w:rsidRPr="00F0180F">
        <w:rPr>
          <w:rFonts w:ascii="Times New Roman" w:hAnsi="Times New Roman"/>
          <w:color w:val="1C2128"/>
          <w:spacing w:val="-1"/>
        </w:rPr>
        <w:t xml:space="preserve"> </w:t>
      </w:r>
      <w:r w:rsidR="00665CEE" w:rsidRPr="00F0180F">
        <w:rPr>
          <w:rFonts w:ascii="Times New Roman" w:hAnsi="Times New Roman"/>
          <w:color w:val="1C2128"/>
        </w:rPr>
        <w:t>enviadas</w:t>
      </w:r>
      <w:r w:rsidR="00665CEE" w:rsidRPr="00F0180F">
        <w:rPr>
          <w:rFonts w:ascii="Times New Roman" w:hAnsi="Times New Roman"/>
          <w:color w:val="1C2128"/>
          <w:spacing w:val="-1"/>
        </w:rPr>
        <w:t xml:space="preserve"> </w:t>
      </w:r>
      <w:r w:rsidR="00665CEE" w:rsidRPr="00F0180F">
        <w:rPr>
          <w:rFonts w:ascii="Times New Roman" w:hAnsi="Times New Roman"/>
          <w:color w:val="1C2128"/>
        </w:rPr>
        <w:t>quanto</w:t>
      </w:r>
      <w:r w:rsidR="00665CEE" w:rsidRPr="00F0180F">
        <w:rPr>
          <w:rFonts w:ascii="Times New Roman" w:hAnsi="Times New Roman"/>
          <w:color w:val="1C2128"/>
          <w:spacing w:val="-1"/>
        </w:rPr>
        <w:t xml:space="preserve"> </w:t>
      </w:r>
      <w:r w:rsidR="00665CEE" w:rsidRPr="00F0180F">
        <w:rPr>
          <w:rFonts w:ascii="Times New Roman" w:hAnsi="Times New Roman"/>
          <w:color w:val="1C2128"/>
        </w:rPr>
        <w:t>à</w:t>
      </w:r>
      <w:r w:rsidR="00665CEE" w:rsidRPr="00F0180F">
        <w:rPr>
          <w:rFonts w:ascii="Times New Roman" w:hAnsi="Times New Roman"/>
          <w:color w:val="1C2128"/>
          <w:spacing w:val="-1"/>
        </w:rPr>
        <w:t xml:space="preserve"> </w:t>
      </w:r>
      <w:r w:rsidR="00665CEE" w:rsidRPr="00F0180F">
        <w:rPr>
          <w:rFonts w:ascii="Times New Roman" w:hAnsi="Times New Roman"/>
          <w:color w:val="1C2128"/>
        </w:rPr>
        <w:t>integridade,</w:t>
      </w:r>
      <w:r w:rsidR="00665CEE" w:rsidRPr="00F0180F">
        <w:rPr>
          <w:rFonts w:ascii="Times New Roman" w:hAnsi="Times New Roman"/>
          <w:color w:val="1C2128"/>
          <w:spacing w:val="-1"/>
        </w:rPr>
        <w:t xml:space="preserve"> </w:t>
      </w:r>
      <w:r w:rsidR="00665CEE" w:rsidRPr="00F0180F">
        <w:rPr>
          <w:rFonts w:ascii="Times New Roman" w:hAnsi="Times New Roman"/>
          <w:color w:val="1C2128"/>
        </w:rPr>
        <w:t>fidelidade</w:t>
      </w:r>
      <w:r w:rsidR="00665CEE" w:rsidRPr="00F0180F">
        <w:rPr>
          <w:rFonts w:ascii="Times New Roman" w:hAnsi="Times New Roman"/>
          <w:color w:val="1C2128"/>
          <w:spacing w:val="-1"/>
        </w:rPr>
        <w:t xml:space="preserve"> </w:t>
      </w:r>
      <w:r w:rsidR="00665CEE" w:rsidRPr="00F0180F">
        <w:rPr>
          <w:rFonts w:ascii="Times New Roman" w:hAnsi="Times New Roman"/>
          <w:color w:val="1C2128"/>
        </w:rPr>
        <w:t>e</w:t>
      </w:r>
      <w:r w:rsidR="00665CEE" w:rsidRPr="00F0180F">
        <w:rPr>
          <w:rFonts w:ascii="Times New Roman" w:hAnsi="Times New Roman"/>
          <w:color w:val="1C2128"/>
          <w:spacing w:val="-1"/>
        </w:rPr>
        <w:t xml:space="preserve"> </w:t>
      </w:r>
      <w:r w:rsidR="00665CEE" w:rsidRPr="00F0180F">
        <w:rPr>
          <w:rFonts w:ascii="Times New Roman" w:hAnsi="Times New Roman"/>
          <w:color w:val="1C2128"/>
        </w:rPr>
        <w:t>disponibilidade;</w:t>
      </w:r>
    </w:p>
    <w:p w14:paraId="6BE4204A" w14:textId="76F0C1CF" w:rsidR="00665CEE" w:rsidRPr="00F0180F" w:rsidRDefault="00F0180F" w:rsidP="00F0180F">
      <w:pPr>
        <w:pStyle w:val="PargrafodaLista"/>
        <w:widowControl w:val="0"/>
        <w:tabs>
          <w:tab w:val="left" w:pos="391"/>
        </w:tabs>
        <w:autoSpaceDE w:val="0"/>
        <w:autoSpaceDN w:val="0"/>
        <w:spacing w:before="100" w:beforeAutospacing="1" w:after="100" w:afterAutospacing="1" w:line="240" w:lineRule="auto"/>
        <w:ind w:left="0" w:right="102"/>
        <w:contextualSpacing w:val="0"/>
        <w:rPr>
          <w:rFonts w:ascii="Times New Roman" w:hAnsi="Times New Roman"/>
        </w:rPr>
      </w:pPr>
      <w:r>
        <w:rPr>
          <w:rFonts w:ascii="Times New Roman" w:hAnsi="Times New Roman"/>
          <w:color w:val="1C2128"/>
        </w:rPr>
        <w:t>R</w:t>
      </w:r>
      <w:r w:rsidR="00665CEE" w:rsidRPr="00F0180F">
        <w:rPr>
          <w:rFonts w:ascii="Times New Roman" w:hAnsi="Times New Roman"/>
          <w:color w:val="1C2128"/>
        </w:rPr>
        <w:t>esponsabilizar-se</w:t>
      </w:r>
      <w:r w:rsidR="00665CEE" w:rsidRPr="00F0180F">
        <w:rPr>
          <w:rFonts w:ascii="Times New Roman" w:hAnsi="Times New Roman"/>
          <w:color w:val="1C2128"/>
          <w:spacing w:val="41"/>
        </w:rPr>
        <w:t xml:space="preserve"> </w:t>
      </w:r>
      <w:r w:rsidR="00665CEE" w:rsidRPr="00F0180F">
        <w:rPr>
          <w:rFonts w:ascii="Times New Roman" w:hAnsi="Times New Roman"/>
          <w:color w:val="1C2128"/>
        </w:rPr>
        <w:t>pelo</w:t>
      </w:r>
      <w:r w:rsidR="00665CEE" w:rsidRPr="00F0180F">
        <w:rPr>
          <w:rFonts w:ascii="Times New Roman" w:hAnsi="Times New Roman"/>
          <w:color w:val="1C2128"/>
          <w:spacing w:val="42"/>
        </w:rPr>
        <w:t xml:space="preserve"> </w:t>
      </w:r>
      <w:r w:rsidR="00665CEE" w:rsidRPr="00F0180F">
        <w:rPr>
          <w:rFonts w:ascii="Times New Roman" w:hAnsi="Times New Roman"/>
          <w:color w:val="1C2128"/>
        </w:rPr>
        <w:t>custo</w:t>
      </w:r>
      <w:r w:rsidR="00665CEE" w:rsidRPr="00F0180F">
        <w:rPr>
          <w:rFonts w:ascii="Times New Roman" w:hAnsi="Times New Roman"/>
          <w:color w:val="1C2128"/>
          <w:spacing w:val="41"/>
        </w:rPr>
        <w:t xml:space="preserve"> </w:t>
      </w:r>
      <w:r w:rsidR="00665CEE" w:rsidRPr="00F0180F">
        <w:rPr>
          <w:rFonts w:ascii="Times New Roman" w:hAnsi="Times New Roman"/>
          <w:color w:val="1C2128"/>
        </w:rPr>
        <w:t>decorrente</w:t>
      </w:r>
      <w:r w:rsidR="00665CEE" w:rsidRPr="00F0180F">
        <w:rPr>
          <w:rFonts w:ascii="Times New Roman" w:hAnsi="Times New Roman"/>
          <w:color w:val="1C2128"/>
          <w:spacing w:val="42"/>
        </w:rPr>
        <w:t xml:space="preserve"> </w:t>
      </w:r>
      <w:r w:rsidR="00665CEE" w:rsidRPr="00F0180F">
        <w:rPr>
          <w:rFonts w:ascii="Times New Roman" w:hAnsi="Times New Roman"/>
          <w:color w:val="1C2128"/>
        </w:rPr>
        <w:t>da</w:t>
      </w:r>
      <w:r w:rsidR="00665CEE" w:rsidRPr="00F0180F">
        <w:rPr>
          <w:rFonts w:ascii="Times New Roman" w:hAnsi="Times New Roman"/>
          <w:color w:val="1C2128"/>
          <w:spacing w:val="42"/>
        </w:rPr>
        <w:t xml:space="preserve"> </w:t>
      </w:r>
      <w:r w:rsidR="00665CEE" w:rsidRPr="00F0180F">
        <w:rPr>
          <w:rFonts w:ascii="Times New Roman" w:hAnsi="Times New Roman"/>
          <w:color w:val="1C2128"/>
        </w:rPr>
        <w:t>prestação</w:t>
      </w:r>
      <w:r w:rsidR="00665CEE" w:rsidRPr="00F0180F">
        <w:rPr>
          <w:rFonts w:ascii="Times New Roman" w:hAnsi="Times New Roman"/>
          <w:color w:val="1C2128"/>
          <w:spacing w:val="41"/>
        </w:rPr>
        <w:t xml:space="preserve"> </w:t>
      </w:r>
      <w:r w:rsidR="00665CEE" w:rsidRPr="00F0180F">
        <w:rPr>
          <w:rFonts w:ascii="Times New Roman" w:hAnsi="Times New Roman"/>
          <w:color w:val="1C2128"/>
        </w:rPr>
        <w:t>do</w:t>
      </w:r>
      <w:r w:rsidR="00665CEE" w:rsidRPr="00F0180F">
        <w:rPr>
          <w:rFonts w:ascii="Times New Roman" w:hAnsi="Times New Roman"/>
          <w:color w:val="1C2128"/>
          <w:spacing w:val="42"/>
        </w:rPr>
        <w:t xml:space="preserve"> </w:t>
      </w:r>
      <w:r w:rsidR="00665CEE" w:rsidRPr="00F0180F">
        <w:rPr>
          <w:rFonts w:ascii="Times New Roman" w:hAnsi="Times New Roman"/>
          <w:color w:val="1C2128"/>
        </w:rPr>
        <w:t>serviço,</w:t>
      </w:r>
      <w:r w:rsidR="00665CEE" w:rsidRPr="00F0180F">
        <w:rPr>
          <w:rFonts w:ascii="Times New Roman" w:hAnsi="Times New Roman"/>
          <w:color w:val="1C2128"/>
          <w:spacing w:val="42"/>
        </w:rPr>
        <w:t xml:space="preserve"> </w:t>
      </w:r>
      <w:r w:rsidR="00665CEE" w:rsidRPr="00F0180F">
        <w:rPr>
          <w:rFonts w:ascii="Times New Roman" w:hAnsi="Times New Roman"/>
          <w:color w:val="1C2128"/>
        </w:rPr>
        <w:t>bem</w:t>
      </w:r>
      <w:r w:rsidR="00665CEE" w:rsidRPr="00F0180F">
        <w:rPr>
          <w:rFonts w:ascii="Times New Roman" w:hAnsi="Times New Roman"/>
          <w:color w:val="1C2128"/>
          <w:spacing w:val="41"/>
        </w:rPr>
        <w:t xml:space="preserve"> </w:t>
      </w:r>
      <w:r w:rsidR="00665CEE" w:rsidRPr="00F0180F">
        <w:rPr>
          <w:rFonts w:ascii="Times New Roman" w:hAnsi="Times New Roman"/>
          <w:color w:val="1C2128"/>
        </w:rPr>
        <w:t>como</w:t>
      </w:r>
      <w:r w:rsidR="00665CEE" w:rsidRPr="00F0180F">
        <w:rPr>
          <w:rFonts w:ascii="Times New Roman" w:hAnsi="Times New Roman"/>
          <w:color w:val="1C2128"/>
          <w:spacing w:val="42"/>
        </w:rPr>
        <w:t xml:space="preserve"> </w:t>
      </w:r>
      <w:r w:rsidR="00665CEE" w:rsidRPr="00F0180F">
        <w:rPr>
          <w:rFonts w:ascii="Times New Roman" w:hAnsi="Times New Roman"/>
          <w:color w:val="1C2128"/>
        </w:rPr>
        <w:t>do</w:t>
      </w:r>
      <w:r w:rsidR="00665CEE" w:rsidRPr="00F0180F">
        <w:rPr>
          <w:rFonts w:ascii="Times New Roman" w:hAnsi="Times New Roman"/>
          <w:color w:val="1C2128"/>
          <w:spacing w:val="42"/>
        </w:rPr>
        <w:t xml:space="preserve"> </w:t>
      </w:r>
      <w:r w:rsidR="00665CEE" w:rsidRPr="00F0180F">
        <w:rPr>
          <w:rFonts w:ascii="Times New Roman" w:hAnsi="Times New Roman"/>
          <w:color w:val="1C2128"/>
        </w:rPr>
        <w:t>material</w:t>
      </w:r>
      <w:r w:rsidR="00665CEE" w:rsidRPr="00F0180F">
        <w:rPr>
          <w:rFonts w:ascii="Times New Roman" w:hAnsi="Times New Roman"/>
          <w:color w:val="1C2128"/>
          <w:spacing w:val="41"/>
        </w:rPr>
        <w:t xml:space="preserve"> </w:t>
      </w:r>
      <w:r w:rsidR="00665CEE" w:rsidRPr="00F0180F">
        <w:rPr>
          <w:rFonts w:ascii="Times New Roman" w:hAnsi="Times New Roman"/>
          <w:color w:val="1C2128"/>
        </w:rPr>
        <w:t>necessário</w:t>
      </w:r>
      <w:r w:rsidR="00665CEE" w:rsidRPr="00F0180F">
        <w:rPr>
          <w:rFonts w:ascii="Times New Roman" w:hAnsi="Times New Roman"/>
          <w:color w:val="1C2128"/>
          <w:spacing w:val="42"/>
        </w:rPr>
        <w:t xml:space="preserve"> </w:t>
      </w:r>
      <w:r w:rsidR="00665CEE" w:rsidRPr="00F0180F">
        <w:rPr>
          <w:rFonts w:ascii="Times New Roman" w:hAnsi="Times New Roman"/>
          <w:color w:val="1C2128"/>
        </w:rPr>
        <w:t>à</w:t>
      </w:r>
      <w:r w:rsidR="00665CEE" w:rsidRPr="00F0180F">
        <w:rPr>
          <w:rFonts w:ascii="Times New Roman" w:hAnsi="Times New Roman"/>
          <w:color w:val="1C2128"/>
          <w:spacing w:val="42"/>
        </w:rPr>
        <w:t xml:space="preserve"> </w:t>
      </w:r>
      <w:r w:rsidR="00665CEE" w:rsidRPr="00F0180F">
        <w:rPr>
          <w:rFonts w:ascii="Times New Roman" w:hAnsi="Times New Roman"/>
          <w:color w:val="1C2128"/>
        </w:rPr>
        <w:t>sua</w:t>
      </w:r>
      <w:r w:rsidR="00665CEE" w:rsidRPr="00F0180F">
        <w:rPr>
          <w:rFonts w:ascii="Times New Roman" w:hAnsi="Times New Roman"/>
          <w:color w:val="1C2128"/>
          <w:spacing w:val="-52"/>
        </w:rPr>
        <w:t xml:space="preserve"> </w:t>
      </w:r>
      <w:r w:rsidR="00665CEE" w:rsidRPr="00F0180F">
        <w:rPr>
          <w:rFonts w:ascii="Times New Roman" w:hAnsi="Times New Roman"/>
          <w:color w:val="1C2128"/>
        </w:rPr>
        <w:t>execução,</w:t>
      </w:r>
      <w:r w:rsidR="00665CEE" w:rsidRPr="00F0180F">
        <w:rPr>
          <w:rFonts w:ascii="Times New Roman" w:hAnsi="Times New Roman"/>
          <w:color w:val="1C2128"/>
          <w:spacing w:val="-1"/>
        </w:rPr>
        <w:t xml:space="preserve"> </w:t>
      </w:r>
      <w:r w:rsidR="00665CEE" w:rsidRPr="00F0180F">
        <w:rPr>
          <w:rFonts w:ascii="Times New Roman" w:hAnsi="Times New Roman"/>
          <w:color w:val="1C2128"/>
        </w:rPr>
        <w:t>assim</w:t>
      </w:r>
      <w:r w:rsidR="00665CEE" w:rsidRPr="00F0180F">
        <w:rPr>
          <w:rFonts w:ascii="Times New Roman" w:hAnsi="Times New Roman"/>
          <w:color w:val="1C2128"/>
          <w:spacing w:val="-1"/>
        </w:rPr>
        <w:t xml:space="preserve"> </w:t>
      </w:r>
      <w:r w:rsidR="00665CEE" w:rsidRPr="00F0180F">
        <w:rPr>
          <w:rFonts w:ascii="Times New Roman" w:hAnsi="Times New Roman"/>
          <w:color w:val="1C2128"/>
        </w:rPr>
        <w:t>como</w:t>
      </w:r>
      <w:r w:rsidR="00665CEE" w:rsidRPr="00F0180F">
        <w:rPr>
          <w:rFonts w:ascii="Times New Roman" w:hAnsi="Times New Roman"/>
          <w:color w:val="1C2128"/>
          <w:spacing w:val="-1"/>
        </w:rPr>
        <w:t xml:space="preserve"> </w:t>
      </w:r>
      <w:r w:rsidR="00665CEE" w:rsidRPr="00F0180F">
        <w:rPr>
          <w:rFonts w:ascii="Times New Roman" w:hAnsi="Times New Roman"/>
          <w:color w:val="1C2128"/>
        </w:rPr>
        <w:t>quaisquer</w:t>
      </w:r>
      <w:r w:rsidR="00665CEE" w:rsidRPr="00F0180F">
        <w:rPr>
          <w:rFonts w:ascii="Times New Roman" w:hAnsi="Times New Roman"/>
          <w:color w:val="1C2128"/>
          <w:spacing w:val="-1"/>
        </w:rPr>
        <w:t xml:space="preserve"> </w:t>
      </w:r>
      <w:r w:rsidR="00665CEE" w:rsidRPr="00F0180F">
        <w:rPr>
          <w:rFonts w:ascii="Times New Roman" w:hAnsi="Times New Roman"/>
          <w:color w:val="1C2128"/>
        </w:rPr>
        <w:t>taxas</w:t>
      </w:r>
      <w:r w:rsidR="00665CEE" w:rsidRPr="00F0180F">
        <w:rPr>
          <w:rFonts w:ascii="Times New Roman" w:hAnsi="Times New Roman"/>
          <w:color w:val="1C2128"/>
          <w:spacing w:val="-1"/>
        </w:rPr>
        <w:t xml:space="preserve"> </w:t>
      </w:r>
      <w:r w:rsidR="00665CEE" w:rsidRPr="00F0180F">
        <w:rPr>
          <w:rFonts w:ascii="Times New Roman" w:hAnsi="Times New Roman"/>
          <w:color w:val="1C2128"/>
        </w:rPr>
        <w:t>e</w:t>
      </w:r>
      <w:r w:rsidR="00665CEE" w:rsidRPr="00F0180F">
        <w:rPr>
          <w:rFonts w:ascii="Times New Roman" w:hAnsi="Times New Roman"/>
          <w:color w:val="1C2128"/>
          <w:spacing w:val="-1"/>
        </w:rPr>
        <w:t xml:space="preserve"> </w:t>
      </w:r>
      <w:r w:rsidR="00665CEE" w:rsidRPr="00F0180F">
        <w:rPr>
          <w:rFonts w:ascii="Times New Roman" w:hAnsi="Times New Roman"/>
          <w:color w:val="1C2128"/>
        </w:rPr>
        <w:t>emolumentos</w:t>
      </w:r>
      <w:r w:rsidR="00665CEE" w:rsidRPr="00F0180F">
        <w:rPr>
          <w:rFonts w:ascii="Times New Roman" w:hAnsi="Times New Roman"/>
          <w:color w:val="1C2128"/>
          <w:spacing w:val="-1"/>
        </w:rPr>
        <w:t xml:space="preserve"> </w:t>
      </w:r>
      <w:r w:rsidR="00665CEE" w:rsidRPr="00F0180F">
        <w:rPr>
          <w:rFonts w:ascii="Times New Roman" w:hAnsi="Times New Roman"/>
          <w:color w:val="1C2128"/>
        </w:rPr>
        <w:t>que</w:t>
      </w:r>
      <w:r w:rsidR="00665CEE" w:rsidRPr="00F0180F">
        <w:rPr>
          <w:rFonts w:ascii="Times New Roman" w:hAnsi="Times New Roman"/>
          <w:color w:val="1C2128"/>
          <w:spacing w:val="-1"/>
        </w:rPr>
        <w:t xml:space="preserve"> </w:t>
      </w:r>
      <w:r w:rsidR="00665CEE" w:rsidRPr="00F0180F">
        <w:rPr>
          <w:rFonts w:ascii="Times New Roman" w:hAnsi="Times New Roman"/>
          <w:color w:val="1C2128"/>
        </w:rPr>
        <w:t>recaiam</w:t>
      </w:r>
      <w:r w:rsidR="00665CEE" w:rsidRPr="00F0180F">
        <w:rPr>
          <w:rFonts w:ascii="Times New Roman" w:hAnsi="Times New Roman"/>
          <w:color w:val="1C2128"/>
          <w:spacing w:val="-1"/>
        </w:rPr>
        <w:t xml:space="preserve"> </w:t>
      </w:r>
      <w:r w:rsidR="00665CEE" w:rsidRPr="00F0180F">
        <w:rPr>
          <w:rFonts w:ascii="Times New Roman" w:hAnsi="Times New Roman"/>
          <w:color w:val="1C2128"/>
        </w:rPr>
        <w:t>sobre</w:t>
      </w:r>
      <w:r w:rsidR="00665CEE" w:rsidRPr="00F0180F">
        <w:rPr>
          <w:rFonts w:ascii="Times New Roman" w:hAnsi="Times New Roman"/>
          <w:color w:val="1C2128"/>
          <w:spacing w:val="-1"/>
        </w:rPr>
        <w:t xml:space="preserve"> </w:t>
      </w:r>
      <w:r w:rsidR="00665CEE" w:rsidRPr="00F0180F">
        <w:rPr>
          <w:rFonts w:ascii="Times New Roman" w:hAnsi="Times New Roman"/>
          <w:color w:val="1C2128"/>
        </w:rPr>
        <w:t>o</w:t>
      </w:r>
      <w:r w:rsidR="00665CEE" w:rsidRPr="00F0180F">
        <w:rPr>
          <w:rFonts w:ascii="Times New Roman" w:hAnsi="Times New Roman"/>
          <w:color w:val="1C2128"/>
          <w:spacing w:val="-1"/>
        </w:rPr>
        <w:t xml:space="preserve"> </w:t>
      </w:r>
      <w:r w:rsidR="00665CEE" w:rsidRPr="00F0180F">
        <w:rPr>
          <w:rFonts w:ascii="Times New Roman" w:hAnsi="Times New Roman"/>
          <w:color w:val="1C2128"/>
        </w:rPr>
        <w:t>objeto</w:t>
      </w:r>
      <w:r w:rsidR="00665CEE" w:rsidRPr="00F0180F">
        <w:rPr>
          <w:rFonts w:ascii="Times New Roman" w:hAnsi="Times New Roman"/>
          <w:color w:val="1C2128"/>
          <w:spacing w:val="-1"/>
        </w:rPr>
        <w:t xml:space="preserve"> </w:t>
      </w:r>
      <w:r w:rsidR="00665CEE" w:rsidRPr="00F0180F">
        <w:rPr>
          <w:rFonts w:ascii="Times New Roman" w:hAnsi="Times New Roman"/>
          <w:color w:val="1C2128"/>
        </w:rPr>
        <w:t>do</w:t>
      </w:r>
      <w:r w:rsidR="00665CEE" w:rsidRPr="00F0180F">
        <w:rPr>
          <w:rFonts w:ascii="Times New Roman" w:hAnsi="Times New Roman"/>
          <w:color w:val="1C2128"/>
          <w:spacing w:val="-1"/>
        </w:rPr>
        <w:t xml:space="preserve"> </w:t>
      </w:r>
      <w:r w:rsidR="00665CEE" w:rsidRPr="00F0180F">
        <w:rPr>
          <w:rFonts w:ascii="Times New Roman" w:hAnsi="Times New Roman"/>
          <w:color w:val="1C2128"/>
        </w:rPr>
        <w:t>contrato;</w:t>
      </w:r>
    </w:p>
    <w:p w14:paraId="2E16C26B" w14:textId="33FB1807" w:rsidR="003F6D07" w:rsidRPr="00F0180F" w:rsidRDefault="003F6D07" w:rsidP="00F0180F">
      <w:pPr>
        <w:spacing w:before="100" w:beforeAutospacing="1" w:after="100" w:afterAutospacing="1" w:line="240" w:lineRule="auto"/>
        <w:jc w:val="both"/>
        <w:rPr>
          <w:rFonts w:ascii="Times New Roman" w:hAnsi="Times New Roman"/>
          <w:color w:val="000000"/>
          <w:lang w:eastAsia="ar-SA"/>
        </w:rPr>
      </w:pPr>
      <w:r w:rsidRPr="00F0180F">
        <w:rPr>
          <w:rFonts w:ascii="Times New Roman" w:hAnsi="Times New Roman"/>
          <w:color w:val="000000"/>
          <w:lang w:eastAsia="ar-SA"/>
        </w:rPr>
        <w:t>Executar os serviços conforme especificações do Termo de Referência e de sua proposta, com os recursos necessários ao perfeito cumprimento das cláusulas contratuais;</w:t>
      </w:r>
    </w:p>
    <w:p w14:paraId="3A2D60E8" w14:textId="229C8AB1" w:rsidR="003F6D07" w:rsidRPr="00F0180F" w:rsidRDefault="003F6D07" w:rsidP="00F0180F">
      <w:pPr>
        <w:spacing w:before="100" w:beforeAutospacing="1" w:after="100" w:afterAutospacing="1" w:line="240" w:lineRule="auto"/>
        <w:jc w:val="both"/>
        <w:rPr>
          <w:rFonts w:ascii="Times New Roman" w:hAnsi="Times New Roman"/>
          <w:color w:val="000000"/>
          <w:lang w:eastAsia="ar-SA"/>
        </w:rPr>
      </w:pPr>
      <w:r w:rsidRPr="00F0180F">
        <w:rPr>
          <w:rFonts w:ascii="Times New Roman" w:hAnsi="Times New Roman"/>
          <w:color w:val="000000"/>
          <w:lang w:eastAsia="ar-SA"/>
        </w:rPr>
        <w:t>Reparar, corrigir, remover, reconstruir ou substituir, às suas expensas, no total ou em parte, no prazo máximo de 05 (cinco) dias, os serviços efetuados em que se verificarem vícios, defeitos ou incorreções resultantes da execução ou dos materiais empregados, a critério da Administração;</w:t>
      </w:r>
    </w:p>
    <w:p w14:paraId="79EB7C8B" w14:textId="46099B61" w:rsidR="003F6D07" w:rsidRPr="00F0180F" w:rsidRDefault="003F6D07" w:rsidP="00F0180F">
      <w:pPr>
        <w:spacing w:before="100" w:beforeAutospacing="1" w:after="100" w:afterAutospacing="1" w:line="240" w:lineRule="auto"/>
        <w:jc w:val="both"/>
        <w:rPr>
          <w:rFonts w:ascii="Times New Roman" w:hAnsi="Times New Roman"/>
          <w:color w:val="000000"/>
          <w:lang w:eastAsia="ar-SA"/>
        </w:rPr>
      </w:pPr>
      <w:r w:rsidRPr="00F0180F">
        <w:rPr>
          <w:rFonts w:ascii="Times New Roman" w:hAnsi="Times New Roman"/>
          <w:color w:val="000000"/>
          <w:lang w:eastAsia="ar-SA"/>
        </w:rPr>
        <w:t>Fornecer os materiais e equipamentos, ferramentas e utensílios necessários, na qualidade e quantidade especificadas, nos termos de sua proposta, quando for o caso;</w:t>
      </w:r>
    </w:p>
    <w:p w14:paraId="5A15DFA6" w14:textId="7CABF5C8" w:rsidR="003F6D07" w:rsidRPr="00F0180F" w:rsidRDefault="003F6D07" w:rsidP="00F0180F">
      <w:pPr>
        <w:spacing w:before="100" w:beforeAutospacing="1" w:after="100" w:afterAutospacing="1" w:line="240" w:lineRule="auto"/>
        <w:jc w:val="both"/>
        <w:rPr>
          <w:rFonts w:ascii="Times New Roman" w:hAnsi="Times New Roman"/>
          <w:color w:val="000000"/>
          <w:lang w:eastAsia="ar-SA"/>
        </w:rPr>
      </w:pPr>
      <w:r w:rsidRPr="00F0180F">
        <w:rPr>
          <w:rFonts w:ascii="Times New Roman" w:hAnsi="Times New Roman"/>
          <w:color w:val="000000"/>
          <w:lang w:eastAsia="ar-SA"/>
        </w:rPr>
        <w:t>Arcar com a responsabilidade civil por todos e quaisquer danos materiais e morais causados pela ação ou omissão de seus empregados, trabalhadores, prepostos ou representantes, dolosa ou culposamente, ao Município ou a terceiros;</w:t>
      </w:r>
    </w:p>
    <w:p w14:paraId="1431C696" w14:textId="23079569" w:rsidR="003F6D07" w:rsidRPr="00F0180F" w:rsidRDefault="003F6D07" w:rsidP="00F0180F">
      <w:pPr>
        <w:spacing w:before="100" w:beforeAutospacing="1" w:after="100" w:afterAutospacing="1" w:line="240" w:lineRule="auto"/>
        <w:jc w:val="both"/>
        <w:rPr>
          <w:rFonts w:ascii="Times New Roman" w:hAnsi="Times New Roman"/>
          <w:color w:val="000000"/>
          <w:lang w:eastAsia="ar-SA"/>
        </w:rPr>
      </w:pPr>
      <w:r w:rsidRPr="00F0180F">
        <w:rPr>
          <w:rFonts w:ascii="Times New Roman" w:hAnsi="Times New Roman"/>
          <w:color w:val="000000"/>
          <w:lang w:eastAsia="ar-SA"/>
        </w:rPr>
        <w:t>Utilizar empregados habilitados e com conhecimentos básicos dos serviços a serem executados, de conformidade com as normas e determinações em vigor, quando for o caso;</w:t>
      </w:r>
    </w:p>
    <w:p w14:paraId="549C35D1" w14:textId="10865285" w:rsidR="003F6D07" w:rsidRPr="00F0180F" w:rsidRDefault="003F6D07" w:rsidP="00F0180F">
      <w:pPr>
        <w:spacing w:before="100" w:beforeAutospacing="1" w:after="100" w:afterAutospacing="1" w:line="240" w:lineRule="auto"/>
        <w:jc w:val="both"/>
        <w:rPr>
          <w:rFonts w:ascii="Times New Roman" w:hAnsi="Times New Roman"/>
          <w:color w:val="000000"/>
          <w:lang w:eastAsia="ar-SA"/>
        </w:rPr>
      </w:pPr>
      <w:r w:rsidRPr="00F0180F">
        <w:rPr>
          <w:rFonts w:ascii="Times New Roman" w:hAnsi="Times New Roman"/>
          <w:color w:val="000000"/>
          <w:lang w:eastAsia="ar-SA"/>
        </w:rPr>
        <w:t xml:space="preserve">Apresentar à Contratante, quando for o caso, a relação nominal dos empregados que adentrarão o órgão para a execução do serviço, os quais devem estar devidamente identificados por meio de crachá; </w:t>
      </w:r>
    </w:p>
    <w:p w14:paraId="07C97E27" w14:textId="580F0AFC" w:rsidR="003F6D07" w:rsidRPr="00F0180F" w:rsidRDefault="003F6D07" w:rsidP="00F0180F">
      <w:pPr>
        <w:spacing w:before="100" w:beforeAutospacing="1" w:after="100" w:afterAutospacing="1" w:line="240" w:lineRule="auto"/>
        <w:jc w:val="both"/>
        <w:rPr>
          <w:rFonts w:ascii="Times New Roman" w:hAnsi="Times New Roman"/>
          <w:color w:val="000000"/>
          <w:lang w:eastAsia="ar-SA"/>
        </w:rPr>
      </w:pPr>
      <w:r w:rsidRPr="00F0180F">
        <w:rPr>
          <w:rFonts w:ascii="Times New Roman" w:hAnsi="Times New Roman"/>
          <w:color w:val="000000"/>
          <w:lang w:eastAsia="ar-SA"/>
        </w:rPr>
        <w:t>Responsabilizar-se por todas as obrigações trabalhistas, sociais, previdenciárias, tributárias e as demais previstas na legislação específica, cuja inadimplência não transfere responsabilidade à Administração;</w:t>
      </w:r>
    </w:p>
    <w:p w14:paraId="57F94EDF" w14:textId="7B634B90" w:rsidR="003F6D07" w:rsidRPr="00F0180F" w:rsidRDefault="003F6D07" w:rsidP="00F0180F">
      <w:pPr>
        <w:spacing w:before="100" w:beforeAutospacing="1" w:after="100" w:afterAutospacing="1" w:line="240" w:lineRule="auto"/>
        <w:jc w:val="both"/>
        <w:rPr>
          <w:rFonts w:ascii="Times New Roman" w:hAnsi="Times New Roman"/>
          <w:color w:val="000000"/>
          <w:lang w:eastAsia="ar-SA"/>
        </w:rPr>
      </w:pPr>
      <w:r w:rsidRPr="00F0180F">
        <w:rPr>
          <w:rFonts w:ascii="Times New Roman" w:hAnsi="Times New Roman"/>
          <w:color w:val="000000"/>
          <w:lang w:eastAsia="ar-SA"/>
        </w:rPr>
        <w:t>Instruir seus empregados quanto à necessidade de acatar as orientações da Administração, inclusive quanto ao cumprimento das Normas Internas, quando for o caso;</w:t>
      </w:r>
    </w:p>
    <w:p w14:paraId="12539D67" w14:textId="08EF9F9A" w:rsidR="003F6D07" w:rsidRPr="00F0180F" w:rsidRDefault="003F6D07" w:rsidP="00F0180F">
      <w:pPr>
        <w:spacing w:before="100" w:beforeAutospacing="1" w:after="100" w:afterAutospacing="1" w:line="240" w:lineRule="auto"/>
        <w:jc w:val="both"/>
        <w:rPr>
          <w:rFonts w:ascii="Times New Roman" w:hAnsi="Times New Roman"/>
          <w:color w:val="000000"/>
          <w:lang w:eastAsia="ar-SA"/>
        </w:rPr>
      </w:pPr>
      <w:r w:rsidRPr="00F0180F">
        <w:rPr>
          <w:rFonts w:ascii="Times New Roman" w:hAnsi="Times New Roman"/>
          <w:color w:val="000000"/>
          <w:lang w:eastAsia="ar-SA"/>
        </w:rPr>
        <w:t>Relatar à Administração toda e qualquer irregularidade verificada no decorrer da prestação dos serviços;</w:t>
      </w:r>
    </w:p>
    <w:p w14:paraId="2CCA2A79" w14:textId="4772DC8C" w:rsidR="003F6D07" w:rsidRPr="00F0180F" w:rsidRDefault="003F6D07" w:rsidP="00F0180F">
      <w:pPr>
        <w:spacing w:before="100" w:beforeAutospacing="1" w:after="100" w:afterAutospacing="1" w:line="240" w:lineRule="auto"/>
        <w:jc w:val="both"/>
        <w:rPr>
          <w:rFonts w:ascii="Times New Roman" w:hAnsi="Times New Roman"/>
          <w:color w:val="000000"/>
          <w:lang w:eastAsia="ar-SA"/>
        </w:rPr>
      </w:pPr>
      <w:r w:rsidRPr="00F0180F">
        <w:rPr>
          <w:rFonts w:ascii="Times New Roman" w:hAnsi="Times New Roman"/>
          <w:color w:val="000000"/>
          <w:lang w:eastAsia="ar-SA"/>
        </w:rPr>
        <w:lastRenderedPageBreak/>
        <w:t>Não permitir a utilização do trabalho do menor;</w:t>
      </w:r>
    </w:p>
    <w:p w14:paraId="62CC2452" w14:textId="23D24774" w:rsidR="003F6D07" w:rsidRPr="00F0180F" w:rsidRDefault="003F6D07" w:rsidP="00F0180F">
      <w:pPr>
        <w:spacing w:before="100" w:beforeAutospacing="1" w:after="100" w:afterAutospacing="1" w:line="240" w:lineRule="auto"/>
        <w:jc w:val="both"/>
        <w:rPr>
          <w:rFonts w:ascii="Times New Roman" w:hAnsi="Times New Roman"/>
          <w:color w:val="000000"/>
          <w:lang w:eastAsia="ar-SA"/>
        </w:rPr>
      </w:pPr>
      <w:r w:rsidRPr="00F0180F">
        <w:rPr>
          <w:rFonts w:ascii="Times New Roman" w:hAnsi="Times New Roman"/>
          <w:color w:val="000000"/>
          <w:lang w:eastAsia="ar-SA"/>
        </w:rPr>
        <w:t xml:space="preserve">Manter durante toda a vigência do contrato, em compatibilidade com as obrigações assumidas, todas </w:t>
      </w:r>
      <w:r w:rsidR="004E7FDB" w:rsidRPr="00F0180F">
        <w:rPr>
          <w:rFonts w:ascii="Times New Roman" w:hAnsi="Times New Roman"/>
          <w:color w:val="000000"/>
          <w:lang w:eastAsia="ar-SA"/>
        </w:rPr>
        <w:t>a</w:t>
      </w:r>
      <w:r w:rsidRPr="00F0180F">
        <w:rPr>
          <w:rFonts w:ascii="Times New Roman" w:hAnsi="Times New Roman"/>
          <w:color w:val="000000"/>
          <w:lang w:eastAsia="ar-SA"/>
        </w:rPr>
        <w:t xml:space="preserve">s condições de habilitação e qualificação exigidas na </w:t>
      </w:r>
      <w:r w:rsidR="00977F42" w:rsidRPr="00F0180F">
        <w:rPr>
          <w:rFonts w:ascii="Times New Roman" w:hAnsi="Times New Roman"/>
          <w:color w:val="000000"/>
          <w:lang w:eastAsia="ar-SA"/>
        </w:rPr>
        <w:t>Inexigibilidade de Licitação</w:t>
      </w:r>
      <w:r w:rsidRPr="00F0180F">
        <w:rPr>
          <w:rFonts w:ascii="Times New Roman" w:hAnsi="Times New Roman"/>
          <w:color w:val="000000"/>
          <w:lang w:eastAsia="ar-SA"/>
        </w:rPr>
        <w:t>;</w:t>
      </w:r>
    </w:p>
    <w:p w14:paraId="4C9A38C0" w14:textId="2FF29A22" w:rsidR="003F6D07" w:rsidRPr="00F0180F" w:rsidRDefault="003F6D07" w:rsidP="00F0180F">
      <w:pPr>
        <w:spacing w:before="100" w:beforeAutospacing="1" w:after="100" w:afterAutospacing="1" w:line="240" w:lineRule="auto"/>
        <w:jc w:val="both"/>
        <w:rPr>
          <w:rFonts w:ascii="Times New Roman" w:hAnsi="Times New Roman"/>
          <w:color w:val="000000"/>
          <w:lang w:eastAsia="ar-SA"/>
        </w:rPr>
      </w:pPr>
      <w:r w:rsidRPr="00F0180F">
        <w:rPr>
          <w:rFonts w:ascii="Times New Roman" w:hAnsi="Times New Roman"/>
          <w:color w:val="000000"/>
          <w:lang w:eastAsia="ar-SA"/>
        </w:rPr>
        <w:t>Não transferir a terceiros, por qualquer forma, nem mesmo parcialmente, as obrigações assumidas, nem subcontratar qualquer das prestações a que está obrigada, exceto nas condições autorizadas no Termo de Referência</w:t>
      </w:r>
      <w:r w:rsidR="00AC29EC" w:rsidRPr="00F0180F">
        <w:rPr>
          <w:rFonts w:ascii="Times New Roman" w:hAnsi="Times New Roman"/>
          <w:color w:val="000000"/>
          <w:lang w:eastAsia="ar-SA"/>
        </w:rPr>
        <w:t xml:space="preserve"> ou no contrato</w:t>
      </w:r>
      <w:r w:rsidRPr="00F0180F">
        <w:rPr>
          <w:rFonts w:ascii="Times New Roman" w:hAnsi="Times New Roman"/>
          <w:color w:val="000000"/>
          <w:lang w:eastAsia="ar-SA"/>
        </w:rPr>
        <w:t>;</w:t>
      </w:r>
    </w:p>
    <w:p w14:paraId="53800B38" w14:textId="0CB0067E" w:rsidR="003F6D07" w:rsidRPr="00F0180F" w:rsidRDefault="003F6D07" w:rsidP="00F0180F">
      <w:pPr>
        <w:spacing w:before="100" w:beforeAutospacing="1" w:after="100" w:afterAutospacing="1" w:line="240" w:lineRule="auto"/>
        <w:jc w:val="both"/>
        <w:rPr>
          <w:rFonts w:ascii="Times New Roman" w:hAnsi="Times New Roman"/>
          <w:color w:val="000000"/>
          <w:lang w:eastAsia="ar-SA"/>
        </w:rPr>
      </w:pPr>
      <w:r w:rsidRPr="00F0180F">
        <w:rPr>
          <w:rFonts w:ascii="Times New Roman" w:hAnsi="Times New Roman"/>
          <w:color w:val="000000"/>
          <w:lang w:eastAsia="ar-S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w:t>
      </w:r>
      <w:r w:rsidR="00AC29EC" w:rsidRPr="00F0180F">
        <w:rPr>
          <w:rFonts w:ascii="Times New Roman" w:hAnsi="Times New Roman"/>
          <w:color w:val="000000"/>
          <w:lang w:eastAsia="ar-SA"/>
        </w:rPr>
        <w:t xml:space="preserve"> inexigibilidade de</w:t>
      </w:r>
      <w:r w:rsidRPr="00F0180F">
        <w:rPr>
          <w:rFonts w:ascii="Times New Roman" w:hAnsi="Times New Roman"/>
          <w:color w:val="000000"/>
          <w:lang w:eastAsia="ar-SA"/>
        </w:rPr>
        <w:t xml:space="preserve"> licitação, exceto nas hipóteses previstas no artigo 124 da Lei nº 14.133/2021.</w:t>
      </w:r>
    </w:p>
    <w:p w14:paraId="723B4BA4" w14:textId="1A63D66E" w:rsidR="003F6D07" w:rsidRPr="00F0180F" w:rsidRDefault="003F6D07" w:rsidP="00F0180F">
      <w:pPr>
        <w:spacing w:before="100" w:beforeAutospacing="1" w:after="100" w:afterAutospacing="1" w:line="240" w:lineRule="auto"/>
        <w:jc w:val="both"/>
        <w:rPr>
          <w:rFonts w:ascii="Times New Roman" w:hAnsi="Times New Roman"/>
          <w:lang w:eastAsia="ar-SA"/>
        </w:rPr>
      </w:pPr>
      <w:r w:rsidRPr="00F0180F">
        <w:rPr>
          <w:rFonts w:ascii="Times New Roman" w:hAnsi="Times New Roman"/>
          <w:lang w:eastAsia="ar-SA"/>
        </w:rPr>
        <w:t>Verificar a viabilidade da adoção de critérios de sustentabilidade (ambiental, econômica e social) como responsabilidade;</w:t>
      </w:r>
    </w:p>
    <w:p w14:paraId="3736E68F" w14:textId="69722DF5" w:rsidR="00C67DEE" w:rsidRPr="008612D9" w:rsidRDefault="00C67DEE" w:rsidP="00C67DEE">
      <w:pPr>
        <w:shd w:val="clear" w:color="auto" w:fill="000000" w:themeFill="text1"/>
        <w:tabs>
          <w:tab w:val="left" w:pos="0"/>
        </w:tabs>
        <w:jc w:val="both"/>
        <w:rPr>
          <w:rFonts w:ascii="Times New Roman" w:hAnsi="Times New Roman"/>
          <w:b/>
          <w:bCs/>
        </w:rPr>
      </w:pPr>
      <w:r w:rsidRPr="008612D9">
        <w:rPr>
          <w:rFonts w:ascii="Times New Roman" w:hAnsi="Times New Roman"/>
          <w:b/>
          <w:bCs/>
        </w:rPr>
        <w:t>1</w:t>
      </w:r>
      <w:r w:rsidR="00AA7524" w:rsidRPr="008612D9">
        <w:rPr>
          <w:rFonts w:ascii="Times New Roman" w:hAnsi="Times New Roman"/>
          <w:b/>
          <w:bCs/>
        </w:rPr>
        <w:t>4</w:t>
      </w:r>
      <w:r w:rsidRPr="008612D9">
        <w:rPr>
          <w:rFonts w:ascii="Times New Roman" w:hAnsi="Times New Roman"/>
          <w:b/>
          <w:bCs/>
        </w:rPr>
        <w:t xml:space="preserve">. </w:t>
      </w:r>
      <w:r w:rsidR="00AA7524" w:rsidRPr="008612D9">
        <w:rPr>
          <w:rFonts w:ascii="Times New Roman" w:hAnsi="Times New Roman"/>
          <w:b/>
          <w:bCs/>
        </w:rPr>
        <w:t>ANEXOS DO TERMO DE REFERÊNCIA</w:t>
      </w:r>
    </w:p>
    <w:p w14:paraId="1DC617DF" w14:textId="6EB53B34" w:rsidR="00AA7524" w:rsidRPr="008612D9" w:rsidRDefault="00AA7524" w:rsidP="00AA7524">
      <w:pPr>
        <w:ind w:right="56"/>
        <w:jc w:val="both"/>
        <w:rPr>
          <w:rFonts w:ascii="Times New Roman" w:eastAsia="Arial" w:hAnsi="Times New Roman"/>
          <w:b/>
          <w:u w:val="single"/>
        </w:rPr>
      </w:pPr>
      <w:r w:rsidRPr="008612D9">
        <w:rPr>
          <w:rFonts w:ascii="Times New Roman" w:eastAsia="Arial" w:hAnsi="Times New Roman"/>
          <w:b/>
          <w:u w:val="single"/>
        </w:rPr>
        <w:t>ANEXO I –</w:t>
      </w:r>
      <w:r w:rsidR="00E17F1C" w:rsidRPr="008612D9">
        <w:rPr>
          <w:rFonts w:ascii="Times New Roman" w:eastAsia="Arial" w:hAnsi="Times New Roman"/>
          <w:b/>
          <w:u w:val="single"/>
        </w:rPr>
        <w:t xml:space="preserve"> </w:t>
      </w:r>
      <w:r w:rsidR="00E36F4B" w:rsidRPr="008612D9">
        <w:rPr>
          <w:rFonts w:ascii="Times New Roman" w:eastAsia="Arial" w:hAnsi="Times New Roman"/>
          <w:b/>
          <w:u w:val="single"/>
        </w:rPr>
        <w:t>LEGISLAÇÃO IMPRENSA OFICIAL DO ESTADO RIO DE JANEIRO</w:t>
      </w:r>
      <w:r w:rsidRPr="008612D9">
        <w:rPr>
          <w:rFonts w:ascii="Times New Roman" w:eastAsia="Arial" w:hAnsi="Times New Roman"/>
          <w:b/>
          <w:u w:val="single"/>
        </w:rPr>
        <w:t>;</w:t>
      </w:r>
    </w:p>
    <w:p w14:paraId="66C7856E" w14:textId="4398E1F0" w:rsidR="009F7E2B" w:rsidRPr="008612D9" w:rsidRDefault="00AA7524" w:rsidP="009F7E2B">
      <w:pPr>
        <w:ind w:right="56"/>
        <w:jc w:val="both"/>
        <w:rPr>
          <w:rFonts w:ascii="Times New Roman" w:eastAsia="Arial" w:hAnsi="Times New Roman"/>
          <w:b/>
          <w:u w:val="single"/>
        </w:rPr>
      </w:pPr>
      <w:r w:rsidRPr="008612D9">
        <w:rPr>
          <w:rFonts w:ascii="Times New Roman" w:eastAsia="Arial" w:hAnsi="Times New Roman"/>
          <w:b/>
          <w:u w:val="single"/>
        </w:rPr>
        <w:t xml:space="preserve">ANEXO II – </w:t>
      </w:r>
      <w:r w:rsidR="009F7E2B" w:rsidRPr="008612D9">
        <w:rPr>
          <w:rFonts w:ascii="Times New Roman" w:eastAsia="Arial" w:hAnsi="Times New Roman"/>
          <w:b/>
          <w:u w:val="single"/>
        </w:rPr>
        <w:t>CNAE E CERTIDÕES QUE COMPROVEM A REGULARIDADE FISCAL.</w:t>
      </w:r>
    </w:p>
    <w:p w14:paraId="23DF942E" w14:textId="1EFCCD80" w:rsidR="0071547A" w:rsidRPr="008612D9" w:rsidRDefault="0071547A" w:rsidP="0071547A">
      <w:pPr>
        <w:ind w:right="56"/>
        <w:jc w:val="both"/>
        <w:rPr>
          <w:rFonts w:ascii="Times New Roman" w:eastAsia="Arial" w:hAnsi="Times New Roman"/>
          <w:b/>
          <w:u w:val="single"/>
        </w:rPr>
      </w:pPr>
      <w:r w:rsidRPr="008612D9">
        <w:rPr>
          <w:rFonts w:ascii="Times New Roman" w:eastAsia="Arial" w:hAnsi="Times New Roman"/>
          <w:b/>
          <w:u w:val="single"/>
        </w:rPr>
        <w:t xml:space="preserve">ANEXO </w:t>
      </w:r>
      <w:r>
        <w:rPr>
          <w:rFonts w:ascii="Times New Roman" w:eastAsia="Arial" w:hAnsi="Times New Roman"/>
          <w:b/>
          <w:u w:val="single"/>
        </w:rPr>
        <w:t>I</w:t>
      </w:r>
      <w:r w:rsidRPr="008612D9">
        <w:rPr>
          <w:rFonts w:ascii="Times New Roman" w:eastAsia="Arial" w:hAnsi="Times New Roman"/>
          <w:b/>
          <w:u w:val="single"/>
        </w:rPr>
        <w:t xml:space="preserve">II – </w:t>
      </w:r>
      <w:r>
        <w:rPr>
          <w:rFonts w:ascii="Times New Roman" w:eastAsia="Arial" w:hAnsi="Times New Roman"/>
          <w:b/>
          <w:u w:val="single"/>
        </w:rPr>
        <w:t>OFÍCIO DE PUBLICAÇÃO – VALOR OFERTADO CM/COL</w:t>
      </w:r>
    </w:p>
    <w:p w14:paraId="03DD154A" w14:textId="62241BA4" w:rsidR="0071547A" w:rsidRPr="008612D9" w:rsidRDefault="0071547A" w:rsidP="0071547A">
      <w:pPr>
        <w:ind w:right="56"/>
        <w:jc w:val="both"/>
        <w:rPr>
          <w:rFonts w:ascii="Times New Roman" w:eastAsia="Arial" w:hAnsi="Times New Roman"/>
          <w:b/>
          <w:u w:val="single"/>
        </w:rPr>
      </w:pPr>
      <w:r w:rsidRPr="008612D9">
        <w:rPr>
          <w:rFonts w:ascii="Times New Roman" w:eastAsia="Arial" w:hAnsi="Times New Roman"/>
          <w:b/>
          <w:u w:val="single"/>
        </w:rPr>
        <w:t xml:space="preserve">ANEXO </w:t>
      </w:r>
      <w:r>
        <w:rPr>
          <w:rFonts w:ascii="Times New Roman" w:eastAsia="Arial" w:hAnsi="Times New Roman"/>
          <w:b/>
          <w:u w:val="single"/>
        </w:rPr>
        <w:t>I</w:t>
      </w:r>
      <w:r>
        <w:rPr>
          <w:rFonts w:ascii="Times New Roman" w:eastAsia="Arial" w:hAnsi="Times New Roman"/>
          <w:b/>
          <w:u w:val="single"/>
        </w:rPr>
        <w:t>V</w:t>
      </w:r>
      <w:r w:rsidRPr="008612D9">
        <w:rPr>
          <w:rFonts w:ascii="Times New Roman" w:eastAsia="Arial" w:hAnsi="Times New Roman"/>
          <w:b/>
          <w:u w:val="single"/>
        </w:rPr>
        <w:t xml:space="preserve"> – </w:t>
      </w:r>
      <w:r>
        <w:rPr>
          <w:rFonts w:ascii="Times New Roman" w:eastAsia="Arial" w:hAnsi="Times New Roman"/>
          <w:b/>
          <w:u w:val="single"/>
        </w:rPr>
        <w:t>MEMÓRIA DE CÁLCULO</w:t>
      </w:r>
    </w:p>
    <w:p w14:paraId="47D95EDB" w14:textId="3EC5098C" w:rsidR="000D50BD" w:rsidRPr="008612D9" w:rsidRDefault="000D50BD" w:rsidP="00E36F4B">
      <w:pPr>
        <w:spacing w:after="0"/>
        <w:jc w:val="both"/>
        <w:rPr>
          <w:rFonts w:ascii="Times New Roman" w:hAnsi="Times New Roman"/>
        </w:rPr>
      </w:pPr>
    </w:p>
    <w:p w14:paraId="4A36EFEE" w14:textId="77777777" w:rsidR="000D50BD" w:rsidRPr="008612D9" w:rsidRDefault="000D50BD" w:rsidP="00AA7524">
      <w:pPr>
        <w:spacing w:after="0"/>
        <w:ind w:left="284"/>
        <w:jc w:val="right"/>
        <w:rPr>
          <w:rFonts w:ascii="Times New Roman" w:hAnsi="Times New Roman"/>
        </w:rPr>
      </w:pPr>
    </w:p>
    <w:p w14:paraId="3F54ED34" w14:textId="2F5508E3" w:rsidR="00AA7524" w:rsidRPr="008612D9" w:rsidRDefault="00AA7524" w:rsidP="00AA7524">
      <w:pPr>
        <w:spacing w:after="0"/>
        <w:ind w:left="284"/>
        <w:jc w:val="right"/>
        <w:rPr>
          <w:rFonts w:ascii="Times New Roman" w:hAnsi="Times New Roman"/>
        </w:rPr>
      </w:pPr>
      <w:r w:rsidRPr="008612D9">
        <w:rPr>
          <w:rFonts w:ascii="Times New Roman" w:hAnsi="Times New Roman"/>
        </w:rPr>
        <w:t xml:space="preserve">Iguaba Grande, </w:t>
      </w:r>
      <w:r w:rsidR="00773FDA">
        <w:rPr>
          <w:rFonts w:ascii="Times New Roman" w:hAnsi="Times New Roman"/>
        </w:rPr>
        <w:t>23</w:t>
      </w:r>
      <w:r w:rsidRPr="008612D9">
        <w:rPr>
          <w:rFonts w:ascii="Times New Roman" w:hAnsi="Times New Roman"/>
        </w:rPr>
        <w:t xml:space="preserve"> de </w:t>
      </w:r>
      <w:r w:rsidR="00773FDA">
        <w:rPr>
          <w:rFonts w:ascii="Times New Roman" w:hAnsi="Times New Roman"/>
        </w:rPr>
        <w:t>setembro</w:t>
      </w:r>
      <w:r w:rsidRPr="008612D9">
        <w:rPr>
          <w:rFonts w:ascii="Times New Roman" w:hAnsi="Times New Roman"/>
        </w:rPr>
        <w:t xml:space="preserve"> de 202</w:t>
      </w:r>
      <w:r w:rsidR="00773FDA">
        <w:rPr>
          <w:rFonts w:ascii="Times New Roman" w:hAnsi="Times New Roman"/>
        </w:rPr>
        <w:t>5</w:t>
      </w:r>
      <w:r w:rsidRPr="008612D9">
        <w:rPr>
          <w:rFonts w:ascii="Times New Roman" w:hAnsi="Times New Roman"/>
        </w:rPr>
        <w:t>.</w:t>
      </w:r>
    </w:p>
    <w:p w14:paraId="553267A4" w14:textId="77777777" w:rsidR="000D50BD" w:rsidRPr="008612D9" w:rsidRDefault="000D50BD" w:rsidP="00AA7524">
      <w:pPr>
        <w:spacing w:after="0"/>
        <w:ind w:left="992" w:firstLine="424"/>
        <w:rPr>
          <w:rFonts w:ascii="Times New Roman" w:hAnsi="Times New Roman"/>
        </w:rPr>
      </w:pPr>
    </w:p>
    <w:p w14:paraId="4FFF2A93" w14:textId="77777777" w:rsidR="004E7FDB" w:rsidRPr="008612D9" w:rsidRDefault="004E7FDB" w:rsidP="00AA7524">
      <w:pPr>
        <w:spacing w:after="0"/>
        <w:ind w:left="992" w:firstLine="424"/>
        <w:rPr>
          <w:rFonts w:ascii="Times New Roman" w:hAnsi="Times New Roman"/>
        </w:rPr>
      </w:pPr>
    </w:p>
    <w:p w14:paraId="2E5BF259" w14:textId="77777777" w:rsidR="004E7FDB" w:rsidRPr="008612D9" w:rsidRDefault="004E7FDB" w:rsidP="00AA7524">
      <w:pPr>
        <w:spacing w:after="0"/>
        <w:ind w:left="992" w:firstLine="424"/>
        <w:rPr>
          <w:rFonts w:ascii="Times New Roman" w:hAnsi="Times New Roman"/>
        </w:rPr>
      </w:pPr>
    </w:p>
    <w:p w14:paraId="381CBABC" w14:textId="389F5FFE" w:rsidR="00AA7524" w:rsidRPr="008612D9" w:rsidRDefault="00AA7524" w:rsidP="00AA7524">
      <w:pPr>
        <w:spacing w:after="0"/>
        <w:ind w:left="992" w:firstLine="424"/>
        <w:rPr>
          <w:rFonts w:ascii="Times New Roman" w:hAnsi="Times New Roman"/>
          <w:b/>
          <w:bCs/>
        </w:rPr>
      </w:pPr>
      <w:r w:rsidRPr="008612D9">
        <w:rPr>
          <w:rFonts w:ascii="Times New Roman" w:hAnsi="Times New Roman"/>
        </w:rPr>
        <w:t xml:space="preserve">Elaborado por: </w:t>
      </w:r>
    </w:p>
    <w:p w14:paraId="413485C7" w14:textId="77777777" w:rsidR="00AA7524" w:rsidRPr="008612D9" w:rsidRDefault="00AA7524" w:rsidP="00AA7524">
      <w:pPr>
        <w:overflowPunct w:val="0"/>
        <w:autoSpaceDE w:val="0"/>
        <w:autoSpaceDN w:val="0"/>
        <w:adjustRightInd w:val="0"/>
        <w:spacing w:after="0" w:line="240" w:lineRule="auto"/>
        <w:jc w:val="center"/>
        <w:textAlignment w:val="baseline"/>
        <w:rPr>
          <w:rFonts w:ascii="Times New Roman" w:hAnsi="Times New Roman"/>
          <w:b/>
          <w:bCs/>
        </w:rPr>
      </w:pPr>
    </w:p>
    <w:p w14:paraId="16FD0813" w14:textId="77777777" w:rsidR="00AA7524" w:rsidRPr="008612D9" w:rsidRDefault="00AA7524" w:rsidP="00AA7524">
      <w:pPr>
        <w:overflowPunct w:val="0"/>
        <w:autoSpaceDE w:val="0"/>
        <w:autoSpaceDN w:val="0"/>
        <w:adjustRightInd w:val="0"/>
        <w:spacing w:after="0" w:line="240" w:lineRule="auto"/>
        <w:jc w:val="center"/>
        <w:textAlignment w:val="baseline"/>
        <w:rPr>
          <w:rFonts w:ascii="Times New Roman" w:hAnsi="Times New Roman"/>
          <w:b/>
          <w:bCs/>
        </w:rPr>
      </w:pPr>
    </w:p>
    <w:p w14:paraId="042B8025" w14:textId="6DADBAB0" w:rsidR="00AA7524" w:rsidRPr="008612D9" w:rsidRDefault="00861340" w:rsidP="00AA7524">
      <w:pPr>
        <w:overflowPunct w:val="0"/>
        <w:autoSpaceDE w:val="0"/>
        <w:autoSpaceDN w:val="0"/>
        <w:adjustRightInd w:val="0"/>
        <w:spacing w:after="0" w:line="240" w:lineRule="auto"/>
        <w:jc w:val="center"/>
        <w:textAlignment w:val="baseline"/>
        <w:rPr>
          <w:rFonts w:ascii="Times New Roman" w:hAnsi="Times New Roman"/>
          <w:b/>
          <w:bCs/>
        </w:rPr>
      </w:pPr>
      <w:r w:rsidRPr="008612D9">
        <w:rPr>
          <w:rFonts w:ascii="Times New Roman" w:hAnsi="Times New Roman"/>
          <w:b/>
          <w:bCs/>
        </w:rPr>
        <w:t>André Luiz Façanha Macedo</w:t>
      </w:r>
      <w:r w:rsidR="00AA7524" w:rsidRPr="008612D9">
        <w:rPr>
          <w:rFonts w:ascii="Times New Roman" w:hAnsi="Times New Roman"/>
          <w:b/>
          <w:bCs/>
        </w:rPr>
        <w:t xml:space="preserve">   </w:t>
      </w:r>
    </w:p>
    <w:p w14:paraId="13DFCA9C" w14:textId="71C3A53F" w:rsidR="00AA7524" w:rsidRPr="008612D9" w:rsidRDefault="00AA7524" w:rsidP="00AA7524">
      <w:pPr>
        <w:spacing w:after="0"/>
        <w:ind w:firstLine="1"/>
        <w:jc w:val="center"/>
        <w:rPr>
          <w:rFonts w:ascii="Times New Roman" w:hAnsi="Times New Roman"/>
        </w:rPr>
      </w:pPr>
      <w:r w:rsidRPr="008612D9">
        <w:rPr>
          <w:rFonts w:ascii="Times New Roman" w:hAnsi="Times New Roman"/>
        </w:rPr>
        <w:t xml:space="preserve">Mat.: </w:t>
      </w:r>
      <w:r w:rsidR="00861340" w:rsidRPr="008612D9">
        <w:rPr>
          <w:rFonts w:ascii="Times New Roman" w:hAnsi="Times New Roman"/>
        </w:rPr>
        <w:t>1616</w:t>
      </w:r>
    </w:p>
    <w:p w14:paraId="0B6C7ADF" w14:textId="77777777" w:rsidR="00AA7524" w:rsidRPr="008612D9" w:rsidRDefault="00AA7524" w:rsidP="00AA7524">
      <w:pPr>
        <w:spacing w:after="0"/>
        <w:ind w:left="708" w:firstLine="708"/>
        <w:rPr>
          <w:rFonts w:ascii="Times New Roman" w:hAnsi="Times New Roman"/>
        </w:rPr>
      </w:pPr>
    </w:p>
    <w:p w14:paraId="5BB27954" w14:textId="77777777" w:rsidR="00AA7524" w:rsidRPr="008612D9" w:rsidRDefault="00AA7524" w:rsidP="00AA7524">
      <w:pPr>
        <w:spacing w:after="0"/>
        <w:ind w:left="708" w:firstLine="708"/>
        <w:rPr>
          <w:rFonts w:ascii="Times New Roman" w:hAnsi="Times New Roman"/>
        </w:rPr>
      </w:pPr>
    </w:p>
    <w:p w14:paraId="7C896F9F" w14:textId="77777777" w:rsidR="000D50BD" w:rsidRPr="008612D9" w:rsidRDefault="000D50BD" w:rsidP="00AA7524">
      <w:pPr>
        <w:spacing w:after="0"/>
        <w:ind w:left="708" w:firstLine="708"/>
        <w:rPr>
          <w:rFonts w:ascii="Times New Roman" w:hAnsi="Times New Roman"/>
        </w:rPr>
      </w:pPr>
    </w:p>
    <w:p w14:paraId="68E56DD2" w14:textId="09BEECA7" w:rsidR="00AA7524" w:rsidRPr="008612D9" w:rsidRDefault="00AA7524" w:rsidP="00AA7524">
      <w:pPr>
        <w:spacing w:after="0"/>
        <w:ind w:left="708" w:firstLine="708"/>
        <w:rPr>
          <w:rFonts w:ascii="Times New Roman" w:hAnsi="Times New Roman"/>
        </w:rPr>
      </w:pPr>
      <w:r w:rsidRPr="008612D9">
        <w:rPr>
          <w:rFonts w:ascii="Times New Roman" w:hAnsi="Times New Roman"/>
        </w:rPr>
        <w:t>Aprovado por:</w:t>
      </w:r>
    </w:p>
    <w:p w14:paraId="44B2F71E" w14:textId="77777777" w:rsidR="00AA7524" w:rsidRPr="008612D9" w:rsidRDefault="00AA7524" w:rsidP="00AA7524">
      <w:pPr>
        <w:spacing w:after="0"/>
        <w:ind w:left="708" w:firstLine="708"/>
        <w:rPr>
          <w:rFonts w:ascii="Times New Roman" w:hAnsi="Times New Roman"/>
        </w:rPr>
      </w:pPr>
    </w:p>
    <w:p w14:paraId="20BF0DF8" w14:textId="77777777" w:rsidR="00AA7524" w:rsidRPr="008612D9" w:rsidRDefault="00AA7524" w:rsidP="00AA7524">
      <w:pPr>
        <w:spacing w:after="0"/>
        <w:ind w:left="708" w:firstLine="708"/>
        <w:rPr>
          <w:rFonts w:ascii="Times New Roman" w:hAnsi="Times New Roman"/>
        </w:rPr>
      </w:pPr>
    </w:p>
    <w:p w14:paraId="5C87B54A" w14:textId="77777777" w:rsidR="00AA7524" w:rsidRPr="008612D9" w:rsidRDefault="00AA7524" w:rsidP="00AA7524">
      <w:pPr>
        <w:spacing w:after="0"/>
        <w:jc w:val="center"/>
        <w:rPr>
          <w:rFonts w:ascii="Times New Roman" w:hAnsi="Times New Roman"/>
          <w:b/>
          <w:bCs/>
          <w:color w:val="000000" w:themeColor="text1"/>
        </w:rPr>
      </w:pPr>
      <w:proofErr w:type="spellStart"/>
      <w:r w:rsidRPr="008612D9">
        <w:rPr>
          <w:rFonts w:ascii="Times New Roman" w:hAnsi="Times New Roman"/>
          <w:b/>
          <w:bCs/>
          <w:color w:val="000000" w:themeColor="text1"/>
        </w:rPr>
        <w:t>Hérique</w:t>
      </w:r>
      <w:proofErr w:type="spellEnd"/>
      <w:r w:rsidRPr="008612D9">
        <w:rPr>
          <w:rFonts w:ascii="Times New Roman" w:hAnsi="Times New Roman"/>
          <w:b/>
          <w:bCs/>
          <w:color w:val="000000" w:themeColor="text1"/>
        </w:rPr>
        <w:t xml:space="preserve"> da Costa Corrêa </w:t>
      </w:r>
    </w:p>
    <w:p w14:paraId="38EEAB85" w14:textId="5D42BBB0" w:rsidR="00C67DEE" w:rsidRPr="008612D9" w:rsidRDefault="00AA7524" w:rsidP="00E346AC">
      <w:pPr>
        <w:jc w:val="center"/>
        <w:rPr>
          <w:rFonts w:ascii="Times New Roman" w:hAnsi="Times New Roman"/>
          <w:i/>
          <w:iCs/>
          <w:color w:val="000000" w:themeColor="text1"/>
        </w:rPr>
      </w:pPr>
      <w:r w:rsidRPr="008612D9">
        <w:rPr>
          <w:rFonts w:ascii="Times New Roman" w:hAnsi="Times New Roman"/>
          <w:i/>
          <w:iCs/>
          <w:color w:val="000000" w:themeColor="text1"/>
        </w:rPr>
        <w:t>Secretário Municipal de Compras, Licitações e Transparência</w:t>
      </w:r>
    </w:p>
    <w:p w14:paraId="7A876A53" w14:textId="551C2F04" w:rsidR="00C13A54" w:rsidRPr="008612D9" w:rsidRDefault="00C13A54" w:rsidP="00E346AC">
      <w:pPr>
        <w:jc w:val="center"/>
        <w:rPr>
          <w:rFonts w:ascii="Times New Roman" w:hAnsi="Times New Roman"/>
          <w:i/>
          <w:iCs/>
          <w:color w:val="000000" w:themeColor="text1"/>
        </w:rPr>
      </w:pPr>
    </w:p>
    <w:sectPr w:rsidR="00C13A54" w:rsidRPr="008612D9" w:rsidSect="00422D99">
      <w:headerReference w:type="default" r:id="rId8"/>
      <w:pgSz w:w="11906" w:h="16838"/>
      <w:pgMar w:top="2410" w:right="720" w:bottom="851" w:left="1418"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7F398" w14:textId="77777777" w:rsidR="00F45652" w:rsidRDefault="00F45652" w:rsidP="000442C4">
      <w:pPr>
        <w:spacing w:after="0" w:line="240" w:lineRule="auto"/>
      </w:pPr>
      <w:r>
        <w:separator/>
      </w:r>
    </w:p>
  </w:endnote>
  <w:endnote w:type="continuationSeparator" w:id="0">
    <w:p w14:paraId="615D4C89" w14:textId="77777777" w:rsidR="00F45652" w:rsidRDefault="00F45652" w:rsidP="00044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OfficinaSerif-Book">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509E3" w14:textId="77777777" w:rsidR="00F45652" w:rsidRDefault="00F45652" w:rsidP="000442C4">
      <w:pPr>
        <w:spacing w:after="0" w:line="240" w:lineRule="auto"/>
      </w:pPr>
      <w:r>
        <w:separator/>
      </w:r>
    </w:p>
  </w:footnote>
  <w:footnote w:type="continuationSeparator" w:id="0">
    <w:p w14:paraId="463068A8" w14:textId="77777777" w:rsidR="00F45652" w:rsidRDefault="00F45652" w:rsidP="000442C4">
      <w:pPr>
        <w:spacing w:after="0" w:line="240" w:lineRule="auto"/>
      </w:pPr>
      <w:r>
        <w:continuationSeparator/>
      </w:r>
    </w:p>
  </w:footnote>
  <w:footnote w:id="1">
    <w:p w14:paraId="010F6A81" w14:textId="77777777" w:rsidR="000F5E64" w:rsidRPr="009C5B4B" w:rsidRDefault="000F5E64" w:rsidP="000F5E64">
      <w:pPr>
        <w:pStyle w:val="RODAP0"/>
        <w:rPr>
          <w:rFonts w:ascii="Times New Roman" w:eastAsia="Calibri" w:hAnsi="Times New Roman" w:cs="Times New Roman"/>
          <w:color w:val="auto"/>
          <w:lang w:eastAsia="ar-SA"/>
        </w:rPr>
      </w:pPr>
      <w:r w:rsidRPr="009C5B4B">
        <w:rPr>
          <w:rFonts w:ascii="Times New Roman" w:eastAsia="Calibri" w:hAnsi="Times New Roman" w:cs="Times New Roman"/>
          <w:color w:val="auto"/>
          <w:lang w:eastAsia="ar-SA"/>
        </w:rPr>
        <w:footnoteRef/>
      </w:r>
      <w:r w:rsidRPr="009C5B4B">
        <w:rPr>
          <w:rFonts w:ascii="Times New Roman" w:eastAsia="Calibri" w:hAnsi="Times New Roman" w:cs="Times New Roman"/>
          <w:color w:val="auto"/>
          <w:lang w:eastAsia="ar-SA"/>
        </w:rPr>
        <w:t>.</w:t>
      </w:r>
      <w:r w:rsidRPr="009C5B4B">
        <w:rPr>
          <w:rFonts w:ascii="Times New Roman" w:eastAsia="Calibri" w:hAnsi="Times New Roman" w:cs="Times New Roman"/>
          <w:color w:val="auto"/>
          <w:lang w:eastAsia="ar-SA"/>
        </w:rPr>
        <w:tab/>
        <w:t>JUSTEN FILHO, Marçal. Curso de direito administrativo. São Paulo: Saraiva, 2005. P. 347.</w:t>
      </w:r>
    </w:p>
    <w:p w14:paraId="47758518" w14:textId="77777777" w:rsidR="000F5E64" w:rsidRPr="009C5B4B" w:rsidRDefault="000F5E64" w:rsidP="000F5E64">
      <w:pPr>
        <w:pStyle w:val="RODAP0"/>
        <w:rPr>
          <w:rFonts w:ascii="Times New Roman" w:eastAsia="Calibri" w:hAnsi="Times New Roman" w:cs="Times New Roman"/>
          <w:color w:val="auto"/>
          <w:lang w:eastAsia="ar-SA"/>
        </w:rPr>
      </w:pPr>
    </w:p>
  </w:footnote>
  <w:footnote w:id="2">
    <w:p w14:paraId="027FC656" w14:textId="77777777" w:rsidR="000F5E64" w:rsidRDefault="000F5E64" w:rsidP="000F5E64">
      <w:pPr>
        <w:pStyle w:val="Textodenotaderodap"/>
      </w:pPr>
      <w:r w:rsidRPr="009C5B4B">
        <w:rPr>
          <w:rFonts w:ascii="Times New Roman" w:hAnsi="Times New Roman"/>
          <w:sz w:val="16"/>
          <w:szCs w:val="16"/>
          <w:lang w:eastAsia="ar-SA"/>
        </w:rPr>
        <w:footnoteRef/>
      </w:r>
      <w:r w:rsidRPr="009C5B4B">
        <w:rPr>
          <w:rFonts w:ascii="Times New Roman" w:hAnsi="Times New Roman"/>
          <w:sz w:val="16"/>
          <w:szCs w:val="16"/>
          <w:lang w:eastAsia="ar-SA"/>
        </w:rPr>
        <w:t xml:space="preserve"> TORRES, Ronny Charles Lopes de. Leis de licitações públicas comentadas. 12ª edição. Salvador: Jus Podivm, 2021. P. 389.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C691B" w14:textId="77777777" w:rsidR="00F45652" w:rsidRDefault="00422D99" w:rsidP="009D5BA0">
    <w:pPr>
      <w:pStyle w:val="Cabealho"/>
      <w:tabs>
        <w:tab w:val="clear" w:pos="4252"/>
        <w:tab w:val="clear" w:pos="8504"/>
        <w:tab w:val="left" w:pos="7799"/>
      </w:tabs>
    </w:pPr>
    <w:r w:rsidRPr="004A59CA">
      <w:rPr>
        <w:noProof/>
      </w:rPr>
      <w:drawing>
        <wp:inline distT="0" distB="0" distL="0" distR="0" wp14:anchorId="4C267DD4" wp14:editId="7BB5FC03">
          <wp:extent cx="5638800" cy="121920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38800" cy="1219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5332"/>
    <w:multiLevelType w:val="multilevel"/>
    <w:tmpl w:val="EF5675DE"/>
    <w:lvl w:ilvl="0">
      <w:start w:val="11"/>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 w15:restartNumberingAfterBreak="0">
    <w:nsid w:val="01927999"/>
    <w:multiLevelType w:val="hybridMultilevel"/>
    <w:tmpl w:val="E3D4CC7E"/>
    <w:lvl w:ilvl="0" w:tplc="3D7C10D4">
      <w:start w:val="4"/>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4345E0E"/>
    <w:multiLevelType w:val="multilevel"/>
    <w:tmpl w:val="1088A5FA"/>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07B14528"/>
    <w:multiLevelType w:val="multilevel"/>
    <w:tmpl w:val="AAC009F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32386A"/>
    <w:multiLevelType w:val="multilevel"/>
    <w:tmpl w:val="FA72964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9E09D0"/>
    <w:multiLevelType w:val="multilevel"/>
    <w:tmpl w:val="5FCEF7C2"/>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0ECE205C"/>
    <w:multiLevelType w:val="hybridMultilevel"/>
    <w:tmpl w:val="026ADCF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EDE1D73"/>
    <w:multiLevelType w:val="multilevel"/>
    <w:tmpl w:val="13E6CD60"/>
    <w:lvl w:ilvl="0">
      <w:start w:val="1"/>
      <w:numFmt w:val="decimal"/>
      <w:lvlText w:val="%1."/>
      <w:lvlJc w:val="left"/>
      <w:pPr>
        <w:ind w:left="927"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pStyle w:val="Ttulo7"/>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8" w15:restartNumberingAfterBreak="0">
    <w:nsid w:val="11DC5E5E"/>
    <w:multiLevelType w:val="hybridMultilevel"/>
    <w:tmpl w:val="452068EA"/>
    <w:lvl w:ilvl="0" w:tplc="1326F7DC">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152565DE"/>
    <w:multiLevelType w:val="multilevel"/>
    <w:tmpl w:val="44EA3476"/>
    <w:lvl w:ilvl="0">
      <w:start w:val="4"/>
      <w:numFmt w:val="decimal"/>
      <w:lvlText w:val="%1."/>
      <w:lvlJc w:val="left"/>
      <w:pPr>
        <w:ind w:left="720" w:hanging="360"/>
      </w:pPr>
      <w:rPr>
        <w:rFonts w:hint="default"/>
      </w:rPr>
    </w:lvl>
    <w:lvl w:ilvl="1">
      <w:start w:val="1"/>
      <w:numFmt w:val="decimal"/>
      <w:isLgl/>
      <w:lvlText w:val="%1.%2"/>
      <w:lvlJc w:val="left"/>
      <w:pPr>
        <w:ind w:left="750" w:hanging="390"/>
      </w:pPr>
      <w:rPr>
        <w:rFonts w:eastAsia="Calibri" w:hint="default"/>
        <w:b/>
      </w:rPr>
    </w:lvl>
    <w:lvl w:ilvl="2">
      <w:start w:val="1"/>
      <w:numFmt w:val="decimalZero"/>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0" w15:restartNumberingAfterBreak="0">
    <w:nsid w:val="153E109D"/>
    <w:multiLevelType w:val="hybridMultilevel"/>
    <w:tmpl w:val="6F06C536"/>
    <w:lvl w:ilvl="0" w:tplc="06DA12B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19FA4504"/>
    <w:multiLevelType w:val="hybridMultilevel"/>
    <w:tmpl w:val="B7E8DC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AA30795"/>
    <w:multiLevelType w:val="multilevel"/>
    <w:tmpl w:val="32BE02AA"/>
    <w:lvl w:ilvl="0">
      <w:start w:val="9"/>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3" w15:restartNumberingAfterBreak="0">
    <w:nsid w:val="1B937EBC"/>
    <w:multiLevelType w:val="hybridMultilevel"/>
    <w:tmpl w:val="8B0CC1C0"/>
    <w:lvl w:ilvl="0" w:tplc="93E0794A">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E0A16BB"/>
    <w:multiLevelType w:val="hybridMultilevel"/>
    <w:tmpl w:val="C97E73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2FC692D"/>
    <w:multiLevelType w:val="multilevel"/>
    <w:tmpl w:val="5D9EFF80"/>
    <w:lvl w:ilvl="0">
      <w:start w:val="1"/>
      <w:numFmt w:val="lowerRoman"/>
      <w:lvlText w:val="%1)"/>
      <w:lvlJc w:val="left"/>
      <w:pPr>
        <w:ind w:left="110" w:hanging="257"/>
      </w:pPr>
      <w:rPr>
        <w:rFonts w:ascii="Times New Roman" w:eastAsia="Times New Roman" w:hAnsi="Times New Roman" w:cs="Times New Roman" w:hint="default"/>
        <w:color w:val="1C2128"/>
        <w:w w:val="100"/>
        <w:sz w:val="22"/>
        <w:szCs w:val="22"/>
        <w:lang w:val="pt-PT" w:eastAsia="en-US" w:bidi="ar-SA"/>
      </w:rPr>
    </w:lvl>
    <w:lvl w:ilvl="1">
      <w:start w:val="1"/>
      <w:numFmt w:val="decimal"/>
      <w:lvlText w:val="%1.%2)"/>
      <w:lvlJc w:val="left"/>
      <w:pPr>
        <w:ind w:left="464" w:hanging="355"/>
      </w:pPr>
      <w:rPr>
        <w:rFonts w:ascii="Times New Roman" w:eastAsia="Times New Roman" w:hAnsi="Times New Roman" w:cs="Times New Roman" w:hint="default"/>
        <w:color w:val="1C2128"/>
        <w:w w:val="100"/>
        <w:sz w:val="22"/>
        <w:szCs w:val="22"/>
        <w:lang w:val="pt-PT" w:eastAsia="en-US" w:bidi="ar-SA"/>
      </w:rPr>
    </w:lvl>
    <w:lvl w:ilvl="2">
      <w:numFmt w:val="bullet"/>
      <w:lvlText w:val="•"/>
      <w:lvlJc w:val="left"/>
      <w:pPr>
        <w:ind w:left="1551" w:hanging="355"/>
      </w:pPr>
      <w:rPr>
        <w:rFonts w:hint="default"/>
        <w:lang w:val="pt-PT" w:eastAsia="en-US" w:bidi="ar-SA"/>
      </w:rPr>
    </w:lvl>
    <w:lvl w:ilvl="3">
      <w:numFmt w:val="bullet"/>
      <w:lvlText w:val="•"/>
      <w:lvlJc w:val="left"/>
      <w:pPr>
        <w:ind w:left="2642" w:hanging="355"/>
      </w:pPr>
      <w:rPr>
        <w:rFonts w:hint="default"/>
        <w:lang w:val="pt-PT" w:eastAsia="en-US" w:bidi="ar-SA"/>
      </w:rPr>
    </w:lvl>
    <w:lvl w:ilvl="4">
      <w:numFmt w:val="bullet"/>
      <w:lvlText w:val="•"/>
      <w:lvlJc w:val="left"/>
      <w:pPr>
        <w:ind w:left="3733" w:hanging="355"/>
      </w:pPr>
      <w:rPr>
        <w:rFonts w:hint="default"/>
        <w:lang w:val="pt-PT" w:eastAsia="en-US" w:bidi="ar-SA"/>
      </w:rPr>
    </w:lvl>
    <w:lvl w:ilvl="5">
      <w:numFmt w:val="bullet"/>
      <w:lvlText w:val="•"/>
      <w:lvlJc w:val="left"/>
      <w:pPr>
        <w:ind w:left="4824" w:hanging="355"/>
      </w:pPr>
      <w:rPr>
        <w:rFonts w:hint="default"/>
        <w:lang w:val="pt-PT" w:eastAsia="en-US" w:bidi="ar-SA"/>
      </w:rPr>
    </w:lvl>
    <w:lvl w:ilvl="6">
      <w:numFmt w:val="bullet"/>
      <w:lvlText w:val="•"/>
      <w:lvlJc w:val="left"/>
      <w:pPr>
        <w:ind w:left="5915" w:hanging="355"/>
      </w:pPr>
      <w:rPr>
        <w:rFonts w:hint="default"/>
        <w:lang w:val="pt-PT" w:eastAsia="en-US" w:bidi="ar-SA"/>
      </w:rPr>
    </w:lvl>
    <w:lvl w:ilvl="7">
      <w:numFmt w:val="bullet"/>
      <w:lvlText w:val="•"/>
      <w:lvlJc w:val="left"/>
      <w:pPr>
        <w:ind w:left="7006" w:hanging="355"/>
      </w:pPr>
      <w:rPr>
        <w:rFonts w:hint="default"/>
        <w:lang w:val="pt-PT" w:eastAsia="en-US" w:bidi="ar-SA"/>
      </w:rPr>
    </w:lvl>
    <w:lvl w:ilvl="8">
      <w:numFmt w:val="bullet"/>
      <w:lvlText w:val="•"/>
      <w:lvlJc w:val="left"/>
      <w:pPr>
        <w:ind w:left="8097" w:hanging="355"/>
      </w:pPr>
      <w:rPr>
        <w:rFonts w:hint="default"/>
        <w:lang w:val="pt-PT" w:eastAsia="en-US" w:bidi="ar-SA"/>
      </w:rPr>
    </w:lvl>
  </w:abstractNum>
  <w:abstractNum w:abstractNumId="16" w15:restartNumberingAfterBreak="0">
    <w:nsid w:val="235E7A58"/>
    <w:multiLevelType w:val="multilevel"/>
    <w:tmpl w:val="5970A44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9B53596"/>
    <w:multiLevelType w:val="hybridMultilevel"/>
    <w:tmpl w:val="CA7EEAA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A7A5243"/>
    <w:multiLevelType w:val="hybridMultilevel"/>
    <w:tmpl w:val="1F8225B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DB815A3"/>
    <w:multiLevelType w:val="hybridMultilevel"/>
    <w:tmpl w:val="95E29A0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80D04CC"/>
    <w:multiLevelType w:val="hybridMultilevel"/>
    <w:tmpl w:val="930A844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98851A7"/>
    <w:multiLevelType w:val="hybridMultilevel"/>
    <w:tmpl w:val="999C687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BE5110D"/>
    <w:multiLevelType w:val="hybridMultilevel"/>
    <w:tmpl w:val="31C2504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BFD1A28"/>
    <w:multiLevelType w:val="hybridMultilevel"/>
    <w:tmpl w:val="662C19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C83358A"/>
    <w:multiLevelType w:val="multilevel"/>
    <w:tmpl w:val="3AD0BCBC"/>
    <w:lvl w:ilvl="0">
      <w:start w:val="9"/>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720" w:hanging="72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080" w:hanging="1080"/>
      </w:pPr>
      <w:rPr>
        <w:rFonts w:hint="default"/>
        <w:sz w:val="24"/>
      </w:rPr>
    </w:lvl>
  </w:abstractNum>
  <w:abstractNum w:abstractNumId="25" w15:restartNumberingAfterBreak="0">
    <w:nsid w:val="3D536AD8"/>
    <w:multiLevelType w:val="hybridMultilevel"/>
    <w:tmpl w:val="FF1EF0A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8BB75CE"/>
    <w:multiLevelType w:val="hybridMultilevel"/>
    <w:tmpl w:val="70FE4E4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0FF0653"/>
    <w:multiLevelType w:val="hybridMultilevel"/>
    <w:tmpl w:val="AE384F9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8" w15:restartNumberingAfterBreak="0">
    <w:nsid w:val="516131F8"/>
    <w:multiLevelType w:val="multilevel"/>
    <w:tmpl w:val="48208066"/>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4354816"/>
    <w:multiLevelType w:val="multilevel"/>
    <w:tmpl w:val="6D20BE22"/>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9BA09C8"/>
    <w:multiLevelType w:val="multilevel"/>
    <w:tmpl w:val="E8FCBFB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A094ADF"/>
    <w:multiLevelType w:val="multilevel"/>
    <w:tmpl w:val="2348F8C4"/>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A95425B"/>
    <w:multiLevelType w:val="hybridMultilevel"/>
    <w:tmpl w:val="B4300B4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AAB0BBF"/>
    <w:multiLevelType w:val="hybridMultilevel"/>
    <w:tmpl w:val="C450B6F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2872056"/>
    <w:multiLevelType w:val="multilevel"/>
    <w:tmpl w:val="7B04D80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4CC1FAA"/>
    <w:multiLevelType w:val="multilevel"/>
    <w:tmpl w:val="E4C628B0"/>
    <w:lvl w:ilvl="0">
      <w:start w:val="5"/>
      <w:numFmt w:val="lowerLetter"/>
      <w:lvlText w:val="%1)"/>
      <w:lvlJc w:val="left"/>
      <w:pPr>
        <w:ind w:left="110" w:hanging="235"/>
      </w:pPr>
      <w:rPr>
        <w:rFonts w:ascii="Times New Roman" w:eastAsia="Times New Roman" w:hAnsi="Times New Roman" w:cs="Times New Roman" w:hint="default"/>
        <w:color w:val="1C2128"/>
        <w:w w:val="100"/>
        <w:sz w:val="22"/>
        <w:szCs w:val="22"/>
        <w:lang w:val="pt-PT" w:eastAsia="en-US" w:bidi="ar-SA"/>
      </w:rPr>
    </w:lvl>
    <w:lvl w:ilvl="1">
      <w:start w:val="1"/>
      <w:numFmt w:val="decimal"/>
      <w:lvlText w:val="%1.%2)"/>
      <w:lvlJc w:val="left"/>
      <w:pPr>
        <w:ind w:left="555" w:hanging="446"/>
      </w:pPr>
      <w:rPr>
        <w:rFonts w:ascii="Times New Roman" w:eastAsia="Times New Roman" w:hAnsi="Times New Roman" w:cs="Times New Roman" w:hint="default"/>
        <w:color w:val="1C2128"/>
        <w:w w:val="100"/>
        <w:sz w:val="22"/>
        <w:szCs w:val="22"/>
        <w:lang w:val="pt-PT" w:eastAsia="en-US" w:bidi="ar-SA"/>
      </w:rPr>
    </w:lvl>
    <w:lvl w:ilvl="2">
      <w:numFmt w:val="bullet"/>
      <w:lvlText w:val="•"/>
      <w:lvlJc w:val="left"/>
      <w:pPr>
        <w:ind w:left="560" w:hanging="446"/>
      </w:pPr>
      <w:rPr>
        <w:rFonts w:hint="default"/>
        <w:lang w:val="pt-PT" w:eastAsia="en-US" w:bidi="ar-SA"/>
      </w:rPr>
    </w:lvl>
    <w:lvl w:ilvl="3">
      <w:numFmt w:val="bullet"/>
      <w:lvlText w:val="•"/>
      <w:lvlJc w:val="left"/>
      <w:pPr>
        <w:ind w:left="1774" w:hanging="446"/>
      </w:pPr>
      <w:rPr>
        <w:rFonts w:hint="default"/>
        <w:lang w:val="pt-PT" w:eastAsia="en-US" w:bidi="ar-SA"/>
      </w:rPr>
    </w:lvl>
    <w:lvl w:ilvl="4">
      <w:numFmt w:val="bullet"/>
      <w:lvlText w:val="•"/>
      <w:lvlJc w:val="left"/>
      <w:pPr>
        <w:ind w:left="2989" w:hanging="446"/>
      </w:pPr>
      <w:rPr>
        <w:rFonts w:hint="default"/>
        <w:lang w:val="pt-PT" w:eastAsia="en-US" w:bidi="ar-SA"/>
      </w:rPr>
    </w:lvl>
    <w:lvl w:ilvl="5">
      <w:numFmt w:val="bullet"/>
      <w:lvlText w:val="•"/>
      <w:lvlJc w:val="left"/>
      <w:pPr>
        <w:ind w:left="4204" w:hanging="446"/>
      </w:pPr>
      <w:rPr>
        <w:rFonts w:hint="default"/>
        <w:lang w:val="pt-PT" w:eastAsia="en-US" w:bidi="ar-SA"/>
      </w:rPr>
    </w:lvl>
    <w:lvl w:ilvl="6">
      <w:numFmt w:val="bullet"/>
      <w:lvlText w:val="•"/>
      <w:lvlJc w:val="left"/>
      <w:pPr>
        <w:ind w:left="5419" w:hanging="446"/>
      </w:pPr>
      <w:rPr>
        <w:rFonts w:hint="default"/>
        <w:lang w:val="pt-PT" w:eastAsia="en-US" w:bidi="ar-SA"/>
      </w:rPr>
    </w:lvl>
    <w:lvl w:ilvl="7">
      <w:numFmt w:val="bullet"/>
      <w:lvlText w:val="•"/>
      <w:lvlJc w:val="left"/>
      <w:pPr>
        <w:ind w:left="6634" w:hanging="446"/>
      </w:pPr>
      <w:rPr>
        <w:rFonts w:hint="default"/>
        <w:lang w:val="pt-PT" w:eastAsia="en-US" w:bidi="ar-SA"/>
      </w:rPr>
    </w:lvl>
    <w:lvl w:ilvl="8">
      <w:numFmt w:val="bullet"/>
      <w:lvlText w:val="•"/>
      <w:lvlJc w:val="left"/>
      <w:pPr>
        <w:ind w:left="7849" w:hanging="446"/>
      </w:pPr>
      <w:rPr>
        <w:rFonts w:hint="default"/>
        <w:lang w:val="pt-PT" w:eastAsia="en-US" w:bidi="ar-SA"/>
      </w:rPr>
    </w:lvl>
  </w:abstractNum>
  <w:abstractNum w:abstractNumId="36" w15:restartNumberingAfterBreak="0">
    <w:nsid w:val="67516245"/>
    <w:multiLevelType w:val="hybridMultilevel"/>
    <w:tmpl w:val="99CE195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AC97ABC"/>
    <w:multiLevelType w:val="hybridMultilevel"/>
    <w:tmpl w:val="EA264B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F747C48"/>
    <w:multiLevelType w:val="hybridMultilevel"/>
    <w:tmpl w:val="31CE266C"/>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FD227F9"/>
    <w:multiLevelType w:val="hybridMultilevel"/>
    <w:tmpl w:val="AE0ED8BE"/>
    <w:lvl w:ilvl="0" w:tplc="91A63262">
      <w:start w:val="1"/>
      <w:numFmt w:val="lowerLetter"/>
      <w:lvlText w:val="%1)"/>
      <w:lvlJc w:val="left"/>
      <w:pPr>
        <w:ind w:left="720" w:hanging="360"/>
      </w:pPr>
      <w:rPr>
        <w:rFonts w:ascii="Times New Roman" w:eastAsia="Calibri" w:hAnsi="Times New Roman" w:cs="Times New Roman"/>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345767D"/>
    <w:multiLevelType w:val="hybridMultilevel"/>
    <w:tmpl w:val="F17CCF5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1" w15:restartNumberingAfterBreak="0">
    <w:nsid w:val="77316125"/>
    <w:multiLevelType w:val="hybridMultilevel"/>
    <w:tmpl w:val="1DEEB2A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7F138A1"/>
    <w:multiLevelType w:val="hybridMultilevel"/>
    <w:tmpl w:val="58181E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A5B4FDE"/>
    <w:multiLevelType w:val="hybridMultilevel"/>
    <w:tmpl w:val="B02C00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B83110B"/>
    <w:multiLevelType w:val="hybridMultilevel"/>
    <w:tmpl w:val="267EFEF0"/>
    <w:lvl w:ilvl="0" w:tplc="DAC69D7E">
      <w:start w:val="1"/>
      <w:numFmt w:val="lowerLetter"/>
      <w:lvlText w:val="%1)"/>
      <w:lvlJc w:val="left"/>
      <w:pPr>
        <w:ind w:left="720" w:hanging="360"/>
      </w:pPr>
      <w:rPr>
        <w:rFonts w:ascii="Times New Roman" w:eastAsia="Calibri" w:hAnsi="Times New Roman" w:cs="Times New Roman"/>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C406AE6"/>
    <w:multiLevelType w:val="multilevel"/>
    <w:tmpl w:val="98A0A50E"/>
    <w:lvl w:ilvl="0">
      <w:start w:val="10"/>
      <w:numFmt w:val="lowerLetter"/>
      <w:lvlText w:val="%1)"/>
      <w:lvlJc w:val="left"/>
      <w:pPr>
        <w:ind w:left="110" w:hanging="249"/>
      </w:pPr>
      <w:rPr>
        <w:rFonts w:ascii="Times New Roman" w:eastAsia="Times New Roman" w:hAnsi="Times New Roman" w:cs="Times New Roman" w:hint="default"/>
        <w:color w:val="1C2128"/>
        <w:w w:val="100"/>
        <w:sz w:val="22"/>
        <w:szCs w:val="22"/>
        <w:lang w:val="pt-PT" w:eastAsia="en-US" w:bidi="ar-SA"/>
      </w:rPr>
    </w:lvl>
    <w:lvl w:ilvl="1">
      <w:start w:val="1"/>
      <w:numFmt w:val="decimal"/>
      <w:lvlText w:val="%1.%2)"/>
      <w:lvlJc w:val="left"/>
      <w:pPr>
        <w:ind w:left="110" w:hanging="447"/>
      </w:pPr>
      <w:rPr>
        <w:rFonts w:ascii="Times New Roman" w:eastAsia="Times New Roman" w:hAnsi="Times New Roman" w:cs="Times New Roman" w:hint="default"/>
        <w:color w:val="1C2128"/>
        <w:w w:val="100"/>
        <w:sz w:val="22"/>
        <w:szCs w:val="22"/>
        <w:lang w:val="pt-PT" w:eastAsia="en-US" w:bidi="ar-SA"/>
      </w:rPr>
    </w:lvl>
    <w:lvl w:ilvl="2">
      <w:numFmt w:val="bullet"/>
      <w:lvlText w:val="•"/>
      <w:lvlJc w:val="left"/>
      <w:pPr>
        <w:ind w:left="2135" w:hanging="447"/>
      </w:pPr>
      <w:rPr>
        <w:rFonts w:hint="default"/>
        <w:lang w:val="pt-PT" w:eastAsia="en-US" w:bidi="ar-SA"/>
      </w:rPr>
    </w:lvl>
    <w:lvl w:ilvl="3">
      <w:numFmt w:val="bullet"/>
      <w:lvlText w:val="•"/>
      <w:lvlJc w:val="left"/>
      <w:pPr>
        <w:ind w:left="3153" w:hanging="447"/>
      </w:pPr>
      <w:rPr>
        <w:rFonts w:hint="default"/>
        <w:lang w:val="pt-PT" w:eastAsia="en-US" w:bidi="ar-SA"/>
      </w:rPr>
    </w:lvl>
    <w:lvl w:ilvl="4">
      <w:numFmt w:val="bullet"/>
      <w:lvlText w:val="•"/>
      <w:lvlJc w:val="left"/>
      <w:pPr>
        <w:ind w:left="4171" w:hanging="447"/>
      </w:pPr>
      <w:rPr>
        <w:rFonts w:hint="default"/>
        <w:lang w:val="pt-PT" w:eastAsia="en-US" w:bidi="ar-SA"/>
      </w:rPr>
    </w:lvl>
    <w:lvl w:ilvl="5">
      <w:numFmt w:val="bullet"/>
      <w:lvlText w:val="•"/>
      <w:lvlJc w:val="left"/>
      <w:pPr>
        <w:ind w:left="5189" w:hanging="447"/>
      </w:pPr>
      <w:rPr>
        <w:rFonts w:hint="default"/>
        <w:lang w:val="pt-PT" w:eastAsia="en-US" w:bidi="ar-SA"/>
      </w:rPr>
    </w:lvl>
    <w:lvl w:ilvl="6">
      <w:numFmt w:val="bullet"/>
      <w:lvlText w:val="•"/>
      <w:lvlJc w:val="left"/>
      <w:pPr>
        <w:ind w:left="6207" w:hanging="447"/>
      </w:pPr>
      <w:rPr>
        <w:rFonts w:hint="default"/>
        <w:lang w:val="pt-PT" w:eastAsia="en-US" w:bidi="ar-SA"/>
      </w:rPr>
    </w:lvl>
    <w:lvl w:ilvl="7">
      <w:numFmt w:val="bullet"/>
      <w:lvlText w:val="•"/>
      <w:lvlJc w:val="left"/>
      <w:pPr>
        <w:ind w:left="7225" w:hanging="447"/>
      </w:pPr>
      <w:rPr>
        <w:rFonts w:hint="default"/>
        <w:lang w:val="pt-PT" w:eastAsia="en-US" w:bidi="ar-SA"/>
      </w:rPr>
    </w:lvl>
    <w:lvl w:ilvl="8">
      <w:numFmt w:val="bullet"/>
      <w:lvlText w:val="•"/>
      <w:lvlJc w:val="left"/>
      <w:pPr>
        <w:ind w:left="8243" w:hanging="447"/>
      </w:pPr>
      <w:rPr>
        <w:rFonts w:hint="default"/>
        <w:lang w:val="pt-PT" w:eastAsia="en-US" w:bidi="ar-SA"/>
      </w:rPr>
    </w:lvl>
  </w:abstractNum>
  <w:num w:numId="1" w16cid:durableId="847017267">
    <w:abstractNumId w:val="22"/>
  </w:num>
  <w:num w:numId="2" w16cid:durableId="1434746670">
    <w:abstractNumId w:val="36"/>
  </w:num>
  <w:num w:numId="3" w16cid:durableId="697269607">
    <w:abstractNumId w:val="19"/>
  </w:num>
  <w:num w:numId="4" w16cid:durableId="1691375189">
    <w:abstractNumId w:val="11"/>
  </w:num>
  <w:num w:numId="5" w16cid:durableId="310519899">
    <w:abstractNumId w:val="17"/>
  </w:num>
  <w:num w:numId="6" w16cid:durableId="1263416298">
    <w:abstractNumId w:val="6"/>
  </w:num>
  <w:num w:numId="7" w16cid:durableId="351346941">
    <w:abstractNumId w:val="21"/>
  </w:num>
  <w:num w:numId="8" w16cid:durableId="350566067">
    <w:abstractNumId w:val="41"/>
  </w:num>
  <w:num w:numId="9" w16cid:durableId="357899189">
    <w:abstractNumId w:val="44"/>
  </w:num>
  <w:num w:numId="10" w16cid:durableId="458914134">
    <w:abstractNumId w:val="33"/>
  </w:num>
  <w:num w:numId="11" w16cid:durableId="663359555">
    <w:abstractNumId w:val="25"/>
  </w:num>
  <w:num w:numId="12" w16cid:durableId="1525054639">
    <w:abstractNumId w:val="39"/>
  </w:num>
  <w:num w:numId="13" w16cid:durableId="963999699">
    <w:abstractNumId w:val="12"/>
  </w:num>
  <w:num w:numId="14" w16cid:durableId="1374110508">
    <w:abstractNumId w:val="0"/>
  </w:num>
  <w:num w:numId="15" w16cid:durableId="605384593">
    <w:abstractNumId w:val="14"/>
  </w:num>
  <w:num w:numId="16" w16cid:durableId="247081747">
    <w:abstractNumId w:val="3"/>
  </w:num>
  <w:num w:numId="17" w16cid:durableId="1204442895">
    <w:abstractNumId w:val="31"/>
  </w:num>
  <w:num w:numId="18" w16cid:durableId="1054350889">
    <w:abstractNumId w:val="28"/>
  </w:num>
  <w:num w:numId="19" w16cid:durableId="1943606925">
    <w:abstractNumId w:val="24"/>
  </w:num>
  <w:num w:numId="20" w16cid:durableId="1450591941">
    <w:abstractNumId w:val="37"/>
  </w:num>
  <w:num w:numId="21" w16cid:durableId="453719398">
    <w:abstractNumId w:val="5"/>
  </w:num>
  <w:num w:numId="22" w16cid:durableId="1768577993">
    <w:abstractNumId w:val="29"/>
  </w:num>
  <w:num w:numId="23" w16cid:durableId="1020663457">
    <w:abstractNumId w:val="20"/>
  </w:num>
  <w:num w:numId="24" w16cid:durableId="839274140">
    <w:abstractNumId w:val="8"/>
  </w:num>
  <w:num w:numId="25" w16cid:durableId="1031540759">
    <w:abstractNumId w:val="10"/>
  </w:num>
  <w:num w:numId="26" w16cid:durableId="1673950886">
    <w:abstractNumId w:val="42"/>
  </w:num>
  <w:num w:numId="27" w16cid:durableId="1229728478">
    <w:abstractNumId w:val="34"/>
  </w:num>
  <w:num w:numId="28" w16cid:durableId="2061516006">
    <w:abstractNumId w:val="30"/>
  </w:num>
  <w:num w:numId="29" w16cid:durableId="1573811880">
    <w:abstractNumId w:val="18"/>
  </w:num>
  <w:num w:numId="30" w16cid:durableId="731125901">
    <w:abstractNumId w:val="32"/>
  </w:num>
  <w:num w:numId="31" w16cid:durableId="1840849017">
    <w:abstractNumId w:val="26"/>
  </w:num>
  <w:num w:numId="32" w16cid:durableId="1964538342">
    <w:abstractNumId w:val="2"/>
  </w:num>
  <w:num w:numId="33" w16cid:durableId="1039474351">
    <w:abstractNumId w:val="43"/>
  </w:num>
  <w:num w:numId="34" w16cid:durableId="1842817441">
    <w:abstractNumId w:val="38"/>
  </w:num>
  <w:num w:numId="35" w16cid:durableId="320549562">
    <w:abstractNumId w:val="1"/>
  </w:num>
  <w:num w:numId="36" w16cid:durableId="489640066">
    <w:abstractNumId w:val="9"/>
  </w:num>
  <w:num w:numId="37" w16cid:durableId="1839080578">
    <w:abstractNumId w:val="27"/>
  </w:num>
  <w:num w:numId="38" w16cid:durableId="1021708282">
    <w:abstractNumId w:val="40"/>
  </w:num>
  <w:num w:numId="39" w16cid:durableId="211114460">
    <w:abstractNumId w:val="16"/>
  </w:num>
  <w:num w:numId="40" w16cid:durableId="1526363259">
    <w:abstractNumId w:val="23"/>
  </w:num>
  <w:num w:numId="41" w16cid:durableId="540822446">
    <w:abstractNumId w:val="7"/>
  </w:num>
  <w:num w:numId="42" w16cid:durableId="9603846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51479187">
    <w:abstractNumId w:val="4"/>
  </w:num>
  <w:num w:numId="44" w16cid:durableId="1545212113">
    <w:abstractNumId w:val="13"/>
  </w:num>
  <w:num w:numId="45" w16cid:durableId="1839231095">
    <w:abstractNumId w:val="35"/>
  </w:num>
  <w:num w:numId="46" w16cid:durableId="1344623489">
    <w:abstractNumId w:val="15"/>
  </w:num>
  <w:num w:numId="47" w16cid:durableId="4552301">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08"/>
  <w:hyphenationZone w:val="425"/>
  <w:drawingGridHorizontalSpacing w:val="110"/>
  <w:displayHorizontalDrawingGridEvery w:val="2"/>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2C4"/>
    <w:rsid w:val="00004460"/>
    <w:rsid w:val="000064A8"/>
    <w:rsid w:val="000119BE"/>
    <w:rsid w:val="000163F3"/>
    <w:rsid w:val="00017D19"/>
    <w:rsid w:val="00023B3A"/>
    <w:rsid w:val="00025959"/>
    <w:rsid w:val="000262A2"/>
    <w:rsid w:val="000265BC"/>
    <w:rsid w:val="000417A9"/>
    <w:rsid w:val="00042998"/>
    <w:rsid w:val="00042F08"/>
    <w:rsid w:val="000442C4"/>
    <w:rsid w:val="00047BDF"/>
    <w:rsid w:val="00051220"/>
    <w:rsid w:val="00052FE2"/>
    <w:rsid w:val="00054ED5"/>
    <w:rsid w:val="000559C7"/>
    <w:rsid w:val="00055F28"/>
    <w:rsid w:val="00056AFB"/>
    <w:rsid w:val="00057200"/>
    <w:rsid w:val="000577D6"/>
    <w:rsid w:val="0006088D"/>
    <w:rsid w:val="00061EC2"/>
    <w:rsid w:val="00064371"/>
    <w:rsid w:val="00064DE7"/>
    <w:rsid w:val="000663FE"/>
    <w:rsid w:val="00067925"/>
    <w:rsid w:val="000701B9"/>
    <w:rsid w:val="00073BB2"/>
    <w:rsid w:val="00077357"/>
    <w:rsid w:val="000773C8"/>
    <w:rsid w:val="0008306E"/>
    <w:rsid w:val="0008554D"/>
    <w:rsid w:val="000867C4"/>
    <w:rsid w:val="000868BA"/>
    <w:rsid w:val="00087501"/>
    <w:rsid w:val="00087E6D"/>
    <w:rsid w:val="00090DB4"/>
    <w:rsid w:val="00092D53"/>
    <w:rsid w:val="000955A1"/>
    <w:rsid w:val="000A05C9"/>
    <w:rsid w:val="000A24D7"/>
    <w:rsid w:val="000A2830"/>
    <w:rsid w:val="000A47F9"/>
    <w:rsid w:val="000A5085"/>
    <w:rsid w:val="000A5D96"/>
    <w:rsid w:val="000B0E25"/>
    <w:rsid w:val="000B4B86"/>
    <w:rsid w:val="000B6056"/>
    <w:rsid w:val="000B6425"/>
    <w:rsid w:val="000B7477"/>
    <w:rsid w:val="000C0011"/>
    <w:rsid w:val="000D1E7E"/>
    <w:rsid w:val="000D4FDF"/>
    <w:rsid w:val="000D50BD"/>
    <w:rsid w:val="000D74CC"/>
    <w:rsid w:val="000E0FBC"/>
    <w:rsid w:val="000E2CBF"/>
    <w:rsid w:val="000E4565"/>
    <w:rsid w:val="000F39B9"/>
    <w:rsid w:val="000F401D"/>
    <w:rsid w:val="000F5E64"/>
    <w:rsid w:val="000F7F52"/>
    <w:rsid w:val="00103A0D"/>
    <w:rsid w:val="00104CA0"/>
    <w:rsid w:val="0010594B"/>
    <w:rsid w:val="00107C57"/>
    <w:rsid w:val="00107D16"/>
    <w:rsid w:val="001102C4"/>
    <w:rsid w:val="001131DA"/>
    <w:rsid w:val="00121DA4"/>
    <w:rsid w:val="00124540"/>
    <w:rsid w:val="00124B9E"/>
    <w:rsid w:val="00125C32"/>
    <w:rsid w:val="00130E16"/>
    <w:rsid w:val="001329FA"/>
    <w:rsid w:val="00133987"/>
    <w:rsid w:val="00133A68"/>
    <w:rsid w:val="00135C67"/>
    <w:rsid w:val="00137A40"/>
    <w:rsid w:val="001419F8"/>
    <w:rsid w:val="00143C83"/>
    <w:rsid w:val="0014413A"/>
    <w:rsid w:val="0014439A"/>
    <w:rsid w:val="001502B0"/>
    <w:rsid w:val="00152A66"/>
    <w:rsid w:val="00156202"/>
    <w:rsid w:val="00156FDC"/>
    <w:rsid w:val="00163916"/>
    <w:rsid w:val="0016663A"/>
    <w:rsid w:val="001715F9"/>
    <w:rsid w:val="00171E2F"/>
    <w:rsid w:val="001749C7"/>
    <w:rsid w:val="00175298"/>
    <w:rsid w:val="00176646"/>
    <w:rsid w:val="00177A0A"/>
    <w:rsid w:val="00184A2E"/>
    <w:rsid w:val="001915FE"/>
    <w:rsid w:val="0019485A"/>
    <w:rsid w:val="001A6497"/>
    <w:rsid w:val="001A69CD"/>
    <w:rsid w:val="001A7879"/>
    <w:rsid w:val="001B134D"/>
    <w:rsid w:val="001B2F88"/>
    <w:rsid w:val="001B66DC"/>
    <w:rsid w:val="001C28B9"/>
    <w:rsid w:val="001C62A7"/>
    <w:rsid w:val="001D46C4"/>
    <w:rsid w:val="001D4C38"/>
    <w:rsid w:val="001D56CC"/>
    <w:rsid w:val="001D61E8"/>
    <w:rsid w:val="001E028D"/>
    <w:rsid w:val="001E1519"/>
    <w:rsid w:val="001E256A"/>
    <w:rsid w:val="001E5D23"/>
    <w:rsid w:val="001E734B"/>
    <w:rsid w:val="001F37E5"/>
    <w:rsid w:val="001F3C75"/>
    <w:rsid w:val="001F3ED2"/>
    <w:rsid w:val="001F505B"/>
    <w:rsid w:val="001F60ED"/>
    <w:rsid w:val="00204A37"/>
    <w:rsid w:val="00204B4D"/>
    <w:rsid w:val="00204C2B"/>
    <w:rsid w:val="00206A2E"/>
    <w:rsid w:val="00206DF8"/>
    <w:rsid w:val="00210B3D"/>
    <w:rsid w:val="00212228"/>
    <w:rsid w:val="00212D8D"/>
    <w:rsid w:val="002179D6"/>
    <w:rsid w:val="00225AC6"/>
    <w:rsid w:val="002323F9"/>
    <w:rsid w:val="00233DCB"/>
    <w:rsid w:val="00243801"/>
    <w:rsid w:val="00245A6D"/>
    <w:rsid w:val="00250279"/>
    <w:rsid w:val="0025170A"/>
    <w:rsid w:val="00257CB1"/>
    <w:rsid w:val="00262595"/>
    <w:rsid w:val="00271FFC"/>
    <w:rsid w:val="00272155"/>
    <w:rsid w:val="00273B1E"/>
    <w:rsid w:val="00274BD6"/>
    <w:rsid w:val="00280384"/>
    <w:rsid w:val="002870EF"/>
    <w:rsid w:val="002926CF"/>
    <w:rsid w:val="002953ED"/>
    <w:rsid w:val="00297F39"/>
    <w:rsid w:val="002A0E03"/>
    <w:rsid w:val="002A2836"/>
    <w:rsid w:val="002B01C3"/>
    <w:rsid w:val="002B0F22"/>
    <w:rsid w:val="002B0FDD"/>
    <w:rsid w:val="002B19C4"/>
    <w:rsid w:val="002B1B7C"/>
    <w:rsid w:val="002B31FA"/>
    <w:rsid w:val="002B3301"/>
    <w:rsid w:val="002B5E7B"/>
    <w:rsid w:val="002C00C7"/>
    <w:rsid w:val="002C1B01"/>
    <w:rsid w:val="002C7E78"/>
    <w:rsid w:val="002D046F"/>
    <w:rsid w:val="002D0E58"/>
    <w:rsid w:val="002D0EB0"/>
    <w:rsid w:val="002D6426"/>
    <w:rsid w:val="002E3403"/>
    <w:rsid w:val="002E52EF"/>
    <w:rsid w:val="002F12C5"/>
    <w:rsid w:val="002F3807"/>
    <w:rsid w:val="002F46B5"/>
    <w:rsid w:val="002F78D7"/>
    <w:rsid w:val="00302135"/>
    <w:rsid w:val="00302B4E"/>
    <w:rsid w:val="0030494B"/>
    <w:rsid w:val="00304FDE"/>
    <w:rsid w:val="00310C74"/>
    <w:rsid w:val="00312BA1"/>
    <w:rsid w:val="00312CA9"/>
    <w:rsid w:val="00314145"/>
    <w:rsid w:val="003147BE"/>
    <w:rsid w:val="00317CC5"/>
    <w:rsid w:val="00322144"/>
    <w:rsid w:val="0032232C"/>
    <w:rsid w:val="00322AFA"/>
    <w:rsid w:val="00323268"/>
    <w:rsid w:val="003269F6"/>
    <w:rsid w:val="003307F0"/>
    <w:rsid w:val="00330B1A"/>
    <w:rsid w:val="00331ADD"/>
    <w:rsid w:val="003400A3"/>
    <w:rsid w:val="00346512"/>
    <w:rsid w:val="00355124"/>
    <w:rsid w:val="00361398"/>
    <w:rsid w:val="00363A6E"/>
    <w:rsid w:val="00363E4F"/>
    <w:rsid w:val="00364F79"/>
    <w:rsid w:val="0036589D"/>
    <w:rsid w:val="00366F25"/>
    <w:rsid w:val="00372179"/>
    <w:rsid w:val="003774AD"/>
    <w:rsid w:val="00377E1D"/>
    <w:rsid w:val="003828AF"/>
    <w:rsid w:val="00382A0E"/>
    <w:rsid w:val="003832CF"/>
    <w:rsid w:val="003843A4"/>
    <w:rsid w:val="003942A4"/>
    <w:rsid w:val="0039455F"/>
    <w:rsid w:val="00396D0A"/>
    <w:rsid w:val="0039759F"/>
    <w:rsid w:val="003A25EF"/>
    <w:rsid w:val="003A2EFA"/>
    <w:rsid w:val="003B3D1B"/>
    <w:rsid w:val="003B650A"/>
    <w:rsid w:val="003C074C"/>
    <w:rsid w:val="003C1C06"/>
    <w:rsid w:val="003D1185"/>
    <w:rsid w:val="003D1B9F"/>
    <w:rsid w:val="003D5CDA"/>
    <w:rsid w:val="003D7D87"/>
    <w:rsid w:val="003E2FEA"/>
    <w:rsid w:val="003E625D"/>
    <w:rsid w:val="003F6D07"/>
    <w:rsid w:val="003F7E1F"/>
    <w:rsid w:val="004007AF"/>
    <w:rsid w:val="0040723F"/>
    <w:rsid w:val="004073F8"/>
    <w:rsid w:val="00411268"/>
    <w:rsid w:val="004113CF"/>
    <w:rsid w:val="00412AE5"/>
    <w:rsid w:val="00412EE3"/>
    <w:rsid w:val="00415BC6"/>
    <w:rsid w:val="0041683E"/>
    <w:rsid w:val="004219F0"/>
    <w:rsid w:val="004224AA"/>
    <w:rsid w:val="00422D99"/>
    <w:rsid w:val="00423972"/>
    <w:rsid w:val="004240F6"/>
    <w:rsid w:val="00427059"/>
    <w:rsid w:val="00427AEE"/>
    <w:rsid w:val="00430FA9"/>
    <w:rsid w:val="00435BBB"/>
    <w:rsid w:val="00436173"/>
    <w:rsid w:val="00436AB8"/>
    <w:rsid w:val="004372F3"/>
    <w:rsid w:val="00446D4B"/>
    <w:rsid w:val="00447705"/>
    <w:rsid w:val="00447ED2"/>
    <w:rsid w:val="00450B97"/>
    <w:rsid w:val="00450EF3"/>
    <w:rsid w:val="00451086"/>
    <w:rsid w:val="00452D98"/>
    <w:rsid w:val="00453A7D"/>
    <w:rsid w:val="00455004"/>
    <w:rsid w:val="0045531E"/>
    <w:rsid w:val="00463242"/>
    <w:rsid w:val="0046475C"/>
    <w:rsid w:val="0047075E"/>
    <w:rsid w:val="00471EF0"/>
    <w:rsid w:val="00472E49"/>
    <w:rsid w:val="00473324"/>
    <w:rsid w:val="004737C9"/>
    <w:rsid w:val="0047543C"/>
    <w:rsid w:val="004758F7"/>
    <w:rsid w:val="00485958"/>
    <w:rsid w:val="00485A27"/>
    <w:rsid w:val="004866ED"/>
    <w:rsid w:val="00490855"/>
    <w:rsid w:val="0049436C"/>
    <w:rsid w:val="004A08A5"/>
    <w:rsid w:val="004A0FE5"/>
    <w:rsid w:val="004A1E8B"/>
    <w:rsid w:val="004A3C54"/>
    <w:rsid w:val="004A4369"/>
    <w:rsid w:val="004A76F1"/>
    <w:rsid w:val="004B21EC"/>
    <w:rsid w:val="004B349B"/>
    <w:rsid w:val="004B6703"/>
    <w:rsid w:val="004B7944"/>
    <w:rsid w:val="004C1C5F"/>
    <w:rsid w:val="004D66BD"/>
    <w:rsid w:val="004E502D"/>
    <w:rsid w:val="004E53C5"/>
    <w:rsid w:val="004E7FDB"/>
    <w:rsid w:val="004F2B49"/>
    <w:rsid w:val="004F3D7A"/>
    <w:rsid w:val="004F65A0"/>
    <w:rsid w:val="00502164"/>
    <w:rsid w:val="005037A8"/>
    <w:rsid w:val="005100F4"/>
    <w:rsid w:val="00511361"/>
    <w:rsid w:val="0052018A"/>
    <w:rsid w:val="00521ACD"/>
    <w:rsid w:val="00523054"/>
    <w:rsid w:val="00525CA1"/>
    <w:rsid w:val="005268C6"/>
    <w:rsid w:val="00527284"/>
    <w:rsid w:val="005276CE"/>
    <w:rsid w:val="0053277A"/>
    <w:rsid w:val="00533287"/>
    <w:rsid w:val="00537618"/>
    <w:rsid w:val="00545A88"/>
    <w:rsid w:val="00545E82"/>
    <w:rsid w:val="00545F32"/>
    <w:rsid w:val="0055224A"/>
    <w:rsid w:val="00564C9A"/>
    <w:rsid w:val="00566A25"/>
    <w:rsid w:val="00567500"/>
    <w:rsid w:val="00572E76"/>
    <w:rsid w:val="00574CA1"/>
    <w:rsid w:val="00576956"/>
    <w:rsid w:val="005908B3"/>
    <w:rsid w:val="00591383"/>
    <w:rsid w:val="00591ACF"/>
    <w:rsid w:val="00595A7E"/>
    <w:rsid w:val="005A095A"/>
    <w:rsid w:val="005C08E6"/>
    <w:rsid w:val="005C17F8"/>
    <w:rsid w:val="005C53CC"/>
    <w:rsid w:val="005C682A"/>
    <w:rsid w:val="005C7B31"/>
    <w:rsid w:val="005D17C0"/>
    <w:rsid w:val="005D368E"/>
    <w:rsid w:val="005D519D"/>
    <w:rsid w:val="005D589D"/>
    <w:rsid w:val="005E6334"/>
    <w:rsid w:val="005F610D"/>
    <w:rsid w:val="005F6753"/>
    <w:rsid w:val="00600F1C"/>
    <w:rsid w:val="006018AB"/>
    <w:rsid w:val="00603879"/>
    <w:rsid w:val="00610C81"/>
    <w:rsid w:val="00610E37"/>
    <w:rsid w:val="0061689D"/>
    <w:rsid w:val="006245B8"/>
    <w:rsid w:val="00630BF3"/>
    <w:rsid w:val="006311AC"/>
    <w:rsid w:val="006325B9"/>
    <w:rsid w:val="006327F8"/>
    <w:rsid w:val="00632E81"/>
    <w:rsid w:val="0063452D"/>
    <w:rsid w:val="00634553"/>
    <w:rsid w:val="00636380"/>
    <w:rsid w:val="006403D2"/>
    <w:rsid w:val="0064345C"/>
    <w:rsid w:val="006443E5"/>
    <w:rsid w:val="006446B4"/>
    <w:rsid w:val="006451C6"/>
    <w:rsid w:val="00647F6C"/>
    <w:rsid w:val="00652179"/>
    <w:rsid w:val="00655951"/>
    <w:rsid w:val="00655AE7"/>
    <w:rsid w:val="00664686"/>
    <w:rsid w:val="00664ECE"/>
    <w:rsid w:val="00665CEE"/>
    <w:rsid w:val="00666E12"/>
    <w:rsid w:val="00667018"/>
    <w:rsid w:val="0066770D"/>
    <w:rsid w:val="00675E8E"/>
    <w:rsid w:val="00677832"/>
    <w:rsid w:val="006802F5"/>
    <w:rsid w:val="00684E06"/>
    <w:rsid w:val="00686711"/>
    <w:rsid w:val="0069153D"/>
    <w:rsid w:val="006919A3"/>
    <w:rsid w:val="00691C16"/>
    <w:rsid w:val="006A05F8"/>
    <w:rsid w:val="006A0EEE"/>
    <w:rsid w:val="006A1268"/>
    <w:rsid w:val="006A4724"/>
    <w:rsid w:val="006A4D84"/>
    <w:rsid w:val="006B0AD8"/>
    <w:rsid w:val="006B431A"/>
    <w:rsid w:val="006B5908"/>
    <w:rsid w:val="006C0C8F"/>
    <w:rsid w:val="006C3E5D"/>
    <w:rsid w:val="006C6BE9"/>
    <w:rsid w:val="006D18A6"/>
    <w:rsid w:val="006D1D86"/>
    <w:rsid w:val="006D2123"/>
    <w:rsid w:val="006D2E91"/>
    <w:rsid w:val="006D3F96"/>
    <w:rsid w:val="006D41C9"/>
    <w:rsid w:val="006D6599"/>
    <w:rsid w:val="006E08AD"/>
    <w:rsid w:val="006E1681"/>
    <w:rsid w:val="006E504E"/>
    <w:rsid w:val="006F168F"/>
    <w:rsid w:val="006F2B91"/>
    <w:rsid w:val="006F3909"/>
    <w:rsid w:val="006F5E72"/>
    <w:rsid w:val="006F7CD2"/>
    <w:rsid w:val="007022B4"/>
    <w:rsid w:val="00703E19"/>
    <w:rsid w:val="00703FAE"/>
    <w:rsid w:val="00704480"/>
    <w:rsid w:val="00704512"/>
    <w:rsid w:val="00713844"/>
    <w:rsid w:val="00714673"/>
    <w:rsid w:val="00714FD9"/>
    <w:rsid w:val="0071547A"/>
    <w:rsid w:val="007171D2"/>
    <w:rsid w:val="00720C4A"/>
    <w:rsid w:val="0072461C"/>
    <w:rsid w:val="00724711"/>
    <w:rsid w:val="007315A6"/>
    <w:rsid w:val="00733F95"/>
    <w:rsid w:val="00752203"/>
    <w:rsid w:val="007539C7"/>
    <w:rsid w:val="007561BE"/>
    <w:rsid w:val="00762CBE"/>
    <w:rsid w:val="00763F89"/>
    <w:rsid w:val="00764452"/>
    <w:rsid w:val="007644C8"/>
    <w:rsid w:val="00764E89"/>
    <w:rsid w:val="00766FF9"/>
    <w:rsid w:val="0077080E"/>
    <w:rsid w:val="00773FDA"/>
    <w:rsid w:val="007757D4"/>
    <w:rsid w:val="00776822"/>
    <w:rsid w:val="00776DB0"/>
    <w:rsid w:val="00776F60"/>
    <w:rsid w:val="007826F4"/>
    <w:rsid w:val="007845D4"/>
    <w:rsid w:val="00792101"/>
    <w:rsid w:val="00792379"/>
    <w:rsid w:val="007924AA"/>
    <w:rsid w:val="0079293B"/>
    <w:rsid w:val="0079334E"/>
    <w:rsid w:val="00797640"/>
    <w:rsid w:val="007A3333"/>
    <w:rsid w:val="007A3B08"/>
    <w:rsid w:val="007B0314"/>
    <w:rsid w:val="007B0A0A"/>
    <w:rsid w:val="007B1060"/>
    <w:rsid w:val="007B178C"/>
    <w:rsid w:val="007B249F"/>
    <w:rsid w:val="007B24D2"/>
    <w:rsid w:val="007B2BE7"/>
    <w:rsid w:val="007B61F0"/>
    <w:rsid w:val="007B6CCA"/>
    <w:rsid w:val="007B74C4"/>
    <w:rsid w:val="007C0D98"/>
    <w:rsid w:val="007C1181"/>
    <w:rsid w:val="007C2AA1"/>
    <w:rsid w:val="007C2CC9"/>
    <w:rsid w:val="007E2EC1"/>
    <w:rsid w:val="007E5552"/>
    <w:rsid w:val="007E6BF0"/>
    <w:rsid w:val="007F103A"/>
    <w:rsid w:val="007F27AD"/>
    <w:rsid w:val="007F4CAC"/>
    <w:rsid w:val="007F4EEF"/>
    <w:rsid w:val="007F571E"/>
    <w:rsid w:val="00801B96"/>
    <w:rsid w:val="00803E3F"/>
    <w:rsid w:val="00806463"/>
    <w:rsid w:val="008101F4"/>
    <w:rsid w:val="008121E1"/>
    <w:rsid w:val="00813425"/>
    <w:rsid w:val="008178AC"/>
    <w:rsid w:val="00817F76"/>
    <w:rsid w:val="00821CE5"/>
    <w:rsid w:val="00822BE6"/>
    <w:rsid w:val="0082318A"/>
    <w:rsid w:val="00823A85"/>
    <w:rsid w:val="00823DA2"/>
    <w:rsid w:val="008256BD"/>
    <w:rsid w:val="0083356C"/>
    <w:rsid w:val="00837166"/>
    <w:rsid w:val="008409AF"/>
    <w:rsid w:val="00841B96"/>
    <w:rsid w:val="00844A6B"/>
    <w:rsid w:val="00846441"/>
    <w:rsid w:val="008479C8"/>
    <w:rsid w:val="00854F47"/>
    <w:rsid w:val="008563B4"/>
    <w:rsid w:val="00860639"/>
    <w:rsid w:val="008612D9"/>
    <w:rsid w:val="00861340"/>
    <w:rsid w:val="008627A6"/>
    <w:rsid w:val="00866A13"/>
    <w:rsid w:val="00872E48"/>
    <w:rsid w:val="00872F66"/>
    <w:rsid w:val="00874CD5"/>
    <w:rsid w:val="00876E91"/>
    <w:rsid w:val="008803E0"/>
    <w:rsid w:val="00881170"/>
    <w:rsid w:val="00881476"/>
    <w:rsid w:val="0088234B"/>
    <w:rsid w:val="008830EC"/>
    <w:rsid w:val="0088600E"/>
    <w:rsid w:val="00890DEA"/>
    <w:rsid w:val="008916D1"/>
    <w:rsid w:val="008975AC"/>
    <w:rsid w:val="008A13B5"/>
    <w:rsid w:val="008A171A"/>
    <w:rsid w:val="008B0A45"/>
    <w:rsid w:val="008B2610"/>
    <w:rsid w:val="008B2950"/>
    <w:rsid w:val="008C1D97"/>
    <w:rsid w:val="008C2114"/>
    <w:rsid w:val="008C2676"/>
    <w:rsid w:val="008C275F"/>
    <w:rsid w:val="008C288C"/>
    <w:rsid w:val="008C51F0"/>
    <w:rsid w:val="008C59A3"/>
    <w:rsid w:val="008C6836"/>
    <w:rsid w:val="008C68ED"/>
    <w:rsid w:val="008C6FE2"/>
    <w:rsid w:val="008C72C5"/>
    <w:rsid w:val="008C7B66"/>
    <w:rsid w:val="008D1BBE"/>
    <w:rsid w:val="008D331F"/>
    <w:rsid w:val="008D59AD"/>
    <w:rsid w:val="008D63EF"/>
    <w:rsid w:val="008D7022"/>
    <w:rsid w:val="008E6EE2"/>
    <w:rsid w:val="008F1882"/>
    <w:rsid w:val="008F21E8"/>
    <w:rsid w:val="008F453C"/>
    <w:rsid w:val="008F64EE"/>
    <w:rsid w:val="008F7FC8"/>
    <w:rsid w:val="00901DE3"/>
    <w:rsid w:val="00902B03"/>
    <w:rsid w:val="00905484"/>
    <w:rsid w:val="00906D26"/>
    <w:rsid w:val="00916BAB"/>
    <w:rsid w:val="00920DC8"/>
    <w:rsid w:val="00926A38"/>
    <w:rsid w:val="0093147E"/>
    <w:rsid w:val="009347D1"/>
    <w:rsid w:val="00937292"/>
    <w:rsid w:val="00943457"/>
    <w:rsid w:val="009460ED"/>
    <w:rsid w:val="00946115"/>
    <w:rsid w:val="00947E9E"/>
    <w:rsid w:val="00950CA6"/>
    <w:rsid w:val="009518AC"/>
    <w:rsid w:val="00953806"/>
    <w:rsid w:val="00955E6E"/>
    <w:rsid w:val="009572F6"/>
    <w:rsid w:val="00962241"/>
    <w:rsid w:val="00963C18"/>
    <w:rsid w:val="00964EC4"/>
    <w:rsid w:val="009678AB"/>
    <w:rsid w:val="00973FF4"/>
    <w:rsid w:val="00975379"/>
    <w:rsid w:val="00976D2B"/>
    <w:rsid w:val="00977294"/>
    <w:rsid w:val="00977F42"/>
    <w:rsid w:val="0098000A"/>
    <w:rsid w:val="00982C6D"/>
    <w:rsid w:val="0098335E"/>
    <w:rsid w:val="00990EA8"/>
    <w:rsid w:val="009940F6"/>
    <w:rsid w:val="009A6F1B"/>
    <w:rsid w:val="009B0734"/>
    <w:rsid w:val="009B0881"/>
    <w:rsid w:val="009B1E82"/>
    <w:rsid w:val="009B3B40"/>
    <w:rsid w:val="009B4BC7"/>
    <w:rsid w:val="009B6D73"/>
    <w:rsid w:val="009C1130"/>
    <w:rsid w:val="009C17FA"/>
    <w:rsid w:val="009C5B4B"/>
    <w:rsid w:val="009D24BE"/>
    <w:rsid w:val="009D4D1A"/>
    <w:rsid w:val="009D5170"/>
    <w:rsid w:val="009D5BA0"/>
    <w:rsid w:val="009E48A9"/>
    <w:rsid w:val="009E58B9"/>
    <w:rsid w:val="009E6B98"/>
    <w:rsid w:val="009F0A70"/>
    <w:rsid w:val="009F60EC"/>
    <w:rsid w:val="009F71F4"/>
    <w:rsid w:val="009F7E2B"/>
    <w:rsid w:val="00A017E1"/>
    <w:rsid w:val="00A03BF6"/>
    <w:rsid w:val="00A05C2B"/>
    <w:rsid w:val="00A10CBA"/>
    <w:rsid w:val="00A21600"/>
    <w:rsid w:val="00A26DB1"/>
    <w:rsid w:val="00A279F9"/>
    <w:rsid w:val="00A32264"/>
    <w:rsid w:val="00A32BD3"/>
    <w:rsid w:val="00A3376D"/>
    <w:rsid w:val="00A4197F"/>
    <w:rsid w:val="00A42EB2"/>
    <w:rsid w:val="00A43213"/>
    <w:rsid w:val="00A43EF4"/>
    <w:rsid w:val="00A445A3"/>
    <w:rsid w:val="00A468B4"/>
    <w:rsid w:val="00A46928"/>
    <w:rsid w:val="00A4793B"/>
    <w:rsid w:val="00A5286B"/>
    <w:rsid w:val="00A546EB"/>
    <w:rsid w:val="00A564FE"/>
    <w:rsid w:val="00A6010E"/>
    <w:rsid w:val="00A61E3D"/>
    <w:rsid w:val="00A648CA"/>
    <w:rsid w:val="00A71420"/>
    <w:rsid w:val="00A7178F"/>
    <w:rsid w:val="00A73D43"/>
    <w:rsid w:val="00A745E3"/>
    <w:rsid w:val="00A76ACA"/>
    <w:rsid w:val="00A80774"/>
    <w:rsid w:val="00A8621A"/>
    <w:rsid w:val="00A915E4"/>
    <w:rsid w:val="00A91CDB"/>
    <w:rsid w:val="00A92044"/>
    <w:rsid w:val="00A92B27"/>
    <w:rsid w:val="00A944B6"/>
    <w:rsid w:val="00A96A81"/>
    <w:rsid w:val="00AA046F"/>
    <w:rsid w:val="00AA1BDF"/>
    <w:rsid w:val="00AA3635"/>
    <w:rsid w:val="00AA7524"/>
    <w:rsid w:val="00AB2FE7"/>
    <w:rsid w:val="00AB544F"/>
    <w:rsid w:val="00AB686D"/>
    <w:rsid w:val="00AB7945"/>
    <w:rsid w:val="00AC08F5"/>
    <w:rsid w:val="00AC29EC"/>
    <w:rsid w:val="00AC75E9"/>
    <w:rsid w:val="00AD12B4"/>
    <w:rsid w:val="00AD2100"/>
    <w:rsid w:val="00AD6114"/>
    <w:rsid w:val="00AE0053"/>
    <w:rsid w:val="00AE367B"/>
    <w:rsid w:val="00AE4A10"/>
    <w:rsid w:val="00AF3D9F"/>
    <w:rsid w:val="00AF6B9B"/>
    <w:rsid w:val="00AF7AF0"/>
    <w:rsid w:val="00B01BE2"/>
    <w:rsid w:val="00B06FEE"/>
    <w:rsid w:val="00B07381"/>
    <w:rsid w:val="00B123CC"/>
    <w:rsid w:val="00B25D08"/>
    <w:rsid w:val="00B27C2E"/>
    <w:rsid w:val="00B30F85"/>
    <w:rsid w:val="00B32983"/>
    <w:rsid w:val="00B3616E"/>
    <w:rsid w:val="00B36750"/>
    <w:rsid w:val="00B44EB8"/>
    <w:rsid w:val="00B46CCD"/>
    <w:rsid w:val="00B50F62"/>
    <w:rsid w:val="00B53F2C"/>
    <w:rsid w:val="00B61942"/>
    <w:rsid w:val="00B619C4"/>
    <w:rsid w:val="00B62057"/>
    <w:rsid w:val="00B6511F"/>
    <w:rsid w:val="00B7070B"/>
    <w:rsid w:val="00B71234"/>
    <w:rsid w:val="00B74714"/>
    <w:rsid w:val="00B77809"/>
    <w:rsid w:val="00B8539B"/>
    <w:rsid w:val="00B8552D"/>
    <w:rsid w:val="00B85CC1"/>
    <w:rsid w:val="00B8727B"/>
    <w:rsid w:val="00B91B5C"/>
    <w:rsid w:val="00B9358C"/>
    <w:rsid w:val="00BA2953"/>
    <w:rsid w:val="00BA4C4A"/>
    <w:rsid w:val="00BB461C"/>
    <w:rsid w:val="00BC14C2"/>
    <w:rsid w:val="00BC15A8"/>
    <w:rsid w:val="00BC2875"/>
    <w:rsid w:val="00BC3968"/>
    <w:rsid w:val="00BC4F1B"/>
    <w:rsid w:val="00BD3706"/>
    <w:rsid w:val="00BD5EE7"/>
    <w:rsid w:val="00BE02A0"/>
    <w:rsid w:val="00BE0A9F"/>
    <w:rsid w:val="00BE49CF"/>
    <w:rsid w:val="00BE52AB"/>
    <w:rsid w:val="00BE5691"/>
    <w:rsid w:val="00BE63F8"/>
    <w:rsid w:val="00BF74E8"/>
    <w:rsid w:val="00C00E61"/>
    <w:rsid w:val="00C0220B"/>
    <w:rsid w:val="00C0397A"/>
    <w:rsid w:val="00C03A0A"/>
    <w:rsid w:val="00C05F06"/>
    <w:rsid w:val="00C11761"/>
    <w:rsid w:val="00C11D55"/>
    <w:rsid w:val="00C1224C"/>
    <w:rsid w:val="00C13A54"/>
    <w:rsid w:val="00C16776"/>
    <w:rsid w:val="00C17D82"/>
    <w:rsid w:val="00C17F6B"/>
    <w:rsid w:val="00C24684"/>
    <w:rsid w:val="00C26AC9"/>
    <w:rsid w:val="00C33960"/>
    <w:rsid w:val="00C40C15"/>
    <w:rsid w:val="00C43272"/>
    <w:rsid w:val="00C47756"/>
    <w:rsid w:val="00C47AB9"/>
    <w:rsid w:val="00C5072A"/>
    <w:rsid w:val="00C51053"/>
    <w:rsid w:val="00C52424"/>
    <w:rsid w:val="00C526C6"/>
    <w:rsid w:val="00C556C7"/>
    <w:rsid w:val="00C55727"/>
    <w:rsid w:val="00C5747A"/>
    <w:rsid w:val="00C6251F"/>
    <w:rsid w:val="00C64D9B"/>
    <w:rsid w:val="00C65F94"/>
    <w:rsid w:val="00C67894"/>
    <w:rsid w:val="00C67DEE"/>
    <w:rsid w:val="00C70CCF"/>
    <w:rsid w:val="00C715E4"/>
    <w:rsid w:val="00C720B3"/>
    <w:rsid w:val="00C732DD"/>
    <w:rsid w:val="00C75740"/>
    <w:rsid w:val="00C75E30"/>
    <w:rsid w:val="00C84790"/>
    <w:rsid w:val="00C85B59"/>
    <w:rsid w:val="00C90DC5"/>
    <w:rsid w:val="00C91C2A"/>
    <w:rsid w:val="00C944A5"/>
    <w:rsid w:val="00C95320"/>
    <w:rsid w:val="00CA2A44"/>
    <w:rsid w:val="00CA343E"/>
    <w:rsid w:val="00CA3C1A"/>
    <w:rsid w:val="00CA3E89"/>
    <w:rsid w:val="00CA4146"/>
    <w:rsid w:val="00CA41D8"/>
    <w:rsid w:val="00CA5E30"/>
    <w:rsid w:val="00CA646C"/>
    <w:rsid w:val="00CA75C6"/>
    <w:rsid w:val="00CB2C2D"/>
    <w:rsid w:val="00CB5E0F"/>
    <w:rsid w:val="00CB6E4C"/>
    <w:rsid w:val="00CC1249"/>
    <w:rsid w:val="00CC24AC"/>
    <w:rsid w:val="00CC5F2B"/>
    <w:rsid w:val="00CD1B29"/>
    <w:rsid w:val="00CD2EB1"/>
    <w:rsid w:val="00CD613A"/>
    <w:rsid w:val="00CD68A2"/>
    <w:rsid w:val="00CF068A"/>
    <w:rsid w:val="00CF0CBA"/>
    <w:rsid w:val="00CF189A"/>
    <w:rsid w:val="00CF28A1"/>
    <w:rsid w:val="00CF4432"/>
    <w:rsid w:val="00CF5446"/>
    <w:rsid w:val="00CF5E00"/>
    <w:rsid w:val="00CF6F14"/>
    <w:rsid w:val="00D00AEC"/>
    <w:rsid w:val="00D0248B"/>
    <w:rsid w:val="00D061C6"/>
    <w:rsid w:val="00D07E9D"/>
    <w:rsid w:val="00D11C78"/>
    <w:rsid w:val="00D13CDA"/>
    <w:rsid w:val="00D20C4C"/>
    <w:rsid w:val="00D22789"/>
    <w:rsid w:val="00D253E0"/>
    <w:rsid w:val="00D32B9A"/>
    <w:rsid w:val="00D42A4F"/>
    <w:rsid w:val="00D42E7D"/>
    <w:rsid w:val="00D44180"/>
    <w:rsid w:val="00D44949"/>
    <w:rsid w:val="00D511F2"/>
    <w:rsid w:val="00D512E3"/>
    <w:rsid w:val="00D52EE7"/>
    <w:rsid w:val="00D53276"/>
    <w:rsid w:val="00D54394"/>
    <w:rsid w:val="00D5484A"/>
    <w:rsid w:val="00D54C0C"/>
    <w:rsid w:val="00D55B2A"/>
    <w:rsid w:val="00D609BE"/>
    <w:rsid w:val="00D6167E"/>
    <w:rsid w:val="00D61F90"/>
    <w:rsid w:val="00D65AEE"/>
    <w:rsid w:val="00D722FA"/>
    <w:rsid w:val="00D732E1"/>
    <w:rsid w:val="00D746AB"/>
    <w:rsid w:val="00D756F6"/>
    <w:rsid w:val="00D76848"/>
    <w:rsid w:val="00D774B0"/>
    <w:rsid w:val="00D81501"/>
    <w:rsid w:val="00D82556"/>
    <w:rsid w:val="00D825B7"/>
    <w:rsid w:val="00D8577D"/>
    <w:rsid w:val="00D87DC7"/>
    <w:rsid w:val="00D90CC0"/>
    <w:rsid w:val="00D936C4"/>
    <w:rsid w:val="00D944CA"/>
    <w:rsid w:val="00D96C88"/>
    <w:rsid w:val="00DA2134"/>
    <w:rsid w:val="00DA2438"/>
    <w:rsid w:val="00DA57C0"/>
    <w:rsid w:val="00DA77C5"/>
    <w:rsid w:val="00DB047E"/>
    <w:rsid w:val="00DB15E7"/>
    <w:rsid w:val="00DB1D9D"/>
    <w:rsid w:val="00DB4C94"/>
    <w:rsid w:val="00DB4EE9"/>
    <w:rsid w:val="00DB7EBD"/>
    <w:rsid w:val="00DC254B"/>
    <w:rsid w:val="00DC424B"/>
    <w:rsid w:val="00DC57F8"/>
    <w:rsid w:val="00DC6FDD"/>
    <w:rsid w:val="00DD27FF"/>
    <w:rsid w:val="00DD2A0B"/>
    <w:rsid w:val="00DD2B81"/>
    <w:rsid w:val="00DD51B8"/>
    <w:rsid w:val="00DD62B3"/>
    <w:rsid w:val="00DD6407"/>
    <w:rsid w:val="00DE0BD1"/>
    <w:rsid w:val="00DE413F"/>
    <w:rsid w:val="00DE4497"/>
    <w:rsid w:val="00DE4728"/>
    <w:rsid w:val="00DF4477"/>
    <w:rsid w:val="00DF558B"/>
    <w:rsid w:val="00DF6B94"/>
    <w:rsid w:val="00DF7C12"/>
    <w:rsid w:val="00E000C3"/>
    <w:rsid w:val="00E01C92"/>
    <w:rsid w:val="00E027D3"/>
    <w:rsid w:val="00E068B2"/>
    <w:rsid w:val="00E15F57"/>
    <w:rsid w:val="00E1695A"/>
    <w:rsid w:val="00E17F1C"/>
    <w:rsid w:val="00E20F15"/>
    <w:rsid w:val="00E21627"/>
    <w:rsid w:val="00E21C58"/>
    <w:rsid w:val="00E21E09"/>
    <w:rsid w:val="00E2572C"/>
    <w:rsid w:val="00E31E42"/>
    <w:rsid w:val="00E346AC"/>
    <w:rsid w:val="00E34A55"/>
    <w:rsid w:val="00E36F4B"/>
    <w:rsid w:val="00E40374"/>
    <w:rsid w:val="00E40568"/>
    <w:rsid w:val="00E451F7"/>
    <w:rsid w:val="00E4575A"/>
    <w:rsid w:val="00E475DB"/>
    <w:rsid w:val="00E517D5"/>
    <w:rsid w:val="00E518C1"/>
    <w:rsid w:val="00E533DA"/>
    <w:rsid w:val="00E54570"/>
    <w:rsid w:val="00E56191"/>
    <w:rsid w:val="00E6226A"/>
    <w:rsid w:val="00E62489"/>
    <w:rsid w:val="00E7034E"/>
    <w:rsid w:val="00E71388"/>
    <w:rsid w:val="00E763A0"/>
    <w:rsid w:val="00E8127D"/>
    <w:rsid w:val="00E81AA9"/>
    <w:rsid w:val="00E8220B"/>
    <w:rsid w:val="00E8566A"/>
    <w:rsid w:val="00E92BE1"/>
    <w:rsid w:val="00E93669"/>
    <w:rsid w:val="00E9631F"/>
    <w:rsid w:val="00E97032"/>
    <w:rsid w:val="00E972B0"/>
    <w:rsid w:val="00EA4B71"/>
    <w:rsid w:val="00EA7FE0"/>
    <w:rsid w:val="00EB1CAC"/>
    <w:rsid w:val="00EB2D4D"/>
    <w:rsid w:val="00EB3561"/>
    <w:rsid w:val="00EB63E2"/>
    <w:rsid w:val="00EC12FF"/>
    <w:rsid w:val="00EC1681"/>
    <w:rsid w:val="00EC7383"/>
    <w:rsid w:val="00EC76A8"/>
    <w:rsid w:val="00ED2D76"/>
    <w:rsid w:val="00ED3E0E"/>
    <w:rsid w:val="00ED4F25"/>
    <w:rsid w:val="00EE10E7"/>
    <w:rsid w:val="00EE137D"/>
    <w:rsid w:val="00EE1526"/>
    <w:rsid w:val="00EE3D56"/>
    <w:rsid w:val="00EE6222"/>
    <w:rsid w:val="00EE7707"/>
    <w:rsid w:val="00EF00A9"/>
    <w:rsid w:val="00F00873"/>
    <w:rsid w:val="00F01112"/>
    <w:rsid w:val="00F0180F"/>
    <w:rsid w:val="00F05662"/>
    <w:rsid w:val="00F06B80"/>
    <w:rsid w:val="00F151C0"/>
    <w:rsid w:val="00F15DFF"/>
    <w:rsid w:val="00F16340"/>
    <w:rsid w:val="00F1768D"/>
    <w:rsid w:val="00F17D6A"/>
    <w:rsid w:val="00F259F5"/>
    <w:rsid w:val="00F25D40"/>
    <w:rsid w:val="00F31E0B"/>
    <w:rsid w:val="00F34767"/>
    <w:rsid w:val="00F351C4"/>
    <w:rsid w:val="00F41136"/>
    <w:rsid w:val="00F44232"/>
    <w:rsid w:val="00F44593"/>
    <w:rsid w:val="00F45462"/>
    <w:rsid w:val="00F45652"/>
    <w:rsid w:val="00F45CBE"/>
    <w:rsid w:val="00F52A87"/>
    <w:rsid w:val="00F55E90"/>
    <w:rsid w:val="00F60536"/>
    <w:rsid w:val="00F6097C"/>
    <w:rsid w:val="00F6100C"/>
    <w:rsid w:val="00F61ACA"/>
    <w:rsid w:val="00F65280"/>
    <w:rsid w:val="00F67275"/>
    <w:rsid w:val="00F67BC8"/>
    <w:rsid w:val="00F70803"/>
    <w:rsid w:val="00F7432B"/>
    <w:rsid w:val="00F75605"/>
    <w:rsid w:val="00F847FE"/>
    <w:rsid w:val="00F84C8B"/>
    <w:rsid w:val="00F918DC"/>
    <w:rsid w:val="00FA1838"/>
    <w:rsid w:val="00FA35D2"/>
    <w:rsid w:val="00FA51ED"/>
    <w:rsid w:val="00FA569A"/>
    <w:rsid w:val="00FB40CC"/>
    <w:rsid w:val="00FB5CE0"/>
    <w:rsid w:val="00FB6CC6"/>
    <w:rsid w:val="00FC13BF"/>
    <w:rsid w:val="00FC6E83"/>
    <w:rsid w:val="00FD1E66"/>
    <w:rsid w:val="00FD235F"/>
    <w:rsid w:val="00FD6D7F"/>
    <w:rsid w:val="00FE13F1"/>
    <w:rsid w:val="00FE38F4"/>
    <w:rsid w:val="00FE56C1"/>
    <w:rsid w:val="00FF0820"/>
    <w:rsid w:val="00FF19D8"/>
    <w:rsid w:val="00FF5D40"/>
    <w:rsid w:val="00FF6901"/>
    <w:rsid w:val="00FF775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6F7D0C18"/>
  <w15:docId w15:val="{FF7214B8-EB51-4BBB-8836-5F9E170F8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8C6"/>
    <w:rPr>
      <w:rFonts w:ascii="Calibri" w:eastAsia="Calibri" w:hAnsi="Calibri" w:cs="Times New Roman"/>
    </w:rPr>
  </w:style>
  <w:style w:type="paragraph" w:styleId="Ttulo2">
    <w:name w:val="heading 2"/>
    <w:basedOn w:val="Normal"/>
    <w:next w:val="Normal"/>
    <w:link w:val="Ttulo2Char"/>
    <w:uiPriority w:val="9"/>
    <w:semiHidden/>
    <w:unhideWhenUsed/>
    <w:qFormat/>
    <w:rsid w:val="000442C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0442C4"/>
    <w:pPr>
      <w:keepNext/>
      <w:spacing w:before="240" w:after="60"/>
      <w:outlineLvl w:val="2"/>
    </w:pPr>
    <w:rPr>
      <w:rFonts w:ascii="Cambria" w:eastAsia="Times New Roman" w:hAnsi="Cambria"/>
      <w:b/>
      <w:bCs/>
      <w:sz w:val="26"/>
      <w:szCs w:val="26"/>
    </w:rPr>
  </w:style>
  <w:style w:type="paragraph" w:styleId="Ttulo7">
    <w:name w:val="heading 7"/>
    <w:basedOn w:val="Normal"/>
    <w:next w:val="Normal"/>
    <w:link w:val="Ttulo7Char"/>
    <w:qFormat/>
    <w:rsid w:val="005D17C0"/>
    <w:pPr>
      <w:keepNext/>
      <w:numPr>
        <w:ilvl w:val="6"/>
        <w:numId w:val="41"/>
      </w:numPr>
      <w:tabs>
        <w:tab w:val="left" w:pos="2835"/>
      </w:tabs>
      <w:spacing w:after="0" w:line="280" w:lineRule="exact"/>
      <w:ind w:left="57" w:right="57" w:hanging="57"/>
      <w:jc w:val="center"/>
      <w:outlineLvl w:val="6"/>
    </w:pPr>
    <w:rPr>
      <w:rFonts w:ascii="Times New Roman" w:eastAsia="Arial" w:hAnsi="Times New Roman"/>
      <w:b/>
      <w:spacing w:val="14"/>
      <w:sz w:val="24"/>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0442C4"/>
    <w:rPr>
      <w:rFonts w:ascii="Cambria" w:eastAsia="Times New Roman" w:hAnsi="Cambria" w:cs="Times New Roman"/>
      <w:b/>
      <w:bCs/>
      <w:sz w:val="26"/>
      <w:szCs w:val="26"/>
    </w:rPr>
  </w:style>
  <w:style w:type="paragraph" w:styleId="Cabealho">
    <w:name w:val="header"/>
    <w:basedOn w:val="Normal"/>
    <w:link w:val="CabealhoChar"/>
    <w:uiPriority w:val="99"/>
    <w:unhideWhenUsed/>
    <w:rsid w:val="000442C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442C4"/>
    <w:rPr>
      <w:rFonts w:ascii="Calibri" w:eastAsia="Calibri" w:hAnsi="Calibri" w:cs="Times New Roman"/>
    </w:rPr>
  </w:style>
  <w:style w:type="paragraph" w:styleId="Rodap">
    <w:name w:val="footer"/>
    <w:basedOn w:val="Normal"/>
    <w:link w:val="RodapChar"/>
    <w:uiPriority w:val="99"/>
    <w:unhideWhenUsed/>
    <w:rsid w:val="000442C4"/>
    <w:pPr>
      <w:tabs>
        <w:tab w:val="center" w:pos="4252"/>
        <w:tab w:val="right" w:pos="8504"/>
      </w:tabs>
      <w:spacing w:after="0" w:line="240" w:lineRule="auto"/>
    </w:pPr>
  </w:style>
  <w:style w:type="character" w:customStyle="1" w:styleId="RodapChar">
    <w:name w:val="Rodapé Char"/>
    <w:basedOn w:val="Fontepargpadro"/>
    <w:link w:val="Rodap"/>
    <w:uiPriority w:val="99"/>
    <w:rsid w:val="000442C4"/>
    <w:rPr>
      <w:rFonts w:ascii="Calibri" w:eastAsia="Calibri" w:hAnsi="Calibri" w:cs="Times New Roman"/>
    </w:rPr>
  </w:style>
  <w:style w:type="paragraph" w:styleId="Textodebalo">
    <w:name w:val="Balloon Text"/>
    <w:basedOn w:val="Normal"/>
    <w:link w:val="TextodebaloChar"/>
    <w:uiPriority w:val="99"/>
    <w:semiHidden/>
    <w:unhideWhenUsed/>
    <w:rsid w:val="000442C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42C4"/>
    <w:rPr>
      <w:rFonts w:ascii="Tahoma" w:eastAsia="Calibri" w:hAnsi="Tahoma" w:cs="Tahoma"/>
      <w:sz w:val="16"/>
      <w:szCs w:val="16"/>
    </w:rPr>
  </w:style>
  <w:style w:type="character" w:customStyle="1" w:styleId="Ttulo2Char">
    <w:name w:val="Título 2 Char"/>
    <w:basedOn w:val="Fontepargpadro"/>
    <w:link w:val="Ttulo2"/>
    <w:uiPriority w:val="9"/>
    <w:semiHidden/>
    <w:rsid w:val="000442C4"/>
    <w:rPr>
      <w:rFonts w:asciiTheme="majorHAnsi" w:eastAsiaTheme="majorEastAsia" w:hAnsiTheme="majorHAnsi" w:cstheme="majorBidi"/>
      <w:b/>
      <w:bCs/>
      <w:color w:val="4F81BD" w:themeColor="accent1"/>
      <w:sz w:val="26"/>
      <w:szCs w:val="26"/>
    </w:rPr>
  </w:style>
  <w:style w:type="paragraph" w:styleId="PargrafodaLista">
    <w:name w:val="List Paragraph"/>
    <w:basedOn w:val="Normal"/>
    <w:link w:val="PargrafodaListaChar"/>
    <w:uiPriority w:val="1"/>
    <w:qFormat/>
    <w:rsid w:val="009678AB"/>
    <w:pPr>
      <w:ind w:left="720"/>
      <w:contextualSpacing/>
    </w:pPr>
  </w:style>
  <w:style w:type="table" w:styleId="Tabelacomgrade">
    <w:name w:val="Table Grid"/>
    <w:basedOn w:val="Tabelanormal"/>
    <w:uiPriority w:val="39"/>
    <w:rsid w:val="00E027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C26AC9"/>
    <w:rPr>
      <w:color w:val="0000FF" w:themeColor="hyperlink"/>
      <w:u w:val="single"/>
    </w:rPr>
  </w:style>
  <w:style w:type="character" w:customStyle="1" w:styleId="MenoPendente1">
    <w:name w:val="Menção Pendente1"/>
    <w:basedOn w:val="Fontepargpadro"/>
    <w:uiPriority w:val="99"/>
    <w:semiHidden/>
    <w:unhideWhenUsed/>
    <w:rsid w:val="00C26AC9"/>
    <w:rPr>
      <w:color w:val="605E5C"/>
      <w:shd w:val="clear" w:color="auto" w:fill="E1DFDD"/>
    </w:rPr>
  </w:style>
  <w:style w:type="character" w:styleId="Refdenotaderodap">
    <w:name w:val="footnote reference"/>
    <w:basedOn w:val="Fontepargpadro"/>
    <w:semiHidden/>
    <w:unhideWhenUsed/>
    <w:rsid w:val="00FE13F1"/>
    <w:rPr>
      <w:vertAlign w:val="superscript"/>
    </w:rPr>
  </w:style>
  <w:style w:type="paragraph" w:styleId="Textodenotadefim">
    <w:name w:val="endnote text"/>
    <w:basedOn w:val="Normal"/>
    <w:link w:val="TextodenotadefimChar"/>
    <w:uiPriority w:val="99"/>
    <w:semiHidden/>
    <w:unhideWhenUsed/>
    <w:rsid w:val="00FE13F1"/>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FE13F1"/>
    <w:rPr>
      <w:rFonts w:ascii="Calibri" w:eastAsia="Calibri" w:hAnsi="Calibri" w:cs="Times New Roman"/>
      <w:sz w:val="20"/>
      <w:szCs w:val="20"/>
    </w:rPr>
  </w:style>
  <w:style w:type="character" w:styleId="Refdenotadefim">
    <w:name w:val="endnote reference"/>
    <w:basedOn w:val="Fontepargpadro"/>
    <w:uiPriority w:val="99"/>
    <w:semiHidden/>
    <w:unhideWhenUsed/>
    <w:rsid w:val="00FE13F1"/>
    <w:rPr>
      <w:vertAlign w:val="superscript"/>
    </w:rPr>
  </w:style>
  <w:style w:type="paragraph" w:styleId="Textodenotaderodap">
    <w:name w:val="footnote text"/>
    <w:basedOn w:val="Normal"/>
    <w:link w:val="TextodenotaderodapChar"/>
    <w:semiHidden/>
    <w:unhideWhenUsed/>
    <w:rsid w:val="00FE13F1"/>
    <w:pPr>
      <w:spacing w:after="0" w:line="240" w:lineRule="auto"/>
    </w:pPr>
    <w:rPr>
      <w:sz w:val="20"/>
      <w:szCs w:val="20"/>
    </w:rPr>
  </w:style>
  <w:style w:type="character" w:customStyle="1" w:styleId="TextodenotaderodapChar">
    <w:name w:val="Texto de nota de rodapé Char"/>
    <w:basedOn w:val="Fontepargpadro"/>
    <w:link w:val="Textodenotaderodap"/>
    <w:semiHidden/>
    <w:rsid w:val="00FE13F1"/>
    <w:rPr>
      <w:rFonts w:ascii="Calibri" w:eastAsia="Calibri" w:hAnsi="Calibri" w:cs="Times New Roman"/>
      <w:sz w:val="20"/>
      <w:szCs w:val="20"/>
    </w:rPr>
  </w:style>
  <w:style w:type="paragraph" w:customStyle="1" w:styleId="Standard">
    <w:name w:val="Standard"/>
    <w:rsid w:val="009940F6"/>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RODAP0">
    <w:name w:val="RODAPÉ"/>
    <w:basedOn w:val="Normal"/>
    <w:uiPriority w:val="99"/>
    <w:rsid w:val="00312BA1"/>
    <w:pPr>
      <w:widowControl w:val="0"/>
      <w:tabs>
        <w:tab w:val="left" w:pos="340"/>
      </w:tabs>
      <w:autoSpaceDE w:val="0"/>
      <w:autoSpaceDN w:val="0"/>
      <w:adjustRightInd w:val="0"/>
      <w:spacing w:after="0" w:line="288" w:lineRule="auto"/>
      <w:ind w:left="340" w:hanging="340"/>
      <w:jc w:val="both"/>
      <w:textAlignment w:val="center"/>
    </w:pPr>
    <w:rPr>
      <w:rFonts w:ascii="OfficinaSerif-Book" w:eastAsia="Times New Roman" w:hAnsi="OfficinaSerif-Book" w:cs="OfficinaSerif-Book"/>
      <w:color w:val="000000"/>
      <w:sz w:val="16"/>
      <w:szCs w:val="16"/>
      <w:lang w:eastAsia="pt-BR"/>
    </w:rPr>
  </w:style>
  <w:style w:type="character" w:customStyle="1" w:styleId="PargrafodaListaChar">
    <w:name w:val="Parágrafo da Lista Char"/>
    <w:link w:val="PargrafodaLista"/>
    <w:uiPriority w:val="34"/>
    <w:locked/>
    <w:rsid w:val="00CB2C2D"/>
    <w:rPr>
      <w:rFonts w:ascii="Calibri" w:eastAsia="Calibri" w:hAnsi="Calibri" w:cs="Times New Roman"/>
    </w:rPr>
  </w:style>
  <w:style w:type="paragraph" w:styleId="Ttulo">
    <w:name w:val="Title"/>
    <w:basedOn w:val="Normal"/>
    <w:next w:val="Normal"/>
    <w:link w:val="TtuloChar"/>
    <w:uiPriority w:val="10"/>
    <w:qFormat/>
    <w:rsid w:val="00CB2C2D"/>
    <w:pPr>
      <w:spacing w:after="0" w:line="360" w:lineRule="auto"/>
      <w:jc w:val="both"/>
    </w:pPr>
    <w:rPr>
      <w:rFonts w:ascii="Times New Roman" w:eastAsiaTheme="majorEastAsia" w:hAnsi="Times New Roman" w:cstheme="majorBidi"/>
      <w:b/>
      <w:caps/>
      <w:spacing w:val="10"/>
      <w:sz w:val="32"/>
      <w:szCs w:val="52"/>
      <w:u w:val="single"/>
      <w:lang w:eastAsia="pt-BR"/>
    </w:rPr>
  </w:style>
  <w:style w:type="character" w:customStyle="1" w:styleId="TtuloChar">
    <w:name w:val="Título Char"/>
    <w:basedOn w:val="Fontepargpadro"/>
    <w:link w:val="Ttulo"/>
    <w:uiPriority w:val="10"/>
    <w:rsid w:val="00CB2C2D"/>
    <w:rPr>
      <w:rFonts w:ascii="Times New Roman" w:eastAsiaTheme="majorEastAsia" w:hAnsi="Times New Roman" w:cstheme="majorBidi"/>
      <w:b/>
      <w:caps/>
      <w:spacing w:val="10"/>
      <w:sz w:val="32"/>
      <w:szCs w:val="52"/>
      <w:u w:val="single"/>
      <w:lang w:eastAsia="pt-BR"/>
    </w:rPr>
  </w:style>
  <w:style w:type="character" w:customStyle="1" w:styleId="Ttulo7Char">
    <w:name w:val="Título 7 Char"/>
    <w:basedOn w:val="Fontepargpadro"/>
    <w:link w:val="Ttulo7"/>
    <w:rsid w:val="005D17C0"/>
    <w:rPr>
      <w:rFonts w:ascii="Times New Roman" w:eastAsia="Arial" w:hAnsi="Times New Roman" w:cs="Times New Roman"/>
      <w:b/>
      <w:spacing w:val="14"/>
      <w:sz w:val="24"/>
      <w:lang w:eastAsia="zh-CN"/>
    </w:rPr>
  </w:style>
  <w:style w:type="paragraph" w:styleId="Corpodetexto">
    <w:name w:val="Body Text"/>
    <w:basedOn w:val="Normal"/>
    <w:link w:val="CorpodetextoChar"/>
    <w:uiPriority w:val="1"/>
    <w:qFormat/>
    <w:rsid w:val="00AE367B"/>
    <w:pPr>
      <w:widowControl w:val="0"/>
      <w:autoSpaceDE w:val="0"/>
      <w:autoSpaceDN w:val="0"/>
      <w:spacing w:before="77" w:after="0" w:line="240" w:lineRule="auto"/>
    </w:pPr>
    <w:rPr>
      <w:rFonts w:ascii="Times New Roman" w:eastAsia="Times New Roman" w:hAnsi="Times New Roman"/>
      <w:lang w:val="pt-PT"/>
    </w:rPr>
  </w:style>
  <w:style w:type="character" w:customStyle="1" w:styleId="CorpodetextoChar">
    <w:name w:val="Corpo de texto Char"/>
    <w:basedOn w:val="Fontepargpadro"/>
    <w:link w:val="Corpodetexto"/>
    <w:uiPriority w:val="1"/>
    <w:rsid w:val="00AE367B"/>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558056">
      <w:bodyDiv w:val="1"/>
      <w:marLeft w:val="0"/>
      <w:marRight w:val="0"/>
      <w:marTop w:val="0"/>
      <w:marBottom w:val="0"/>
      <w:divBdr>
        <w:top w:val="none" w:sz="0" w:space="0" w:color="auto"/>
        <w:left w:val="none" w:sz="0" w:space="0" w:color="auto"/>
        <w:bottom w:val="none" w:sz="0" w:space="0" w:color="auto"/>
        <w:right w:val="none" w:sz="0" w:space="0" w:color="auto"/>
      </w:divBdr>
    </w:div>
    <w:div w:id="663120312">
      <w:bodyDiv w:val="1"/>
      <w:marLeft w:val="0"/>
      <w:marRight w:val="0"/>
      <w:marTop w:val="0"/>
      <w:marBottom w:val="0"/>
      <w:divBdr>
        <w:top w:val="none" w:sz="0" w:space="0" w:color="auto"/>
        <w:left w:val="none" w:sz="0" w:space="0" w:color="auto"/>
        <w:bottom w:val="none" w:sz="0" w:space="0" w:color="auto"/>
        <w:right w:val="none" w:sz="0" w:space="0" w:color="auto"/>
      </w:divBdr>
    </w:div>
    <w:div w:id="792987407">
      <w:bodyDiv w:val="1"/>
      <w:marLeft w:val="0"/>
      <w:marRight w:val="0"/>
      <w:marTop w:val="0"/>
      <w:marBottom w:val="0"/>
      <w:divBdr>
        <w:top w:val="none" w:sz="0" w:space="0" w:color="auto"/>
        <w:left w:val="none" w:sz="0" w:space="0" w:color="auto"/>
        <w:bottom w:val="none" w:sz="0" w:space="0" w:color="auto"/>
        <w:right w:val="none" w:sz="0" w:space="0" w:color="auto"/>
      </w:divBdr>
    </w:div>
    <w:div w:id="966787259">
      <w:bodyDiv w:val="1"/>
      <w:marLeft w:val="0"/>
      <w:marRight w:val="0"/>
      <w:marTop w:val="0"/>
      <w:marBottom w:val="0"/>
      <w:divBdr>
        <w:top w:val="none" w:sz="0" w:space="0" w:color="auto"/>
        <w:left w:val="none" w:sz="0" w:space="0" w:color="auto"/>
        <w:bottom w:val="none" w:sz="0" w:space="0" w:color="auto"/>
        <w:right w:val="none" w:sz="0" w:space="0" w:color="auto"/>
      </w:divBdr>
    </w:div>
    <w:div w:id="1299457639">
      <w:bodyDiv w:val="1"/>
      <w:marLeft w:val="0"/>
      <w:marRight w:val="0"/>
      <w:marTop w:val="0"/>
      <w:marBottom w:val="0"/>
      <w:divBdr>
        <w:top w:val="none" w:sz="0" w:space="0" w:color="auto"/>
        <w:left w:val="none" w:sz="0" w:space="0" w:color="auto"/>
        <w:bottom w:val="none" w:sz="0" w:space="0" w:color="auto"/>
        <w:right w:val="none" w:sz="0" w:space="0" w:color="auto"/>
      </w:divBdr>
    </w:div>
    <w:div w:id="1491823373">
      <w:bodyDiv w:val="1"/>
      <w:marLeft w:val="0"/>
      <w:marRight w:val="0"/>
      <w:marTop w:val="0"/>
      <w:marBottom w:val="0"/>
      <w:divBdr>
        <w:top w:val="none" w:sz="0" w:space="0" w:color="auto"/>
        <w:left w:val="none" w:sz="0" w:space="0" w:color="auto"/>
        <w:bottom w:val="none" w:sz="0" w:space="0" w:color="auto"/>
        <w:right w:val="none" w:sz="0" w:space="0" w:color="auto"/>
      </w:divBdr>
    </w:div>
    <w:div w:id="1609779996">
      <w:bodyDiv w:val="1"/>
      <w:marLeft w:val="0"/>
      <w:marRight w:val="0"/>
      <w:marTop w:val="0"/>
      <w:marBottom w:val="0"/>
      <w:divBdr>
        <w:top w:val="none" w:sz="0" w:space="0" w:color="auto"/>
        <w:left w:val="none" w:sz="0" w:space="0" w:color="auto"/>
        <w:bottom w:val="none" w:sz="0" w:space="0" w:color="auto"/>
        <w:right w:val="none" w:sz="0" w:space="0" w:color="auto"/>
      </w:divBdr>
    </w:div>
    <w:div w:id="2082018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32B30-6C93-4200-AC00-678827F3D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555</TotalTime>
  <Pages>8</Pages>
  <Words>3424</Words>
  <Characters>18495</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elisangela santos da silva</dc:creator>
  <cp:lastModifiedBy>André Luiz Façanha Macedo</cp:lastModifiedBy>
  <cp:revision>50</cp:revision>
  <cp:lastPrinted>2025-09-29T17:51:00Z</cp:lastPrinted>
  <dcterms:created xsi:type="dcterms:W3CDTF">2024-04-15T17:10:00Z</dcterms:created>
  <dcterms:modified xsi:type="dcterms:W3CDTF">2025-09-29T18:18:00Z</dcterms:modified>
</cp:coreProperties>
</file>