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98" w:type="dxa"/>
        <w:tblInd w:w="-206" w:type="dxa"/>
        <w:tblLayout w:type="fixed"/>
        <w:tblLook w:val="0000" w:firstRow="0" w:lastRow="0" w:firstColumn="0" w:lastColumn="0" w:noHBand="0" w:noVBand="0"/>
      </w:tblPr>
      <w:tblGrid>
        <w:gridCol w:w="5853"/>
        <w:gridCol w:w="2973"/>
        <w:gridCol w:w="236"/>
        <w:gridCol w:w="236"/>
      </w:tblGrid>
      <w:tr w:rsidR="00A85450" w:rsidRPr="00646973" w14:paraId="67DF4E95" w14:textId="77777777" w:rsidTr="00CA1CEF">
        <w:trPr>
          <w:trHeight w:val="272"/>
        </w:trPr>
        <w:tc>
          <w:tcPr>
            <w:tcW w:w="8826" w:type="dxa"/>
            <w:gridSpan w:val="2"/>
            <w:shd w:val="clear" w:color="auto" w:fill="auto"/>
            <w:vAlign w:val="center"/>
          </w:tcPr>
          <w:p w14:paraId="1297F62A" w14:textId="77777777" w:rsidR="00A85450" w:rsidRPr="00646973" w:rsidRDefault="00703C75">
            <w:pPr>
              <w:keepNext/>
              <w:widowControl w:val="0"/>
              <w:numPr>
                <w:ilvl w:val="4"/>
                <w:numId w:val="3"/>
              </w:numPr>
              <w:ind w:left="1" w:hanging="3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646973">
              <w:rPr>
                <w:rFonts w:eastAsia="Calibri"/>
                <w:b/>
                <w:sz w:val="28"/>
                <w:szCs w:val="28"/>
              </w:rPr>
              <w:t>ESTUDO TÉCNICO PRELIMINAR - ETP</w:t>
            </w:r>
          </w:p>
          <w:p w14:paraId="6ACB6FB0" w14:textId="77777777" w:rsidR="00A85450" w:rsidRPr="00646973" w:rsidRDefault="00A10BDB">
            <w:pPr>
              <w:widowControl w:val="0"/>
              <w:numPr>
                <w:ilvl w:val="4"/>
                <w:numId w:val="3"/>
              </w:numPr>
              <w:tabs>
                <w:tab w:val="left" w:pos="6615"/>
              </w:tabs>
              <w:ind w:left="1" w:hanging="3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646973">
              <w:rPr>
                <w:rFonts w:eastAsia="Calibri"/>
                <w:b/>
                <w:sz w:val="28"/>
                <w:szCs w:val="28"/>
              </w:rPr>
              <w:t>Nº 04</w:t>
            </w:r>
            <w:r w:rsidR="00703C75" w:rsidRPr="00646973">
              <w:rPr>
                <w:rFonts w:eastAsia="Calibri"/>
                <w:b/>
                <w:sz w:val="28"/>
                <w:szCs w:val="28"/>
              </w:rPr>
              <w:t>/20</w:t>
            </w:r>
            <w:r w:rsidR="00CA1CEF" w:rsidRPr="00646973">
              <w:rPr>
                <w:rFonts w:eastAsia="Calibri"/>
                <w:b/>
                <w:sz w:val="28"/>
                <w:szCs w:val="28"/>
              </w:rPr>
              <w:t>24</w:t>
            </w:r>
          </w:p>
          <w:p w14:paraId="1988A940" w14:textId="77777777" w:rsidR="00A85450" w:rsidRPr="00646973" w:rsidRDefault="00A85450">
            <w:pPr>
              <w:keepNext/>
              <w:widowControl w:val="0"/>
              <w:numPr>
                <w:ilvl w:val="4"/>
                <w:numId w:val="3"/>
              </w:numPr>
              <w:spacing w:line="240" w:lineRule="auto"/>
              <w:ind w:left="0" w:hanging="2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2AD1CEE6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646973">
              <w:rPr>
                <w:rFonts w:eastAsia="Calibri"/>
                <w:b/>
                <w:color w:val="FFFFFF"/>
                <w:sz w:val="24"/>
                <w:szCs w:val="24"/>
              </w:rPr>
              <w:t>not</w:t>
            </w:r>
            <w:proofErr w:type="spellEnd"/>
            <w:r w:rsidRPr="00646973">
              <w:rPr>
                <w:rFonts w:eastAsia="Calibri"/>
                <w:b/>
                <w:color w:val="FFFFFF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  <w:shd w:val="clear" w:color="auto" w:fill="auto"/>
          </w:tcPr>
          <w:p w14:paraId="4DFB0E71" w14:textId="77777777" w:rsidR="00A85450" w:rsidRPr="00646973" w:rsidRDefault="00A85450">
            <w:pPr>
              <w:widowControl w:val="0"/>
              <w:ind w:left="0" w:hanging="2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14:paraId="3365EA6E" w14:textId="77777777" w:rsidR="00A85450" w:rsidRPr="00646973" w:rsidRDefault="00A85450">
            <w:pPr>
              <w:widowControl w:val="0"/>
              <w:ind w:left="0" w:hanging="2"/>
              <w:rPr>
                <w:rFonts w:eastAsia="Calibri"/>
                <w:sz w:val="24"/>
                <w:szCs w:val="24"/>
              </w:rPr>
            </w:pPr>
          </w:p>
        </w:tc>
      </w:tr>
      <w:tr w:rsidR="00A85450" w:rsidRPr="00646973" w14:paraId="3E6E91D0" w14:textId="77777777">
        <w:trPr>
          <w:cantSplit/>
          <w:trHeight w:val="395"/>
        </w:trPr>
        <w:tc>
          <w:tcPr>
            <w:tcW w:w="9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6950C" w14:textId="77777777" w:rsidR="00A85450" w:rsidRPr="00646973" w:rsidRDefault="00703C75">
            <w:pPr>
              <w:widowControl w:val="0"/>
              <w:tabs>
                <w:tab w:val="center" w:pos="4419"/>
                <w:tab w:val="right" w:pos="8838"/>
              </w:tabs>
              <w:spacing w:line="240" w:lineRule="auto"/>
              <w:ind w:left="0" w:hanging="2"/>
              <w:rPr>
                <w:rFonts w:eastAsia="Calibri"/>
                <w:color w:val="000000"/>
                <w:sz w:val="24"/>
                <w:szCs w:val="24"/>
              </w:rPr>
            </w:pPr>
            <w:r w:rsidRPr="00646973">
              <w:rPr>
                <w:rFonts w:eastAsia="Calibri"/>
                <w:b/>
                <w:color w:val="000000"/>
                <w:sz w:val="24"/>
                <w:szCs w:val="24"/>
              </w:rPr>
              <w:t>Assunto</w:t>
            </w:r>
          </w:p>
          <w:p w14:paraId="4F20F547" w14:textId="77777777" w:rsidR="00A85450" w:rsidRPr="00646973" w:rsidRDefault="00CA1CEF" w:rsidP="00A10BDB">
            <w:pPr>
              <w:pStyle w:val="Default"/>
            </w:pPr>
            <w:r w:rsidRPr="00646973">
              <w:t xml:space="preserve">Este documento trata-se de estudo técnico preliminar, </w:t>
            </w:r>
            <w:r w:rsidR="00A10BDB" w:rsidRPr="00646973">
              <w:t>Contratação de empresa para fornecimento e aplicação de concreto usinado.</w:t>
            </w:r>
          </w:p>
        </w:tc>
      </w:tr>
      <w:tr w:rsidR="00A85450" w:rsidRPr="00646973" w14:paraId="64C17B02" w14:textId="77777777" w:rsidTr="00CA1CEF">
        <w:trPr>
          <w:cantSplit/>
          <w:trHeight w:val="443"/>
        </w:trPr>
        <w:tc>
          <w:tcPr>
            <w:tcW w:w="5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CBD6B" w14:textId="77777777" w:rsidR="00A85450" w:rsidRPr="00646973" w:rsidRDefault="00703C75">
            <w:pPr>
              <w:widowControl w:val="0"/>
              <w:tabs>
                <w:tab w:val="center" w:pos="4419"/>
                <w:tab w:val="right" w:pos="8838"/>
              </w:tabs>
              <w:spacing w:line="240" w:lineRule="auto"/>
              <w:ind w:left="0" w:hanging="2"/>
              <w:rPr>
                <w:rFonts w:eastAsia="Calibri"/>
                <w:color w:val="000000"/>
                <w:sz w:val="24"/>
                <w:szCs w:val="24"/>
              </w:rPr>
            </w:pPr>
            <w:r w:rsidRPr="00646973">
              <w:rPr>
                <w:rFonts w:eastAsia="Calibri"/>
                <w:b/>
                <w:color w:val="000000"/>
                <w:sz w:val="24"/>
                <w:szCs w:val="24"/>
              </w:rPr>
              <w:t>Equipe de Planejamento</w:t>
            </w:r>
          </w:p>
          <w:p w14:paraId="595B7814" w14:textId="77777777" w:rsidR="00CA1CEF" w:rsidRPr="00646973" w:rsidRDefault="00CA1CEF" w:rsidP="00CA1CEF">
            <w:pPr>
              <w:pStyle w:val="PargrafodaLista"/>
              <w:widowControl w:val="0"/>
              <w:numPr>
                <w:ilvl w:val="1"/>
                <w:numId w:val="4"/>
              </w:numPr>
              <w:tabs>
                <w:tab w:val="left" w:pos="238"/>
              </w:tabs>
              <w:suppressAutoHyphens w:val="0"/>
              <w:autoSpaceDE w:val="0"/>
              <w:autoSpaceDN w:val="0"/>
              <w:spacing w:line="242" w:lineRule="auto"/>
              <w:ind w:right="15" w:hanging="927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Autoridade responsável pela formalização da demanda: </w:t>
            </w:r>
          </w:p>
          <w:p w14:paraId="251A78AD" w14:textId="77777777" w:rsidR="00CA1CEF" w:rsidRPr="00646973" w:rsidRDefault="00CA1CEF" w:rsidP="00CA1CEF">
            <w:pPr>
              <w:pStyle w:val="PargrafodaLista"/>
              <w:widowControl w:val="0"/>
              <w:numPr>
                <w:ilvl w:val="1"/>
                <w:numId w:val="4"/>
              </w:numPr>
              <w:tabs>
                <w:tab w:val="left" w:pos="238"/>
              </w:tabs>
              <w:suppressAutoHyphens w:val="0"/>
              <w:autoSpaceDE w:val="0"/>
              <w:autoSpaceDN w:val="0"/>
              <w:spacing w:line="242" w:lineRule="auto"/>
              <w:ind w:right="15" w:hanging="927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Prefeito Municipal </w:t>
            </w:r>
            <w:proofErr w:type="spellStart"/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Jonia</w:t>
            </w:r>
            <w:proofErr w:type="spellEnd"/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Leite Filho.</w:t>
            </w:r>
          </w:p>
          <w:p w14:paraId="03943D6C" w14:textId="77777777" w:rsidR="00A85450" w:rsidRPr="00646973" w:rsidRDefault="00A85450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9051107" w14:textId="77777777" w:rsidR="00A85450" w:rsidRPr="00646973" w:rsidRDefault="00703C75">
            <w:pPr>
              <w:widowControl w:val="0"/>
              <w:tabs>
                <w:tab w:val="center" w:pos="4419"/>
                <w:tab w:val="right" w:pos="8838"/>
              </w:tabs>
              <w:spacing w:line="240" w:lineRule="auto"/>
              <w:ind w:left="0" w:hanging="2"/>
              <w:rPr>
                <w:rFonts w:eastAsia="Calibri"/>
                <w:color w:val="000000"/>
                <w:sz w:val="24"/>
                <w:szCs w:val="24"/>
              </w:rPr>
            </w:pPr>
            <w:r w:rsidRPr="00646973">
              <w:rPr>
                <w:rFonts w:eastAsia="Calibri"/>
                <w:b/>
                <w:color w:val="000000"/>
                <w:sz w:val="24"/>
                <w:szCs w:val="24"/>
              </w:rPr>
              <w:t>Data do Pedido</w:t>
            </w:r>
          </w:p>
          <w:p w14:paraId="026B2D9C" w14:textId="726E8581" w:rsidR="00A85450" w:rsidRPr="00646973" w:rsidRDefault="00A10BDB" w:rsidP="00A10BDB">
            <w:pPr>
              <w:widowControl w:val="0"/>
              <w:tabs>
                <w:tab w:val="center" w:pos="4419"/>
                <w:tab w:val="right" w:pos="8838"/>
              </w:tabs>
              <w:spacing w:line="240" w:lineRule="auto"/>
              <w:ind w:left="0" w:hanging="2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646973">
              <w:rPr>
                <w:rFonts w:eastAsia="Calibri"/>
                <w:color w:val="000000"/>
                <w:sz w:val="24"/>
                <w:szCs w:val="24"/>
              </w:rPr>
              <w:t>1</w:t>
            </w:r>
            <w:r w:rsidR="00762463">
              <w:rPr>
                <w:rFonts w:eastAsia="Calibri"/>
                <w:color w:val="000000"/>
                <w:sz w:val="24"/>
                <w:szCs w:val="24"/>
              </w:rPr>
              <w:t>6</w:t>
            </w:r>
            <w:r w:rsidR="008774C5" w:rsidRPr="00646973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CA1CEF" w:rsidRPr="00646973">
              <w:rPr>
                <w:rFonts w:eastAsia="Calibri"/>
                <w:color w:val="000000"/>
                <w:sz w:val="24"/>
                <w:szCs w:val="24"/>
              </w:rPr>
              <w:t xml:space="preserve">de </w:t>
            </w:r>
            <w:r w:rsidRPr="00646973">
              <w:rPr>
                <w:rFonts w:eastAsia="Calibri"/>
                <w:color w:val="000000"/>
                <w:sz w:val="24"/>
                <w:szCs w:val="24"/>
              </w:rPr>
              <w:t>ma</w:t>
            </w:r>
            <w:r w:rsidR="00762463">
              <w:rPr>
                <w:rFonts w:eastAsia="Calibri"/>
                <w:color w:val="000000"/>
                <w:sz w:val="24"/>
                <w:szCs w:val="24"/>
              </w:rPr>
              <w:t>io</w:t>
            </w:r>
            <w:r w:rsidR="00CA1CEF" w:rsidRPr="00646973">
              <w:rPr>
                <w:rFonts w:eastAsia="Calibri"/>
                <w:color w:val="000000"/>
                <w:sz w:val="24"/>
                <w:szCs w:val="24"/>
              </w:rPr>
              <w:t xml:space="preserve"> de 2024.</w:t>
            </w:r>
          </w:p>
        </w:tc>
      </w:tr>
      <w:tr w:rsidR="00CA1CEF" w:rsidRPr="00646973" w14:paraId="3B1ADB04" w14:textId="77777777" w:rsidTr="006A3629">
        <w:trPr>
          <w:cantSplit/>
          <w:trHeight w:val="745"/>
        </w:trPr>
        <w:tc>
          <w:tcPr>
            <w:tcW w:w="58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D98E48D" w14:textId="77777777" w:rsidR="00CA1CEF" w:rsidRPr="00646973" w:rsidRDefault="00CA1CEF" w:rsidP="00CA1CEF">
            <w:pPr>
              <w:pStyle w:val="PargrafodaLista"/>
              <w:widowControl w:val="0"/>
              <w:numPr>
                <w:ilvl w:val="1"/>
                <w:numId w:val="4"/>
              </w:numPr>
              <w:tabs>
                <w:tab w:val="left" w:pos="0"/>
              </w:tabs>
              <w:suppressAutoHyphens w:val="0"/>
              <w:autoSpaceDE w:val="0"/>
              <w:autoSpaceDN w:val="0"/>
              <w:spacing w:before="2" w:line="242" w:lineRule="auto"/>
              <w:ind w:left="238" w:right="15" w:hanging="238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Agente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Público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da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área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técnica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responsável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pela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orientação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e</w:t>
            </w:r>
            <w:r w:rsidRPr="00646973">
              <w:rPr>
                <w:rFonts w:ascii="Times New Roman" w:hAnsi="Times New Roman" w:cs="Times New Roman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w w:val="95"/>
                <w:sz w:val="24"/>
                <w:szCs w:val="24"/>
              </w:rPr>
              <w:t>preenchimento</w:t>
            </w:r>
            <w:r w:rsidRPr="00646973">
              <w:rPr>
                <w:rFonts w:ascii="Times New Roman" w:hAnsi="Times New Roman" w:cs="Times New Roman"/>
                <w:color w:val="0D0D0D"/>
                <w:spacing w:val="-7"/>
                <w:w w:val="9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w w:val="95"/>
                <w:sz w:val="24"/>
                <w:szCs w:val="24"/>
              </w:rPr>
              <w:t>do</w:t>
            </w:r>
            <w:r w:rsidRPr="00646973">
              <w:rPr>
                <w:rFonts w:ascii="Times New Roman" w:hAnsi="Times New Roman" w:cs="Times New Roman"/>
                <w:color w:val="0D0D0D"/>
                <w:spacing w:val="-5"/>
                <w:w w:val="9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w w:val="95"/>
                <w:sz w:val="24"/>
                <w:szCs w:val="24"/>
              </w:rPr>
              <w:t>ETP:</w:t>
            </w:r>
            <w:r w:rsidRPr="00646973">
              <w:rPr>
                <w:rFonts w:ascii="Times New Roman" w:hAnsi="Times New Roman" w:cs="Times New Roman"/>
                <w:color w:val="0D0D0D"/>
                <w:spacing w:val="-1"/>
                <w:w w:val="9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spacing w:val="-3"/>
                <w:w w:val="95"/>
                <w:sz w:val="24"/>
                <w:szCs w:val="24"/>
              </w:rPr>
              <w:t xml:space="preserve"> </w:t>
            </w:r>
          </w:p>
          <w:p w14:paraId="1D84EA7D" w14:textId="77777777" w:rsidR="00CA1CEF" w:rsidRPr="00646973" w:rsidRDefault="00CA1CEF" w:rsidP="00CA1CEF">
            <w:pPr>
              <w:pStyle w:val="PargrafodaLista"/>
              <w:widowControl w:val="0"/>
              <w:numPr>
                <w:ilvl w:val="1"/>
                <w:numId w:val="4"/>
              </w:numPr>
              <w:tabs>
                <w:tab w:val="left" w:pos="238"/>
              </w:tabs>
              <w:suppressAutoHyphens w:val="0"/>
              <w:autoSpaceDE w:val="0"/>
              <w:autoSpaceDN w:val="0"/>
              <w:spacing w:before="2" w:line="242" w:lineRule="auto"/>
              <w:ind w:right="1576" w:hanging="1023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color w:val="0D0D0D"/>
                <w:w w:val="95"/>
                <w:sz w:val="24"/>
                <w:szCs w:val="24"/>
              </w:rPr>
              <w:t>Engenheiro</w:t>
            </w:r>
            <w:r w:rsidRPr="00646973">
              <w:rPr>
                <w:rFonts w:ascii="Times New Roman" w:hAnsi="Times New Roman" w:cs="Times New Roman"/>
                <w:color w:val="0D0D0D"/>
                <w:spacing w:val="-7"/>
                <w:w w:val="9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color w:val="0D0D0D"/>
                <w:w w:val="95"/>
                <w:sz w:val="24"/>
                <w:szCs w:val="24"/>
              </w:rPr>
              <w:t xml:space="preserve">Civil </w:t>
            </w:r>
            <w:r w:rsidRPr="00646973">
              <w:rPr>
                <w:rFonts w:ascii="Times New Roman" w:hAnsi="Times New Roman" w:cs="Times New Roman"/>
                <w:color w:val="0D0D0D"/>
                <w:spacing w:val="-1"/>
                <w:w w:val="95"/>
                <w:sz w:val="24"/>
                <w:szCs w:val="24"/>
              </w:rPr>
              <w:t>Geovane Cardoso Oliveira.</w:t>
            </w:r>
          </w:p>
          <w:p w14:paraId="0F247B3B" w14:textId="77777777" w:rsidR="00CA1CEF" w:rsidRPr="00646973" w:rsidRDefault="00CA1CEF" w:rsidP="006A3629">
            <w:pPr>
              <w:widowControl w:val="0"/>
              <w:tabs>
                <w:tab w:val="center" w:pos="4419"/>
                <w:tab w:val="right" w:pos="8838"/>
              </w:tabs>
              <w:spacing w:line="240" w:lineRule="auto"/>
              <w:ind w:left="0" w:hanging="2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445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98344B" w14:textId="77777777" w:rsidR="00CA1CEF" w:rsidRPr="00646973" w:rsidRDefault="00CA1CEF">
            <w:pPr>
              <w:widowControl w:val="0"/>
              <w:spacing w:line="276" w:lineRule="auto"/>
              <w:ind w:left="0" w:hanging="2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14:paraId="10510405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6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A85450" w:rsidRPr="00646973" w14:paraId="09693C40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3E5F2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Áreas Requisitantes</w:t>
            </w:r>
          </w:p>
        </w:tc>
      </w:tr>
      <w:tr w:rsidR="00A85450" w:rsidRPr="00646973" w14:paraId="11342B4A" w14:textId="77777777">
        <w:trPr>
          <w:trHeight w:val="495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913BB" w14:textId="45C73A47" w:rsidR="00DE295A" w:rsidRPr="00646973" w:rsidRDefault="00A10BDB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Secretaria Municipal de Obras</w:t>
            </w:r>
            <w:r w:rsidR="00762463">
              <w:rPr>
                <w:rFonts w:eastAsia="Calibri"/>
                <w:sz w:val="24"/>
                <w:szCs w:val="24"/>
              </w:rPr>
              <w:t>, Viação e Serviços Urbanos</w:t>
            </w:r>
          </w:p>
          <w:p w14:paraId="19B6B46B" w14:textId="77777777" w:rsidR="00A85450" w:rsidRPr="00646973" w:rsidRDefault="00A85450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14:paraId="196D7520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6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A85450" w:rsidRPr="00646973" w14:paraId="1C5822F2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30BCB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Objeto da futura Contratação</w:t>
            </w:r>
          </w:p>
        </w:tc>
      </w:tr>
      <w:tr w:rsidR="00A85450" w:rsidRPr="00646973" w14:paraId="18261D71" w14:textId="77777777">
        <w:trPr>
          <w:trHeight w:val="495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15A3A" w14:textId="77777777" w:rsidR="00A85450" w:rsidRPr="00646973" w:rsidRDefault="00703C75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(    ) Serviço não continuado</w:t>
            </w:r>
          </w:p>
          <w:p w14:paraId="722F6BBD" w14:textId="77777777" w:rsidR="00A85450" w:rsidRPr="00646973" w:rsidRDefault="00703C75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(    ) Serviço continuado SEM dedicação exclusiva de mão de obra</w:t>
            </w:r>
          </w:p>
          <w:p w14:paraId="2045177D" w14:textId="77777777" w:rsidR="00A85450" w:rsidRPr="00646973" w:rsidRDefault="00703C75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(    ) Serviço continuado COM dedicação exclusiva de mão de obra</w:t>
            </w:r>
          </w:p>
          <w:p w14:paraId="15A2EA8F" w14:textId="77777777" w:rsidR="00A85450" w:rsidRPr="00646973" w:rsidRDefault="00CA1CEF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 xml:space="preserve">(   </w:t>
            </w:r>
            <w:r w:rsidR="00703C75" w:rsidRPr="00646973">
              <w:rPr>
                <w:rFonts w:eastAsia="Calibri"/>
                <w:sz w:val="24"/>
                <w:szCs w:val="24"/>
              </w:rPr>
              <w:t xml:space="preserve"> ) Obra</w:t>
            </w:r>
          </w:p>
          <w:p w14:paraId="260D22C1" w14:textId="77777777" w:rsidR="00A85450" w:rsidRPr="00646973" w:rsidRDefault="00CA1CEF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( X</w:t>
            </w:r>
            <w:r w:rsidR="00703C75" w:rsidRPr="00646973">
              <w:rPr>
                <w:rFonts w:eastAsia="Calibri"/>
                <w:sz w:val="24"/>
                <w:szCs w:val="24"/>
              </w:rPr>
              <w:t xml:space="preserve"> ) Serviço Comum de Engenharia</w:t>
            </w:r>
          </w:p>
          <w:p w14:paraId="60FAFF6F" w14:textId="77777777" w:rsidR="00A85450" w:rsidRPr="00646973" w:rsidRDefault="00A85450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14:paraId="094442E8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6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A85450" w:rsidRPr="00646973" w14:paraId="730772C1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7835E" w14:textId="77777777" w:rsidR="00A85450" w:rsidRPr="00646973" w:rsidRDefault="00703C75" w:rsidP="009B71BF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Descrição da Necessidade de Contratação – (inciso I, art. 18 da Lei Federal n° 14.133/2021)</w:t>
            </w:r>
          </w:p>
        </w:tc>
      </w:tr>
      <w:tr w:rsidR="00A85450" w:rsidRPr="00646973" w14:paraId="1AD2EFDF" w14:textId="77777777">
        <w:trPr>
          <w:trHeight w:val="495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A4C7F" w14:textId="37150F34" w:rsidR="00A10BDB" w:rsidRPr="00646973" w:rsidRDefault="00A10BDB" w:rsidP="00762463">
            <w:pPr>
              <w:pStyle w:val="Default"/>
              <w:jc w:val="both"/>
            </w:pPr>
            <w:r w:rsidRPr="00646973">
              <w:t xml:space="preserve">A Secretaria Municipal de Obras tem a demanda de vários serviços solicitados pela comunidade tanto Rural quanto Urbana, tendo uma necessidade de fazer pisos em praças, calçadas, </w:t>
            </w:r>
            <w:r w:rsidR="00CE06BD">
              <w:t xml:space="preserve">ruas, </w:t>
            </w:r>
            <w:r w:rsidRPr="00646973">
              <w:t>vielas, becos, travessas,</w:t>
            </w:r>
            <w:r w:rsidR="00CE06BD">
              <w:t xml:space="preserve"> estradas, quadras e pátios</w:t>
            </w:r>
            <w:r w:rsidRPr="00646973">
              <w:t>, com a aquisição do concreto usinado aplicado, com polimento e corte de dilatação irá agilizar a conclusão das obras.</w:t>
            </w:r>
          </w:p>
          <w:p w14:paraId="0EE5A40B" w14:textId="105551A7" w:rsidR="00A85450" w:rsidRPr="00646973" w:rsidRDefault="00A85450" w:rsidP="00762463">
            <w:pPr>
              <w:pStyle w:val="Corpodetexto"/>
              <w:spacing w:line="247" w:lineRule="auto"/>
              <w:ind w:left="-34" w:firstLine="66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949087E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60" w:type="dxa"/>
        <w:tblInd w:w="-21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9360"/>
      </w:tblGrid>
      <w:tr w:rsidR="00A85450" w:rsidRPr="00646973" w14:paraId="76176D73" w14:textId="77777777"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D79260" w14:textId="77777777" w:rsidR="00A85450" w:rsidRPr="00646973" w:rsidRDefault="00703C75">
            <w:pPr>
              <w:widowControl w:val="0"/>
              <w:spacing w:line="240" w:lineRule="auto"/>
              <w:ind w:left="0" w:hanging="2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Demonstrativo da Previsão da Contratação no Plano de Contratações Anual - PCA (inciso II, art. 18 da Lei Federal n° 14.133/2021)</w:t>
            </w:r>
          </w:p>
        </w:tc>
      </w:tr>
      <w:tr w:rsidR="00A85450" w:rsidRPr="00646973" w14:paraId="470D071B" w14:textId="77777777">
        <w:tc>
          <w:tcPr>
            <w:tcW w:w="9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CEC94A" w14:textId="77777777" w:rsidR="00A85450" w:rsidRPr="00646973" w:rsidRDefault="00703C75" w:rsidP="00C52490">
            <w:pPr>
              <w:widowControl w:val="0"/>
              <w:ind w:left="0" w:firstLine="0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sz w:val="24"/>
                <w:szCs w:val="24"/>
              </w:rPr>
              <w:t xml:space="preserve">A definição da presente contratação ocorreu antes da consolidação do PCA. </w:t>
            </w:r>
          </w:p>
        </w:tc>
      </w:tr>
    </w:tbl>
    <w:p w14:paraId="59D66DF3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6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A85450" w:rsidRPr="00646973" w14:paraId="7850A925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4E6A3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Descrição dos Requisitos da Contratação</w:t>
            </w:r>
            <w:r w:rsidRPr="00646973">
              <w:rPr>
                <w:rFonts w:eastAsia="Calibri"/>
                <w:sz w:val="24"/>
                <w:szCs w:val="24"/>
              </w:rPr>
              <w:t xml:space="preserve"> </w:t>
            </w:r>
            <w:r w:rsidRPr="00646973">
              <w:rPr>
                <w:rFonts w:eastAsia="Calibri"/>
                <w:b/>
                <w:sz w:val="24"/>
                <w:szCs w:val="24"/>
              </w:rPr>
              <w:t>(inciso III, art. 18 da Lei Federal n° 14.133/2021)</w:t>
            </w:r>
          </w:p>
        </w:tc>
      </w:tr>
      <w:tr w:rsidR="00A85450" w:rsidRPr="00646973" w14:paraId="36CD39FB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5D78B" w14:textId="77777777" w:rsidR="00A10BDB" w:rsidRPr="00646973" w:rsidRDefault="00A10BDB" w:rsidP="00A10BDB">
            <w:pPr>
              <w:pStyle w:val="Default"/>
            </w:pPr>
          </w:p>
          <w:p w14:paraId="48DAC6F0" w14:textId="77777777" w:rsidR="00DE295A" w:rsidRPr="00646973" w:rsidRDefault="00A10BDB" w:rsidP="00A10BDB">
            <w:pPr>
              <w:pStyle w:val="Corpodetexto"/>
              <w:spacing w:line="244" w:lineRule="auto"/>
              <w:ind w:left="361" w:right="247" w:firstLine="661"/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sz w:val="24"/>
                <w:szCs w:val="24"/>
              </w:rPr>
              <w:t>OBJETO ESPECIFICO: O presente Termo de Referência tem por objeto a CONTRATAÇÃO DE EMPRESA ESPECIALIZADA EM FORNECIMENTO E APLICAÇÃO DE CONCRETO USINADO, para atender de forma parcelada as necessidades da Secretaria Municipal de Obras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,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spacing w:val="-17"/>
                <w:w w:val="105"/>
                <w:sz w:val="24"/>
                <w:szCs w:val="24"/>
              </w:rPr>
              <w:t xml:space="preserve"> 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sendo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spacing w:val="-17"/>
                <w:w w:val="105"/>
                <w:sz w:val="24"/>
                <w:szCs w:val="24"/>
              </w:rPr>
              <w:t xml:space="preserve"> 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exigido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 xml:space="preserve"> 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spacing w:val="-71"/>
                <w:w w:val="105"/>
                <w:sz w:val="24"/>
                <w:szCs w:val="24"/>
              </w:rPr>
              <w:t xml:space="preserve"> 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comprovação de qualificação técnica profissional mais complexo e de maior relevância, necessário à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sz w:val="24"/>
                <w:szCs w:val="24"/>
              </w:rPr>
              <w:t xml:space="preserve"> 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execução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spacing w:val="-20"/>
                <w:w w:val="105"/>
                <w:sz w:val="24"/>
                <w:szCs w:val="24"/>
              </w:rPr>
              <w:t xml:space="preserve"> 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do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spacing w:val="-18"/>
                <w:w w:val="105"/>
                <w:sz w:val="24"/>
                <w:szCs w:val="24"/>
              </w:rPr>
              <w:t xml:space="preserve"> </w:t>
            </w:r>
            <w:r w:rsidR="00DE295A"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objeto.</w:t>
            </w:r>
          </w:p>
          <w:p w14:paraId="0C0EBE0E" w14:textId="77777777" w:rsidR="00A10BDB" w:rsidRPr="00646973" w:rsidRDefault="00A10BDB" w:rsidP="00A10BDB">
            <w:pPr>
              <w:pStyle w:val="Corpodetexto"/>
              <w:spacing w:line="244" w:lineRule="auto"/>
              <w:ind w:left="361" w:right="247" w:firstLine="661"/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</w:pPr>
          </w:p>
          <w:p w14:paraId="2C9DE2E6" w14:textId="77777777" w:rsidR="00A10BDB" w:rsidRPr="00646973" w:rsidRDefault="00A10BDB" w:rsidP="00AA7448">
            <w:pPr>
              <w:pStyle w:val="Corpodetexto"/>
              <w:numPr>
                <w:ilvl w:val="0"/>
                <w:numId w:val="5"/>
              </w:numPr>
              <w:spacing w:line="244" w:lineRule="auto"/>
              <w:ind w:right="157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FORNECIMENTO DE CONCRETO ESTRUTURAL, USINADO BOMBEADO, AUTO-ADENSÁVEL, COM FCK 30MPA, INCLUSIVE LANÇAMENTO E ACABAMENTO;</w:t>
            </w:r>
          </w:p>
          <w:p w14:paraId="401653CB" w14:textId="77777777" w:rsidR="00A10BDB" w:rsidRPr="00646973" w:rsidRDefault="00A10BDB" w:rsidP="00A10BDB">
            <w:pPr>
              <w:pStyle w:val="Corpodetexto"/>
              <w:spacing w:line="244" w:lineRule="auto"/>
              <w:ind w:left="1742" w:right="1570"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33995C1A" w14:textId="77777777" w:rsidR="00DE295A" w:rsidRPr="00646973" w:rsidRDefault="00DE295A" w:rsidP="00DE295A">
            <w:pPr>
              <w:pStyle w:val="Corpodetexto"/>
              <w:spacing w:before="2" w:line="244" w:lineRule="auto"/>
              <w:ind w:left="361" w:right="105" w:firstLine="66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É requisito da contratação que os padrões de desempenho e qualidade</w:t>
            </w:r>
            <w:r w:rsidR="008741E5"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 xml:space="preserve"> que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68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95"/>
                <w:sz w:val="24"/>
                <w:szCs w:val="24"/>
              </w:rPr>
              <w:t>possam ser objetivamente definidos no projeto executivo e termo de referência,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9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por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2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meio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4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de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4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especificações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4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usuais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4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no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3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mercado.</w:t>
            </w:r>
          </w:p>
          <w:p w14:paraId="1D6F249E" w14:textId="77777777" w:rsidR="00DE295A" w:rsidRPr="00646973" w:rsidRDefault="00DE295A" w:rsidP="00DE295A">
            <w:pPr>
              <w:pStyle w:val="Corpodetexto"/>
              <w:spacing w:before="103" w:line="244" w:lineRule="auto"/>
              <w:ind w:left="361" w:right="105" w:firstLine="66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A empresa tem que ter condições e equipamentos necessários para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sz w:val="24"/>
                <w:szCs w:val="24"/>
              </w:rPr>
              <w:t xml:space="preserve"> </w:t>
            </w:r>
            <w:r w:rsidR="00A10BDB"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executar  os serviços contemplados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neste objeto.</w:t>
            </w:r>
          </w:p>
          <w:p w14:paraId="4BDC8CB3" w14:textId="77777777" w:rsidR="00DE295A" w:rsidRPr="00646973" w:rsidRDefault="00DE295A" w:rsidP="00DE295A">
            <w:pPr>
              <w:pStyle w:val="Corpodetexto"/>
              <w:spacing w:line="244" w:lineRule="auto"/>
              <w:ind w:left="361" w:right="105" w:firstLine="66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A contratação demanda que a empresa participante ao certame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comprove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inscrição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perante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conselho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de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classe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pertinente,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71"/>
                <w:w w:val="10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comprovando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também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7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0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existência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5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de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6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RT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9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vinculado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0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ao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9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respectivo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0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conselho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7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de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68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w w:val="105"/>
                <w:sz w:val="24"/>
                <w:szCs w:val="24"/>
              </w:rPr>
              <w:t>classe.</w:t>
            </w:r>
          </w:p>
          <w:p w14:paraId="670E9DEB" w14:textId="77777777" w:rsidR="00A85450" w:rsidRPr="00646973" w:rsidRDefault="00DE295A" w:rsidP="00C52490">
            <w:pPr>
              <w:pStyle w:val="Corpodetexto"/>
              <w:spacing w:before="1" w:line="244" w:lineRule="auto"/>
              <w:ind w:left="361" w:right="105" w:firstLine="661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8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empresa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0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deverá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possuir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0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capacidade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8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financeira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7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para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8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arcar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2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com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1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8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fluxo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68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de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4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caixa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3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necessário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4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a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3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execução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4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do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pacing w:val="-13"/>
                <w:sz w:val="24"/>
                <w:szCs w:val="24"/>
              </w:rPr>
              <w:t xml:space="preserve"> </w:t>
            </w:r>
            <w:r w:rsidRPr="00646973">
              <w:rPr>
                <w:rFonts w:ascii="Times New Roman" w:hAnsi="Times New Roman" w:cs="Times New Roman"/>
                <w:b w:val="0"/>
                <w:color w:val="0D0D0D"/>
                <w:sz w:val="24"/>
                <w:szCs w:val="24"/>
              </w:rPr>
              <w:t>objeto.</w:t>
            </w:r>
          </w:p>
        </w:tc>
      </w:tr>
    </w:tbl>
    <w:p w14:paraId="7A362474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75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75"/>
      </w:tblGrid>
      <w:tr w:rsidR="00A85450" w:rsidRPr="00646973" w14:paraId="3D8FC4B4" w14:textId="77777777">
        <w:trPr>
          <w:trHeight w:val="333"/>
        </w:trPr>
        <w:tc>
          <w:tcPr>
            <w:tcW w:w="9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160EB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Descrição da Solução como um Todo</w:t>
            </w:r>
            <w:r w:rsidRPr="00646973">
              <w:rPr>
                <w:rFonts w:eastAsia="Calibri"/>
                <w:sz w:val="24"/>
                <w:szCs w:val="24"/>
              </w:rPr>
              <w:t xml:space="preserve"> </w:t>
            </w:r>
            <w:r w:rsidRPr="00646973">
              <w:rPr>
                <w:rFonts w:eastAsia="Calibri"/>
                <w:b/>
                <w:sz w:val="24"/>
                <w:szCs w:val="24"/>
              </w:rPr>
              <w:t>(inciso VII, art. 18 da Lei Federal n° 14.133/2021)</w:t>
            </w:r>
          </w:p>
        </w:tc>
      </w:tr>
      <w:tr w:rsidR="00A85450" w:rsidRPr="00646973" w14:paraId="16D61B39" w14:textId="77777777">
        <w:trPr>
          <w:trHeight w:val="495"/>
        </w:trPr>
        <w:tc>
          <w:tcPr>
            <w:tcW w:w="9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A031C" w14:textId="77777777" w:rsidR="00A85450" w:rsidRPr="00646973" w:rsidRDefault="008741E5" w:rsidP="00A10BDB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color w:val="0D0D0D"/>
                <w:spacing w:val="1"/>
                <w:w w:val="105"/>
                <w:sz w:val="24"/>
                <w:szCs w:val="24"/>
              </w:rPr>
              <w:t xml:space="preserve">A </w:t>
            </w:r>
            <w:r w:rsidR="00A10BDB" w:rsidRPr="00646973">
              <w:rPr>
                <w:b/>
                <w:sz w:val="24"/>
                <w:szCs w:val="24"/>
              </w:rPr>
              <w:t>CONTRATAÇÃO DE EMPRESA ESPECIALIZADA EM FORNECIMENTO E APLICAÇÃO DE CONCRETO USINADO</w:t>
            </w:r>
            <w:r w:rsidRPr="00646973">
              <w:rPr>
                <w:color w:val="0D0D0D"/>
                <w:w w:val="105"/>
                <w:sz w:val="24"/>
                <w:szCs w:val="24"/>
              </w:rPr>
              <w:t>,</w:t>
            </w:r>
            <w:r w:rsidRPr="00646973">
              <w:rPr>
                <w:color w:val="0D0D0D"/>
                <w:spacing w:val="-17"/>
                <w:w w:val="105"/>
                <w:sz w:val="24"/>
                <w:szCs w:val="24"/>
              </w:rPr>
              <w:t xml:space="preserve"> </w:t>
            </w:r>
            <w:r w:rsidR="00703C75" w:rsidRPr="00646973">
              <w:rPr>
                <w:rFonts w:eastAsia="Calibri"/>
                <w:sz w:val="24"/>
                <w:szCs w:val="24"/>
              </w:rPr>
              <w:t xml:space="preserve">tem o objeto </w:t>
            </w:r>
            <w:r w:rsidR="00A10BDB" w:rsidRPr="00646973">
              <w:rPr>
                <w:rFonts w:eastAsia="Calibri"/>
                <w:sz w:val="24"/>
                <w:szCs w:val="24"/>
              </w:rPr>
              <w:t xml:space="preserve">atender as </w:t>
            </w:r>
            <w:r w:rsidRPr="00646973">
              <w:rPr>
                <w:rFonts w:eastAsia="Calibri"/>
                <w:sz w:val="24"/>
                <w:szCs w:val="24"/>
              </w:rPr>
              <w:t>demanda</w:t>
            </w:r>
            <w:r w:rsidR="00A10BDB" w:rsidRPr="00646973">
              <w:rPr>
                <w:rFonts w:eastAsia="Calibri"/>
                <w:sz w:val="24"/>
                <w:szCs w:val="24"/>
              </w:rPr>
              <w:t>s da Secretaria Municipal de Obras</w:t>
            </w:r>
            <w:r w:rsidR="00703C75" w:rsidRPr="00646973">
              <w:rPr>
                <w:rFonts w:eastAsia="Calibri"/>
                <w:sz w:val="24"/>
                <w:szCs w:val="24"/>
              </w:rPr>
              <w:t>, as exigências relacionadas à manutenção foram realizados por ocasião da escolha dos insumos</w:t>
            </w:r>
            <w:r w:rsidR="000B4BD6" w:rsidRPr="00646973">
              <w:rPr>
                <w:rFonts w:eastAsia="Calibri"/>
                <w:sz w:val="24"/>
                <w:szCs w:val="24"/>
              </w:rPr>
              <w:t xml:space="preserve"> que tem maior resistência aos intemperes, e </w:t>
            </w:r>
            <w:r w:rsidR="00703C75" w:rsidRPr="00646973">
              <w:rPr>
                <w:rFonts w:eastAsia="Calibri"/>
                <w:sz w:val="24"/>
                <w:szCs w:val="24"/>
              </w:rPr>
              <w:t>do padrão de acabamento prestigiando a maior durabilidade e o menor custo de manutenção</w:t>
            </w:r>
            <w:r w:rsidR="000B4BD6" w:rsidRPr="00646973">
              <w:rPr>
                <w:rFonts w:eastAsia="Calibri"/>
                <w:sz w:val="24"/>
                <w:szCs w:val="24"/>
              </w:rPr>
              <w:t xml:space="preserve"> para a administração</w:t>
            </w:r>
            <w:r w:rsidR="00703C75" w:rsidRPr="00646973">
              <w:rPr>
                <w:rFonts w:eastAsia="Calibri"/>
                <w:sz w:val="24"/>
                <w:szCs w:val="24"/>
              </w:rPr>
              <w:t>.</w:t>
            </w:r>
          </w:p>
        </w:tc>
      </w:tr>
    </w:tbl>
    <w:p w14:paraId="2EDF0937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60" w:type="dxa"/>
        <w:tblInd w:w="-192" w:type="dxa"/>
        <w:tblLayout w:type="fixed"/>
        <w:tblLook w:val="0000" w:firstRow="0" w:lastRow="0" w:firstColumn="0" w:lastColumn="0" w:noHBand="0" w:noVBand="0"/>
      </w:tblPr>
      <w:tblGrid>
        <w:gridCol w:w="900"/>
        <w:gridCol w:w="825"/>
        <w:gridCol w:w="5692"/>
        <w:gridCol w:w="1943"/>
      </w:tblGrid>
      <w:tr w:rsidR="00A85450" w:rsidRPr="00646973" w14:paraId="3C2EAD92" w14:textId="77777777" w:rsidTr="00443579">
        <w:tc>
          <w:tcPr>
            <w:tcW w:w="9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13C9A" w14:textId="77777777" w:rsidR="00A85450" w:rsidRPr="00646973" w:rsidRDefault="00703C75" w:rsidP="009B71BF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Estimativas das Quantidades e do Valor da Contratação - (incisos IV e VI, art. 18 da Lei Federal n° 14.133/2021)</w:t>
            </w:r>
          </w:p>
        </w:tc>
      </w:tr>
      <w:tr w:rsidR="00A85450" w:rsidRPr="00646973" w14:paraId="6ECD9D46" w14:textId="77777777" w:rsidTr="00443579">
        <w:trPr>
          <w:trHeight w:val="11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59AC5" w14:textId="77777777" w:rsidR="00A85450" w:rsidRPr="00646973" w:rsidRDefault="00A85450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</w:p>
          <w:p w14:paraId="68CF6483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Quant.</w:t>
            </w:r>
          </w:p>
          <w:p w14:paraId="774FD379" w14:textId="77777777" w:rsidR="00A85450" w:rsidRPr="00646973" w:rsidRDefault="00A85450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0B9A6" w14:textId="77777777" w:rsidR="00A85450" w:rsidRPr="00646973" w:rsidRDefault="00A85450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</w:p>
          <w:p w14:paraId="1B8EF657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646973">
              <w:rPr>
                <w:rFonts w:eastAsia="Calibri"/>
                <w:b/>
                <w:sz w:val="24"/>
                <w:szCs w:val="24"/>
              </w:rPr>
              <w:t>Und</w:t>
            </w:r>
            <w:proofErr w:type="spellEnd"/>
            <w:r w:rsidRPr="00646973">
              <w:rPr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D23B2" w14:textId="77777777" w:rsidR="00A85450" w:rsidRPr="00646973" w:rsidRDefault="00A85450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</w:p>
          <w:p w14:paraId="7F9F576D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Descrição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9E2CA" w14:textId="77777777" w:rsidR="00A85450" w:rsidRPr="00646973" w:rsidRDefault="00A85450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</w:p>
          <w:p w14:paraId="0DAE3255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Estimativa de Custo</w:t>
            </w:r>
          </w:p>
        </w:tc>
      </w:tr>
      <w:tr w:rsidR="00A85450" w:rsidRPr="00646973" w14:paraId="5BB986DA" w14:textId="77777777" w:rsidTr="00443579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781AF" w14:textId="77777777" w:rsidR="00A85450" w:rsidRPr="00646973" w:rsidRDefault="00083769">
            <w:pPr>
              <w:widowControl w:val="0"/>
              <w:ind w:left="0" w:hanging="2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70F22" w14:textId="77777777" w:rsidR="00A85450" w:rsidRPr="00646973" w:rsidRDefault="00083769">
            <w:pPr>
              <w:widowControl w:val="0"/>
              <w:ind w:left="0" w:hanging="2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C6F29" w14:textId="77777777" w:rsidR="009B28F6" w:rsidRPr="00646973" w:rsidRDefault="00A10BDB" w:rsidP="00083769">
            <w:pPr>
              <w:widowControl w:val="0"/>
              <w:ind w:left="0" w:hanging="2"/>
              <w:jc w:val="both"/>
              <w:rPr>
                <w:sz w:val="24"/>
                <w:szCs w:val="24"/>
              </w:rPr>
            </w:pPr>
            <w:r w:rsidRPr="00646973">
              <w:rPr>
                <w:b/>
                <w:sz w:val="24"/>
                <w:szCs w:val="24"/>
              </w:rPr>
              <w:t>CONTRATAÇÃO DE EMPRESA ESPECIALIZADA EM FORNECIMENTO E APLICAÇÃO DE CONCRETO USINADO</w:t>
            </w:r>
            <w:r w:rsidRPr="00646973">
              <w:rPr>
                <w:sz w:val="24"/>
                <w:szCs w:val="24"/>
              </w:rPr>
              <w:t xml:space="preserve"> </w:t>
            </w:r>
          </w:p>
          <w:p w14:paraId="40F12946" w14:textId="77777777" w:rsidR="009B28F6" w:rsidRPr="00646973" w:rsidRDefault="00083769" w:rsidP="00083769">
            <w:pPr>
              <w:widowControl w:val="0"/>
              <w:ind w:left="0" w:hanging="2"/>
              <w:jc w:val="both"/>
              <w:rPr>
                <w:sz w:val="24"/>
                <w:szCs w:val="24"/>
              </w:rPr>
            </w:pPr>
            <w:r w:rsidRPr="00646973">
              <w:rPr>
                <w:sz w:val="24"/>
                <w:szCs w:val="24"/>
              </w:rPr>
              <w:t>D</w:t>
            </w:r>
            <w:r w:rsidR="009B28F6" w:rsidRPr="00646973">
              <w:rPr>
                <w:sz w:val="24"/>
                <w:szCs w:val="24"/>
              </w:rPr>
              <w:t>E FORMA PARCELADA E DE ACORDO COM A NECESSIDADE DA SECRETARIA MUNICIPAL DE OBRAS</w:t>
            </w:r>
          </w:p>
          <w:p w14:paraId="7EC930CD" w14:textId="77777777" w:rsidR="00083769" w:rsidRPr="00646973" w:rsidRDefault="009B28F6" w:rsidP="009B28F6">
            <w:pPr>
              <w:widowControl w:val="0"/>
              <w:ind w:left="0" w:hanging="2"/>
              <w:jc w:val="both"/>
              <w:rPr>
                <w:sz w:val="24"/>
                <w:szCs w:val="24"/>
              </w:rPr>
            </w:pPr>
            <w:r w:rsidRPr="00646973">
              <w:rPr>
                <w:color w:val="0D0D0D"/>
                <w:sz w:val="24"/>
                <w:szCs w:val="24"/>
              </w:rPr>
              <w:t>Ba</w:t>
            </w:r>
            <w:r w:rsidR="00083769" w:rsidRPr="00646973">
              <w:rPr>
                <w:color w:val="0D0D0D"/>
                <w:sz w:val="24"/>
                <w:szCs w:val="24"/>
              </w:rPr>
              <w:t xml:space="preserve">ses oficiais </w:t>
            </w:r>
            <w:r w:rsidRPr="00646973">
              <w:rPr>
                <w:color w:val="0D0D0D"/>
                <w:sz w:val="24"/>
                <w:szCs w:val="24"/>
              </w:rPr>
              <w:t xml:space="preserve">SETOP MG 08/2023 - CPOS São Paulo 05/2023 - </w:t>
            </w:r>
            <w:proofErr w:type="spellStart"/>
            <w:r w:rsidRPr="00646973">
              <w:rPr>
                <w:color w:val="0D0D0D"/>
                <w:sz w:val="24"/>
                <w:szCs w:val="24"/>
              </w:rPr>
              <w:t>Orse</w:t>
            </w:r>
            <w:proofErr w:type="spellEnd"/>
            <w:r w:rsidRPr="00646973">
              <w:rPr>
                <w:color w:val="0D0D0D"/>
                <w:sz w:val="24"/>
                <w:szCs w:val="24"/>
              </w:rPr>
              <w:t xml:space="preserve"> Sergipe 05/2023 (Desonerado) </w:t>
            </w:r>
            <w:r w:rsidR="00083769" w:rsidRPr="00646973">
              <w:rPr>
                <w:color w:val="0D0D0D"/>
                <w:sz w:val="24"/>
                <w:szCs w:val="24"/>
              </w:rPr>
              <w:t>e para a composição do BDI será considerada a alíquota de ISSQN de</w:t>
            </w:r>
            <w:r w:rsidR="00083769" w:rsidRPr="00646973">
              <w:rPr>
                <w:color w:val="0D0D0D"/>
                <w:spacing w:val="1"/>
                <w:sz w:val="24"/>
                <w:szCs w:val="24"/>
              </w:rPr>
              <w:t xml:space="preserve"> </w:t>
            </w:r>
            <w:r w:rsidR="00083769" w:rsidRPr="00646973">
              <w:rPr>
                <w:color w:val="0D0D0D"/>
                <w:w w:val="95"/>
                <w:sz w:val="24"/>
                <w:szCs w:val="24"/>
              </w:rPr>
              <w:t>3,00%,</w:t>
            </w:r>
            <w:r w:rsidR="00083769" w:rsidRPr="00646973">
              <w:rPr>
                <w:color w:val="0D0D0D"/>
                <w:spacing w:val="-8"/>
                <w:w w:val="95"/>
                <w:sz w:val="24"/>
                <w:szCs w:val="24"/>
              </w:rPr>
              <w:t xml:space="preserve"> </w:t>
            </w:r>
            <w:r w:rsidR="00083769" w:rsidRPr="00646973">
              <w:rPr>
                <w:color w:val="0D0D0D"/>
                <w:w w:val="95"/>
                <w:sz w:val="24"/>
                <w:szCs w:val="24"/>
              </w:rPr>
              <w:t>conforme</w:t>
            </w:r>
            <w:r w:rsidR="00083769" w:rsidRPr="00646973">
              <w:rPr>
                <w:b/>
                <w:color w:val="0D0D0D"/>
                <w:spacing w:val="-9"/>
                <w:w w:val="95"/>
                <w:sz w:val="24"/>
                <w:szCs w:val="24"/>
              </w:rPr>
              <w:t xml:space="preserve"> </w:t>
            </w:r>
            <w:r w:rsidR="00083769" w:rsidRPr="00646973">
              <w:rPr>
                <w:b/>
                <w:color w:val="0D0D0D"/>
                <w:w w:val="95"/>
                <w:sz w:val="24"/>
                <w:szCs w:val="24"/>
              </w:rPr>
              <w:t>Código</w:t>
            </w:r>
            <w:r w:rsidR="00083769" w:rsidRPr="00646973">
              <w:rPr>
                <w:b/>
                <w:color w:val="0D0D0D"/>
                <w:spacing w:val="-9"/>
                <w:w w:val="95"/>
                <w:sz w:val="24"/>
                <w:szCs w:val="24"/>
              </w:rPr>
              <w:t xml:space="preserve"> </w:t>
            </w:r>
            <w:r w:rsidR="00083769" w:rsidRPr="00646973">
              <w:rPr>
                <w:b/>
                <w:color w:val="0D0D0D"/>
                <w:w w:val="95"/>
                <w:sz w:val="24"/>
                <w:szCs w:val="24"/>
              </w:rPr>
              <w:t>Tributário</w:t>
            </w:r>
            <w:r w:rsidR="00083769" w:rsidRPr="00646973">
              <w:rPr>
                <w:b/>
                <w:color w:val="0D0D0D"/>
                <w:spacing w:val="-9"/>
                <w:w w:val="95"/>
                <w:sz w:val="24"/>
                <w:szCs w:val="24"/>
              </w:rPr>
              <w:t xml:space="preserve"> M</w:t>
            </w:r>
            <w:r w:rsidR="00083769" w:rsidRPr="00646973">
              <w:rPr>
                <w:b/>
                <w:color w:val="0D0D0D"/>
                <w:w w:val="95"/>
                <w:sz w:val="24"/>
                <w:szCs w:val="24"/>
              </w:rPr>
              <w:t>unicipal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22887" w14:textId="51B756D4" w:rsidR="00A85450" w:rsidRPr="00646973" w:rsidRDefault="00083769" w:rsidP="009B28F6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b/>
                <w:sz w:val="24"/>
                <w:szCs w:val="24"/>
              </w:rPr>
              <w:t xml:space="preserve">R$ </w:t>
            </w:r>
            <w:r w:rsidR="00443579">
              <w:rPr>
                <w:b/>
                <w:sz w:val="24"/>
                <w:szCs w:val="24"/>
              </w:rPr>
              <w:t>1.5</w:t>
            </w:r>
            <w:r w:rsidR="009B28F6" w:rsidRPr="00646973">
              <w:rPr>
                <w:b/>
                <w:sz w:val="24"/>
                <w:szCs w:val="24"/>
              </w:rPr>
              <w:t>00</w:t>
            </w:r>
            <w:r w:rsidRPr="00646973">
              <w:rPr>
                <w:b/>
                <w:sz w:val="24"/>
                <w:szCs w:val="24"/>
              </w:rPr>
              <w:t>.000,00</w:t>
            </w:r>
          </w:p>
        </w:tc>
      </w:tr>
      <w:tr w:rsidR="00A85450" w:rsidRPr="00646973" w14:paraId="334C9D1C" w14:textId="77777777" w:rsidTr="00443579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741CB" w14:textId="77777777" w:rsidR="00A85450" w:rsidRPr="00646973" w:rsidRDefault="00A85450">
            <w:pPr>
              <w:widowControl w:val="0"/>
              <w:ind w:left="0" w:hanging="2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3F877" w14:textId="77777777" w:rsidR="00A85450" w:rsidRPr="00646973" w:rsidRDefault="00A85450">
            <w:pPr>
              <w:widowControl w:val="0"/>
              <w:ind w:left="0" w:hanging="2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FC07A" w14:textId="77777777" w:rsidR="00A85450" w:rsidRPr="00646973" w:rsidRDefault="00703C75" w:rsidP="00083769">
            <w:pPr>
              <w:widowControl w:val="0"/>
              <w:ind w:left="0" w:hanging="2"/>
              <w:jc w:val="right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 xml:space="preserve">TOTAL </w:t>
            </w:r>
          </w:p>
          <w:p w14:paraId="5187DA97" w14:textId="77777777" w:rsidR="00A85450" w:rsidRPr="00646973" w:rsidRDefault="00A85450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9BDA0" w14:textId="6C23FF64" w:rsidR="00A85450" w:rsidRPr="00646973" w:rsidRDefault="00443579" w:rsidP="00443579">
            <w:pPr>
              <w:widowControl w:val="0"/>
              <w:ind w:left="0" w:hanging="2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R$ 1.5</w:t>
            </w:r>
            <w:r w:rsidR="009B28F6" w:rsidRPr="00646973">
              <w:rPr>
                <w:b/>
                <w:sz w:val="24"/>
                <w:szCs w:val="24"/>
              </w:rPr>
              <w:t>00</w:t>
            </w:r>
            <w:r w:rsidR="008774C5" w:rsidRPr="00646973">
              <w:rPr>
                <w:b/>
                <w:sz w:val="24"/>
                <w:szCs w:val="24"/>
              </w:rPr>
              <w:t>.000,00 (</w:t>
            </w:r>
            <w:r>
              <w:rPr>
                <w:b/>
                <w:sz w:val="24"/>
                <w:szCs w:val="24"/>
              </w:rPr>
              <w:t>Um milhão e quinhentos mil</w:t>
            </w:r>
            <w:r w:rsidR="00083769" w:rsidRPr="00646973">
              <w:rPr>
                <w:b/>
                <w:sz w:val="24"/>
                <w:szCs w:val="24"/>
              </w:rPr>
              <w:t xml:space="preserve"> reais).</w:t>
            </w:r>
          </w:p>
        </w:tc>
      </w:tr>
    </w:tbl>
    <w:p w14:paraId="1D3409ED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9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90"/>
      </w:tblGrid>
      <w:tr w:rsidR="00A85450" w:rsidRPr="00646973" w14:paraId="25F69EBA" w14:textId="77777777">
        <w:trPr>
          <w:trHeight w:val="333"/>
        </w:trPr>
        <w:tc>
          <w:tcPr>
            <w:tcW w:w="9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78E6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Justificativa para o Parce</w:t>
            </w:r>
            <w:r w:rsidR="009B71BF" w:rsidRPr="00646973">
              <w:rPr>
                <w:rFonts w:eastAsia="Calibri"/>
                <w:b/>
                <w:sz w:val="24"/>
                <w:szCs w:val="24"/>
              </w:rPr>
              <w:t xml:space="preserve">lamento ou Não da Contratação </w:t>
            </w:r>
          </w:p>
          <w:p w14:paraId="32C40B6A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(inciso VIII, art. 18 da Lei Federal n° 14.133/2021)</w:t>
            </w:r>
          </w:p>
        </w:tc>
      </w:tr>
      <w:tr w:rsidR="00A85450" w:rsidRPr="00646973" w14:paraId="00D7BEE3" w14:textId="77777777">
        <w:trPr>
          <w:trHeight w:val="495"/>
        </w:trPr>
        <w:tc>
          <w:tcPr>
            <w:tcW w:w="9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40869" w14:textId="77777777" w:rsidR="00A85450" w:rsidRPr="00646973" w:rsidRDefault="009B28F6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sz w:val="24"/>
                <w:szCs w:val="24"/>
              </w:rPr>
              <w:t xml:space="preserve">Considerando que o objeto fruto desta contratação é composto pelo item descrito como Contratação de empresa especializada em FORNECIMENTO E APLICAÇÃO DE CONCRETO USINADO, de acordo com as especificações consagra-se como um dos pilares da Administração Pública o viés da Economicidade processual, uma vez que é de competência dos Entes federativos a contratação que traga consigo o melhor custo-benefício entre a margem que traduz uma adequada onerosidade ao erário em cruzamento a qualidade do serviço a ser prestado. Ainda que haja ponderação nos preços praticados pelo mercado, há vantajosidade, perante observância do olhar administrativo, na demonstração de que a Administração Pública contratou o serviço não apenas precificado em equilíbrio ao montante praticado pelo mercado, mas sim, o menor dos preços, se observarem-se, nos </w:t>
            </w:r>
            <w:proofErr w:type="spellStart"/>
            <w:r w:rsidRPr="00646973">
              <w:rPr>
                <w:sz w:val="24"/>
                <w:szCs w:val="24"/>
              </w:rPr>
              <w:t>meândrios</w:t>
            </w:r>
            <w:proofErr w:type="spellEnd"/>
            <w:r w:rsidRPr="00646973">
              <w:rPr>
                <w:sz w:val="24"/>
                <w:szCs w:val="24"/>
              </w:rPr>
              <w:t xml:space="preserve"> dos objetos das propostas, que há adequação entre a qualidade da prestação de serviços ofertada pelo fornecedor e o valor, atribuído por ele, à atividade objeto da contratação. Desta forma, pode-se afirmar que a Administração Pública sempre optará pela escolha da solução mais adequada e eficiente dentre as opções existentes já por ocasião da definição do objeto e condições da contratação, uma vez que este é o entendimento com o qual corrobora a partir da seleção de proposta que carregue maior vantajosidade econômica, objetivo este precípuo da licitação. A partir da aludida linha de</w:t>
            </w:r>
            <w:r w:rsidR="00703C75" w:rsidRPr="00646973">
              <w:rPr>
                <w:rFonts w:eastAsia="Calibri"/>
                <w:sz w:val="24"/>
                <w:szCs w:val="24"/>
              </w:rPr>
              <w:t>.</w:t>
            </w:r>
          </w:p>
          <w:p w14:paraId="44335885" w14:textId="77777777" w:rsidR="00A85450" w:rsidRPr="00646973" w:rsidRDefault="00A85450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14:paraId="6FC2BDDD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6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A85450" w:rsidRPr="00646973" w14:paraId="597F3DD2" w14:textId="77777777">
        <w:trPr>
          <w:trHeight w:val="333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AB85B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Demonstrativo dos Resultados Pretendidos</w:t>
            </w:r>
            <w:r w:rsidRPr="00646973">
              <w:rPr>
                <w:rFonts w:eastAsia="Calibri"/>
                <w:sz w:val="24"/>
                <w:szCs w:val="24"/>
              </w:rPr>
              <w:t xml:space="preserve"> </w:t>
            </w:r>
            <w:r w:rsidRPr="00646973">
              <w:rPr>
                <w:rFonts w:eastAsia="Calibri"/>
                <w:b/>
                <w:sz w:val="24"/>
                <w:szCs w:val="24"/>
              </w:rPr>
              <w:t>(inciso IX, art. 18 da Lei Federal n° 14.133/2021)</w:t>
            </w:r>
          </w:p>
        </w:tc>
      </w:tr>
      <w:tr w:rsidR="00A85450" w:rsidRPr="00646973" w14:paraId="455E9D23" w14:textId="77777777">
        <w:trPr>
          <w:trHeight w:val="495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37510" w14:textId="77777777" w:rsidR="00A85450" w:rsidRPr="00646973" w:rsidRDefault="00F165CA" w:rsidP="00F165CA">
            <w:pPr>
              <w:pStyle w:val="Default"/>
            </w:pPr>
            <w:r w:rsidRPr="00646973">
              <w:rPr>
                <w:rFonts w:eastAsia="Calibri"/>
              </w:rPr>
              <w:t xml:space="preserve">Atender as demandas da Secretaria Municipal de Obras com execução de </w:t>
            </w:r>
            <w:r w:rsidRPr="00646973">
              <w:t>Praças, calçadas, vielas, becos, travessas, quadras, pátios, ruas concluindo obras com mais agilidade.</w:t>
            </w:r>
          </w:p>
        </w:tc>
      </w:tr>
    </w:tbl>
    <w:p w14:paraId="59BF15A4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330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330"/>
      </w:tblGrid>
      <w:tr w:rsidR="00A85450" w:rsidRPr="00646973" w14:paraId="3B99C2F7" w14:textId="77777777">
        <w:trPr>
          <w:trHeight w:val="333"/>
        </w:trPr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E164A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Providências a Serem Adotadas</w:t>
            </w:r>
            <w:r w:rsidRPr="00646973">
              <w:rPr>
                <w:rFonts w:eastAsia="Calibri"/>
                <w:sz w:val="24"/>
                <w:szCs w:val="24"/>
              </w:rPr>
              <w:t xml:space="preserve"> </w:t>
            </w:r>
            <w:r w:rsidRPr="00646973">
              <w:rPr>
                <w:rFonts w:eastAsia="Calibri"/>
                <w:b/>
                <w:sz w:val="24"/>
                <w:szCs w:val="24"/>
              </w:rPr>
              <w:t>(inciso X, art. 18 da Lei Federal n° 14.133/2021)</w:t>
            </w:r>
          </w:p>
        </w:tc>
      </w:tr>
      <w:tr w:rsidR="00A85450" w:rsidRPr="00646973" w14:paraId="6F5500FA" w14:textId="77777777">
        <w:trPr>
          <w:trHeight w:val="495"/>
        </w:trPr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94C68" w14:textId="77777777" w:rsidR="00A85450" w:rsidRPr="00646973" w:rsidRDefault="001273A2" w:rsidP="001273A2">
            <w:pPr>
              <w:widowControl w:val="0"/>
              <w:ind w:left="-2" w:firstLine="0"/>
              <w:jc w:val="both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>Fica nomeado para fiscalização o mesmo engenheiro responsável pela elaboração do orçamento e projeto</w:t>
            </w:r>
            <w:r w:rsidR="00703C75" w:rsidRPr="00646973">
              <w:rPr>
                <w:rFonts w:eastAsia="Calibri"/>
                <w:sz w:val="24"/>
                <w:szCs w:val="24"/>
              </w:rPr>
              <w:t xml:space="preserve">. </w:t>
            </w:r>
          </w:p>
        </w:tc>
      </w:tr>
    </w:tbl>
    <w:p w14:paraId="2B1376CD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223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223"/>
      </w:tblGrid>
      <w:tr w:rsidR="00A85450" w:rsidRPr="00646973" w14:paraId="27A330EA" w14:textId="77777777">
        <w:trPr>
          <w:trHeight w:val="333"/>
        </w:trPr>
        <w:tc>
          <w:tcPr>
            <w:tcW w:w="9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1533E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Descrição de Possíveis Impactos Ambientais</w:t>
            </w:r>
            <w:r w:rsidRPr="00646973">
              <w:rPr>
                <w:rFonts w:eastAsia="Calibri"/>
                <w:sz w:val="24"/>
                <w:szCs w:val="24"/>
              </w:rPr>
              <w:t xml:space="preserve"> </w:t>
            </w:r>
            <w:r w:rsidRPr="00646973">
              <w:rPr>
                <w:rFonts w:eastAsia="Calibri"/>
                <w:b/>
                <w:sz w:val="24"/>
                <w:szCs w:val="24"/>
              </w:rPr>
              <w:t>(inciso  XII, art. 18 da Lei Federal n° 14.133/2021)</w:t>
            </w:r>
          </w:p>
        </w:tc>
      </w:tr>
      <w:tr w:rsidR="00A85450" w:rsidRPr="00646973" w14:paraId="5CCBF216" w14:textId="77777777">
        <w:trPr>
          <w:trHeight w:val="495"/>
        </w:trPr>
        <w:tc>
          <w:tcPr>
            <w:tcW w:w="9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84E1C" w14:textId="77777777" w:rsidR="00F165CA" w:rsidRPr="00646973" w:rsidRDefault="00F165CA" w:rsidP="00F165CA">
            <w:pPr>
              <w:pStyle w:val="Default"/>
              <w:rPr>
                <w:shd w:val="clear" w:color="auto" w:fill="FFFFFF"/>
              </w:rPr>
            </w:pPr>
            <w:r w:rsidRPr="00646973">
              <w:t xml:space="preserve">A observância à proteção ambiental, à sustentabilidade, não pode mais ser considerada como exceção no cotidiano da Administração Pública. Ao contrário, ainda que sua implantação esteja ocorrendo de uma maneira gradativa, a realização da contratação sustentável pela Administração Pública, deixou de ser medida excepcional para ser a regra geral. Ante as questões expostas, com relação à preservação do meio ambiente, as seguintes precauções deverão ser tomadas: O trânsito dos equipamentos e veículos e serviço, fora das áreas de trabalho, deverá ser evitado tanto quanto possível, principalmente onde houver alguma área com relevante interesse paisagístico ou ecológico. Fica estritamente proibido o manejo de qualquer animal encontrado em locais de intervenções e em casos em que existam animais e os mesmos serem atingidos por máquinas e equipamentos em decorrência das atividades inerentes aos serviços, fica a Contratada incumbida de comunicar à Comissão de Fiscalização. As áreas destinadas </w:t>
            </w:r>
            <w:r w:rsidRPr="00646973">
              <w:lastRenderedPageBreak/>
              <w:t>ao estacionamento e aos serviços de manutenção dos equipamentos, devem ser localizadas de forma que, resíduos de lubrificantes e/ou combustíveis, não sejam levados até cursos d’água.</w:t>
            </w:r>
            <w:r w:rsidRPr="00646973">
              <w:rPr>
                <w:shd w:val="clear" w:color="auto" w:fill="FFFFFF"/>
              </w:rPr>
              <w:t xml:space="preserve"> </w:t>
            </w:r>
          </w:p>
          <w:p w14:paraId="7FF95E7C" w14:textId="77777777" w:rsidR="00F165CA" w:rsidRPr="00646973" w:rsidRDefault="00F165CA" w:rsidP="00F165CA">
            <w:pPr>
              <w:pStyle w:val="Default"/>
              <w:rPr>
                <w:shd w:val="clear" w:color="auto" w:fill="FFFFFF"/>
              </w:rPr>
            </w:pPr>
          </w:p>
          <w:p w14:paraId="1CAAC4D8" w14:textId="77777777" w:rsidR="00576EF7" w:rsidRPr="00646973" w:rsidRDefault="00576EF7" w:rsidP="00F165CA">
            <w:pPr>
              <w:pStyle w:val="Default"/>
            </w:pPr>
            <w:r w:rsidRPr="00646973">
              <w:rPr>
                <w:shd w:val="clear" w:color="auto" w:fill="FFFFFF"/>
              </w:rPr>
              <w:t>De acordo com as descrições acima</w:t>
            </w:r>
            <w:r w:rsidR="00F165CA" w:rsidRPr="00646973">
              <w:rPr>
                <w:shd w:val="clear" w:color="auto" w:fill="FFFFFF"/>
              </w:rPr>
              <w:t xml:space="preserve"> a</w:t>
            </w:r>
            <w:r w:rsidRPr="00646973">
              <w:rPr>
                <w:shd w:val="clear" w:color="auto" w:fill="FFFFFF"/>
              </w:rPr>
              <w:t xml:space="preserve"> </w:t>
            </w:r>
            <w:r w:rsidR="00F165CA" w:rsidRPr="00646973">
              <w:rPr>
                <w:b/>
              </w:rPr>
              <w:t>CONTRATAÇÃO DE EMPRESA ESPECIALIZADA EM FORNECIMENTO E APLICAÇÃO DE CONCRETO USINADO</w:t>
            </w:r>
            <w:r w:rsidRPr="00646973">
              <w:rPr>
                <w:shd w:val="clear" w:color="auto" w:fill="FFFFFF"/>
              </w:rPr>
              <w:t>, causará impactos indiretos e insignificativos, sendo que o local é uma área antropizada com edificação, onde as etapas a serem realizadas não irão causar intervenções ambientais.</w:t>
            </w:r>
          </w:p>
          <w:p w14:paraId="5E4E4771" w14:textId="77777777" w:rsidR="00576EF7" w:rsidRPr="00646973" w:rsidRDefault="00576EF7" w:rsidP="00762463">
            <w:pPr>
              <w:shd w:val="clear" w:color="auto" w:fill="FFFFFF"/>
              <w:spacing w:line="360" w:lineRule="auto"/>
              <w:ind w:firstLine="1134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7C17A3FF" w14:textId="77777777" w:rsidR="00576EF7" w:rsidRPr="00646973" w:rsidRDefault="00576EF7" w:rsidP="00762463">
            <w:pPr>
              <w:shd w:val="clear" w:color="auto" w:fill="FFFFFF"/>
              <w:spacing w:line="240" w:lineRule="auto"/>
              <w:ind w:firstLine="1134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646973">
              <w:rPr>
                <w:b/>
                <w:sz w:val="24"/>
                <w:szCs w:val="24"/>
                <w:shd w:val="clear" w:color="auto" w:fill="FFFFFF"/>
              </w:rPr>
              <w:t>Lucas Silva da Rocha</w:t>
            </w:r>
          </w:p>
          <w:p w14:paraId="31FB67B2" w14:textId="07139BA0" w:rsidR="00576EF7" w:rsidRPr="00646973" w:rsidRDefault="00576EF7" w:rsidP="00762463">
            <w:pPr>
              <w:shd w:val="clear" w:color="auto" w:fill="FFFFFF"/>
              <w:spacing w:line="240" w:lineRule="auto"/>
              <w:ind w:firstLine="1134"/>
              <w:jc w:val="center"/>
              <w:rPr>
                <w:sz w:val="24"/>
                <w:szCs w:val="24"/>
                <w:shd w:val="clear" w:color="auto" w:fill="FFFFFF"/>
              </w:rPr>
            </w:pPr>
            <w:r w:rsidRPr="00646973">
              <w:rPr>
                <w:sz w:val="24"/>
                <w:szCs w:val="24"/>
                <w:shd w:val="clear" w:color="auto" w:fill="FFFFFF"/>
              </w:rPr>
              <w:t>Engenheiro Sanitarista e Ambiental</w:t>
            </w:r>
          </w:p>
          <w:p w14:paraId="14C5ED76" w14:textId="77777777" w:rsidR="00576EF7" w:rsidRPr="00646973" w:rsidRDefault="00576EF7" w:rsidP="00762463">
            <w:pPr>
              <w:shd w:val="clear" w:color="auto" w:fill="FFFFFF"/>
              <w:spacing w:line="240" w:lineRule="auto"/>
              <w:ind w:firstLine="1134"/>
              <w:jc w:val="center"/>
              <w:rPr>
                <w:sz w:val="24"/>
                <w:szCs w:val="24"/>
                <w:shd w:val="clear" w:color="auto" w:fill="FFFFFF"/>
              </w:rPr>
            </w:pPr>
            <w:r w:rsidRPr="00646973">
              <w:rPr>
                <w:sz w:val="24"/>
                <w:szCs w:val="24"/>
                <w:shd w:val="clear" w:color="auto" w:fill="FFFFFF"/>
              </w:rPr>
              <w:t>CREA MG 167.913/D</w:t>
            </w:r>
          </w:p>
          <w:p w14:paraId="08337A86" w14:textId="77777777" w:rsidR="00576EF7" w:rsidRPr="00646973" w:rsidRDefault="00576EF7" w:rsidP="00762463">
            <w:pPr>
              <w:shd w:val="clear" w:color="auto" w:fill="FFFFFF"/>
              <w:spacing w:line="360" w:lineRule="auto"/>
              <w:ind w:firstLine="1134"/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14:paraId="39F01210" w14:textId="77777777" w:rsidR="00576EF7" w:rsidRPr="00646973" w:rsidRDefault="00576EF7" w:rsidP="00576EF7">
            <w:pPr>
              <w:shd w:val="clear" w:color="auto" w:fill="FFFFFF"/>
              <w:spacing w:line="360" w:lineRule="auto"/>
              <w:ind w:firstLine="1134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49F1D02C" w14:textId="77777777" w:rsidR="00A85450" w:rsidRPr="00646973" w:rsidRDefault="00A85450">
            <w:pPr>
              <w:widowControl w:val="0"/>
              <w:ind w:left="0" w:hanging="2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14:paraId="1713287C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tbl>
      <w:tblPr>
        <w:tblW w:w="9223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9223"/>
      </w:tblGrid>
      <w:tr w:rsidR="00A85450" w:rsidRPr="00646973" w14:paraId="738D0578" w14:textId="77777777">
        <w:trPr>
          <w:trHeight w:val="333"/>
        </w:trPr>
        <w:tc>
          <w:tcPr>
            <w:tcW w:w="9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4E580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Declaração de Viabilidade - Preenchimento Obrigatório</w:t>
            </w:r>
          </w:p>
          <w:p w14:paraId="37E55224" w14:textId="77777777" w:rsidR="00A85450" w:rsidRPr="00646973" w:rsidRDefault="00703C75">
            <w:pPr>
              <w:widowControl w:val="0"/>
              <w:ind w:left="0" w:hanging="2"/>
              <w:jc w:val="center"/>
              <w:rPr>
                <w:rFonts w:eastAsia="Calibri"/>
                <w:sz w:val="24"/>
                <w:szCs w:val="24"/>
              </w:rPr>
            </w:pPr>
            <w:r w:rsidRPr="00646973">
              <w:rPr>
                <w:rFonts w:eastAsia="Calibri"/>
                <w:b/>
                <w:sz w:val="24"/>
                <w:szCs w:val="24"/>
              </w:rPr>
              <w:t>(inciso XIII, art. 18 da Lei Federal n° 14.133/2021)</w:t>
            </w:r>
          </w:p>
        </w:tc>
      </w:tr>
      <w:tr w:rsidR="00A85450" w:rsidRPr="00646973" w14:paraId="1CD4056B" w14:textId="77777777">
        <w:trPr>
          <w:trHeight w:val="495"/>
        </w:trPr>
        <w:tc>
          <w:tcPr>
            <w:tcW w:w="9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7B6FF" w14:textId="77777777" w:rsidR="00A85450" w:rsidRPr="00646973" w:rsidRDefault="0021189C" w:rsidP="00800909">
            <w:pPr>
              <w:widowControl w:val="0"/>
              <w:ind w:left="0" w:hanging="2"/>
              <w:jc w:val="both"/>
              <w:rPr>
                <w:sz w:val="24"/>
                <w:szCs w:val="24"/>
              </w:rPr>
            </w:pPr>
            <w:r w:rsidRPr="00646973">
              <w:rPr>
                <w:rFonts w:eastAsia="Calibri"/>
                <w:sz w:val="24"/>
                <w:szCs w:val="24"/>
              </w:rPr>
              <w:t xml:space="preserve">Declaro que a </w:t>
            </w:r>
            <w:r w:rsidR="00F165CA" w:rsidRPr="00646973">
              <w:rPr>
                <w:b/>
                <w:sz w:val="24"/>
                <w:szCs w:val="24"/>
              </w:rPr>
              <w:t>CONTRATAÇÃO DE EMPRESA ESPECIALIZADA EM FORNECIMENTO E APLICAÇÃO DE CONCRETO USINADO</w:t>
            </w:r>
            <w:r w:rsidR="00F165CA" w:rsidRPr="00646973">
              <w:rPr>
                <w:rFonts w:eastAsia="Calibri"/>
                <w:sz w:val="24"/>
                <w:szCs w:val="24"/>
              </w:rPr>
              <w:t xml:space="preserve"> </w:t>
            </w:r>
            <w:r w:rsidR="00703C75" w:rsidRPr="00646973">
              <w:rPr>
                <w:rFonts w:eastAsia="Calibri"/>
                <w:sz w:val="24"/>
                <w:szCs w:val="24"/>
              </w:rPr>
              <w:t xml:space="preserve">é </w:t>
            </w:r>
            <w:r w:rsidR="00703C75" w:rsidRPr="00646973">
              <w:rPr>
                <w:rFonts w:eastAsia="Calibri"/>
                <w:b/>
                <w:sz w:val="24"/>
                <w:szCs w:val="24"/>
              </w:rPr>
              <w:t xml:space="preserve">VIÁVEL/INVIÁVEL </w:t>
            </w:r>
            <w:r w:rsidR="00703C75" w:rsidRPr="00646973">
              <w:rPr>
                <w:rFonts w:eastAsia="Calibri"/>
                <w:sz w:val="24"/>
                <w:szCs w:val="24"/>
              </w:rPr>
              <w:t>com base no Estudo Técnico Preliminar realizado, emitindo parecer final sobre sua adequação para atendimento da necessidade a que se destina.</w:t>
            </w:r>
          </w:p>
        </w:tc>
      </w:tr>
    </w:tbl>
    <w:p w14:paraId="0CE096DE" w14:textId="77777777" w:rsidR="00A85450" w:rsidRPr="00646973" w:rsidRDefault="00A85450">
      <w:pPr>
        <w:ind w:left="0" w:hanging="2"/>
        <w:rPr>
          <w:rFonts w:eastAsia="Calibri"/>
          <w:sz w:val="24"/>
          <w:szCs w:val="24"/>
        </w:rPr>
      </w:pPr>
    </w:p>
    <w:p w14:paraId="1F087095" w14:textId="24AA0765" w:rsidR="00A85450" w:rsidRPr="00646973" w:rsidRDefault="0021189C">
      <w:pPr>
        <w:ind w:left="0" w:hanging="2"/>
        <w:jc w:val="right"/>
        <w:rPr>
          <w:rFonts w:eastAsia="Calibri"/>
          <w:sz w:val="24"/>
          <w:szCs w:val="24"/>
        </w:rPr>
      </w:pPr>
      <w:r w:rsidRPr="00646973">
        <w:rPr>
          <w:rFonts w:eastAsia="Calibri"/>
          <w:sz w:val="24"/>
          <w:szCs w:val="24"/>
        </w:rPr>
        <w:t>Orizânia/MG, 1</w:t>
      </w:r>
      <w:r w:rsidR="00762463">
        <w:rPr>
          <w:rFonts w:eastAsia="Calibri"/>
          <w:sz w:val="24"/>
          <w:szCs w:val="24"/>
        </w:rPr>
        <w:t>6</w:t>
      </w:r>
      <w:r w:rsidRPr="00646973">
        <w:rPr>
          <w:rFonts w:eastAsia="Calibri"/>
          <w:sz w:val="24"/>
          <w:szCs w:val="24"/>
        </w:rPr>
        <w:t xml:space="preserve"> de </w:t>
      </w:r>
      <w:r w:rsidR="00F165CA" w:rsidRPr="00646973">
        <w:rPr>
          <w:rFonts w:eastAsia="Calibri"/>
          <w:sz w:val="24"/>
          <w:szCs w:val="24"/>
        </w:rPr>
        <w:t>ma</w:t>
      </w:r>
      <w:r w:rsidR="00762463">
        <w:rPr>
          <w:rFonts w:eastAsia="Calibri"/>
          <w:sz w:val="24"/>
          <w:szCs w:val="24"/>
        </w:rPr>
        <w:t>io</w:t>
      </w:r>
      <w:r w:rsidRPr="00646973">
        <w:rPr>
          <w:rFonts w:eastAsia="Calibri"/>
          <w:sz w:val="24"/>
          <w:szCs w:val="24"/>
        </w:rPr>
        <w:t xml:space="preserve"> de 2024</w:t>
      </w:r>
      <w:r w:rsidR="00703C75" w:rsidRPr="00646973">
        <w:rPr>
          <w:rFonts w:eastAsia="Calibri"/>
          <w:sz w:val="24"/>
          <w:szCs w:val="24"/>
        </w:rPr>
        <w:t>.</w:t>
      </w:r>
    </w:p>
    <w:p w14:paraId="21D3C4DE" w14:textId="77777777" w:rsidR="008616DC" w:rsidRPr="00646973" w:rsidRDefault="008616DC">
      <w:pPr>
        <w:ind w:left="0" w:hanging="2"/>
        <w:jc w:val="right"/>
        <w:rPr>
          <w:rFonts w:eastAsia="Calibri"/>
          <w:sz w:val="24"/>
          <w:szCs w:val="24"/>
        </w:rPr>
      </w:pPr>
    </w:p>
    <w:p w14:paraId="54345017" w14:textId="77777777" w:rsidR="008616DC" w:rsidRPr="00646973" w:rsidRDefault="008616DC">
      <w:pPr>
        <w:ind w:left="0" w:hanging="2"/>
        <w:jc w:val="right"/>
        <w:rPr>
          <w:rFonts w:eastAsia="Calibri"/>
          <w:sz w:val="24"/>
          <w:szCs w:val="24"/>
        </w:rPr>
      </w:pPr>
    </w:p>
    <w:p w14:paraId="75F15B38" w14:textId="77777777" w:rsidR="00A85450" w:rsidRPr="00646973" w:rsidRDefault="00703C75">
      <w:pPr>
        <w:ind w:left="0" w:hanging="2"/>
        <w:jc w:val="center"/>
        <w:rPr>
          <w:sz w:val="24"/>
          <w:szCs w:val="24"/>
        </w:rPr>
      </w:pPr>
      <w:r w:rsidRPr="00646973">
        <w:rPr>
          <w:rFonts w:eastAsia="Calibri"/>
          <w:sz w:val="24"/>
          <w:szCs w:val="24"/>
        </w:rPr>
        <w:t>___________________________________</w:t>
      </w:r>
    </w:p>
    <w:p w14:paraId="47455D84" w14:textId="77777777" w:rsidR="00A85450" w:rsidRPr="00646973" w:rsidRDefault="0021189C">
      <w:pPr>
        <w:ind w:left="0" w:hanging="2"/>
        <w:jc w:val="center"/>
        <w:rPr>
          <w:rFonts w:eastAsia="Calibri"/>
          <w:sz w:val="24"/>
          <w:szCs w:val="24"/>
        </w:rPr>
      </w:pPr>
      <w:r w:rsidRPr="00646973">
        <w:rPr>
          <w:rFonts w:eastAsia="Calibri"/>
          <w:sz w:val="24"/>
          <w:szCs w:val="24"/>
        </w:rPr>
        <w:t>Geovane Cardoso Oliveira</w:t>
      </w:r>
    </w:p>
    <w:p w14:paraId="4B2179A1" w14:textId="77777777" w:rsidR="00A85450" w:rsidRPr="00646973" w:rsidRDefault="0021189C" w:rsidP="00C52490">
      <w:pPr>
        <w:ind w:left="0" w:hanging="2"/>
        <w:jc w:val="center"/>
        <w:rPr>
          <w:rFonts w:eastAsia="Calibri"/>
          <w:sz w:val="24"/>
          <w:szCs w:val="24"/>
        </w:rPr>
      </w:pPr>
      <w:r w:rsidRPr="00646973">
        <w:rPr>
          <w:rFonts w:eastAsia="Calibri"/>
          <w:sz w:val="24"/>
          <w:szCs w:val="24"/>
        </w:rPr>
        <w:t>Engenheiro Civil CREA MG 212.406/D</w:t>
      </w:r>
    </w:p>
    <w:sectPr w:rsidR="00A85450" w:rsidRPr="00646973">
      <w:headerReference w:type="default" r:id="rId8"/>
      <w:footerReference w:type="default" r:id="rId9"/>
      <w:pgSz w:w="11906" w:h="16838"/>
      <w:pgMar w:top="851" w:right="1134" w:bottom="1418" w:left="1701" w:header="720" w:footer="1135" w:gutter="0"/>
      <w:pgNumType w:start="1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7B7CF3" w14:textId="77777777" w:rsidR="00B74602" w:rsidRDefault="00B74602">
      <w:pPr>
        <w:spacing w:line="240" w:lineRule="auto"/>
      </w:pPr>
      <w:r>
        <w:separator/>
      </w:r>
    </w:p>
  </w:endnote>
  <w:endnote w:type="continuationSeparator" w:id="0">
    <w:p w14:paraId="29C65523" w14:textId="77777777" w:rsidR="00B74602" w:rsidRDefault="00B746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4C0C6" w14:textId="698D9417" w:rsidR="00A85450" w:rsidRDefault="00CA1CEF">
    <w:pPr>
      <w:tabs>
        <w:tab w:val="center" w:pos="4419"/>
        <w:tab w:val="right" w:pos="8838"/>
      </w:tabs>
      <w:spacing w:line="240" w:lineRule="auto"/>
      <w:ind w:left="0" w:hanging="2"/>
      <w:jc w:val="right"/>
    </w:pPr>
    <w:r w:rsidRPr="00B92ABA">
      <w:rPr>
        <w:rFonts w:ascii="Arial" w:hAnsi="Arial" w:cs="Arial"/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72E675F" wp14:editId="2A407B0F">
              <wp:simplePos x="0" y="0"/>
              <wp:positionH relativeFrom="page">
                <wp:posOffset>876300</wp:posOffset>
              </wp:positionH>
              <wp:positionV relativeFrom="page">
                <wp:posOffset>10180320</wp:posOffset>
              </wp:positionV>
              <wp:extent cx="6083935" cy="228600"/>
              <wp:effectExtent l="0" t="0" r="1206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9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BDB63C" w14:textId="77777777" w:rsidR="00CA1CEF" w:rsidRPr="00190B96" w:rsidRDefault="00CA1CEF" w:rsidP="00CA1CEF">
                          <w:pPr>
                            <w:pStyle w:val="Cabealho"/>
                            <w:tabs>
                              <w:tab w:val="right" w:pos="-709"/>
                            </w:tabs>
                            <w:ind w:left="-709" w:right="-852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6"/>
                            </w:rPr>
                          </w:pPr>
                          <w:r w:rsidRPr="00190B96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6"/>
                            </w:rPr>
                            <w:t xml:space="preserve">Rua </w:t>
                          </w:r>
                          <w:proofErr w:type="spellStart"/>
                          <w:r w:rsidRPr="00190B96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6"/>
                            </w:rPr>
                            <w:t>Dorcelino</w:t>
                          </w:r>
                          <w:proofErr w:type="spellEnd"/>
                          <w:r w:rsidRPr="00190B96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6"/>
                            </w:rPr>
                            <w:t xml:space="preserve"> Inácio de Souza, 22 – Centro – CEP 36.828-000 – Tel/Fax: (32) 3743-7148 – E-mail: </w:t>
                          </w:r>
                          <w:r w:rsidRPr="00190B96">
                            <w:rPr>
                              <w:rFonts w:ascii="Arial" w:hAnsi="Arial" w:cs="Arial"/>
                              <w:b/>
                              <w:bCs/>
                              <w:color w:val="548DD4"/>
                              <w:sz w:val="16"/>
                              <w:u w:val="single"/>
                            </w:rPr>
                            <w:t>gabinete@orizania.mg.gov.br</w:t>
                          </w:r>
                        </w:p>
                        <w:p w14:paraId="3704CFB9" w14:textId="77777777" w:rsidR="00CA1CEF" w:rsidRDefault="00CA1CEF" w:rsidP="00CA1CEF">
                          <w:pPr>
                            <w:pStyle w:val="Corpodetexto"/>
                            <w:ind w:left="10" w:right="13"/>
                            <w:jc w:val="center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2E675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left:0;text-align:left;margin-left:69pt;margin-top:801.6pt;width:479.05pt;height:1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" filled="f" stroked="f">
              <v:textbox inset="0,0,0,0">
                <w:txbxContent>
                  <w:p w14:paraId="06BDB63C" w14:textId="77777777" w:rsidR="00CA1CEF" w:rsidRPr="00190B96" w:rsidRDefault="00CA1CEF" w:rsidP="00CA1CEF">
                    <w:pPr>
                      <w:pStyle w:val="Cabealho"/>
                      <w:tabs>
                        <w:tab w:val="right" w:pos="-709"/>
                      </w:tabs>
                      <w:ind w:left="-709" w:right="-852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</w:rPr>
                    </w:pPr>
                    <w:r w:rsidRPr="00190B96"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</w:rPr>
                      <w:t xml:space="preserve">Rua </w:t>
                    </w:r>
                    <w:proofErr w:type="spellStart"/>
                    <w:r w:rsidRPr="00190B96"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</w:rPr>
                      <w:t>Dorcelino</w:t>
                    </w:r>
                    <w:proofErr w:type="spellEnd"/>
                    <w:r w:rsidRPr="00190B96"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</w:rPr>
                      <w:t xml:space="preserve"> Inácio de Souza, 22 – Centro – CEP 36.828-000 – Tel/Fax: (32) 3743-7148 – E-mail: </w:t>
                    </w:r>
                    <w:r w:rsidRPr="00190B96">
                      <w:rPr>
                        <w:rFonts w:ascii="Arial" w:hAnsi="Arial" w:cs="Arial"/>
                        <w:b/>
                        <w:bCs/>
                        <w:color w:val="548DD4"/>
                        <w:sz w:val="16"/>
                        <w:u w:val="single"/>
                      </w:rPr>
                      <w:t>gabinete@orizania.mg.gov.br</w:t>
                    </w:r>
                  </w:p>
                  <w:p w14:paraId="3704CFB9" w14:textId="77777777" w:rsidR="00CA1CEF" w:rsidRDefault="00CA1CEF" w:rsidP="00CA1CEF">
                    <w:pPr>
                      <w:pStyle w:val="Corpodetexto"/>
                      <w:ind w:left="10" w:right="13"/>
                      <w:jc w:val="center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03C75">
      <w:fldChar w:fldCharType="begin"/>
    </w:r>
    <w:r w:rsidR="00703C75">
      <w:instrText>PAGE</w:instrText>
    </w:r>
    <w:r w:rsidR="00703C75">
      <w:fldChar w:fldCharType="separate"/>
    </w:r>
    <w:r w:rsidR="00443579">
      <w:rPr>
        <w:noProof/>
      </w:rPr>
      <w:t>4</w:t>
    </w:r>
    <w:r w:rsidR="00703C7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F455F" w14:textId="77777777" w:rsidR="00B74602" w:rsidRDefault="00B74602">
      <w:pPr>
        <w:spacing w:line="240" w:lineRule="auto"/>
      </w:pPr>
      <w:r>
        <w:separator/>
      </w:r>
    </w:p>
  </w:footnote>
  <w:footnote w:type="continuationSeparator" w:id="0">
    <w:p w14:paraId="2398C722" w14:textId="77777777" w:rsidR="00B74602" w:rsidRDefault="00B746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BCD6B" w14:textId="77777777" w:rsidR="00CA1CEF" w:rsidRPr="00B03075" w:rsidRDefault="00CA1CEF" w:rsidP="00CA1CEF">
    <w:pPr>
      <w:pStyle w:val="Cabealho"/>
      <w:tabs>
        <w:tab w:val="center" w:pos="-284"/>
        <w:tab w:val="right" w:pos="11624"/>
      </w:tabs>
      <w:jc w:val="center"/>
      <w:rPr>
        <w:rFonts w:ascii="Arial" w:hAnsi="Arial" w:cs="Arial"/>
        <w:b/>
        <w:bCs/>
        <w:color w:val="00000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66795D2" wp14:editId="6EEB627E">
          <wp:simplePos x="0" y="0"/>
          <wp:positionH relativeFrom="column">
            <wp:posOffset>-499110</wp:posOffset>
          </wp:positionH>
          <wp:positionV relativeFrom="paragraph">
            <wp:posOffset>-336550</wp:posOffset>
          </wp:positionV>
          <wp:extent cx="985520" cy="1066800"/>
          <wp:effectExtent l="0" t="0" r="5080" b="0"/>
          <wp:wrapNone/>
          <wp:docPr id="9" name="Imagem 9" descr="bRAZÃO PR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ZÃO PRE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color w:val="000000"/>
        <w:sz w:val="40"/>
      </w:rPr>
      <w:t xml:space="preserve"> </w:t>
    </w:r>
    <w:r w:rsidRPr="00B03075">
      <w:rPr>
        <w:rFonts w:ascii="Arial" w:hAnsi="Arial" w:cs="Arial"/>
        <w:b/>
        <w:bCs/>
        <w:color w:val="000000"/>
        <w:sz w:val="40"/>
      </w:rPr>
      <w:t xml:space="preserve"> </w:t>
    </w:r>
    <w:r>
      <w:rPr>
        <w:rFonts w:ascii="Arial" w:hAnsi="Arial" w:cs="Arial"/>
        <w:b/>
        <w:bCs/>
        <w:color w:val="000000"/>
        <w:sz w:val="40"/>
      </w:rPr>
      <w:t xml:space="preserve"> </w:t>
    </w:r>
    <w:r w:rsidRPr="00B03075">
      <w:rPr>
        <w:rFonts w:ascii="Arial" w:hAnsi="Arial" w:cs="Arial"/>
        <w:b/>
        <w:bCs/>
        <w:color w:val="000000"/>
        <w:sz w:val="40"/>
      </w:rPr>
      <w:t>PREFEITURA MUNICIPAL DE ORIZÂNIA</w:t>
    </w:r>
  </w:p>
  <w:p w14:paraId="4A9472B6" w14:textId="77777777" w:rsidR="00CA1CEF" w:rsidRDefault="00CA1CEF" w:rsidP="00CA1CEF">
    <w:pPr>
      <w:pStyle w:val="Cabealho"/>
      <w:tabs>
        <w:tab w:val="left" w:pos="735"/>
        <w:tab w:val="right" w:pos="11199"/>
      </w:tabs>
      <w:jc w:val="center"/>
      <w:rPr>
        <w:rFonts w:ascii="Arial" w:hAnsi="Arial" w:cs="Arial"/>
        <w:b/>
        <w:bCs/>
        <w:color w:val="000000"/>
        <w:sz w:val="32"/>
      </w:rPr>
    </w:pPr>
    <w:r w:rsidRPr="009D5153">
      <w:rPr>
        <w:rFonts w:ascii="Arial" w:hAnsi="Arial" w:cs="Arial"/>
        <w:b/>
        <w:bCs/>
        <w:color w:val="000000"/>
        <w:sz w:val="32"/>
      </w:rPr>
      <w:t>Estado de Minas Gerais</w:t>
    </w:r>
  </w:p>
  <w:p w14:paraId="3C019F16" w14:textId="77777777" w:rsidR="00CA1CEF" w:rsidRDefault="00CA1CEF" w:rsidP="00CA1CEF">
    <w:pPr>
      <w:pStyle w:val="Cabealho"/>
      <w:tabs>
        <w:tab w:val="left" w:pos="735"/>
        <w:tab w:val="right" w:pos="11199"/>
      </w:tabs>
      <w:jc w:val="center"/>
    </w:pPr>
    <w:r w:rsidRPr="009D5153">
      <w:rPr>
        <w:rFonts w:ascii="Arial" w:hAnsi="Arial" w:cs="Arial"/>
        <w:b/>
        <w:bCs/>
        <w:color w:val="000000"/>
      </w:rPr>
      <w:t>CNPJ</w:t>
    </w:r>
    <w:r>
      <w:rPr>
        <w:rFonts w:ascii="Arial" w:hAnsi="Arial" w:cs="Arial"/>
        <w:b/>
        <w:bCs/>
        <w:color w:val="000000"/>
      </w:rPr>
      <w:t xml:space="preserve"> nº.</w:t>
    </w:r>
    <w:r w:rsidRPr="009D5153">
      <w:rPr>
        <w:rFonts w:ascii="Arial" w:hAnsi="Arial" w:cs="Arial"/>
        <w:b/>
        <w:bCs/>
        <w:color w:val="000000"/>
      </w:rPr>
      <w:t xml:space="preserve"> 01.616.271/0001-39</w:t>
    </w:r>
  </w:p>
  <w:p w14:paraId="2540E935" w14:textId="77777777" w:rsidR="00A85450" w:rsidRDefault="00A85450">
    <w:pPr>
      <w:pBdr>
        <w:bottom w:val="single" w:sz="12" w:space="1" w:color="000000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  <w:sz w:val="8"/>
        <w:szCs w:val="8"/>
      </w:rPr>
    </w:pPr>
  </w:p>
  <w:p w14:paraId="463F6467" w14:textId="77777777" w:rsidR="00A85450" w:rsidRDefault="00A85450">
    <w:pPr>
      <w:tabs>
        <w:tab w:val="center" w:pos="4419"/>
        <w:tab w:val="right" w:pos="8838"/>
      </w:tabs>
      <w:spacing w:line="240" w:lineRule="auto"/>
      <w:rPr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2310FE"/>
    <w:multiLevelType w:val="multilevel"/>
    <w:tmpl w:val="22A6C39C"/>
    <w:lvl w:ilvl="0">
      <w:start w:val="1"/>
      <w:numFmt w:val="lowerLetter"/>
      <w:pStyle w:val="Ttulo1"/>
      <w:lvlText w:val="%1)"/>
      <w:lvlJc w:val="left"/>
      <w:pPr>
        <w:tabs>
          <w:tab w:val="num" w:pos="0"/>
        </w:tabs>
        <w:ind w:left="1080" w:hanging="360"/>
      </w:pPr>
      <w:rPr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position w:val="0"/>
        <w:sz w:val="20"/>
        <w:vertAlign w:val="baseline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A2173B7"/>
    <w:multiLevelType w:val="multilevel"/>
    <w:tmpl w:val="F0FA28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pStyle w:val="Ttulo2"/>
      <w:lvlText w:val="%2."/>
      <w:lvlJc w:val="left"/>
      <w:pPr>
        <w:tabs>
          <w:tab w:val="num" w:pos="0"/>
        </w:tabs>
        <w:ind w:left="1800" w:hanging="360"/>
      </w:pPr>
      <w:rPr>
        <w:position w:val="0"/>
        <w:sz w:val="20"/>
        <w:vertAlign w:val="baseline"/>
      </w:rPr>
    </w:lvl>
    <w:lvl w:ilvl="2">
      <w:start w:val="1"/>
      <w:numFmt w:val="lowerRoman"/>
      <w:pStyle w:val="Ttulo3"/>
      <w:lvlText w:val="%3."/>
      <w:lvlJc w:val="right"/>
      <w:pPr>
        <w:tabs>
          <w:tab w:val="num" w:pos="0"/>
        </w:tabs>
        <w:ind w:left="2520" w:hanging="180"/>
      </w:pPr>
      <w:rPr>
        <w:position w:val="0"/>
        <w:sz w:val="20"/>
        <w:vertAlign w:val="baseline"/>
      </w:rPr>
    </w:lvl>
    <w:lvl w:ilvl="3">
      <w:start w:val="1"/>
      <w:numFmt w:val="decimal"/>
      <w:pStyle w:val="Ttulo4"/>
      <w:lvlText w:val="%4."/>
      <w:lvlJc w:val="left"/>
      <w:pPr>
        <w:tabs>
          <w:tab w:val="num" w:pos="0"/>
        </w:tabs>
        <w:ind w:left="3240" w:hanging="360"/>
      </w:pPr>
      <w:rPr>
        <w:position w:val="0"/>
        <w:sz w:val="20"/>
        <w:vertAlign w:val="baseline"/>
      </w:rPr>
    </w:lvl>
    <w:lvl w:ilvl="4">
      <w:start w:val="1"/>
      <w:numFmt w:val="lowerLetter"/>
      <w:pStyle w:val="Ttulo5"/>
      <w:lvlText w:val="%5."/>
      <w:lvlJc w:val="left"/>
      <w:pPr>
        <w:tabs>
          <w:tab w:val="num" w:pos="0"/>
        </w:tabs>
        <w:ind w:left="3960" w:hanging="360"/>
      </w:pPr>
      <w:rPr>
        <w:position w:val="0"/>
        <w:sz w:val="20"/>
        <w:vertAlign w:val="baseline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6BE3C16"/>
    <w:multiLevelType w:val="multilevel"/>
    <w:tmpl w:val="A0488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B803E3"/>
    <w:multiLevelType w:val="hybridMultilevel"/>
    <w:tmpl w:val="ACF4AFEE"/>
    <w:lvl w:ilvl="0" w:tplc="EB746CA2">
      <w:start w:val="1"/>
      <w:numFmt w:val="decimal"/>
      <w:lvlText w:val="%1"/>
      <w:lvlJc w:val="left"/>
      <w:pPr>
        <w:ind w:left="533" w:hanging="173"/>
      </w:pPr>
      <w:rPr>
        <w:rFonts w:ascii="Tahoma" w:eastAsia="Tahoma" w:hAnsi="Tahoma" w:cs="Tahoma" w:hint="default"/>
        <w:b/>
        <w:bCs/>
        <w:color w:val="0D0D0D"/>
        <w:w w:val="89"/>
        <w:sz w:val="20"/>
        <w:szCs w:val="20"/>
        <w:lang w:val="pt-PT" w:eastAsia="en-US" w:bidi="ar-SA"/>
      </w:rPr>
    </w:lvl>
    <w:lvl w:ilvl="1" w:tplc="0D2E103A">
      <w:numFmt w:val="bullet"/>
      <w:lvlText w:val=""/>
      <w:lvlJc w:val="left"/>
      <w:pPr>
        <w:ind w:left="1023" w:hanging="332"/>
      </w:pPr>
      <w:rPr>
        <w:rFonts w:ascii="Symbol" w:eastAsia="Symbol" w:hAnsi="Symbol" w:cs="Symbol" w:hint="default"/>
        <w:color w:val="0D0D0D"/>
        <w:w w:val="101"/>
        <w:sz w:val="20"/>
        <w:szCs w:val="20"/>
        <w:lang w:val="pt-PT" w:eastAsia="en-US" w:bidi="ar-SA"/>
      </w:rPr>
    </w:lvl>
    <w:lvl w:ilvl="2" w:tplc="CE0C5350">
      <w:numFmt w:val="bullet"/>
      <w:lvlText w:val="•"/>
      <w:lvlJc w:val="left"/>
      <w:pPr>
        <w:ind w:left="1180" w:hanging="332"/>
      </w:pPr>
      <w:rPr>
        <w:rFonts w:hint="default"/>
        <w:lang w:val="pt-PT" w:eastAsia="en-US" w:bidi="ar-SA"/>
      </w:rPr>
    </w:lvl>
    <w:lvl w:ilvl="3" w:tplc="9E0CC352">
      <w:numFmt w:val="bullet"/>
      <w:lvlText w:val="•"/>
      <w:lvlJc w:val="left"/>
      <w:pPr>
        <w:ind w:left="2252" w:hanging="332"/>
      </w:pPr>
      <w:rPr>
        <w:rFonts w:hint="default"/>
        <w:lang w:val="pt-PT" w:eastAsia="en-US" w:bidi="ar-SA"/>
      </w:rPr>
    </w:lvl>
    <w:lvl w:ilvl="4" w:tplc="9B988ED0">
      <w:numFmt w:val="bullet"/>
      <w:lvlText w:val="•"/>
      <w:lvlJc w:val="left"/>
      <w:pPr>
        <w:ind w:left="3325" w:hanging="332"/>
      </w:pPr>
      <w:rPr>
        <w:rFonts w:hint="default"/>
        <w:lang w:val="pt-PT" w:eastAsia="en-US" w:bidi="ar-SA"/>
      </w:rPr>
    </w:lvl>
    <w:lvl w:ilvl="5" w:tplc="41A25D4A">
      <w:numFmt w:val="bullet"/>
      <w:lvlText w:val="•"/>
      <w:lvlJc w:val="left"/>
      <w:pPr>
        <w:ind w:left="4397" w:hanging="332"/>
      </w:pPr>
      <w:rPr>
        <w:rFonts w:hint="default"/>
        <w:lang w:val="pt-PT" w:eastAsia="en-US" w:bidi="ar-SA"/>
      </w:rPr>
    </w:lvl>
    <w:lvl w:ilvl="6" w:tplc="32B6B878">
      <w:numFmt w:val="bullet"/>
      <w:lvlText w:val="•"/>
      <w:lvlJc w:val="left"/>
      <w:pPr>
        <w:ind w:left="5470" w:hanging="332"/>
      </w:pPr>
      <w:rPr>
        <w:rFonts w:hint="default"/>
        <w:lang w:val="pt-PT" w:eastAsia="en-US" w:bidi="ar-SA"/>
      </w:rPr>
    </w:lvl>
    <w:lvl w:ilvl="7" w:tplc="7A462E36">
      <w:numFmt w:val="bullet"/>
      <w:lvlText w:val="•"/>
      <w:lvlJc w:val="left"/>
      <w:pPr>
        <w:ind w:left="6542" w:hanging="332"/>
      </w:pPr>
      <w:rPr>
        <w:rFonts w:hint="default"/>
        <w:lang w:val="pt-PT" w:eastAsia="en-US" w:bidi="ar-SA"/>
      </w:rPr>
    </w:lvl>
    <w:lvl w:ilvl="8" w:tplc="32263356">
      <w:numFmt w:val="bullet"/>
      <w:lvlText w:val="•"/>
      <w:lvlJc w:val="left"/>
      <w:pPr>
        <w:ind w:left="7615" w:hanging="332"/>
      </w:pPr>
      <w:rPr>
        <w:rFonts w:hint="default"/>
        <w:lang w:val="pt-PT" w:eastAsia="en-US" w:bidi="ar-SA"/>
      </w:rPr>
    </w:lvl>
  </w:abstractNum>
  <w:abstractNum w:abstractNumId="4" w15:restartNumberingAfterBreak="0">
    <w:nsid w:val="697C7EB3"/>
    <w:multiLevelType w:val="hybridMultilevel"/>
    <w:tmpl w:val="005E5CA4"/>
    <w:lvl w:ilvl="0" w:tplc="04160001">
      <w:start w:val="1"/>
      <w:numFmt w:val="bullet"/>
      <w:lvlText w:val=""/>
      <w:lvlJc w:val="left"/>
      <w:pPr>
        <w:ind w:left="174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02" w:hanging="360"/>
      </w:pPr>
      <w:rPr>
        <w:rFonts w:ascii="Wingdings" w:hAnsi="Wingdings" w:hint="default"/>
      </w:rPr>
    </w:lvl>
  </w:abstractNum>
  <w:abstractNum w:abstractNumId="5" w15:restartNumberingAfterBreak="0">
    <w:nsid w:val="6DF22E12"/>
    <w:multiLevelType w:val="multilevel"/>
    <w:tmpl w:val="2F6CB7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position w:val="0"/>
        <w:sz w:val="20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position w:val="0"/>
        <w:sz w:val="28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position w:val="0"/>
        <w:sz w:val="20"/>
        <w:vertAlign w:val="baseline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position w:val="0"/>
        <w:sz w:val="20"/>
        <w:vertAlign w:val="baseline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b/>
        <w:position w:val="0"/>
        <w:sz w:val="24"/>
        <w:vertAlign w:val="baseline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position w:val="0"/>
        <w:sz w:val="20"/>
        <w:vertAlign w:val="baseline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position w:val="0"/>
        <w:sz w:val="20"/>
        <w:vertAlign w:val="baseline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position w:val="0"/>
        <w:sz w:val="20"/>
        <w:vertAlign w:val="baseline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position w:val="0"/>
        <w:sz w:val="20"/>
        <w:vertAlign w:val="baseline"/>
      </w:rPr>
    </w:lvl>
  </w:abstractNum>
  <w:num w:numId="1" w16cid:durableId="1320959138">
    <w:abstractNumId w:val="1"/>
  </w:num>
  <w:num w:numId="2" w16cid:durableId="465053715">
    <w:abstractNumId w:val="0"/>
  </w:num>
  <w:num w:numId="3" w16cid:durableId="1520586851">
    <w:abstractNumId w:val="5"/>
  </w:num>
  <w:num w:numId="4" w16cid:durableId="1431705275">
    <w:abstractNumId w:val="3"/>
  </w:num>
  <w:num w:numId="5" w16cid:durableId="595137814">
    <w:abstractNumId w:val="4"/>
  </w:num>
  <w:num w:numId="6" w16cid:durableId="1118375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450"/>
    <w:rsid w:val="00083769"/>
    <w:rsid w:val="000B4BD6"/>
    <w:rsid w:val="000C1B8A"/>
    <w:rsid w:val="001273A2"/>
    <w:rsid w:val="0021189C"/>
    <w:rsid w:val="00352449"/>
    <w:rsid w:val="00406A37"/>
    <w:rsid w:val="00437461"/>
    <w:rsid w:val="00443579"/>
    <w:rsid w:val="004F3135"/>
    <w:rsid w:val="00576EF7"/>
    <w:rsid w:val="00646973"/>
    <w:rsid w:val="00703C75"/>
    <w:rsid w:val="00762463"/>
    <w:rsid w:val="007B1AC6"/>
    <w:rsid w:val="007F6B23"/>
    <w:rsid w:val="00800909"/>
    <w:rsid w:val="008616DC"/>
    <w:rsid w:val="008741E5"/>
    <w:rsid w:val="008774C5"/>
    <w:rsid w:val="00895E2E"/>
    <w:rsid w:val="009B28F6"/>
    <w:rsid w:val="009B71BF"/>
    <w:rsid w:val="00A10BDB"/>
    <w:rsid w:val="00A85450"/>
    <w:rsid w:val="00AD4B0E"/>
    <w:rsid w:val="00B74602"/>
    <w:rsid w:val="00B76356"/>
    <w:rsid w:val="00B80241"/>
    <w:rsid w:val="00C52490"/>
    <w:rsid w:val="00C575DB"/>
    <w:rsid w:val="00CA1CEF"/>
    <w:rsid w:val="00CE06BD"/>
    <w:rsid w:val="00D07ED0"/>
    <w:rsid w:val="00D2128F"/>
    <w:rsid w:val="00DA1FDB"/>
    <w:rsid w:val="00DA4C2D"/>
    <w:rsid w:val="00DE295A"/>
    <w:rsid w:val="00F165CA"/>
    <w:rsid w:val="00FE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BBD10"/>
  <w15:docId w15:val="{045910E6-6723-449D-9108-C6BF3538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="-1" w:hanging="1"/>
      <w:textAlignment w:val="baseline"/>
      <w:outlineLvl w:val="0"/>
    </w:pPr>
    <w:rPr>
      <w:kern w:val="2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ind w:left="-1" w:hanging="1"/>
    </w:pPr>
    <w:rPr>
      <w:rFonts w:ascii="Arial" w:hAnsi="Arial" w:cs="Arial"/>
      <w:b/>
      <w:sz w:val="16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ind w:left="-1" w:hanging="1"/>
      <w:jc w:val="center"/>
      <w:outlineLvl w:val="1"/>
    </w:pPr>
    <w:rPr>
      <w:rFonts w:ascii="Arial" w:hAnsi="Arial" w:cs="Arial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ind w:left="-1" w:hanging="1"/>
      <w:outlineLvl w:val="2"/>
    </w:pPr>
    <w:rPr>
      <w:rFonts w:ascii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ind w:left="-1" w:hanging="1"/>
      <w:jc w:val="right"/>
      <w:outlineLvl w:val="3"/>
    </w:pPr>
    <w:rPr>
      <w:rFonts w:ascii="Arial" w:hAnsi="Arial" w:cs="Arial"/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ind w:left="-1" w:hanging="1"/>
      <w:jc w:val="center"/>
      <w:outlineLvl w:val="4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1">
    <w:name w:val="WW8Num1z1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2">
    <w:name w:val="WW8Num1z2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3">
    <w:name w:val="WW8Num1z3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4">
    <w:name w:val="WW8Num1z4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5">
    <w:name w:val="WW8Num1z5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6">
    <w:name w:val="WW8Num1z6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7">
    <w:name w:val="WW8Num1z7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1z8">
    <w:name w:val="WW8Num1z8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2z0">
    <w:name w:val="WW8Num2z0"/>
    <w:qFormat/>
    <w:rPr>
      <w:rFonts w:ascii="Symbol" w:hAnsi="Symbol" w:cs="Symbol"/>
      <w:w w:val="100"/>
      <w:position w:val="0"/>
      <w:sz w:val="20"/>
      <w:effect w:val="none"/>
      <w:vertAlign w:val="baseline"/>
      <w:em w:val="none"/>
    </w:rPr>
  </w:style>
  <w:style w:type="character" w:customStyle="1" w:styleId="WW8Num2z1">
    <w:name w:val="WW8Num2z1"/>
    <w:qFormat/>
    <w:rPr>
      <w:rFonts w:ascii="Courier New" w:hAnsi="Courier New" w:cs="Courier New"/>
      <w:w w:val="100"/>
      <w:position w:val="0"/>
      <w:sz w:val="20"/>
      <w:effect w:val="none"/>
      <w:vertAlign w:val="baseline"/>
      <w:em w:val="none"/>
    </w:rPr>
  </w:style>
  <w:style w:type="character" w:customStyle="1" w:styleId="WW8Num2z2">
    <w:name w:val="WW8Num2z2"/>
    <w:qFormat/>
    <w:rPr>
      <w:rFonts w:ascii="Wingdings" w:hAnsi="Wingdings" w:cs="Wingdings"/>
      <w:w w:val="100"/>
      <w:position w:val="0"/>
      <w:sz w:val="20"/>
      <w:effect w:val="none"/>
      <w:vertAlign w:val="baseline"/>
      <w:em w:val="none"/>
    </w:rPr>
  </w:style>
  <w:style w:type="character" w:customStyle="1" w:styleId="Fontepargpadro3">
    <w:name w:val="Fonte parág. padrão3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Fontepargpadro2">
    <w:name w:val="Fonte parág. padrão2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2z3">
    <w:name w:val="WW8Num2z3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2z4">
    <w:name w:val="WW8Num2z4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2z5">
    <w:name w:val="WW8Num2z5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2z6">
    <w:name w:val="WW8Num2z6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2z7">
    <w:name w:val="WW8Num2z7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WW8Num2z8">
    <w:name w:val="WW8Num2z8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Fontepargpadro1">
    <w:name w:val="Fonte parág. padrão1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TextodebaloChar">
    <w:name w:val="Texto de balão Char"/>
    <w:qFormat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  <w:lang w:eastAsia="zh-CN"/>
    </w:rPr>
  </w:style>
  <w:style w:type="character" w:customStyle="1" w:styleId="WWCharLFO1LVL1">
    <w:name w:val="WW_CharLFO1LVL1"/>
    <w:qFormat/>
    <w:rPr>
      <w:w w:val="100"/>
      <w:position w:val="0"/>
      <w:sz w:val="28"/>
      <w:effect w:val="none"/>
      <w:vertAlign w:val="baseline"/>
      <w:em w:val="none"/>
    </w:rPr>
  </w:style>
  <w:style w:type="character" w:customStyle="1" w:styleId="Smbolosdenumerao">
    <w:name w:val="Símbolos de numeração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CabealhoChar">
    <w:name w:val="Cabeçalho Char"/>
    <w:qFormat/>
    <w:rPr>
      <w:rFonts w:ascii="Times New Roman" w:eastAsia="Times New Roman" w:hAnsi="Times New Roman" w:cs="Times New Roman"/>
      <w:w w:val="100"/>
      <w:position w:val="0"/>
      <w:sz w:val="20"/>
      <w:effect w:val="none"/>
      <w:vertAlign w:val="baseline"/>
      <w:em w:val="none"/>
      <w:lang w:bidi="ar-SA"/>
    </w:rPr>
  </w:style>
  <w:style w:type="character" w:customStyle="1" w:styleId="Linkdainternetvisitado">
    <w:name w:val="Link da internet visitado"/>
    <w:qFormat/>
    <w:rPr>
      <w:color w:val="800080"/>
      <w:w w:val="100"/>
      <w:position w:val="0"/>
      <w:sz w:val="20"/>
      <w:u w:val="single"/>
      <w:effect w:val="none"/>
      <w:vertAlign w:val="baseline"/>
      <w:em w:val="none"/>
    </w:rPr>
  </w:style>
  <w:style w:type="character" w:styleId="Nmerodepgina">
    <w:name w:val="page number"/>
    <w:basedOn w:val="Fontepargpadro3"/>
    <w:qFormat/>
    <w:rPr>
      <w:w w:val="100"/>
      <w:position w:val="0"/>
      <w:sz w:val="20"/>
      <w:effect w:val="none"/>
      <w:vertAlign w:val="baseline"/>
      <w:em w:val="none"/>
    </w:rPr>
  </w:style>
  <w:style w:type="character" w:customStyle="1" w:styleId="LinkdaInternet">
    <w:name w:val="Link da Internet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RodapChar">
    <w:name w:val="Rodapé Char"/>
    <w:qFormat/>
    <w:rPr>
      <w:w w:val="100"/>
      <w:position w:val="0"/>
      <w:sz w:val="20"/>
      <w:szCs w:val="21"/>
      <w:effect w:val="none"/>
      <w:vertAlign w:val="baseline"/>
      <w:em w:val="none"/>
    </w:rPr>
  </w:style>
  <w:style w:type="character" w:customStyle="1" w:styleId="CabealhoChar1">
    <w:name w:val="Cabeçalho Char1"/>
    <w:qFormat/>
    <w:rPr>
      <w:w w:val="100"/>
      <w:position w:val="0"/>
      <w:sz w:val="20"/>
      <w:szCs w:val="21"/>
      <w:effect w:val="none"/>
      <w:vertAlign w:val="baseline"/>
      <w:em w:val="none"/>
    </w:r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  <w:outlineLvl w:val="9"/>
    </w:pPr>
    <w:rPr>
      <w:b/>
      <w:sz w:val="72"/>
      <w:szCs w:val="72"/>
    </w:rPr>
  </w:style>
  <w:style w:type="paragraph" w:styleId="Corpodetexto">
    <w:name w:val="Body Text"/>
    <w:basedOn w:val="Normal"/>
    <w:pPr>
      <w:jc w:val="both"/>
      <w:outlineLvl w:val="9"/>
    </w:pPr>
    <w:rPr>
      <w:rFonts w:ascii="Arial" w:hAnsi="Arial" w:cs="Arial"/>
      <w:b/>
      <w:sz w:val="28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  <w:outlineLvl w:val="9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  <w:outlineLvl w:val="9"/>
    </w:p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  <w:outlineLvl w:val="9"/>
    </w:pPr>
    <w:rPr>
      <w:rFonts w:ascii="Arial" w:eastAsia="Microsoft YaHei" w:hAnsi="Arial" w:cs="Mangal"/>
      <w:sz w:val="21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  <w:outlineLvl w:val="9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jc w:val="center"/>
      <w:outlineLvl w:val="9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outlineLvl w:val="9"/>
    </w:pPr>
  </w:style>
  <w:style w:type="paragraph" w:styleId="Cabealho">
    <w:name w:val="header"/>
    <w:basedOn w:val="Normal"/>
    <w:pPr>
      <w:tabs>
        <w:tab w:val="center" w:pos="4419"/>
        <w:tab w:val="right" w:pos="8838"/>
      </w:tabs>
      <w:outlineLvl w:val="9"/>
    </w:pPr>
  </w:style>
  <w:style w:type="paragraph" w:styleId="Rodap">
    <w:name w:val="footer"/>
    <w:basedOn w:val="Normal"/>
    <w:pPr>
      <w:tabs>
        <w:tab w:val="center" w:pos="4419"/>
        <w:tab w:val="right" w:pos="8838"/>
      </w:tabs>
      <w:outlineLvl w:val="9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  <w:outlineLvl w:val="9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rpodetexto21">
    <w:name w:val="Corpo de texto 21"/>
    <w:basedOn w:val="Normal"/>
    <w:qFormat/>
    <w:pPr>
      <w:jc w:val="both"/>
      <w:outlineLvl w:val="9"/>
    </w:pPr>
    <w:rPr>
      <w:rFonts w:ascii="Arial" w:hAnsi="Arial" w:cs="Arial"/>
      <w:bCs/>
    </w:rPr>
  </w:style>
  <w:style w:type="paragraph" w:customStyle="1" w:styleId="Contedodatabela">
    <w:name w:val="Conteúdo da tabela"/>
    <w:basedOn w:val="Normal"/>
    <w:qFormat/>
    <w:pPr>
      <w:suppressLineNumbers/>
      <w:outlineLvl w:val="9"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pPr>
      <w:outlineLvl w:val="9"/>
    </w:pPr>
    <w:rPr>
      <w:rFonts w:ascii="Segoe UI" w:hAnsi="Segoe UI" w:cs="Segoe UI"/>
      <w:sz w:val="18"/>
      <w:szCs w:val="18"/>
    </w:rPr>
  </w:style>
  <w:style w:type="paragraph" w:customStyle="1" w:styleId="Corpodetexto22">
    <w:name w:val="Corpo de texto 22"/>
    <w:basedOn w:val="Normal"/>
    <w:qFormat/>
    <w:pPr>
      <w:jc w:val="both"/>
      <w:outlineLvl w:val="9"/>
    </w:pPr>
    <w:rPr>
      <w:rFonts w:ascii="Arial" w:eastAsia="Arial" w:hAnsi="Arial" w:cs="Arial"/>
      <w:bCs/>
    </w:rPr>
  </w:style>
  <w:style w:type="paragraph" w:customStyle="1" w:styleId="western">
    <w:name w:val="western"/>
    <w:basedOn w:val="Normal"/>
    <w:qFormat/>
    <w:pPr>
      <w:spacing w:before="100" w:after="119"/>
      <w:outlineLvl w:val="9"/>
    </w:pPr>
    <w:rPr>
      <w:sz w:val="24"/>
      <w:szCs w:val="24"/>
    </w:rPr>
  </w:style>
  <w:style w:type="paragraph" w:customStyle="1" w:styleId="LO-Normal">
    <w:name w:val="LO-Normal"/>
    <w:qFormat/>
    <w:pPr>
      <w:spacing w:line="1" w:lineRule="atLeast"/>
      <w:ind w:left="-1" w:hanging="1"/>
      <w:textAlignment w:val="baseline"/>
      <w:outlineLvl w:val="0"/>
    </w:pPr>
    <w:rPr>
      <w:rFonts w:ascii="Arial" w:eastAsia="SimSun" w:hAnsi="Arial" w:cs="Mangal"/>
      <w:kern w:val="2"/>
      <w:szCs w:val="24"/>
      <w:lang w:eastAsia="zh-CN" w:bidi="hi-IN"/>
    </w:rPr>
  </w:style>
  <w:style w:type="paragraph" w:styleId="PargrafodaLista">
    <w:name w:val="List Paragraph"/>
    <w:basedOn w:val="LO-Normal"/>
    <w:uiPriority w:val="1"/>
    <w:qFormat/>
    <w:pPr>
      <w:ind w:left="720" w:firstLine="0"/>
      <w:outlineLvl w:val="9"/>
    </w:pPr>
    <w:rPr>
      <w:szCs w:val="21"/>
    </w:rPr>
  </w:style>
  <w:style w:type="paragraph" w:customStyle="1" w:styleId="Recuodecorpodetexto21">
    <w:name w:val="Recuo de corpo de texto 21"/>
    <w:basedOn w:val="Normal"/>
    <w:qFormat/>
    <w:pPr>
      <w:tabs>
        <w:tab w:val="left" w:pos="6615"/>
      </w:tabs>
      <w:spacing w:line="260" w:lineRule="atLeast"/>
      <w:ind w:left="-900" w:firstLine="0"/>
      <w:outlineLvl w:val="9"/>
    </w:pPr>
    <w:rPr>
      <w:rFonts w:ascii="Arial" w:eastAsia="Arial" w:hAnsi="Arial" w:cs="Arial"/>
      <w:bCs/>
      <w:sz w:val="22"/>
    </w:rPr>
  </w:style>
  <w:style w:type="paragraph" w:customStyle="1" w:styleId="Corpodetexto31">
    <w:name w:val="Corpo de texto 31"/>
    <w:basedOn w:val="Normal"/>
    <w:qFormat/>
    <w:pPr>
      <w:tabs>
        <w:tab w:val="left" w:pos="6615"/>
      </w:tabs>
      <w:spacing w:line="139" w:lineRule="atLeast"/>
      <w:jc w:val="both"/>
      <w:outlineLvl w:val="9"/>
    </w:pPr>
    <w:rPr>
      <w:rFonts w:ascii="Arial" w:eastAsia="Arial" w:hAnsi="Arial" w:cs="Arial"/>
      <w:b/>
      <w:bCs/>
      <w:u w:val="single"/>
    </w:rPr>
  </w:style>
  <w:style w:type="paragraph" w:customStyle="1" w:styleId="Contedodoquadro">
    <w:name w:val="Conteúdo do quadro"/>
    <w:basedOn w:val="Normal"/>
    <w:qFormat/>
    <w:pPr>
      <w:outlineLvl w:val="9"/>
    </w:pPr>
  </w:style>
  <w:style w:type="paragraph" w:customStyle="1" w:styleId="Corpodetexto32">
    <w:name w:val="Corpo de texto 32"/>
    <w:basedOn w:val="Normal"/>
    <w:qFormat/>
    <w:pPr>
      <w:tabs>
        <w:tab w:val="left" w:pos="6615"/>
      </w:tabs>
      <w:spacing w:line="139" w:lineRule="atLeast"/>
      <w:jc w:val="both"/>
      <w:outlineLvl w:val="9"/>
    </w:pPr>
    <w:rPr>
      <w:rFonts w:ascii="Arial" w:eastAsia="Arial" w:hAnsi="Arial" w:cs="Arial"/>
      <w:b/>
      <w:bCs/>
      <w:u w:val="single"/>
    </w:rPr>
  </w:style>
  <w:style w:type="paragraph" w:customStyle="1" w:styleId="Recuodecorpodetexto22">
    <w:name w:val="Recuo de corpo de texto 22"/>
    <w:basedOn w:val="Normal"/>
    <w:qFormat/>
    <w:pPr>
      <w:tabs>
        <w:tab w:val="left" w:pos="6615"/>
      </w:tabs>
      <w:spacing w:line="260" w:lineRule="atLeast"/>
      <w:ind w:left="-900" w:firstLine="0"/>
      <w:outlineLvl w:val="9"/>
    </w:pPr>
    <w:rPr>
      <w:rFonts w:ascii="Arial" w:eastAsia="Arial" w:hAnsi="Arial" w:cs="Arial"/>
      <w:bCs/>
      <w:sz w:val="22"/>
    </w:rPr>
  </w:style>
  <w:style w:type="paragraph" w:styleId="Recuodecorpodetexto">
    <w:name w:val="Body Text Indent"/>
    <w:basedOn w:val="Normal"/>
    <w:pPr>
      <w:tabs>
        <w:tab w:val="left" w:pos="6615"/>
      </w:tabs>
      <w:spacing w:line="260" w:lineRule="atLeast"/>
      <w:ind w:left="-900" w:firstLine="0"/>
      <w:jc w:val="both"/>
      <w:outlineLvl w:val="9"/>
    </w:pPr>
    <w:rPr>
      <w:rFonts w:ascii="Arial" w:eastAsia="Arial" w:hAnsi="Arial" w:cs="Arial"/>
      <w:b/>
    </w:rPr>
  </w:style>
  <w:style w:type="paragraph" w:customStyle="1" w:styleId="Corpodetexto23">
    <w:name w:val="Corpo de texto 23"/>
    <w:basedOn w:val="Normal"/>
    <w:qFormat/>
    <w:pPr>
      <w:tabs>
        <w:tab w:val="left" w:pos="6615"/>
      </w:tabs>
      <w:spacing w:line="139" w:lineRule="atLeast"/>
      <w:jc w:val="both"/>
      <w:outlineLvl w:val="9"/>
    </w:pPr>
    <w:rPr>
      <w:rFonts w:ascii="Arial" w:eastAsia="Arial" w:hAnsi="Arial" w:cs="Arial"/>
      <w:b/>
      <w:u w:val="single"/>
    </w:rPr>
  </w:style>
  <w:style w:type="paragraph" w:styleId="NormalWeb">
    <w:name w:val="Normal (Web)"/>
    <w:basedOn w:val="LO-Normal1"/>
    <w:qFormat/>
    <w:pPr>
      <w:spacing w:before="100" w:after="100"/>
      <w:textAlignment w:val="auto"/>
      <w:outlineLvl w:val="9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LO-Normal1">
    <w:name w:val="LO-Normal1"/>
    <w:qFormat/>
    <w:pPr>
      <w:spacing w:line="1" w:lineRule="atLeast"/>
      <w:ind w:left="-1" w:hanging="1"/>
      <w:textAlignment w:val="baseline"/>
      <w:outlineLvl w:val="0"/>
    </w:pPr>
    <w:rPr>
      <w:rFonts w:ascii="Arial" w:eastAsia="SimSun" w:hAnsi="Arial" w:cs="Mangal"/>
      <w:kern w:val="2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A10BDB"/>
    <w:pPr>
      <w:suppressAutoHyphens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pHHYU6k9OV7GNVkoYC2HcIpiBhw==">CgMxLjA4AHIhMW1YSHlUU2ozMGNJeXhQWUdvSzJsMjNfM3B3MXBabGxf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1239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AUDITORIA GERAL</dc:creator>
  <dc:description/>
  <cp:lastModifiedBy>Jose Coelho Leal Junior</cp:lastModifiedBy>
  <cp:revision>10</cp:revision>
  <cp:lastPrinted>2024-07-10T13:20:00Z</cp:lastPrinted>
  <dcterms:created xsi:type="dcterms:W3CDTF">2024-07-10T13:20:00Z</dcterms:created>
  <dcterms:modified xsi:type="dcterms:W3CDTF">2024-07-16T13:28:00Z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