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F9F" w:rsidRPr="00FE05C4" w:rsidRDefault="003C7AD7" w:rsidP="003C7AD7">
      <w:pPr>
        <w:spacing w:before="80" w:after="6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TERMO DE REFERÊNCIA</w:t>
      </w:r>
    </w:p>
    <w:p w:rsidR="00131F9F" w:rsidRPr="00FE05C4" w:rsidRDefault="00FE05C4" w:rsidP="00FE05C4">
      <w:pPr>
        <w:tabs>
          <w:tab w:val="left" w:pos="8040"/>
        </w:tabs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262866" w:rsidRPr="00FE05C4" w:rsidRDefault="00262866" w:rsidP="00262866">
      <w:pPr>
        <w:pStyle w:val="Ttulo1"/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1ci93xb" w:colFirst="0" w:colLast="0"/>
      <w:bookmarkEnd w:id="0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3C7AD7" w:rsidRPr="00FE05C4">
        <w:rPr>
          <w:rFonts w:ascii="Times New Roman" w:eastAsia="Times New Roman" w:hAnsi="Times New Roman" w:cs="Times New Roman"/>
          <w:sz w:val="24"/>
          <w:szCs w:val="24"/>
        </w:rPr>
        <w:t>DO OBJETO</w:t>
      </w:r>
      <w:r w:rsidR="00E80CA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262866" w:rsidRPr="00FE05C4" w:rsidRDefault="003C7AD7" w:rsidP="00262866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Contratação de empresa especializada para prestação de serviço de transporte escolar - sistema de execução indireta, para atender as necessidades dos </w:t>
      </w:r>
      <w:r w:rsidR="00FE05C4" w:rsidRPr="00FE05C4">
        <w:rPr>
          <w:rFonts w:ascii="Times New Roman" w:eastAsia="Times New Roman" w:hAnsi="Times New Roman" w:cs="Times New Roman"/>
          <w:sz w:val="24"/>
          <w:szCs w:val="24"/>
        </w:rPr>
        <w:t>Alunos da rede Estadual de Ensino em atendimento ao Programa Estadual de Transporte Escolar - PETE do Município de Casinhas.</w:t>
      </w:r>
    </w:p>
    <w:p w:rsidR="00131F9F" w:rsidRPr="00FE05C4" w:rsidRDefault="003C7AD7" w:rsidP="0026286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Estão incluídos no serviço todas as despesas diretas/indiretas, encargos e tributos necessários ao fiel cumprimento do objeto do contrato</w:t>
      </w:r>
      <w:r w:rsidR="00E716BB" w:rsidRPr="00FE05C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2866" w:rsidRPr="00FE05C4" w:rsidRDefault="00262866" w:rsidP="0026286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2866" w:rsidRPr="00FE05C4" w:rsidRDefault="00262866" w:rsidP="00262866">
      <w:pPr>
        <w:pStyle w:val="Ttulo1"/>
        <w:spacing w:before="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3whwml4" w:colFirst="0" w:colLast="0"/>
      <w:bookmarkEnd w:id="1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3C7AD7" w:rsidRPr="00FE05C4">
        <w:rPr>
          <w:rFonts w:ascii="Times New Roman" w:eastAsia="Times New Roman" w:hAnsi="Times New Roman" w:cs="Times New Roman"/>
          <w:sz w:val="24"/>
          <w:szCs w:val="24"/>
        </w:rPr>
        <w:t xml:space="preserve">DA JUSTIFICATIVA </w:t>
      </w:r>
    </w:p>
    <w:p w:rsidR="00262866" w:rsidRPr="00FE05C4" w:rsidRDefault="00262866" w:rsidP="00262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866" w:rsidRPr="00FE05C4" w:rsidRDefault="00262866" w:rsidP="00262866">
      <w:pPr>
        <w:pStyle w:val="Ttulo1"/>
        <w:spacing w:before="0" w:after="0" w:line="276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  <w:bookmarkStart w:id="2" w:name="_2bn6wsx" w:colFirst="0" w:colLast="0"/>
      <w:bookmarkEnd w:id="2"/>
      <w:r w:rsidRPr="00FE05C4">
        <w:rPr>
          <w:rFonts w:ascii="Times New Roman" w:eastAsia="Times New Roman" w:hAnsi="Times New Roman" w:cs="Times New Roman"/>
          <w:b w:val="0"/>
          <w:sz w:val="24"/>
          <w:szCs w:val="24"/>
        </w:rPr>
        <w:t>A contratação de uma empresa para realizar o transporte alunos matriculados na Escola de Referência do Ensino Médio João XXIII do município de Casinhas, em conformidade com as diretrizes do Programa Estadual de Transporte Escolar (PETE).</w:t>
      </w:r>
    </w:p>
    <w:p w:rsidR="00262866" w:rsidRPr="00FE05C4" w:rsidRDefault="00262866" w:rsidP="00262866">
      <w:pPr>
        <w:pStyle w:val="Ttulo1"/>
        <w:spacing w:before="80" w:after="60" w:line="276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 w:val="0"/>
          <w:sz w:val="24"/>
          <w:szCs w:val="24"/>
        </w:rPr>
        <w:t>O transporte escolar é um serviço essencial que visa garantir que todos os alunos, especialmente aqueles que residem em áreas distantes ou de difícil acesso, tenham a possibilidade de frequentar a escola regularmente. A ausência de um transporte adequado pode resultar em evasão escolar e comprometimento do desempenho acadêmico, afetando diretamente o futuro dos estudantes. Portanto, a contratação se mostra primordial para garantir a continuidade dos estudos e o acesso à educação de forma equitativa.</w:t>
      </w:r>
    </w:p>
    <w:p w:rsidR="00FE05C4" w:rsidRDefault="00262866" w:rsidP="00FE05C4">
      <w:pPr>
        <w:pStyle w:val="Ttulo1"/>
        <w:spacing w:before="80" w:after="60" w:line="276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 w:val="0"/>
          <w:sz w:val="24"/>
          <w:szCs w:val="24"/>
        </w:rPr>
        <w:t>No tocante ao gerenciamento da frota, a contratação de uma empresa especializada permitirá um planejamento mais eficaz e uma gestão adequada do serviço, incluindo a definição de rotas, horários e manutenções necessárias nos veículos. Isso não apenas otimiza o serviço, mas também proporciona maior transparência e controle sobre a execução do transporte.</w:t>
      </w:r>
      <w:r w:rsidRPr="00FE05C4">
        <w:rPr>
          <w:rFonts w:ascii="Times New Roman" w:hAnsi="Times New Roman" w:cs="Times New Roman"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b w:val="0"/>
          <w:sz w:val="24"/>
          <w:szCs w:val="24"/>
        </w:rPr>
        <w:t xml:space="preserve">Além disso, deverá atender a padrões rigorosos de segurança, proporcionando um ambiente seguro e confortável durante o trajeto. </w:t>
      </w:r>
    </w:p>
    <w:p w:rsidR="00FE05C4" w:rsidRPr="00FE05C4" w:rsidRDefault="00FE05C4" w:rsidP="00FE05C4">
      <w:pPr>
        <w:spacing w:after="0"/>
      </w:pPr>
    </w:p>
    <w:p w:rsidR="00131F9F" w:rsidRDefault="003C7AD7" w:rsidP="00FE05C4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qsh70q" w:colFirst="0" w:colLast="0"/>
      <w:bookmarkEnd w:id="3"/>
      <w:r w:rsidRPr="00FE05C4">
        <w:rPr>
          <w:rFonts w:ascii="Times New Roman" w:eastAsia="Times New Roman" w:hAnsi="Times New Roman" w:cs="Times New Roman"/>
          <w:sz w:val="24"/>
          <w:szCs w:val="24"/>
        </w:rPr>
        <w:t>DO VALOR ESTIMADO DA CONTRATAÇÃO</w:t>
      </w:r>
    </w:p>
    <w:p w:rsidR="00FE05C4" w:rsidRPr="00FE05C4" w:rsidRDefault="00FE05C4" w:rsidP="00FE05C4">
      <w:pPr>
        <w:pStyle w:val="PargrafodaLista"/>
        <w:ind w:left="360"/>
      </w:pPr>
    </w:p>
    <w:p w:rsidR="00131F9F" w:rsidRPr="00FE05C4" w:rsidRDefault="003C7AD7" w:rsidP="00262866">
      <w:pPr>
        <w:pStyle w:val="PargrafodaLista"/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Para cada tipo de veículo, de acordo com o projeto constante no Anexo I, o valor estimado é composto por:</w:t>
      </w:r>
    </w:p>
    <w:p w:rsidR="00131F9F" w:rsidRPr="00FE05C4" w:rsidRDefault="003C7AD7" w:rsidP="00262866">
      <w:pPr>
        <w:pStyle w:val="PargrafodaLista"/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Custo Fixo;</w:t>
      </w:r>
    </w:p>
    <w:p w:rsidR="00131F9F" w:rsidRPr="00FE05C4" w:rsidRDefault="003C7AD7" w:rsidP="00262866">
      <w:pPr>
        <w:pStyle w:val="PargrafodaLista"/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Custo Variável para vias pavimentadas;</w:t>
      </w:r>
    </w:p>
    <w:p w:rsidR="00131F9F" w:rsidRPr="00FE05C4" w:rsidRDefault="003C7AD7" w:rsidP="00262866">
      <w:pPr>
        <w:pStyle w:val="PargrafodaLista"/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Custo Variável para vias não pavimentadas.</w:t>
      </w:r>
    </w:p>
    <w:p w:rsidR="00262866" w:rsidRPr="00FE05C4" w:rsidRDefault="00262866" w:rsidP="0026286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pStyle w:val="PargrafodaLista"/>
        <w:numPr>
          <w:ilvl w:val="1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De acordo com o estabelecido no item 4 deste Termo de Referência e no Edital, o pagamento será realizado conforme proposta vencedora da licitação, que envolve a composição de preços por meio do custo fixo e custo quilométrico para cada tipo de veículo, rota e revestimento ou não da via;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Os custos fixos de cada veículo em operação serão pagos ao longo de todos os meses de execução contratual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(conforme item 6),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inclusive durante as férias escolares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312525">
      <w:pPr>
        <w:numPr>
          <w:ilvl w:val="2"/>
          <w:numId w:val="9"/>
        </w:numPr>
        <w:spacing w:before="8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Os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custos variáveis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serão pagos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somente nos meses em que haja o efetivo transporte de alunos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, de acordo com a quilometragem para cada tipo de veículo, rota e revestimento da via (de acordo com o projeto constante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A deste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131F9F" w:rsidRPr="00FE05C4" w:rsidRDefault="003C7AD7" w:rsidP="00312525">
      <w:pPr>
        <w:numPr>
          <w:ilvl w:val="2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Mais detalhes sobre a forma de pagamento podem ser consultadas no Item 4 deste TR.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 detalhamento das rotas e veículos encontram-se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A deste Termo de Referência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As rotas compõem </w:t>
      </w:r>
      <w:r w:rsidR="00312525" w:rsidRPr="00FE05C4">
        <w:rPr>
          <w:rFonts w:ascii="Times New Roman" w:eastAsia="Times New Roman" w:hAnsi="Times New Roman" w:cs="Times New Roman"/>
          <w:sz w:val="24"/>
          <w:szCs w:val="24"/>
        </w:rPr>
        <w:t>lote único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com os seguintes valores estimados:</w:t>
      </w:r>
    </w:p>
    <w:tbl>
      <w:tblPr>
        <w:tblW w:w="9988" w:type="dxa"/>
        <w:tblInd w:w="-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632"/>
        <w:gridCol w:w="1139"/>
        <w:gridCol w:w="1286"/>
        <w:gridCol w:w="1154"/>
        <w:gridCol w:w="1281"/>
        <w:gridCol w:w="1723"/>
        <w:gridCol w:w="1233"/>
      </w:tblGrid>
      <w:tr w:rsidR="00312525" w:rsidRPr="00FE05C4" w:rsidTr="00312525">
        <w:trPr>
          <w:trHeight w:val="375"/>
        </w:trPr>
        <w:tc>
          <w:tcPr>
            <w:tcW w:w="99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73763" w:fill="073763"/>
            <w:noWrap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TRANSPORTE ESCOLAR - 24 meses de Contrato</w:t>
            </w:r>
          </w:p>
        </w:tc>
      </w:tr>
      <w:tr w:rsidR="00312525" w:rsidRPr="00FE05C4" w:rsidTr="00312525">
        <w:trPr>
          <w:trHeight w:val="375"/>
        </w:trPr>
        <w:tc>
          <w:tcPr>
            <w:tcW w:w="9988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375"/>
        </w:trPr>
        <w:tc>
          <w:tcPr>
            <w:tcW w:w="99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496370" w:fill="496370"/>
            <w:noWrap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LOTE 01</w:t>
            </w:r>
          </w:p>
        </w:tc>
      </w:tr>
      <w:tr w:rsidR="00312525" w:rsidRPr="00FE05C4" w:rsidTr="00312525">
        <w:trPr>
          <w:trHeight w:val="375"/>
        </w:trPr>
        <w:tc>
          <w:tcPr>
            <w:tcW w:w="9988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276"/>
        </w:trPr>
        <w:tc>
          <w:tcPr>
            <w:tcW w:w="5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4A3AA" w:fill="94A3AA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4A3AA" w:fill="94A3AA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4A3AA" w:fill="94A3AA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Custo Unitário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(a)</w:t>
            </w: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4A3AA" w:fill="94A3AA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Quantidade Total por Ano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(b)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4A3AA" w:fill="94A3AA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4A3AA" w:fill="94A3AA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Preço Total por Ano (R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$)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c) = (a)*(b)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4A3AA" w:fill="94A3AA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Preço Total no Contrato (R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$)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d) = (c)*n° de Anos de Contrato</w:t>
            </w:r>
          </w:p>
        </w:tc>
        <w:tc>
          <w:tcPr>
            <w:tcW w:w="12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4A3AA" w:fill="94A3AA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Preço Total do Item (R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$)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e) = [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Cf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(total) +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(total)]</w:t>
            </w:r>
          </w:p>
        </w:tc>
      </w:tr>
      <w:tr w:rsidR="00312525" w:rsidRPr="00FE05C4" w:rsidTr="00312525">
        <w:trPr>
          <w:trHeight w:val="735"/>
        </w:trPr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4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Serviço de Transporte Escolar - </w:t>
            </w: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Veículo: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Ônibus </w:t>
            </w: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Propriedade do Veículo: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Terceirizado</w:t>
            </w: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Fixo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cf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R$ 8.578,52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Unidade/ano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R$ 514.711,20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R$ 1.029.422,40</w:t>
            </w:r>
          </w:p>
        </w:tc>
        <w:tc>
          <w:tcPr>
            <w:tcW w:w="12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R$ 1.331.851,20</w:t>
            </w: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Variável - Pavimentado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cv-pav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R$ 4,38/km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13.880 km/ano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km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estimada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R$ 60.794,40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R$ 121.588,80</w:t>
            </w:r>
          </w:p>
        </w:tc>
        <w:tc>
          <w:tcPr>
            <w:tcW w:w="12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Variável - Não Pavimentado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cv-npav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R$ 5,50/km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16.440 km/ano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km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estimada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R$ 90.420,00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R$ 180.840,00</w:t>
            </w:r>
          </w:p>
        </w:tc>
        <w:tc>
          <w:tcPr>
            <w:tcW w:w="12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44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Serviço de Transporte Escolar - </w:t>
            </w: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Veículo: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Micro-ônibus </w:t>
            </w: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Propriedade do Veículo: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Terceirizado</w:t>
            </w: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Fixo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cf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R$ 6.686,35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Unidade/ano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R$ 320.944,80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R$ 641.889,60</w:t>
            </w:r>
          </w:p>
        </w:tc>
        <w:tc>
          <w:tcPr>
            <w:tcW w:w="12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R$ 805.467,60</w:t>
            </w: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Variável - Pavimentado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cv-pav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R$ 3,03/km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16.300 km/ano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km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estimada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R$ 49.389,00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R$ 98.778,00</w:t>
            </w:r>
          </w:p>
        </w:tc>
        <w:tc>
          <w:tcPr>
            <w:tcW w:w="12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Variável - Não Pavimentado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cv-npav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R$ 3,75/km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8.640 km/ano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km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estimada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R$ 32.400,00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R$ 64.800,00</w:t>
            </w:r>
          </w:p>
        </w:tc>
        <w:tc>
          <w:tcPr>
            <w:tcW w:w="12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4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Serviço de Transporte Escolar - </w:t>
            </w: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Veículo: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Van </w:t>
            </w: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Propriedade do Veículo: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Terceirizado</w:t>
            </w: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Fixo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cf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R$ 5.570,80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Unidade/ano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R$ 334.248,00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R$ 668.496,00</w:t>
            </w:r>
          </w:p>
        </w:tc>
        <w:tc>
          <w:tcPr>
            <w:tcW w:w="12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R$ 749.567,20</w:t>
            </w: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Variável - Pavimentado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cv-pav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R$ 1,44/km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16.280 km/ano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km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estimada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R$ 23.443,20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R$ 46.886,40</w:t>
            </w:r>
          </w:p>
        </w:tc>
        <w:tc>
          <w:tcPr>
            <w:tcW w:w="12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Custo Variável - Não Pavimentado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cv-npav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R$ 1,73/km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9.880 km/ano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km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estimada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/ano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R$ 17.092,40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R$ 34.184,80</w:t>
            </w:r>
          </w:p>
        </w:tc>
        <w:tc>
          <w:tcPr>
            <w:tcW w:w="12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12525" w:rsidRPr="00FE05C4" w:rsidTr="00312525">
        <w:trPr>
          <w:trHeight w:val="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12525" w:rsidRPr="00FE05C4" w:rsidTr="00312525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203864" w:fill="203864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TOTAL/ANO: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203864" w:fill="203864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R$ 1.443.443,00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203864" w:fill="203864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TOTAL/CONTRATO: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203864" w:fill="203864"/>
            <w:noWrap/>
            <w:vAlign w:val="bottom"/>
            <w:hideMark/>
          </w:tcPr>
          <w:p w:rsidR="00312525" w:rsidRPr="00FE05C4" w:rsidRDefault="00312525" w:rsidP="00312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R$ 2.886.886,00</w:t>
            </w:r>
          </w:p>
        </w:tc>
      </w:tr>
    </w:tbl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131F9F" w:rsidRPr="00FE05C4" w:rsidRDefault="003C7AD7" w:rsidP="00312525">
      <w:pPr>
        <w:pStyle w:val="Ttulo1"/>
        <w:numPr>
          <w:ilvl w:val="0"/>
          <w:numId w:val="9"/>
        </w:numPr>
        <w:spacing w:before="8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3as4poj" w:colFirst="0" w:colLast="0"/>
      <w:bookmarkEnd w:id="4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DA FORMA </w:t>
      </w:r>
      <w:r w:rsidR="00312525" w:rsidRPr="00FE05C4">
        <w:rPr>
          <w:rFonts w:ascii="Times New Roman" w:eastAsia="Times New Roman" w:hAnsi="Times New Roman" w:cs="Times New Roman"/>
          <w:sz w:val="24"/>
          <w:szCs w:val="24"/>
        </w:rPr>
        <w:t>DE PAGAMENTO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 efetivo pagamento será feito conforme custo fixo e custo variável proposto pelo licitante vencedor, em conformidade ao estabelecido nesta seção do Termo de Referência.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 pagamento será realizado por rota efetivamente contratada e executada, inclusive </w:t>
      </w:r>
      <w:r w:rsidR="007766E4">
        <w:rPr>
          <w:rFonts w:ascii="Times New Roman" w:eastAsia="Times New Roman" w:hAnsi="Times New Roman" w:cs="Times New Roman"/>
          <w:sz w:val="24"/>
          <w:szCs w:val="24"/>
        </w:rPr>
        <w:t>nos meses de férias escolares, 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endo subdividido nos seguintes itens:</w:t>
      </w:r>
    </w:p>
    <w:tbl>
      <w:tblPr>
        <w:tblStyle w:val="13"/>
        <w:tblW w:w="53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55"/>
      </w:tblGrid>
      <w:tr w:rsidR="00131F9F" w:rsidRPr="00FE05C4">
        <w:trPr>
          <w:jc w:val="center"/>
        </w:trPr>
        <w:tc>
          <w:tcPr>
            <w:tcW w:w="5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before="80" w:after="6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Pagamento mensal =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C.Fixo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+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C.V.pav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+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C.V.npav</w:t>
            </w:r>
            <w:proofErr w:type="spellEnd"/>
          </w:p>
        </w:tc>
      </w:tr>
    </w:tbl>
    <w:p w:rsidR="00131F9F" w:rsidRPr="00FE05C4" w:rsidRDefault="003C7AD7" w:rsidP="003C7AD7">
      <w:pPr>
        <w:spacing w:before="80" w:after="60" w:line="276" w:lineRule="auto"/>
        <w:ind w:left="216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i/>
          <w:sz w:val="24"/>
          <w:szCs w:val="24"/>
        </w:rPr>
        <w:t>Onde:</w:t>
      </w:r>
    </w:p>
    <w:p w:rsidR="00131F9F" w:rsidRPr="00FE05C4" w:rsidRDefault="003C7AD7" w:rsidP="003C7AD7">
      <w:pPr>
        <w:spacing w:before="80" w:after="60" w:line="276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C.Fixo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= Custos Fixos</w:t>
      </w:r>
    </w:p>
    <w:p w:rsidR="00131F9F" w:rsidRPr="00FE05C4" w:rsidRDefault="003C7AD7" w:rsidP="003C7AD7">
      <w:pPr>
        <w:spacing w:before="80" w:after="60" w:line="276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C.V.pav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= Custo variável quilométrico de vias pavimentadas, sendo:</w:t>
      </w:r>
    </w:p>
    <w:tbl>
      <w:tblPr>
        <w:tblStyle w:val="12"/>
        <w:tblW w:w="7680" w:type="dxa"/>
        <w:tblInd w:w="1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80"/>
      </w:tblGrid>
      <w:tr w:rsidR="00131F9F" w:rsidRPr="00FE05C4">
        <w:tc>
          <w:tcPr>
            <w:tcW w:w="7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C.V.pav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= </w:t>
            </w:r>
            <m:oMath>
              <m:r>
                <w:rPr>
                  <w:rFonts w:ascii="Cambria Math" w:eastAsia="Cambria Math" w:hAnsi="Cambria Math" w:cs="Times New Roman"/>
                  <w:sz w:val="24"/>
                  <w:szCs w:val="24"/>
                </w:rPr>
                <m:t>Custo do km</m:t>
              </m:r>
              <m:sSub>
                <m:sSubPr>
                  <m:ctrlPr>
                    <w:rPr>
                      <w:rFonts w:ascii="Cambria Math" w:eastAsia="Cambria Math" w:hAnsi="Cambria Math" w:cs="Times New Roman"/>
                      <w:sz w:val="24"/>
                      <w:szCs w:val="24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="Cambria Math" w:hAnsi="Cambria Math" w:cs="Times New Roman"/>
                          <w:sz w:val="24"/>
                          <w:szCs w:val="24"/>
                        </w:rPr>
                      </m:ctrlPr>
                    </m:sSubPr>
                    <m:e/>
                    <m:sub>
                      <m:r>
                        <w:rPr>
                          <w:rFonts w:ascii="Cambria Math" w:eastAsia="Cambria Math" w:hAnsi="Cambria Math" w:cs="Times New Roman"/>
                          <w:sz w:val="24"/>
                          <w:szCs w:val="24"/>
                        </w:rPr>
                        <m:t>(via pavimentada)</m:t>
                      </m:r>
                    </m:sub>
                  </m:sSub>
                </m:e>
                <m:sub/>
              </m:sSub>
            </m:oMath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x</w:t>
            </w:r>
            <m:oMath>
              <m:r>
                <w:rPr>
                  <w:rFonts w:ascii="Cambria Math" w:eastAsia="Cambria Math" w:hAnsi="Cambria Math" w:cs="Times New Roman"/>
                  <w:sz w:val="24"/>
                  <w:szCs w:val="24"/>
                </w:rPr>
                <m:t xml:space="preserve"> Distância percorrida</m:t>
              </m:r>
              <m:sSub>
                <m:sSubPr>
                  <m:ctrlPr>
                    <w:rPr>
                      <w:rFonts w:ascii="Cambria Math" w:eastAsia="Cambria Math" w:hAnsi="Cambria Math" w:cs="Times New Roman"/>
                      <w:sz w:val="24"/>
                      <w:szCs w:val="24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="Cambria Math" w:hAnsi="Cambria Math" w:cs="Times New Roman"/>
                          <w:sz w:val="24"/>
                          <w:szCs w:val="24"/>
                        </w:rPr>
                      </m:ctrlPr>
                    </m:sSubPr>
                    <m:e/>
                    <m:sub>
                      <m:r>
                        <w:rPr>
                          <w:rFonts w:ascii="Cambria Math" w:eastAsia="Cambria Math" w:hAnsi="Cambria Math" w:cs="Times New Roman"/>
                          <w:sz w:val="24"/>
                          <w:szCs w:val="24"/>
                        </w:rPr>
                        <m:t>(via pavimentada)</m:t>
                      </m:r>
                    </m:sub>
                  </m:sSub>
                </m:e>
                <m:sub/>
              </m:sSub>
            </m:oMath>
          </w:p>
        </w:tc>
      </w:tr>
    </w:tbl>
    <w:p w:rsidR="00131F9F" w:rsidRPr="00FE05C4" w:rsidRDefault="003C7AD7" w:rsidP="003C7AD7">
      <w:pPr>
        <w:spacing w:before="220" w:after="60" w:line="276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C.V.npav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= Custo variável quilométrico de vias não pavimentadas, sendo:</w:t>
      </w:r>
    </w:p>
    <w:tbl>
      <w:tblPr>
        <w:tblStyle w:val="11"/>
        <w:tblW w:w="7680" w:type="dxa"/>
        <w:tblInd w:w="1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80"/>
      </w:tblGrid>
      <w:tr w:rsidR="00131F9F" w:rsidRPr="00FE05C4">
        <w:tc>
          <w:tcPr>
            <w:tcW w:w="7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C.V.npav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= </w:t>
            </w:r>
            <m:oMath>
              <m:r>
                <w:rPr>
                  <w:rFonts w:ascii="Cambria Math" w:eastAsia="Cambria Math" w:hAnsi="Cambria Math" w:cs="Times New Roman"/>
                  <w:sz w:val="24"/>
                  <w:szCs w:val="24"/>
                </w:rPr>
                <m:t>Custo do km</m:t>
              </m:r>
              <m:sSub>
                <m:sSubPr>
                  <m:ctrlPr>
                    <w:rPr>
                      <w:rFonts w:ascii="Cambria Math" w:eastAsia="Cambria Math" w:hAnsi="Cambria Math" w:cs="Times New Roman"/>
                      <w:sz w:val="24"/>
                      <w:szCs w:val="24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="Cambria Math" w:hAnsi="Cambria Math" w:cs="Times New Roman"/>
                          <w:sz w:val="24"/>
                          <w:szCs w:val="24"/>
                        </w:rPr>
                      </m:ctrlPr>
                    </m:sSubPr>
                    <m:e/>
                    <m:sub>
                      <m:r>
                        <w:rPr>
                          <w:rFonts w:ascii="Cambria Math" w:eastAsia="Cambria Math" w:hAnsi="Cambria Math" w:cs="Times New Roman"/>
                          <w:sz w:val="24"/>
                          <w:szCs w:val="24"/>
                        </w:rPr>
                        <m:t>(via não pavimentada)</m:t>
                      </m:r>
                    </m:sub>
                  </m:sSub>
                </m:e>
                <m:sub/>
              </m:sSub>
            </m:oMath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x </w:t>
            </w:r>
            <m:oMath>
              <m:r>
                <w:rPr>
                  <w:rFonts w:ascii="Cambria Math" w:eastAsia="Cambria Math" w:hAnsi="Cambria Math" w:cs="Times New Roman"/>
                  <w:sz w:val="24"/>
                  <w:szCs w:val="24"/>
                </w:rPr>
                <m:t>Distância percorrida</m:t>
              </m:r>
              <m:sSub>
                <m:sSubPr>
                  <m:ctrlPr>
                    <w:rPr>
                      <w:rFonts w:ascii="Cambria Math" w:eastAsia="Cambria Math" w:hAnsi="Cambria Math" w:cs="Times New Roman"/>
                      <w:sz w:val="24"/>
                      <w:szCs w:val="24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="Cambria Math" w:hAnsi="Cambria Math" w:cs="Times New Roman"/>
                          <w:sz w:val="24"/>
                          <w:szCs w:val="24"/>
                        </w:rPr>
                      </m:ctrlPr>
                    </m:sSubPr>
                    <m:e/>
                    <m:sub>
                      <m:r>
                        <w:rPr>
                          <w:rFonts w:ascii="Cambria Math" w:eastAsia="Cambria Math" w:hAnsi="Cambria Math" w:cs="Times New Roman"/>
                          <w:sz w:val="24"/>
                          <w:szCs w:val="24"/>
                        </w:rPr>
                        <m:t>(via não pavimentada)</m:t>
                      </m:r>
                    </m:sub>
                  </m:sSub>
                </m:e>
                <m:sub/>
              </m:sSub>
            </m:oMath>
          </w:p>
        </w:tc>
      </w:tr>
    </w:tbl>
    <w:p w:rsidR="00131F9F" w:rsidRPr="00FE05C4" w:rsidRDefault="00131F9F" w:rsidP="003C7AD7">
      <w:pPr>
        <w:spacing w:before="80" w:after="60" w:line="276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Os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custos fixos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serão pagos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todos os meses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durante o prazo contratual do item 6,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inclusive naqueles de férias/recessos escolares, sendo gerada uma fatura para cada um dos 12 meses do ano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Os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custos variáveis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serão pagos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somente nos meses em que haja o efetivo transporte de alunos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de acordo com a quilometragem para cada tipo de veículo, rota e revestimento da via;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FE05C4">
        <w:rPr>
          <w:rFonts w:ascii="Times New Roman" w:eastAsia="Times New Roman" w:hAnsi="Times New Roman" w:cs="Times New Roman"/>
          <w:sz w:val="24"/>
          <w:szCs w:val="24"/>
          <w:u w:val="single"/>
        </w:rPr>
        <w:t>título de exemplo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os quadros seguintes demonstram os pagamentos de uma rota em um mês em que houve efetiva prestação do serviço e em um mês de férias ou recesso escolar:</w:t>
      </w:r>
    </w:p>
    <w:p w:rsidR="00131F9F" w:rsidRPr="00FE05C4" w:rsidRDefault="003C7AD7" w:rsidP="00262866">
      <w:pPr>
        <w:numPr>
          <w:ilvl w:val="3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  <w:u w:val="single"/>
        </w:rPr>
        <w:t>Mês com 22 dias de aula e distância percorrida conforme projeto:</w:t>
      </w:r>
    </w:p>
    <w:p w:rsidR="00131F9F" w:rsidRPr="00FE05C4" w:rsidRDefault="003C7AD7" w:rsidP="00312525">
      <w:pPr>
        <w:spacing w:before="80"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4900613" cy="2246792"/>
            <wp:effectExtent l="0" t="0" r="0" b="0"/>
            <wp:docPr id="3" name="image3.png" descr="Tabela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Tabela&#10;&#10;Descrição gerada automa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0613" cy="22467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1F9F" w:rsidRPr="00FE05C4" w:rsidRDefault="003C7AD7" w:rsidP="0031252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Tabela 3: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exemplo de pagamento em mês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com aulas</w:t>
      </w:r>
    </w:p>
    <w:p w:rsidR="00131F9F" w:rsidRPr="00FE05C4" w:rsidRDefault="003C7AD7" w:rsidP="00262866">
      <w:pPr>
        <w:numPr>
          <w:ilvl w:val="3"/>
          <w:numId w:val="9"/>
        </w:numPr>
        <w:spacing w:before="80" w:after="60" w:line="276" w:lineRule="auto"/>
        <w:ind w:left="2551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Mês completo de férias escolares (ou seja,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sem aulas</w:t>
      </w:r>
      <w:r w:rsidRPr="00FE05C4">
        <w:rPr>
          <w:rFonts w:ascii="Times New Roman" w:eastAsia="Times New Roman" w:hAnsi="Times New Roman" w:cs="Times New Roman"/>
          <w:sz w:val="24"/>
          <w:szCs w:val="24"/>
          <w:u w:val="single"/>
        </w:rPr>
        <w:t>):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>
            <wp:extent cx="4908713" cy="2274307"/>
            <wp:effectExtent l="0" t="0" r="0" b="0"/>
            <wp:docPr id="2" name="image1.png" descr="Tabela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Tabela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8713" cy="22743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1F9F" w:rsidRPr="00FE05C4" w:rsidRDefault="003C7AD7" w:rsidP="003C7AD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Tabela 4: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exemplo de pagamento em mês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sem aulas</w:t>
      </w:r>
    </w:p>
    <w:p w:rsidR="00131F9F" w:rsidRPr="00FE05C4" w:rsidRDefault="003C7AD7" w:rsidP="00262866">
      <w:pPr>
        <w:numPr>
          <w:ilvl w:val="1"/>
          <w:numId w:val="9"/>
        </w:numPr>
        <w:spacing w:before="22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Os custos fixos e variáveis devem ser calculados para cada tipo de veículo (ônibus,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microônibus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e van);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Os valores do custo fixo e do custo do quilômetro rodado (em vias pavimentadas e não pavimentadas) serão àqueles ofertados pelo licitante vencedor por ocasião da proposta vencedora e obedecerão ao porte do veículo projetado para executar a respectiva rota;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distância percorrida mensalmente por cada rota, em ambos os tipos de vias (pavimentadas ou não pavimentadas), será aquela estimada no projeto de rotas do Anexo A deste Termo de Referência, multiplicada pela quantidade de dias de operação do mês vigente no boleto de medição, salvo alterações de rota durante a vigência do contrato, hipóteses em que serão verificadas as reais distâncias percorridas;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 valor medido pelo dispositivo de rastreamento veicular servirá apenas como parâmetro de controle para atestar a regularidade do serviço prestado e, caso seja necessário, possíveis acréscimos ou decréscimos pontuais (por desnecessidade/necessidade eventual do serviço) durante os dias de execução.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De acordo com as particularidades e necessidades do serviço, o fiscal administrativo do contrato poderá autorizar acréscimos ou decréscimos eventuais na quilometragem percorrida por determinada rota ao longo do mês;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Tais valores e suas respectivas justificativas deverão ser individualizados por rota e constar no boletim de medição do serviço do mês em análise;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Para fins de pagamento, esses valores serão, respectivamente, somados ou subtraídos da quilometragem estimada, e pagos de acordo com os custos variáveis quilométricos.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Em caso de dúvidas acerca da real quilometragem percorrida por cada veículo na execução do serviço de determinada rota, o fiscal administrativo do contrato poderá consultar as informações do dispositivo de rastreamento instalado no respectivo veículo;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Eventualmente, os veículos poderão ser utilizados para atividades extraclasse, inclusive em finais de semana ou feriados. Nesse caso, a contratada será remunerada pela quilometragem excedente a ser percorrida pelo veículo no transporte dos alunos para realizar a referida atividade;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Para fins de pagamento, esse valor será somado à quilometragem padrão da respectiva rota e pagos de acordo com seu custo variável quilométrico;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utilização da frota de transporte escolar para as atividades extraclasse deve ser expressamente autorizada pelo fiscal administrativo do contrato, que providenciará a comunicação à contratada com uma antecedência mínima de 10 dias;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contratante não se responsabilizará ou pagará por transporte que seja realizado sem prévia autorização do fiscal administrativo do contrato;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utilização do veículo (rota) para atividades extraclasse será institucionalizada e regulamentada através de Portaria do Secretário Municipal de Educação.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 pagamento dos serviços executados será efetuado em até 30 dias após a medição dos serviços efetivamente prestados, ratificados pela </w:t>
      </w:r>
      <w:r w:rsidR="00312525" w:rsidRPr="00FE05C4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Educação e atestados pelo Gestor e Fiscal do Contrato da </w:t>
      </w:r>
      <w:r w:rsidR="00312525" w:rsidRPr="00FE05C4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Educação;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Será considerado como período de medição, o abrangido pelo primeiro e último dia de cada mês, e o valor correspondente será calculado de acordo com o método descrito nos subitens anteriores deste Termo de Referência;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Será descontado o valor referente ao(s) dia(s) de ausência no serviço, desde que por motivo justificado e aceito pela PREFEITURA, até o limite máximo de 30 dias, após o qual a não prestação dos serviços configurará inexecução parcial do contrato e poderá motivar sua rescisão, além da aplicação das demais penalidades cabíveis.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Para efetivação do pagamento a Contratada deverá apresentar os seguintes documentos, devidamente atualizados: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Nota Fiscal relativa aos serviços executados;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Certidão Negativa de Débito Estadual e Municipal;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Comprovante de Regularidade Fiscal (FGTS);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Certidão Negativa de Débitos Trabalhistas, emitida pelo Tribunal Superior do Trabalho, conforme Lei nº 12.440/2011;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GFIP (Guia de Recolhimento do Fundo de Garantia por Tempo de Serviço e Informações à Previdência Social) e Folha de pagamento dos motoristas do mês anterior;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Relatório de execução do serviço de transporte escolar contendo, no mínimo: período de prestação do serviço, número da rota, escolas atendidas, código identificador do veículo, placa do veículo, distância percorrida (detalhando a necessidade de ajuste mensal, como atividades extra classe, caso seja necessário), número de dias letivos no período, número de alunos médio diário e atestado pelo fiscal do contrato;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Registro e Autorização de Transporte Escolar e a respectiva vistoria obrigatória de transporte escolar do Detran/PE;</w:t>
      </w:r>
    </w:p>
    <w:p w:rsidR="00131F9F" w:rsidRDefault="003C7AD7" w:rsidP="00FE05C4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Comprovante de pagamento das apólices de seguro de responsabilidade civil referidas no Item 13.11.</w:t>
      </w:r>
    </w:p>
    <w:p w:rsidR="00FE05C4" w:rsidRPr="00FE05C4" w:rsidRDefault="00FE05C4" w:rsidP="00FE05C4">
      <w:pPr>
        <w:spacing w:before="80" w:after="60" w:line="276" w:lineRule="auto"/>
        <w:ind w:left="114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12525">
      <w:pPr>
        <w:pStyle w:val="Ttulo1"/>
        <w:numPr>
          <w:ilvl w:val="0"/>
          <w:numId w:val="9"/>
        </w:numPr>
        <w:spacing w:before="8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1pxezwc" w:colFirst="0" w:colLast="0"/>
      <w:bookmarkEnd w:id="5"/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DO REAJUSTAMENTO DOS PREÇOS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Os preços para a execução dos serviços objeto do contrato poderão ser reajustados anualmente, sendo o primeiro reajuste concedido após o decurso do prazo de 12 (doze) meses, contados a partir da data limite para apresentação da proposta;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Aplicar-se-á a modalidade de reajuste paramétrico, conforme fórmula que segue:</w:t>
      </w:r>
    </w:p>
    <w:tbl>
      <w:tblPr>
        <w:tblStyle w:val="10"/>
        <w:tblW w:w="7590" w:type="dxa"/>
        <w:jc w:val="righ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590"/>
      </w:tblGrid>
      <w:tr w:rsidR="00131F9F" w:rsidRPr="00FE05C4">
        <w:trPr>
          <w:jc w:val="right"/>
        </w:trPr>
        <w:tc>
          <w:tcPr>
            <w:tcW w:w="7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before="80" w:after="6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Reajuste custo fixo: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iC.Fixo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= (0,75 x i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+ (0,25 x i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);</w:t>
            </w:r>
          </w:p>
          <w:p w:rsidR="00131F9F" w:rsidRPr="00FE05C4" w:rsidRDefault="003C7AD7" w:rsidP="003C7AD7">
            <w:pPr>
              <w:widowControl w:val="0"/>
              <w:spacing w:before="80" w:after="6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Reajuste custo variável: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iC.V.pav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=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iC.V.npav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= (0,45 x i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+ (0,55 x i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</w:tbl>
    <w:p w:rsidR="00131F9F" w:rsidRPr="00FE05C4" w:rsidRDefault="003C7AD7" w:rsidP="003C7AD7">
      <w:pPr>
        <w:spacing w:before="80" w:after="60" w:line="276" w:lineRule="auto"/>
        <w:ind w:left="18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i/>
          <w:sz w:val="24"/>
          <w:szCs w:val="24"/>
        </w:rPr>
        <w:t>Onde:</w:t>
      </w:r>
    </w:p>
    <w:p w:rsidR="00131F9F" w:rsidRPr="00FE05C4" w:rsidRDefault="003C7AD7" w:rsidP="003C7AD7">
      <w:pPr>
        <w:spacing w:before="80" w:after="60" w:line="276" w:lineRule="auto"/>
        <w:ind w:left="184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iC.Fixo</w:t>
      </w:r>
      <w:proofErr w:type="spellEnd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= Índice paramétrico de reajuste do custo fixo</w:t>
      </w:r>
    </w:p>
    <w:p w:rsidR="00131F9F" w:rsidRPr="00FE05C4" w:rsidRDefault="003C7AD7" w:rsidP="003C7AD7">
      <w:pPr>
        <w:spacing w:before="80" w:after="60" w:line="276" w:lineRule="auto"/>
        <w:ind w:left="184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iC.V.pav</w:t>
      </w:r>
      <w:proofErr w:type="spellEnd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= Índice paramétrico de reajuste do custo variável quilométrico de vias pavimentadas.</w:t>
      </w:r>
    </w:p>
    <w:p w:rsidR="00131F9F" w:rsidRPr="00FE05C4" w:rsidRDefault="003C7AD7" w:rsidP="003C7AD7">
      <w:pPr>
        <w:spacing w:before="80" w:after="60" w:line="276" w:lineRule="auto"/>
        <w:ind w:left="184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iC.V.npav</w:t>
      </w:r>
      <w:proofErr w:type="spellEnd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= Índice paramétrico de reajuste do custo variável quilométrico de vias não pavimentadas.</w:t>
      </w:r>
    </w:p>
    <w:p w:rsidR="00131F9F" w:rsidRPr="00FE05C4" w:rsidRDefault="00131F9F" w:rsidP="003C7AD7">
      <w:pPr>
        <w:spacing w:after="0" w:line="276" w:lineRule="auto"/>
        <w:ind w:left="18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FE05C4">
      <w:pPr>
        <w:spacing w:before="80" w:after="0" w:line="276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gramEnd"/>
      <w:r w:rsidRPr="00FE05C4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>1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= índice acumulado de Mão de Obra, verificado no período de doze meses, da convenção coletiva de trabalho da categoria especificada na composição de custos da Prefeitura (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D do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) ou outra que a substitua;</w:t>
      </w:r>
    </w:p>
    <w:p w:rsidR="00131F9F" w:rsidRPr="00FE05C4" w:rsidRDefault="003C7AD7" w:rsidP="003C7AD7">
      <w:pPr>
        <w:spacing w:before="80" w:after="60" w:line="276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gramEnd"/>
      <w:r w:rsidRPr="00FE05C4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>2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= índice acumulado do IPCA/IBGE, verificado no período de doze meses contados a partir da data limite para apresentação da proposta;</w:t>
      </w:r>
    </w:p>
    <w:p w:rsidR="00131F9F" w:rsidRPr="00FE05C4" w:rsidRDefault="003C7AD7" w:rsidP="003C7AD7">
      <w:pPr>
        <w:spacing w:before="80" w:after="60" w:line="276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gramEnd"/>
      <w:r w:rsidRPr="00FE05C4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>3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= variação acumulada do preço do diesel, apurado conforme preços divulgados pela ANP – Agência Nacional do Petróleo, no Levantamento de Preços Mensais (Resumo II) efetuado nos municípios da região, considerando o Preço ao Consumidor – Preço Médio, verificado no período de doze meses contados a partir da data limite para apresentação da proposta.</w:t>
      </w:r>
    </w:p>
    <w:p w:rsidR="00131F9F" w:rsidRPr="00FE05C4" w:rsidRDefault="00131F9F" w:rsidP="003C7AD7">
      <w:pPr>
        <w:spacing w:before="80" w:after="60" w:line="276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Caso não haja divulgação de nova convenção de trabalho da categoria no período a que se refere o reajuste, este será realizado sem considerar o índice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>1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aplicando a variação de salário em revisão posterior, hipótese em que só será aplicado este índice na fórmula do item 5.2 acima;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Os demais reajustes serão efetuados multiplicando-se os componentes da remuneração vigentes na ocasião, pelos índices acumulados respectivos, calculados nos doze meses seguintes ao do último reajuste, conforme subitem acima;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CONTRATANTE deverá assegurar-se de que os preços contratados são compatíveis com aqueles praticados no mercado, de forma a garantir a continuidade da contratação mais vantajosa;</w:t>
      </w:r>
    </w:p>
    <w:p w:rsidR="00FE05C4" w:rsidRDefault="003C7AD7" w:rsidP="00FE05C4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As condições referentes a reajustes de preços poderão ser alteradas em face da superveniência de normas federais, estaduais ou municipais sobre a matéria.</w:t>
      </w:r>
    </w:p>
    <w:p w:rsidR="00FE05C4" w:rsidRPr="00FE05C4" w:rsidRDefault="00FE05C4" w:rsidP="00FE05C4">
      <w:pPr>
        <w:spacing w:before="80" w:after="6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" w:name="_49x2ik5" w:colFirst="0" w:colLast="0"/>
      <w:bookmarkEnd w:id="6"/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DO PRAZO CONTRATUAL</w:t>
      </w:r>
    </w:p>
    <w:p w:rsidR="00FF6BD0" w:rsidRPr="00FE05C4" w:rsidRDefault="00FF6BD0" w:rsidP="00FF6BD0">
      <w:pPr>
        <w:pStyle w:val="NormalWeb"/>
        <w:rPr>
          <w:rFonts w:ascii="Times New Roman" w:hAnsi="Times New Roman" w:cs="Times New Roman"/>
          <w:color w:val="auto"/>
          <w:sz w:val="24"/>
          <w:szCs w:val="24"/>
        </w:rPr>
      </w:pPr>
      <w:r w:rsidRPr="00FE05C4">
        <w:rPr>
          <w:rFonts w:ascii="Times New Roman" w:hAnsi="Times New Roman" w:cs="Times New Roman"/>
          <w:color w:val="auto"/>
          <w:sz w:val="24"/>
          <w:szCs w:val="24"/>
        </w:rPr>
        <w:t>6.1. O prazo máximo para a execução do objeto ora licitado, conforme suas características e as necessidades do município, e que admite prorrogação nas condições e hipóteses previstas na Lei 14.133/21, está abaixo indicado e será considerado a partir da assinatura do Contrato:</w:t>
      </w:r>
    </w:p>
    <w:p w:rsidR="00FF6BD0" w:rsidRPr="00FE05C4" w:rsidRDefault="00FF6BD0" w:rsidP="00FF6BD0">
      <w:pPr>
        <w:pStyle w:val="NormalWeb"/>
        <w:ind w:left="360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9264"/>
      </w:tblGrid>
      <w:tr w:rsidR="00FF6BD0" w:rsidRPr="00FE05C4" w:rsidTr="00337A55">
        <w:tc>
          <w:tcPr>
            <w:tcW w:w="495" w:type="dxa"/>
            <w:vAlign w:val="center"/>
            <w:hideMark/>
          </w:tcPr>
          <w:p w:rsidR="00FF6BD0" w:rsidRPr="00FE05C4" w:rsidRDefault="00FF6BD0" w:rsidP="00337A55">
            <w:pPr>
              <w:pStyle w:val="NormalWeb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E05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BD0" w:rsidRPr="00FE05C4" w:rsidRDefault="00FF6BD0" w:rsidP="00337A55">
            <w:pPr>
              <w:pStyle w:val="NormalWeb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E05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Início: 10 (dez) dias;</w:t>
            </w:r>
          </w:p>
          <w:p w:rsidR="00FF6BD0" w:rsidRPr="00FE05C4" w:rsidRDefault="00FF6BD0" w:rsidP="00337A55">
            <w:pPr>
              <w:pStyle w:val="NormalWeb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E05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Conclusão: 24 (vinte e quatro) meses.</w:t>
            </w:r>
          </w:p>
        </w:tc>
      </w:tr>
    </w:tbl>
    <w:p w:rsidR="00FF6BD0" w:rsidRPr="00FE05C4" w:rsidRDefault="00FF6BD0" w:rsidP="00FF6BD0">
      <w:pPr>
        <w:pStyle w:val="NormalWeb"/>
        <w:ind w:left="360"/>
        <w:rPr>
          <w:rFonts w:ascii="Times New Roman" w:hAnsi="Times New Roman" w:cs="Times New Roman"/>
          <w:color w:val="auto"/>
          <w:sz w:val="24"/>
          <w:szCs w:val="24"/>
        </w:rPr>
      </w:pPr>
    </w:p>
    <w:p w:rsidR="00FF6BD0" w:rsidRPr="00FE05C4" w:rsidRDefault="00FF6BD0" w:rsidP="00FF6BD0">
      <w:pPr>
        <w:pStyle w:val="NormalWeb"/>
        <w:rPr>
          <w:rFonts w:ascii="Times New Roman" w:hAnsi="Times New Roman" w:cs="Times New Roman"/>
          <w:color w:val="auto"/>
          <w:sz w:val="24"/>
          <w:szCs w:val="24"/>
        </w:rPr>
      </w:pPr>
      <w:r w:rsidRPr="00FE05C4">
        <w:rPr>
          <w:rFonts w:ascii="Times New Roman" w:hAnsi="Times New Roman" w:cs="Times New Roman"/>
          <w:color w:val="auto"/>
          <w:sz w:val="24"/>
          <w:szCs w:val="24"/>
        </w:rPr>
        <w:t>6.2. O serviço será executado de acordo com as especificações definidas no correspondente Termo de Referência - Anexo I.</w:t>
      </w:r>
    </w:p>
    <w:p w:rsidR="00FF6BD0" w:rsidRPr="00FE05C4" w:rsidRDefault="00FF6BD0" w:rsidP="00FF6BD0">
      <w:pPr>
        <w:pStyle w:val="NormalWeb"/>
        <w:ind w:left="360"/>
        <w:rPr>
          <w:rFonts w:ascii="Times New Roman" w:hAnsi="Times New Roman" w:cs="Times New Roman"/>
          <w:color w:val="auto"/>
          <w:sz w:val="24"/>
          <w:szCs w:val="24"/>
        </w:rPr>
      </w:pPr>
    </w:p>
    <w:p w:rsidR="00FF6BD0" w:rsidRPr="00FE05C4" w:rsidRDefault="00FF6BD0" w:rsidP="00FF6BD0">
      <w:pPr>
        <w:pStyle w:val="NormalWeb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FE05C4">
        <w:rPr>
          <w:rFonts w:ascii="Times New Roman" w:hAnsi="Times New Roman" w:cs="Times New Roman"/>
          <w:color w:val="auto"/>
          <w:sz w:val="24"/>
          <w:szCs w:val="24"/>
        </w:rPr>
        <w:t xml:space="preserve">6.3. O prazo de vigência do correspondente contrato será determinado: </w:t>
      </w:r>
      <w:r w:rsidRPr="00FE05C4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24 (vinte e quatro) meses, considerado da data de sua assinatura; podendo ser prorrogado, nas hipóteses e nos termos dos </w:t>
      </w:r>
      <w:proofErr w:type="spellStart"/>
      <w:r w:rsidRPr="00FE05C4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Arts</w:t>
      </w:r>
      <w:proofErr w:type="spellEnd"/>
      <w:r w:rsidRPr="00FE05C4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. 105 a 114, da Lei 14.133/21, especialmente as disposições do Art. 107, por tratar-se a presente contratação, de serviço contínuo.</w:t>
      </w:r>
    </w:p>
    <w:p w:rsidR="00FF6BD0" w:rsidRPr="00FE05C4" w:rsidRDefault="00FF6BD0" w:rsidP="00FF6BD0">
      <w:pPr>
        <w:pStyle w:val="NormalWeb"/>
        <w:rPr>
          <w:rFonts w:ascii="Times New Roman" w:hAnsi="Times New Roman" w:cs="Times New Roman"/>
          <w:color w:val="auto"/>
          <w:sz w:val="24"/>
          <w:szCs w:val="24"/>
        </w:rPr>
      </w:pP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_2p2csry" w:colFirst="0" w:colLast="0"/>
      <w:bookmarkEnd w:id="7"/>
      <w:r w:rsidRPr="00FE05C4">
        <w:rPr>
          <w:rFonts w:ascii="Times New Roman" w:eastAsia="Times New Roman" w:hAnsi="Times New Roman" w:cs="Times New Roman"/>
          <w:sz w:val="24"/>
          <w:szCs w:val="24"/>
        </w:rPr>
        <w:t>DA PARTICIPAÇÃO NA LICITAÇÃO</w:t>
      </w:r>
    </w:p>
    <w:p w:rsidR="00131F9F" w:rsidRPr="00FE05C4" w:rsidRDefault="003C7AD7" w:rsidP="00312525">
      <w:pPr>
        <w:numPr>
          <w:ilvl w:val="1"/>
          <w:numId w:val="9"/>
        </w:numPr>
        <w:spacing w:before="8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Além das demais regras previstas no Edital deste certame, deverão ser observados: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Os licitantes deverão apresentar Proposta de Preços conforme modelo apresentado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Edital do certame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 licitante arrematante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do lote 1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deste pregão deverá apresentar a sua própria composição de custos (conforme Modelo Disponibilizado no Anexo </w:t>
      </w:r>
      <w:proofErr w:type="spell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D do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), que deverá conter a seguinte especificação mínima de preço/custo (por tipo de veículo);</w:t>
      </w:r>
    </w:p>
    <w:p w:rsidR="00131F9F" w:rsidRPr="00FE05C4" w:rsidRDefault="003C7AD7" w:rsidP="00262866">
      <w:pPr>
        <w:numPr>
          <w:ilvl w:val="3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Custos fixos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: mão de obra operacional, depreciação, remuneração de capital, tributos/taxas/licenciamento/seguros, componentes adicionais (por exemplo: serviço de rastreamento/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videomonitoramento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adesivagem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>, entre outros);</w:t>
      </w:r>
    </w:p>
    <w:p w:rsidR="00131F9F" w:rsidRPr="00FE05C4" w:rsidRDefault="003C7AD7" w:rsidP="00262866">
      <w:pPr>
        <w:numPr>
          <w:ilvl w:val="3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Custos variáveis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(custo quilométrico para vias pavimentadas e não pavimentadas): pneus, combustível, manutenção, limpeza,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etc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262866">
      <w:pPr>
        <w:numPr>
          <w:ilvl w:val="3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BDI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: despesas administrativas, margem de lucro, tributos e quaisquer outros custos considerados pela empresa para a execução dos serviços (como os custos com o local para guarda dos veículos e com os deslocamentos dos mesmos até o ponto de início das rotas, por exemplo);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 valor global da proposta de preços está limitado ao valor estimado da contratação constante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item 3 do Anexo I deste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3C7AD7">
      <w:pPr>
        <w:numPr>
          <w:ilvl w:val="3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 parcela da proposta referente aos Custos Fixos ou aos Custos Variáveis pode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superar em até 20% (vinte por cento)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a respectiva parcela orçada neste processo, desde que o limite global seja respeitado;</w:t>
      </w: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_147n2zr" w:colFirst="0" w:colLast="0"/>
      <w:bookmarkEnd w:id="8"/>
      <w:r w:rsidRPr="00FE05C4">
        <w:rPr>
          <w:rFonts w:ascii="Times New Roman" w:eastAsia="Times New Roman" w:hAnsi="Times New Roman" w:cs="Times New Roman"/>
          <w:sz w:val="24"/>
          <w:szCs w:val="24"/>
        </w:rPr>
        <w:t>DA LEGISLAÇÃO APLICÁVEL AO SERVIÇO DE TRANSPORTE ESCOLAR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Além de outros normativos aplicáveis, o prestador de serviço de transporte escolar deverá obedecer, no que lhe compete, a integralidade da legislação seguinte: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Código de Trânsito Brasileiro (CTB), especialmente os artigos 105 e 136 a 139, que tratam das condições de prestação do serviço de transporte escolar;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Resolução nº 06/2013 do Tribunal de Contas de Pernambuco;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Resolução CONTRAN nº 14/98 e suas alterações;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Resolução CONTRAN nº 168/04 e suas alterações;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Resolução CONTRAN nº 92/99 e suas alterações;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Portaria Detran/PE nº 02/2009 e suas alterações;</w:t>
      </w:r>
    </w:p>
    <w:p w:rsidR="00131F9F" w:rsidRPr="00FE05C4" w:rsidRDefault="00FE05C4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Lei Municipal</w:t>
      </w:r>
      <w:r w:rsidR="003C7AD7" w:rsidRPr="00FE05C4">
        <w:rPr>
          <w:rFonts w:ascii="Times New Roman" w:eastAsia="Times New Roman" w:hAnsi="Times New Roman" w:cs="Times New Roman"/>
          <w:sz w:val="24"/>
          <w:szCs w:val="24"/>
        </w:rPr>
        <w:t xml:space="preserve"> nº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454/2023</w:t>
      </w:r>
      <w:r w:rsidR="003C7AD7"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3C7AD7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Lei Federal n°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14.133/21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e suas alterações.</w:t>
      </w:r>
    </w:p>
    <w:p w:rsidR="00FF6BD0" w:rsidRPr="00FE05C4" w:rsidRDefault="00FF6BD0" w:rsidP="00FF6BD0">
      <w:pPr>
        <w:spacing w:before="80" w:after="60" w:line="276" w:lineRule="auto"/>
        <w:ind w:left="114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" w:name="_3o7alnk" w:colFirst="0" w:colLast="0"/>
      <w:bookmarkEnd w:id="9"/>
      <w:r w:rsidRPr="00FE05C4">
        <w:rPr>
          <w:rFonts w:ascii="Times New Roman" w:eastAsia="Times New Roman" w:hAnsi="Times New Roman" w:cs="Times New Roman"/>
          <w:sz w:val="24"/>
          <w:szCs w:val="24"/>
        </w:rPr>
        <w:t>DA EXECUÇÃO DO CONTRATO, ROTAS, QUANTITATIVO DE VEÍCULOS E QUILOMETRAGENS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 presente licitação visa suprir a demanda de transporte escolar do Município de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Casinhas</w:t>
      </w:r>
      <w:r w:rsidR="00FF6BD0" w:rsidRPr="00FE05C4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e será realizada em lote único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conforme detalhamento constante nos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A do presente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Cada rota terá o seu número de identificação e veículo próprio, compondo-se de um ou mais itinerários;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As informações de cada rota podem ser consultados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A do presente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e estarão disponíveis em arquivos eletrônicos em formato *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gpx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B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As rotas descritas nos referidos anexos poderão ser ampliadas, reduzidas ou extintas, de acordo com a clientela escolar ou interesse público;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Os valores de custo fixo e variável da proposta vencedora (por tipo de veículo) serão utilizados como referência no caso de qualquer dos eventos listados no subitem anterior.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Para realizar a operacionalização do serviço, a empresa contratada deverá contar com uma frota própria (chamada de frota terceirizada);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Os veículos da frota terceirizada não precisam ser necessariamente de propriedade da empresa contratada, podendo, a critério desta, serem regularmente locados no mercado específico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observado o disposto no item 16.5 do presente Termo de Referência.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 quantitativo e porte dos veículos especificados para as rotas projetadas, a distância estimada mensal e o tempo estimado de operação diário podem ser consultados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A do presente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 detalhamento do orçamento estimativo pode ser consultado no Memorial de Cálculo disponibilizado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D do presente Termo de Referência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 licitante vencedor da licitação deverá apresentar a sua própria composição de custos, conforme o referido anexo, nos termos do item 4 deste Termo de Referência;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 pagamento será efetuado por rota efetivamente contratada e executada, conforme detalhamento do item 4.</w:t>
      </w:r>
    </w:p>
    <w:p w:rsidR="00FF6BD0" w:rsidRPr="007766E4" w:rsidRDefault="003C7AD7" w:rsidP="007766E4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Caberá a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Educação, a responsabilidade de fiscalizar o contrato dos serviços de transporte escolar, observando as rotas percorridas, aferindo o total de quilômetros percorridos, o cumprimento da legislação aplicável, a idade e as condições dos veículos.</w:t>
      </w: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" w:name="_23ckvvd" w:colFirst="0" w:colLast="0"/>
      <w:bookmarkEnd w:id="10"/>
      <w:r w:rsidRPr="00FE05C4">
        <w:rPr>
          <w:rFonts w:ascii="Times New Roman" w:eastAsia="Times New Roman" w:hAnsi="Times New Roman" w:cs="Times New Roman"/>
          <w:sz w:val="24"/>
          <w:szCs w:val="24"/>
        </w:rPr>
        <w:t>DAS OBRIGAÇÕES DA CONTRATADA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Garantir as condições de regularidade, continuidade, eficiência, segurança, atualidade, generalidade, cortesia e qualidade, de acordo com o previsto na legislação, as especificações técnicas e demais condições constantes neste Termo de Referência e no Edital;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Garantir que os veículos, bem como os seus condutores, atendam a todas as exigências do Código Nacional de Trânsito (CNT), do CONTRAN, Denatran e Detran/PE;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Observar rigorosamente os horários e rotas determinados pelo Município para cumprimento do calendário escolar, garantindo que os alunos estejam na unidade escolar com pelo menos 5 (cinco) minutos de antecedência ao início das aulas;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Manter-se, durante toda a execução do contrato, em compatibilidade com as obrigações assumidas, todas as condições de habilitação e qualificação exigidas na licitação;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Arcar com todas as despesas diretas/indiretas, encargos e tributos necessários ao fiel cumprimento do objeto do contrato, inclusive pagamentos relacionados a eventuais acidentes de trabalho e danos de qualquer espécie;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Em conformidade com as especificações presentes </w:t>
      </w:r>
      <w:r w:rsidR="00FE05C4" w:rsidRPr="00FE05C4">
        <w:rPr>
          <w:rFonts w:ascii="Times New Roman" w:eastAsia="Times New Roman" w:hAnsi="Times New Roman" w:cs="Times New Roman"/>
          <w:sz w:val="24"/>
          <w:szCs w:val="24"/>
        </w:rPr>
        <w:t xml:space="preserve">em anexos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do Edital, instalar dispositivo de rastreamento por satélite em toda a frota utilizada para prestar o serviço de transporte escolar objeto do presente Termo de Referência;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Disponibilizar para a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 xml:space="preserve">Secretaria Municipal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de Educação livre acesso (com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login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e senha próprios) ao sistema </w:t>
      </w:r>
      <w:r w:rsidRPr="00FE05C4">
        <w:rPr>
          <w:rFonts w:ascii="Times New Roman" w:eastAsia="Times New Roman" w:hAnsi="Times New Roman" w:cs="Times New Roman"/>
          <w:i/>
          <w:sz w:val="24"/>
          <w:szCs w:val="24"/>
        </w:rPr>
        <w:t>online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rastreamento e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videomonitoramento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(quando aplicável) instalado na frota, de tal forma que a fiscalização do contrato tenha acesso independente e em tempo real a todas as informações dos dispositivos de rastreamento e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videomonitoramento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dos veículos;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Transportar os alunos devidamente sentados e com cinto de segurança;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Atender aos requisitos de manutenção necessários para garantir a segurança e a qualidade na prestação do serviço de transporte escolar (incluindo os serviços de funilaria e pintura), mantendo em perfeito estado de funcionamento os equipamentos obrigatórios previstos na legislação de trânsito;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Providenciar o imediato transporte dos escolares sempre que determinado veículo for imobilizado por problemas técnicos ou de segurança, viabilizando, para isso, meio de transporte adequado e seguro para condução dos estudantes;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Caso ocorra quebra do veículo, defeito mecânico, ou algum outro impedimento, deverá a Contratada providenciar imediatamente e às suas expensas, outro veículo, nas mesmas condições exigidas nesta licitação.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Substituir imediatamente os motoristas por outros igualmente qualificados, em casos eventuais e doenças e outros afastamentos motivados, incluindo inadequação dos serviços;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Informar imediatamente à Secretaria Municipal de Educação eventuais alterações nas rotas estabelecidas, em virtude de impedimento de vias, restrição de acesso à localidades, entre outros;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Prestar informações à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Educação, quando solicitado, ou sempre que observar comportamentos inadequados durante a viagem que possam comprometer as atividades do condutor ou colocar em risco outros usuários ou terceiros;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Permitir e facilitar a ação da fiscalização da autoridade de trânsito, bem como dos fiscais da Secretaria Municipal/Estadual de Educação;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Submeter os veículos à vistoria, sempre que solicitado pelo DETRAN/PE ou pela Secretaria de Educação, ou nas datas periodicamente previstas na legislação pertinente;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Responsabilizar-se pelos danos causados à contratante, ao condutor, aos alunos ou a terceiros, por si ou por seus sucessores e representantes, decorrentes de sua culpa ou dolo, quando da execução dos serviços avençados, isentando o contratante de toda e qualquer reclamação que possa surgir em decorrência dos mesmos;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Responsabilizar-se pelo pagamento de multas relativas às infrações de trânsito ocorridas no período em que o veículo estiver a serviço desta Prefeitura;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Manter os cintos de segurança em condições de uso e em quantidade compatível ao número de alunos transportados;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Caso os alunos se recusem a utilizar o equipamento de segurança, cabe à empresa notificar, por escrito, a Unidade Escolar na qual o aluno está matriculado, para que a ocorrência seja encaminhada ao pai/responsável e aos órgãos competentes. A mesma ocorrência também deverá ser encaminhada à Gerência de Transporte Escolar para medidas cabíveis.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Fornecer aos membros da Gerência de Transporte Escolar e Fiscalização do Transporte Escolar da Rede Pública do 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município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e ao responsável pelo acompanhamento do contrato, quando solicitado, as informações relativas ao disco de registro do tacógrafo, ou equivalente, e demais documentos do veículo e do condutor;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Comunicar à 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Educação, por escrito, ocorrência de fatos relevantes que venham ocorrer no decorrer da execução do contrato, para que esta tome ciência e faça a intervenção necessária;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Afixar, de forma visível e legível, no para-brisa do veículo, ROTA, DESTINOS e TURNO;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Afixar na parte interna dos veículos, de forma visível e legível, o mapa de cada rota executada por ele, indicando: turno, escolas atendidas e número de alunos previstos;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Afixar na parte interna do veículo, em local visível, material informativo e/ou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orientativo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fornecido pela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Educação;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Manter atualizado o registro do transporte escolar, o cadastro dos seus veículos e condutores, apresentando e revalidando quaisquer documentos previstos na legislação vigente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Substituir o motorista num prazo de 24 (vinte e quatro) horas caso haja solicitação por parte da Administração, contanto que essa seja por escrito e devidamente motivada;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Nos eventos de contratação e/ou substituição de motoristas, comunicar o fato imediatamente à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Educação;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A comunicação deve acompanhar a qualificação mínima do novo condutor: nome completo, CPF, Data de Nascimento, Número e Categoria da CNH, Cópia do comprovante de residência, cópia do Certificado de aprovação no Curso de Formação de Condutores de Veículos de Transporte Escolares e cópia da Certidão Negativa de Interdição (órfãos e sucessões) e do Registro de distribuição criminal, relativa aos crimes de homicídios, roubo, estupro e corrupção de menores.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No caso de substituição de qualquer dos veículos da frota, comunicar imediatamente à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Educação.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 comunicação deve informar as características mínimas para identificação do novo veículo: tipo de veículo (ônibus, micro-ônibus, van ou caminhonete), marca, modelo, ano de fabricação, quilometragem registrada no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hodômetro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>, placa, RENAVAM e cópia do Certificado de Registro do Veículo – CRV.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empresa prestadora do serviço deverá estar conectada em tempo integral, pessoalmente ou via telefone fixo/celular, enquanto houver veículos circulando com alunos, disponibilizando-se a comparecer imediatamente no local, em caso de acidentes ou ocorrências graves. O preposto da Contratada deverá, obrigatoriamente, ter poderes para responder pelos serviços a serem contratados sendo responsável pela coordenação, administração e supervisão do seu pessoal e por qualquer comunicação junto ao Contratante, mantendo sempre alinhamento operacional, de maneira que os contratempos não interfiram na realização final da prestação de serviço;</w:t>
      </w:r>
    </w:p>
    <w:p w:rsidR="00131F9F" w:rsidRPr="00FE05C4" w:rsidRDefault="003C7AD7" w:rsidP="003C7AD7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Contratada deverá indicar, no mínimo, 01 (um) preposto que será o responsável local por todas as ações administrativas e operacionais da frota, tais como, orientação e supervisão dos condutores e monitores, escala de condutores para atendimentos das requisições de serviços, controle de manutenção e limpeza dos veículos, controle de frequência dos condutores, emissão de relatórios gerenciais etc.</w:t>
      </w: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" w:name="_ihv636" w:colFirst="0" w:colLast="0"/>
      <w:bookmarkEnd w:id="11"/>
      <w:r w:rsidRPr="00FE05C4">
        <w:rPr>
          <w:rFonts w:ascii="Times New Roman" w:eastAsia="Times New Roman" w:hAnsi="Times New Roman" w:cs="Times New Roman"/>
          <w:sz w:val="24"/>
          <w:szCs w:val="24"/>
        </w:rPr>
        <w:t>DAS OBRIGAÇÕES DO CONTRATANTE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Assegurar os recursos orçamentários e financeiros para custear o contrato;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Efetuar os pagamentos mediante comprovação de execução dos serviços e nas condições e preços pactuados;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Homologar reajustes e proceder à revisão dos valores na forma da lei;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Providenciar a presença de um monitor para acompanhar as crianças de menor idade, da educação especial, ou em outra condição de necessidade e/ou vulnerabilidade no trajeto de ida/volta à escola;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Notificar a contratada, fixando-lhe prazo para correção de quaisquer irregularidades encontradas, prestando os esclarecimentos e informações sobre os desajustes ou problemas detectados durante a execução contratual;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Quando cabível, aplicar as penalidades por descumprimento do pactuado no Contrato;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Indicar o gestor e os fiscais do contrato;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Fiscalizar o serviço, mantendo todos os contatos com o preposto designado pela CONTRATADA, a quem competirá às providências que se fizerem necessárias;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Fornecer à contratada todas as informações necessárias, inclusive mapas das rotas Municipais, visando propiciar a perfeita execução dos serviços;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Definir as rotas de tráfego dos veículos escolares da frota contratada;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Homologar possíveis ajustes nas rotas detalhadas nos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Anexos A e B do presente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Fornecer, à Contratada, listas com os nomes dos alunos, por linha de transporte, mantendo-as atualizadas;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Garantir acessibilidade e segurança nas vias utilizadas pelo serviço de transporte escolar;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Promover, por meio do(s) servidor(es) designado(s) pela Secretaria Municipal de Educação, o acompanhamento e a fiscalização dos serviços, em especial: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Realização de visitas</w:t>
      </w:r>
      <w:r w:rsidRPr="00FE05C4">
        <w:rPr>
          <w:rFonts w:ascii="Times New Roman" w:eastAsia="Times New Roman" w:hAnsi="Times New Roman" w:cs="Times New Roman"/>
          <w:i/>
          <w:sz w:val="24"/>
          <w:szCs w:val="24"/>
        </w:rPr>
        <w:t xml:space="preserve"> in loco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Acompanhamento e registro das falhas detectadas na execução do contrato;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Atendimento prioritário das denúncias recebidas para averiguação acerca sua veracidade e tomada de providências;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Realização de medições nas quilometragens das rotas, quando houver necessidade;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Atesto das Notas Fiscais da contratada;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Atesto das faturas que comprovem a realização dos serviços, bem como a quilometragem percorrida durante o mês correspondente à aferição efetuada.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Rejeitar, totalmente ou em parte, qualquer serviço que não esteja de acordo com as exigências contratuais;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Realizar fiscalização, inclusive sem aviso prévio, nos veículos do transporte escolar, observando o comportamento dos alunos, motoristas e monitores, condições de tráfego do veículo e cumprimento das normas descritas na Lei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>Federal  nº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9.503/97 - Código Brasileiro de Trânsito, emitindo se necessário ofício à empresa prestadora do serviço e ao Secr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 xml:space="preserve">etário Municipal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de Educação;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fiscalização de que trata este item não exclui e nem reduz a responsabilidade da contratada, inclusive perante terceiros, por qualquer irregularidade, e, na ocorrência desta, não implica em corresponsabilidade da Administração ou de seus agentes e prepostos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Manter, com o auxílio de informações repassadas pela contratada, cadastro atualizado das escolas, alunos, rotas, frota e motoristas no Sistema de Gestão do Transporte Escolar;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Criar canal de comunicação para receber denúncias, sugestões e reclamações da comunidade escolar e orientar a contratada para fixar essa informação em local visível da parte exterior dos veículos;</w:t>
      </w:r>
    </w:p>
    <w:p w:rsidR="00131F9F" w:rsidRPr="00FE05C4" w:rsidRDefault="003C7AD7" w:rsidP="003C7AD7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Demais ações necessárias à efetiva e eficaz prestação dos serviços, de acordo com o critério de conveniência e oportunidade da Administração, considerados pertinentes de acordo com a legislação vigente.</w:t>
      </w: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32hioqz" w:colFirst="0" w:colLast="0"/>
      <w:bookmarkEnd w:id="12"/>
      <w:r w:rsidRPr="00FE05C4">
        <w:rPr>
          <w:rFonts w:ascii="Times New Roman" w:eastAsia="Times New Roman" w:hAnsi="Times New Roman" w:cs="Times New Roman"/>
          <w:sz w:val="24"/>
          <w:szCs w:val="24"/>
        </w:rPr>
        <w:t>DOS CONDUTORES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  <w:u w:val="single"/>
        </w:rPr>
        <w:t>Das obrigações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Ter mais de 21 anos;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Possuir habilitação para dirigir veículos da categoria “D” ou “E”;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Conduzir estudantes até o destino final sem interrupção voluntária da viagem;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Trajar-se adequadamente (uniforme), usando camisas com mangas, calças compridas, sapatos, ou tênis, ou sandália presa ao calcanhar;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Portar crachá que identifique seus respectivos nomes, número de identidade/matrícula e empresa para a qual trabalham;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Tratar com urbanidade os estudantes e o público;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Aproximar o veículo da guia da calçada para efetuar o embarque e o desembarque de passageiros;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Orientar os estudantes, coibindo comportamentos inadequados durante a viagem, mantendo-os sentados e evitando atitudes que possam afetar a concentração do condutor do veículo e colocar terceiros em riscos;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Recolher, guardar e posteriormente entregar qualquer objeto esquecido no veículo;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Permitir e facilitar a ação da fiscalização da autoridade da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 xml:space="preserve">Secretaria Municipal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de Educação;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Apresentar certidão negativa referente a processos criminais relativos a crimes de homicídio, roubo, estupro e corrupção de menores;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Possuir certificado de conclusão do Curso de Formação de Condutores, ou respectiva renovação a cada cinco anos, conforme previsto em lei.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  <w:u w:val="single"/>
        </w:rPr>
        <w:t>Das vedações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Fumar, quando estiver conduzindo escolares;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Ausentar-se do veículo, quando este estiver aguardando escolares, exceto para garantir maior segurança aos mesmos;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Abastecer o veículo quando estiver conduzindo escolares;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Dirigir em situações que ofereçam riscos à segurança dos escolares ou de terceiros;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Dirigir o veículo em desacordo com as normas da legislação de trânsito;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Portar ou manter no veículo arma de qualquer espécie;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Dirigir o veículo estando suspenso ou cassado no direito de dirigir na forma prevista pelo Código de Trânsito Brasileiro;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Conduzir o veículo sob efeito de bebida alcoólica ou outra substância psicoativa que determine dependência;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Utilizar-se de documentação falsa;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Apresentar documento comprovadamente falso ou adulterado, ou que sabe ou deveria saber ser falsificado ou para cuja obtenção tenha concorrido;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Oferecer carona para qualquer pessoa. O veículo é de uso exclusivo de escolares;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Transportar combustível ou qualquer outro produto de natureza inflamável, tóxica, entorpecente, etc.;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Utilizar qualquer objeto eletroeletrônico, quando o veículo estiver em movimento;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Interromper voluntariamente a viagem antes de chegar ao destino final por pressa ou atraso;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Manter a porta do veículo aberta quando este estiver em movimento;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Permitir que os alunos sejam transportados em pé, em locais inadequados ou fora do permitido em lei.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1hmsyys" w:colFirst="0" w:colLast="0"/>
      <w:bookmarkEnd w:id="13"/>
      <w:r w:rsidRPr="00FE05C4">
        <w:rPr>
          <w:rFonts w:ascii="Times New Roman" w:eastAsia="Times New Roman" w:hAnsi="Times New Roman" w:cs="Times New Roman"/>
          <w:sz w:val="24"/>
          <w:szCs w:val="24"/>
        </w:rPr>
        <w:t>DOS VEÍCULOS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Os veículos destinados ao transporte de alunos deverão atender às exigências do Código de Trânsito Brasileiro, além das normas expedidas pelo Conselho Nacional de Trânsito – CONTRAN, pelo Conselho Estadual de Trânsito – CETRAN, pelo Departamento Estadual de Trânsito – DETRAN, CIRETRAN, e aquelas estabelecidas pela </w:t>
      </w:r>
      <w:r w:rsidR="00FF6BD0" w:rsidRPr="00FE05C4">
        <w:rPr>
          <w:rFonts w:ascii="Times New Roman" w:eastAsia="Times New Roman" w:hAnsi="Times New Roman" w:cs="Times New Roman"/>
          <w:sz w:val="24"/>
          <w:szCs w:val="24"/>
        </w:rPr>
        <w:t>Prefeitura Municipal de Casinhas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cabendo ao contratado adequar-se às mesmas e suas alterações, observando os prazos nelas previstas;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Conforme detalhamento de rotas constante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A deste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os quantitativos totais dos tipos de veículos estimados são:</w:t>
      </w:r>
    </w:p>
    <w:tbl>
      <w:tblPr>
        <w:tblStyle w:val="9"/>
        <w:tblW w:w="598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330"/>
        <w:gridCol w:w="2655"/>
      </w:tblGrid>
      <w:tr w:rsidR="00131F9F" w:rsidRPr="00FE05C4">
        <w:trPr>
          <w:trHeight w:val="480"/>
          <w:jc w:val="center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58DA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Tipo de Veículo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758DA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Quantidade Projetada</w:t>
            </w:r>
          </w:p>
        </w:tc>
      </w:tr>
      <w:tr w:rsidR="00131F9F" w:rsidRPr="00FE05C4">
        <w:trPr>
          <w:trHeight w:val="255"/>
          <w:jc w:val="center"/>
        </w:trPr>
        <w:tc>
          <w:tcPr>
            <w:tcW w:w="33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6FAF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31F9F" w:rsidRPr="00FE05C4" w:rsidRDefault="003C7AD7" w:rsidP="00337A55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Ônibus</w:t>
            </w:r>
          </w:p>
        </w:tc>
        <w:tc>
          <w:tcPr>
            <w:tcW w:w="26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6FAF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31F9F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31F9F" w:rsidRPr="00FE05C4">
        <w:trPr>
          <w:trHeight w:val="255"/>
          <w:jc w:val="center"/>
        </w:trPr>
        <w:tc>
          <w:tcPr>
            <w:tcW w:w="33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31F9F" w:rsidRPr="00FE05C4" w:rsidRDefault="003C7AD7" w:rsidP="00337A55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Microônibus</w:t>
            </w:r>
            <w:proofErr w:type="spellEnd"/>
          </w:p>
        </w:tc>
        <w:tc>
          <w:tcPr>
            <w:tcW w:w="26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31F9F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131F9F" w:rsidRPr="00FE05C4">
        <w:trPr>
          <w:trHeight w:val="255"/>
          <w:jc w:val="center"/>
        </w:trPr>
        <w:tc>
          <w:tcPr>
            <w:tcW w:w="33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6FAF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31F9F" w:rsidRPr="00FE05C4" w:rsidRDefault="003C7AD7" w:rsidP="00337A55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Van</w:t>
            </w:r>
          </w:p>
        </w:tc>
        <w:tc>
          <w:tcPr>
            <w:tcW w:w="26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6FAF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31F9F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131F9F" w:rsidRPr="00FE05C4" w:rsidRDefault="003C7AD7" w:rsidP="003C7AD7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Tabela 5: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quantitativo de veículos</w:t>
      </w:r>
    </w:p>
    <w:p w:rsidR="00131F9F" w:rsidRPr="00FE05C4" w:rsidRDefault="003C7AD7" w:rsidP="003C7AD7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Os veículos utilizados para a prestação do serviço de transporte escolar deverão obedecer à especificação de idade e capacidade a seguir:</w:t>
      </w:r>
    </w:p>
    <w:tbl>
      <w:tblPr>
        <w:tblStyle w:val="8"/>
        <w:tblW w:w="7530" w:type="dxa"/>
        <w:jc w:val="right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10"/>
        <w:gridCol w:w="2520"/>
        <w:gridCol w:w="3600"/>
      </w:tblGrid>
      <w:tr w:rsidR="00337A55" w:rsidRPr="00FE05C4">
        <w:trPr>
          <w:trHeight w:val="315"/>
          <w:jc w:val="right"/>
        </w:trPr>
        <w:tc>
          <w:tcPr>
            <w:tcW w:w="7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1F497D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VEÍCULOS</w:t>
            </w:r>
          </w:p>
        </w:tc>
      </w:tr>
      <w:tr w:rsidR="00337A55" w:rsidRPr="00FE05C4">
        <w:trPr>
          <w:trHeight w:val="375"/>
          <w:jc w:val="right"/>
        </w:trPr>
        <w:tc>
          <w:tcPr>
            <w:tcW w:w="141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8909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Tipo de Veículo</w:t>
            </w:r>
          </w:p>
        </w:tc>
        <w:tc>
          <w:tcPr>
            <w:tcW w:w="2520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78909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Idade máxima</w:t>
            </w:r>
          </w:p>
        </w:tc>
        <w:tc>
          <w:tcPr>
            <w:tcW w:w="3600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78909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Capacidade do veículo</w:t>
            </w:r>
          </w:p>
        </w:tc>
      </w:tr>
      <w:tr w:rsidR="00337A55" w:rsidRPr="00FE05C4">
        <w:trPr>
          <w:trHeight w:val="317"/>
          <w:jc w:val="right"/>
        </w:trPr>
        <w:tc>
          <w:tcPr>
            <w:tcW w:w="141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8909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131F9F" w:rsidP="003C7A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520" w:type="dxa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78909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131F9F" w:rsidP="003C7A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78909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131F9F" w:rsidP="003C7A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337A55" w:rsidRPr="00FE05C4">
        <w:trPr>
          <w:trHeight w:val="315"/>
          <w:jc w:val="right"/>
        </w:trPr>
        <w:tc>
          <w:tcPr>
            <w:tcW w:w="14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Ônibus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0" w:type="dxa"/>
              <w:bottom w:w="40" w:type="dxa"/>
              <w:right w:w="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</w:tr>
      <w:tr w:rsidR="00337A55" w:rsidRPr="00FE05C4">
        <w:trPr>
          <w:trHeight w:val="30"/>
          <w:jc w:val="right"/>
        </w:trPr>
        <w:tc>
          <w:tcPr>
            <w:tcW w:w="14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Micro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40" w:type="dxa"/>
              <w:left w:w="0" w:type="dxa"/>
              <w:bottom w:w="40" w:type="dxa"/>
              <w:right w:w="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337A55" w:rsidRPr="00FE05C4">
        <w:trPr>
          <w:trHeight w:val="159"/>
          <w:jc w:val="right"/>
        </w:trPr>
        <w:tc>
          <w:tcPr>
            <w:tcW w:w="14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Van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Arial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0" w:type="dxa"/>
              <w:bottom w:w="40" w:type="dxa"/>
              <w:right w:w="0" w:type="dxa"/>
            </w:tcMar>
            <w:vAlign w:val="bottom"/>
          </w:tcPr>
          <w:p w:rsidR="00337A55" w:rsidRPr="00FE05C4" w:rsidRDefault="00337A55" w:rsidP="00337A55">
            <w:pPr>
              <w:widowControl w:val="0"/>
              <w:spacing w:after="0"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</w:tr>
    </w:tbl>
    <w:p w:rsidR="00131F9F" w:rsidRPr="00FE05C4" w:rsidRDefault="003C7AD7" w:rsidP="003C7AD7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Tabela 6: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especificações de idade e capacidade dos veículos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 veículo deve estar equipado com o registrador instantâneo inalterável de velocidade e tempo (tacógrafo), devidamente aferido pelo órgão competente;</w:t>
      </w:r>
    </w:p>
    <w:p w:rsidR="00337A55" w:rsidRPr="00FE05C4" w:rsidRDefault="003C7AD7" w:rsidP="00337A55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Todos os veículos que irão prestar o serviço de transporte escolar devem ser equipados com dispositivo de rastreamento veicular que possibilite sua localização em tempo real por meio de portal de acesso na rede mundial de com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putadores (internet).</w:t>
      </w:r>
    </w:p>
    <w:p w:rsidR="00131F9F" w:rsidRPr="00FE05C4" w:rsidRDefault="003C7AD7" w:rsidP="00337A55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Os veículos deverão possuir adesivo ou pintura de faixa horizontal na cor amarela, com 40 (quarenta) centímetros de largura à meia altura, nas partes laterais e traseira da carroceria, com a inscrição “ESCOLAR”, com altura de vinte a trinta centímetros;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É admitida a utilização de faixa adesiva em substituição à pintura, desde que atendidas todas as demais especificações, vedada a utilização de faixa imantada, magnética ou a utilização de qualquer outro dispositivo que possa ser retirado, de forma temporária ou definitiva.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Os veículos de transporte escolar devem ser vistoriados/inspecionados antes de entrar em serviço e a cada 6 meses - inspeção semestral nos veículos destinados ao transporte de escolares, estabelecida no inciso II, do artigo 136, do CTB e art. 10 da Portaria nº 02/2009, do Detran/PE;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vistoria dos veículos deverá ser realizada por empresas/órgãos credenciados pelo INMETRO e/ou pelo Detran/PE e os equipamentos de inspeção aferidos por órgão oficial;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Adicionalmente à inspeção semestral supramencionada, o município realizará vistorias periódicas para verificação das demais exigências legais e, em especial, quanto aos aspectos de segurança, higiene conservação e comodidade dos usuários, conforme lista de checagem específica (conforme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E deste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), visando a verificação de equipamentos obrigatórios, de segurança e outros exigidos por lei;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Os veículos devem ser substituídos, a qualquer tempo, caso se faça necessário, em virtude de resultado adverso nas vistorias/inspeções dos itens 13.7 e 13.8, de não se apresentarem 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 xml:space="preserve">em boas condições de operação;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e/ou de estarem em desacordo com as especificações técnicas, de segurança, higiene ou limpeza;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 Contratante poderá inspecionar regularmente os veículos e, caso constate alguma irregularidade, notificar a Contratada;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Ao Contratante é reservado o direito de solicitar a imediata substituição dos veículos que se enquadrem neste item. As eventuais substituições durante o contrato deverão ser feitas no padrão equivalente ou superior ao estipulado, sem qualquer ônus adicional ao Contratante.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Quando se tratar de serviço subcontratado com pessoa física, será de caráter obrigatório o veículo estar em nome do condutor;</w:t>
      </w:r>
    </w:p>
    <w:p w:rsidR="00131F9F" w:rsidRPr="00FE05C4" w:rsidRDefault="003C7AD7" w:rsidP="003C7AD7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Contratada deverá apresentar o seguro por veículo, para passageiros, com a finalidade de cobrir danos materiais e corporais, incluindo APP (Acidentes Pessoais por passageiros) e RC (Responsabilidade Civil) para passageiros, em caso de acidentes, sem prejuízo aos direitos assegurados por força do seguro obrigatório – DPVAT, nos termos da legislação vigente.</w:t>
      </w: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_41mghml" w:colFirst="0" w:colLast="0"/>
      <w:bookmarkEnd w:id="14"/>
      <w:r w:rsidRPr="00FE05C4">
        <w:rPr>
          <w:rFonts w:ascii="Times New Roman" w:eastAsia="Times New Roman" w:hAnsi="Times New Roman" w:cs="Times New Roman"/>
          <w:sz w:val="24"/>
          <w:szCs w:val="24"/>
        </w:rPr>
        <w:t>DA FISCALIZAÇÃO DO SERVIÇO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contratante exercerá a fiscalização dos serviços, por meio do gestor e fiscais (administrativos e técnicos), conforme detalhado a seguir, de modo a assegurar o efetivo cumprimento da execução do objeto contratado, podendo ainda, realizar a supervisão das atividades desenvolvidas pela contratada, efetuando avaliação periódica do serviço;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Gestor do contrato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: servidor designado para coordenar e comandar o processo da fiscalização da execução contratual;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Fiscal técnico do contrato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: servidor designado para auxiliar o gestor do contrato quanto à fiscalização do objeto do contrato; e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Fiscal administrativo do contrato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: servidor designado para auxiliar o gestor do contrato quanto à fiscalização dos aspectos administrativos do contrato.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contratante poderá, a seu critério e a qualquer tempo, realizar vistoria dos veículos e verificar o cumprimento de normas preestabelecidas no edital/contrato;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Para realizar a vistoria supramencionada, o fiscal da prefeitura avaliará, no mínimo, os critérios constantes na Ficha de Fiscalização presente no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E deste Termo de Referência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O fiscal do Contrato do transporte escolar, após recebimento de comunicação da contratada sobre dificuldades na trafegabilidade nas estradas, deverá solicitar, por meio do titular da Secretaria de Educação, à Secretaria de Infraestrutura da Prefeitura de 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Casinhas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a imediata melhoria das estradas, possibilitando o cumprimento da(s) rota(s) do transporte escolar.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2grqrue" w:colFirst="0" w:colLast="0"/>
      <w:bookmarkEnd w:id="15"/>
      <w:r w:rsidRPr="00FE05C4">
        <w:rPr>
          <w:rFonts w:ascii="Times New Roman" w:eastAsia="Times New Roman" w:hAnsi="Times New Roman" w:cs="Times New Roman"/>
          <w:sz w:val="24"/>
          <w:szCs w:val="24"/>
        </w:rPr>
        <w:t>DAS SANÇÕES ADMINISTRATIVAS E PENALIDADES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 contratada deverá observar rigorosamente as condições estabelecidas para os serviços objeto deste Termo de Referência, sujeitando-se às penalidades constantes na Lei Federal nº 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14.133/21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e suas alterações;</w:t>
      </w:r>
    </w:p>
    <w:p w:rsidR="00131F9F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 contratada estará sujeita também às penalidades descritas a seguir, de acordo com a gravidade da falta, </w:t>
      </w:r>
      <w:r w:rsidRPr="00FE05C4">
        <w:rPr>
          <w:rFonts w:ascii="Times New Roman" w:eastAsia="Times New Roman" w:hAnsi="Times New Roman" w:cs="Times New Roman"/>
          <w:sz w:val="24"/>
          <w:szCs w:val="24"/>
          <w:u w:val="single"/>
        </w:rPr>
        <w:t>salvo ocorrência de caso fortuito ou de força maior, formalmente justificado, comprovado e aceito pela Administração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E05C4" w:rsidRPr="00FE05C4" w:rsidRDefault="00FE05C4" w:rsidP="00FE05C4">
      <w:pPr>
        <w:spacing w:before="80" w:after="6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7"/>
        <w:tblW w:w="8340" w:type="dxa"/>
        <w:jc w:val="righ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3945"/>
        <w:gridCol w:w="3840"/>
      </w:tblGrid>
      <w:tr w:rsidR="00131F9F" w:rsidRPr="00FE05C4" w:rsidTr="00FE05C4">
        <w:trPr>
          <w:trHeight w:val="418"/>
          <w:jc w:val="right"/>
        </w:trPr>
        <w:tc>
          <w:tcPr>
            <w:tcW w:w="555" w:type="dxa"/>
            <w:shd w:val="clear" w:color="auto" w:fill="073763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3945" w:type="dxa"/>
            <w:shd w:val="clear" w:color="auto" w:fill="073763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color w:val="FFFFFF"/>
                <w:sz w:val="18"/>
                <w:szCs w:val="18"/>
              </w:rPr>
              <w:t>Conduta</w:t>
            </w:r>
          </w:p>
        </w:tc>
        <w:tc>
          <w:tcPr>
            <w:tcW w:w="3840" w:type="dxa"/>
            <w:shd w:val="clear" w:color="auto" w:fill="073763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color w:val="FFFFFF"/>
                <w:sz w:val="18"/>
                <w:szCs w:val="18"/>
              </w:rPr>
              <w:t>Sanção</w:t>
            </w:r>
          </w:p>
        </w:tc>
      </w:tr>
      <w:tr w:rsidR="00131F9F" w:rsidRPr="00FE05C4" w:rsidTr="00FE05C4">
        <w:trPr>
          <w:trHeight w:val="465"/>
          <w:jc w:val="right"/>
        </w:trPr>
        <w:tc>
          <w:tcPr>
            <w:tcW w:w="555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  <w:proofErr w:type="gramEnd"/>
          </w:p>
        </w:tc>
        <w:tc>
          <w:tcPr>
            <w:tcW w:w="3945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Ocorrência  de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atraso no horário de busca e/ou entrega dos alunos superior a 15 (quinze) minutos e inferior a 30 (trinta) minutos</w:t>
            </w:r>
          </w:p>
        </w:tc>
        <w:tc>
          <w:tcPr>
            <w:tcW w:w="3840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Multa de 1,0% (um por cento) sobre o valor da medição do mês para a rota correspondente</w:t>
            </w:r>
          </w:p>
        </w:tc>
      </w:tr>
      <w:tr w:rsidR="00131F9F" w:rsidRPr="00FE05C4" w:rsidTr="00FE05C4">
        <w:trPr>
          <w:trHeight w:val="465"/>
          <w:jc w:val="right"/>
        </w:trPr>
        <w:tc>
          <w:tcPr>
            <w:tcW w:w="555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ii</w:t>
            </w:r>
            <w:proofErr w:type="spellEnd"/>
            <w:proofErr w:type="gramEnd"/>
          </w:p>
        </w:tc>
        <w:tc>
          <w:tcPr>
            <w:tcW w:w="3945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Ocorrência  de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atraso no horário de busca e/ou entrega dos alunos superior a 30 (trinta) minutos e inferior a 1 (uma) hora</w:t>
            </w:r>
          </w:p>
        </w:tc>
        <w:tc>
          <w:tcPr>
            <w:tcW w:w="3840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Multa de 2,5% (dois e meio por cento) sobre o valor da medição do mês para a rota correspondente</w:t>
            </w:r>
          </w:p>
        </w:tc>
      </w:tr>
      <w:tr w:rsidR="00131F9F" w:rsidRPr="00FE05C4" w:rsidTr="00FE05C4">
        <w:trPr>
          <w:trHeight w:val="465"/>
          <w:jc w:val="right"/>
        </w:trPr>
        <w:tc>
          <w:tcPr>
            <w:tcW w:w="555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iii</w:t>
            </w:r>
            <w:proofErr w:type="spellEnd"/>
            <w:proofErr w:type="gramEnd"/>
          </w:p>
        </w:tc>
        <w:tc>
          <w:tcPr>
            <w:tcW w:w="3945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Ocorrência  de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atraso no horário de busca e/ou entrega dos alunos superior a 1 (uma) hora, caracterizando inexecução do itinerário correspondente</w:t>
            </w:r>
          </w:p>
        </w:tc>
        <w:tc>
          <w:tcPr>
            <w:tcW w:w="3840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Multa de 2 vezes o valor diário (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C.Fixo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C.V.pav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C.V.npav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) do itinerário que deixou de ser executado</w:t>
            </w:r>
          </w:p>
        </w:tc>
      </w:tr>
      <w:tr w:rsidR="00131F9F" w:rsidRPr="00FE05C4" w:rsidTr="00FE05C4">
        <w:trPr>
          <w:trHeight w:val="465"/>
          <w:jc w:val="right"/>
        </w:trPr>
        <w:tc>
          <w:tcPr>
            <w:tcW w:w="555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iv</w:t>
            </w:r>
            <w:proofErr w:type="spellEnd"/>
            <w:proofErr w:type="gramEnd"/>
          </w:p>
        </w:tc>
        <w:tc>
          <w:tcPr>
            <w:tcW w:w="3945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Motorista dirigir-se de forma desrespeitosa aos escolares, recusar-se a percorrer o itinerário previsto, ou, ainda, não executar a contento o serviço que lhe foi determinado</w:t>
            </w:r>
          </w:p>
        </w:tc>
        <w:tc>
          <w:tcPr>
            <w:tcW w:w="3840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Multa de 2,5% (dois e meio por cento) sobre o valor da medição do mês para a rota correspondente</w:t>
            </w:r>
          </w:p>
        </w:tc>
      </w:tr>
      <w:tr w:rsidR="00131F9F" w:rsidRPr="00FE05C4" w:rsidTr="00FE05C4">
        <w:trPr>
          <w:trHeight w:val="465"/>
          <w:jc w:val="right"/>
        </w:trPr>
        <w:tc>
          <w:tcPr>
            <w:tcW w:w="555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v</w:t>
            </w:r>
            <w:proofErr w:type="gramEnd"/>
          </w:p>
        </w:tc>
        <w:tc>
          <w:tcPr>
            <w:tcW w:w="3945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Veículo fora de condições adequadas de higiene, limpeza (interna e externa) e conservação</w:t>
            </w:r>
          </w:p>
        </w:tc>
        <w:tc>
          <w:tcPr>
            <w:tcW w:w="3840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Multa de até 5% (cinco por cento) incidente sobre o valor do custo fixo do veículo correspondente</w:t>
            </w:r>
          </w:p>
        </w:tc>
      </w:tr>
      <w:tr w:rsidR="00131F9F" w:rsidRPr="00FE05C4" w:rsidTr="00FE05C4">
        <w:trPr>
          <w:trHeight w:val="465"/>
          <w:jc w:val="right"/>
        </w:trPr>
        <w:tc>
          <w:tcPr>
            <w:tcW w:w="555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vi</w:t>
            </w:r>
            <w:proofErr w:type="gramEnd"/>
          </w:p>
        </w:tc>
        <w:tc>
          <w:tcPr>
            <w:tcW w:w="3945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Descumprimento das especificações constantes no Item 13 do Termo de Referência (dos veículos)</w:t>
            </w:r>
          </w:p>
        </w:tc>
        <w:tc>
          <w:tcPr>
            <w:tcW w:w="3840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Multa de até 10% (dez por cento) incidente sobre o valor da medição do mês para a rota correspondente</w:t>
            </w:r>
          </w:p>
        </w:tc>
      </w:tr>
      <w:tr w:rsidR="00131F9F" w:rsidRPr="00FE05C4" w:rsidTr="004C3149">
        <w:trPr>
          <w:trHeight w:val="194"/>
          <w:jc w:val="right"/>
        </w:trPr>
        <w:tc>
          <w:tcPr>
            <w:tcW w:w="555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vii</w:t>
            </w:r>
            <w:proofErr w:type="spellEnd"/>
            <w:proofErr w:type="gramEnd"/>
          </w:p>
        </w:tc>
        <w:tc>
          <w:tcPr>
            <w:tcW w:w="3945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Descumprimento de quaisquer outras cláusulas contratuais não previstas neste item e que possa colocar em risco à segurança dos escolares e/ou </w:t>
            </w: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terceiros</w:t>
            </w:r>
          </w:p>
        </w:tc>
        <w:tc>
          <w:tcPr>
            <w:tcW w:w="3840" w:type="dxa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Multa de até 15,0% (quinze por cento) incidente sobre o valor da medição do mês para a rota correspondente</w:t>
            </w:r>
          </w:p>
        </w:tc>
      </w:tr>
      <w:tr w:rsidR="00131F9F" w:rsidRPr="00FE05C4" w:rsidTr="00FE05C4">
        <w:trPr>
          <w:trHeight w:val="465"/>
          <w:jc w:val="right"/>
        </w:trPr>
        <w:tc>
          <w:tcPr>
            <w:tcW w:w="555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viii</w:t>
            </w:r>
            <w:proofErr w:type="spellEnd"/>
            <w:proofErr w:type="gramEnd"/>
          </w:p>
        </w:tc>
        <w:tc>
          <w:tcPr>
            <w:tcW w:w="3945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Descumprimento de quaisquer outras cláusulas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editalícias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ou contratuais não previstas neste item</w:t>
            </w:r>
          </w:p>
        </w:tc>
        <w:tc>
          <w:tcPr>
            <w:tcW w:w="3840" w:type="dxa"/>
            <w:shd w:val="clear" w:color="auto" w:fill="DBE5F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31F9F" w:rsidRPr="00FE05C4" w:rsidRDefault="003C7AD7" w:rsidP="003C7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E05C4">
              <w:rPr>
                <w:rFonts w:ascii="Times New Roman" w:eastAsia="Times New Roman" w:hAnsi="Times New Roman" w:cs="Times New Roman"/>
                <w:sz w:val="18"/>
                <w:szCs w:val="18"/>
              </w:rPr>
              <w:t>Multa de até 5,0% (cinco por cento) incidente sobre o valor da medição do mês para a rota correspondente</w:t>
            </w:r>
          </w:p>
        </w:tc>
      </w:tr>
    </w:tbl>
    <w:p w:rsidR="00131F9F" w:rsidRPr="00FE05C4" w:rsidRDefault="003C7AD7" w:rsidP="003C7AD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Tabela 7: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condutas e penalidades</w:t>
      </w:r>
    </w:p>
    <w:p w:rsidR="00131F9F" w:rsidRPr="00816D1F" w:rsidRDefault="003C7AD7" w:rsidP="00262866">
      <w:pPr>
        <w:numPr>
          <w:ilvl w:val="1"/>
          <w:numId w:val="9"/>
        </w:num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 primeira ocorrência das condutas listadas entre os itens “i” - “vi” da Tabela 7 será punida apenas com advertência formal. A reincidência, dentro do mesmo mês, sujeitará o </w:t>
      </w:r>
      <w:r w:rsidRPr="00816D1F">
        <w:rPr>
          <w:rFonts w:ascii="Times New Roman" w:eastAsia="Times New Roman" w:hAnsi="Times New Roman" w:cs="Times New Roman"/>
          <w:sz w:val="24"/>
          <w:szCs w:val="24"/>
        </w:rPr>
        <w:t>contratado às penalidades acima estabelecidas.</w:t>
      </w:r>
    </w:p>
    <w:p w:rsidR="00816D1F" w:rsidRPr="00816D1F" w:rsidRDefault="00816D1F" w:rsidP="00816D1F">
      <w:pPr>
        <w:numPr>
          <w:ilvl w:val="1"/>
          <w:numId w:val="9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1F">
        <w:rPr>
          <w:rFonts w:ascii="Times New Roman" w:hAnsi="Times New Roman" w:cs="Times New Roman"/>
          <w:sz w:val="24"/>
          <w:szCs w:val="24"/>
        </w:rPr>
        <w:t>A reincidência contínua e reiterada de faltas na prestação do serviço sujeitará o contratado à rescisão contratual, além das demais penalidades previstas nos art. 137, da Lei Federal nº 14.133/21 e demais alterações;</w:t>
      </w:r>
    </w:p>
    <w:p w:rsidR="00131F9F" w:rsidRPr="00FE05C4" w:rsidRDefault="003C7AD7" w:rsidP="00262866">
      <w:pPr>
        <w:numPr>
          <w:ilvl w:val="1"/>
          <w:numId w:val="9"/>
        </w:num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São exemplos de situações enquadradas no item “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vii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>”: falta de manutenção preventiva/corretiva, trafegar com a porta aberta ou com estudantes em pé, utilizar veículos ou contratar motoristas não habilitados para o serviço de transporte escolar, falta de cinto de segurança para todos os ocupantes, entre outros;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As penalidades previstas nos subitens desta seção, bem como as do Edital, têm caráter de sanção administrativa, consequentemente, a sua aplicação não exime a contratada da reparação das eventuais perdas e danos que seu ato punível venha acarretar ao 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Município de Casinhas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ou a terceiros;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As penalidades são independentes e a aplicação de uma não exclui a das demais, quando cabíveis;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aplicação cumulativa das multas previstas nos subitens antecedentes não podem superar 20% (vinte por cento) do valor total do pagamento ao qual a contratada tiver direito no mês sob análise;</w:t>
      </w:r>
    </w:p>
    <w:p w:rsidR="00816D1F" w:rsidRPr="00816D1F" w:rsidRDefault="00816D1F" w:rsidP="00816D1F">
      <w:pPr>
        <w:numPr>
          <w:ilvl w:val="1"/>
          <w:numId w:val="9"/>
        </w:numPr>
        <w:spacing w:before="8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1F">
        <w:rPr>
          <w:rFonts w:ascii="Times New Roman" w:hAnsi="Times New Roman" w:cs="Times New Roman"/>
          <w:sz w:val="24"/>
          <w:szCs w:val="24"/>
        </w:rPr>
        <w:t>Os valores das multas serão deduzidos dos pagamentos ou inscritos na dívida ativa e cobrados judicialmente, e em consequência isenta o Administração do pagamento de quaisquer acréscimos, sob qualquer título, relativos ao período de atrasos;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Na hipótese de apresentar documentação inverossímil ou de cometer fraude, o licitante ou contratado poderá sofrer, sem prejuízo da comunicação do ocorrido ao Ministério Público, a penalidade de suspensão temporária do direito de participar de licitações e impedimento de contratar com qualquer órgão da Administração;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As sanções e penalidades previstas nos itens antecedentes serão aplicadas pelas autoridades competentes, assegurados ao contratado ou ao adjudicatário o contraditório e a ampla defesa.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_vx1227" w:colFirst="0" w:colLast="0"/>
      <w:bookmarkEnd w:id="16"/>
      <w:r w:rsidRPr="00FE05C4">
        <w:rPr>
          <w:rFonts w:ascii="Times New Roman" w:eastAsia="Times New Roman" w:hAnsi="Times New Roman" w:cs="Times New Roman"/>
          <w:sz w:val="24"/>
          <w:szCs w:val="24"/>
        </w:rPr>
        <w:t>DA SUBCONTRATAÇÃO E LOCAÇÃO DOS VEÍCULOS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Será admitida a subcontratação parcial dos serviços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observadas todas as exigências previstas abaixo, sem prejuízo das responsabilidades legais e contratuais da contratada, a quem caberá transmitir à(s) subcontratada(s) todos os elementos necessários à perfeita execução dos serviços nos termos contratuais, bem como fiscalizar sua execução;</w:t>
      </w:r>
    </w:p>
    <w:p w:rsidR="00131F9F" w:rsidRPr="00816D1F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Na execução do objeto contratual, a contratada poderá subcontratar até 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% (cinquenta por </w:t>
      </w:r>
      <w:r w:rsidRPr="00816D1F">
        <w:rPr>
          <w:rFonts w:ascii="Times New Roman" w:eastAsia="Times New Roman" w:hAnsi="Times New Roman" w:cs="Times New Roman"/>
          <w:sz w:val="24"/>
          <w:szCs w:val="24"/>
        </w:rPr>
        <w:t xml:space="preserve">cento) das rotas estabelecidas no </w:t>
      </w:r>
      <w:r w:rsidRPr="00816D1F">
        <w:rPr>
          <w:rFonts w:ascii="Times New Roman" w:eastAsia="Times New Roman" w:hAnsi="Times New Roman" w:cs="Times New Roman"/>
          <w:b/>
          <w:sz w:val="24"/>
          <w:szCs w:val="24"/>
        </w:rPr>
        <w:t>Anexo A deste Termo de Referência</w:t>
      </w:r>
      <w:r w:rsidRPr="00816D1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1F9F" w:rsidRPr="00816D1F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D1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Considerando as </w:t>
      </w:r>
      <w:r w:rsidR="00816D1F" w:rsidRPr="00816D1F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816D1F">
        <w:rPr>
          <w:rFonts w:ascii="Times New Roman" w:eastAsia="Times New Roman" w:hAnsi="Times New Roman" w:cs="Times New Roman"/>
          <w:sz w:val="24"/>
          <w:szCs w:val="24"/>
        </w:rPr>
        <w:t xml:space="preserve"> rotas que compõem o Lote Único licitado, conforme detalhado no referido anexo, </w:t>
      </w:r>
      <w:r w:rsidRPr="00816D1F">
        <w:rPr>
          <w:rFonts w:ascii="Times New Roman" w:eastAsia="Times New Roman" w:hAnsi="Times New Roman" w:cs="Times New Roman"/>
          <w:b/>
          <w:sz w:val="24"/>
          <w:szCs w:val="24"/>
        </w:rPr>
        <w:t xml:space="preserve">admitir-se-á a subcontratação de até </w:t>
      </w:r>
      <w:r w:rsidR="00816D1F" w:rsidRPr="00816D1F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816D1F">
        <w:rPr>
          <w:rFonts w:ascii="Times New Roman" w:eastAsia="Times New Roman" w:hAnsi="Times New Roman" w:cs="Times New Roman"/>
          <w:b/>
          <w:sz w:val="24"/>
          <w:szCs w:val="24"/>
        </w:rPr>
        <w:t xml:space="preserve"> rotas</w:t>
      </w:r>
      <w:r w:rsidRPr="00816D1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autorização de qualquer subcontratação estará condicionada ao exame e à aprovação, pela contratante, das exigências constantes do contrato, do edital e de seus anexos, em relação à documentação exigida dos subcontratados. A contratante analisará, caso a caso, os veículos indicados pela contratada para executar serviços mediante subcontratação e manifestar-se-á, por escrito, quanto à possibilidade de aprovação de tais subcontratações. Eventuais recusas serão devidamente justificadas pela contratante;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Os veículos que compõem a frota terceirizada poderão ser locados, como equipamentos, pela contratada, desde que haja consentimento da contratante e o contrato de locação seja apresentado dentro de um prazo de 10 (dez) dias úteis, a contar do início dos serviços, ressalvando que os veículos locados deverão obedecer exatamente às mesmas obrigações relacionadas ao longo do presente Termo de Referência e que a prestação de serviços e as respectivas obrigações são de total e exclusiva responsabilidade da contratada;</w:t>
      </w:r>
    </w:p>
    <w:p w:rsidR="00131F9F" w:rsidRPr="00FE05C4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A locação de veículos </w:t>
      </w:r>
      <w:r w:rsidRPr="00FE05C4">
        <w:rPr>
          <w:rFonts w:ascii="Times New Roman" w:eastAsia="Times New Roman" w:hAnsi="Times New Roman" w:cs="Times New Roman"/>
          <w:sz w:val="24"/>
          <w:szCs w:val="24"/>
          <w:u w:val="single"/>
        </w:rPr>
        <w:t>com motorista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caracteriza subcontratação do serviço de transporte escolar e, portanto, aplica-se o disposto no item 16.2.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 contratada é a única e exclusiva responsável pela prestação dos serviços objeto deste Termo de Referência, inclusive quanto aos veículos subcontratados ou locados e à contratação de funcionários envolvidos na execução dos serviços, assumindo total responsabilidade pela frota terceirizada, suas condições, pagamento dos salários e encargos dos trabalhadores envolvidos na prestação dos serviços objeto deste Termo de Referência.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816D1F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bookmarkStart w:id="17" w:name="_3fwokq0" w:colFirst="0" w:colLast="0"/>
      <w:bookmarkEnd w:id="17"/>
      <w:r w:rsidRPr="00816D1F">
        <w:rPr>
          <w:rFonts w:ascii="Times New Roman" w:eastAsia="Times New Roman" w:hAnsi="Times New Roman" w:cs="Times New Roman"/>
          <w:sz w:val="23"/>
          <w:szCs w:val="23"/>
        </w:rPr>
        <w:t>DA GARANTIA CONTRATUAL</w:t>
      </w:r>
    </w:p>
    <w:p w:rsidR="00816D1F" w:rsidRDefault="00816D1F" w:rsidP="00816D1F">
      <w:pPr>
        <w:pStyle w:val="PargrafodaLista"/>
        <w:numPr>
          <w:ilvl w:val="1"/>
          <w:numId w:val="9"/>
        </w:numPr>
        <w:spacing w:before="80" w:after="60"/>
        <w:jc w:val="both"/>
        <w:rPr>
          <w:rFonts w:ascii="Times New Roman" w:hAnsi="Times New Roman" w:cs="Times New Roman"/>
          <w:sz w:val="23"/>
          <w:szCs w:val="23"/>
        </w:rPr>
      </w:pPr>
      <w:r w:rsidRPr="00816D1F">
        <w:rPr>
          <w:rFonts w:ascii="Times New Roman" w:hAnsi="Times New Roman" w:cs="Times New Roman"/>
          <w:sz w:val="23"/>
          <w:szCs w:val="23"/>
        </w:rPr>
        <w:t xml:space="preserve">No prazo máximo de 10 (dez) dias úteis a partir da assinatura do contrato, a empresa vencedora do processo licitatório, terá que prestar garantia contratual em um valor correspondente a um percentual de </w:t>
      </w:r>
      <w:r w:rsidRPr="00816D1F">
        <w:rPr>
          <w:rFonts w:ascii="Times New Roman" w:hAnsi="Times New Roman" w:cs="Times New Roman"/>
          <w:b/>
          <w:sz w:val="23"/>
          <w:szCs w:val="23"/>
        </w:rPr>
        <w:t>5% (cinco por cento)</w:t>
      </w:r>
      <w:r w:rsidRPr="00816D1F">
        <w:rPr>
          <w:rFonts w:ascii="Times New Roman" w:hAnsi="Times New Roman" w:cs="Times New Roman"/>
          <w:sz w:val="23"/>
          <w:szCs w:val="23"/>
        </w:rPr>
        <w:t xml:space="preserve"> do valor anual, nos termos do artigo 98 da Lei nº 14.133/21;</w:t>
      </w:r>
    </w:p>
    <w:p w:rsidR="00816D1F" w:rsidRPr="00816D1F" w:rsidRDefault="00816D1F" w:rsidP="00816D1F">
      <w:pPr>
        <w:pStyle w:val="PargrafodaLista"/>
        <w:spacing w:before="80" w:after="60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:rsidR="00816D1F" w:rsidRPr="00816D1F" w:rsidRDefault="00816D1F" w:rsidP="00816D1F">
      <w:pPr>
        <w:pStyle w:val="PargrafodaLista"/>
        <w:numPr>
          <w:ilvl w:val="1"/>
          <w:numId w:val="9"/>
        </w:numPr>
        <w:spacing w:before="80" w:after="60"/>
        <w:jc w:val="both"/>
        <w:rPr>
          <w:rFonts w:ascii="Times New Roman" w:hAnsi="Times New Roman" w:cs="Times New Roman"/>
          <w:sz w:val="23"/>
          <w:szCs w:val="23"/>
        </w:rPr>
      </w:pPr>
      <w:r w:rsidRPr="00816D1F">
        <w:rPr>
          <w:rFonts w:ascii="Times New Roman" w:hAnsi="Times New Roman" w:cs="Times New Roman"/>
          <w:sz w:val="23"/>
          <w:szCs w:val="23"/>
        </w:rPr>
        <w:t>A garantia assegurará, qualquer que seja a modalidade escolhida, o pagamento de:</w:t>
      </w:r>
    </w:p>
    <w:p w:rsidR="00816D1F" w:rsidRPr="00816D1F" w:rsidRDefault="00816D1F" w:rsidP="00816D1F">
      <w:pPr>
        <w:spacing w:before="80" w:after="60"/>
        <w:ind w:left="720"/>
        <w:jc w:val="both"/>
        <w:rPr>
          <w:rFonts w:ascii="Times New Roman" w:hAnsi="Times New Roman" w:cs="Times New Roman"/>
          <w:sz w:val="23"/>
          <w:szCs w:val="23"/>
        </w:rPr>
      </w:pPr>
      <w:r w:rsidRPr="00816D1F">
        <w:rPr>
          <w:rFonts w:ascii="Times New Roman" w:hAnsi="Times New Roman" w:cs="Times New Roman"/>
          <w:sz w:val="23"/>
          <w:szCs w:val="23"/>
        </w:rPr>
        <w:t>Prejuízos advindos do não cumprimento do contrato;</w:t>
      </w:r>
    </w:p>
    <w:p w:rsidR="00816D1F" w:rsidRPr="00816D1F" w:rsidRDefault="00816D1F" w:rsidP="00816D1F">
      <w:pPr>
        <w:spacing w:before="80" w:after="60"/>
        <w:ind w:left="720"/>
        <w:jc w:val="both"/>
        <w:rPr>
          <w:rFonts w:ascii="Times New Roman" w:hAnsi="Times New Roman" w:cs="Times New Roman"/>
          <w:sz w:val="23"/>
          <w:szCs w:val="23"/>
        </w:rPr>
      </w:pPr>
      <w:r w:rsidRPr="00816D1F">
        <w:rPr>
          <w:rFonts w:ascii="Times New Roman" w:hAnsi="Times New Roman" w:cs="Times New Roman"/>
          <w:sz w:val="23"/>
          <w:szCs w:val="23"/>
        </w:rPr>
        <w:t>Multas punitivas aplicadas pela fiscalização à empresa;</w:t>
      </w:r>
    </w:p>
    <w:p w:rsidR="00816D1F" w:rsidRPr="00816D1F" w:rsidRDefault="00816D1F" w:rsidP="00816D1F">
      <w:pPr>
        <w:spacing w:before="80" w:after="60"/>
        <w:ind w:left="720"/>
        <w:jc w:val="both"/>
        <w:rPr>
          <w:rFonts w:ascii="Times New Roman" w:hAnsi="Times New Roman" w:cs="Times New Roman"/>
          <w:sz w:val="23"/>
          <w:szCs w:val="23"/>
        </w:rPr>
      </w:pPr>
      <w:r w:rsidRPr="00816D1F">
        <w:rPr>
          <w:rFonts w:ascii="Times New Roman" w:hAnsi="Times New Roman" w:cs="Times New Roman"/>
          <w:sz w:val="23"/>
          <w:szCs w:val="23"/>
        </w:rPr>
        <w:t>Prejuízos diretos causados à Contratante decorrentes de culpa ou dolo durante a execução do contrato</w:t>
      </w:r>
    </w:p>
    <w:p w:rsidR="00816D1F" w:rsidRDefault="00816D1F" w:rsidP="00816D1F">
      <w:pPr>
        <w:pStyle w:val="PargrafodaLista"/>
        <w:numPr>
          <w:ilvl w:val="1"/>
          <w:numId w:val="9"/>
        </w:numPr>
        <w:spacing w:before="80" w:after="60"/>
        <w:jc w:val="both"/>
        <w:rPr>
          <w:rFonts w:ascii="Times New Roman" w:hAnsi="Times New Roman" w:cs="Times New Roman"/>
          <w:sz w:val="23"/>
          <w:szCs w:val="23"/>
        </w:rPr>
      </w:pPr>
      <w:r w:rsidRPr="00816D1F">
        <w:rPr>
          <w:rFonts w:ascii="Times New Roman" w:hAnsi="Times New Roman" w:cs="Times New Roman"/>
          <w:sz w:val="23"/>
          <w:szCs w:val="23"/>
        </w:rPr>
        <w:t>O garantidor deverá declarar expressamente que tem plena ciência dos termos do edital e das cláusulas contratuais.</w:t>
      </w:r>
    </w:p>
    <w:p w:rsidR="00816D1F" w:rsidRPr="00816D1F" w:rsidRDefault="00816D1F" w:rsidP="00816D1F">
      <w:pPr>
        <w:pStyle w:val="PargrafodaLista"/>
        <w:spacing w:before="80" w:after="60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:rsidR="00816D1F" w:rsidRPr="00816D1F" w:rsidRDefault="00816D1F" w:rsidP="00816D1F">
      <w:pPr>
        <w:pStyle w:val="PargrafodaLista"/>
        <w:numPr>
          <w:ilvl w:val="1"/>
          <w:numId w:val="9"/>
        </w:numPr>
        <w:spacing w:before="80" w:after="60"/>
        <w:jc w:val="both"/>
        <w:rPr>
          <w:rFonts w:ascii="Times New Roman" w:hAnsi="Times New Roman" w:cs="Times New Roman"/>
          <w:sz w:val="23"/>
          <w:szCs w:val="23"/>
        </w:rPr>
      </w:pPr>
      <w:r w:rsidRPr="00816D1F">
        <w:rPr>
          <w:rFonts w:ascii="Times New Roman" w:hAnsi="Times New Roman" w:cs="Times New Roman"/>
          <w:sz w:val="23"/>
          <w:szCs w:val="23"/>
        </w:rPr>
        <w:t xml:space="preserve">A garantia deverá ter validade mínima de 60 (sessenta) dias após o término da vigência contratual, sendo considerada extinta: </w:t>
      </w:r>
    </w:p>
    <w:p w:rsidR="00816D1F" w:rsidRPr="00816D1F" w:rsidRDefault="00816D1F" w:rsidP="00816D1F">
      <w:pPr>
        <w:numPr>
          <w:ilvl w:val="0"/>
          <w:numId w:val="11"/>
        </w:numPr>
        <w:spacing w:before="80" w:after="6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816D1F">
        <w:rPr>
          <w:rFonts w:ascii="Times New Roman" w:hAnsi="Times New Roman" w:cs="Times New Roman"/>
          <w:sz w:val="23"/>
          <w:szCs w:val="23"/>
        </w:rPr>
        <w:t>com</w:t>
      </w:r>
      <w:proofErr w:type="gramEnd"/>
      <w:r w:rsidRPr="00816D1F">
        <w:rPr>
          <w:rFonts w:ascii="Times New Roman" w:hAnsi="Times New Roman" w:cs="Times New Roman"/>
          <w:sz w:val="23"/>
          <w:szCs w:val="23"/>
        </w:rPr>
        <w:t xml:space="preserve"> a devolução da apólice, carta fiança ou autorização para o levantamento de importâncias depositadas em dinheiro a título de garantia, acompanhada de declaração da Administração, mediante termo circunstanciado, de que não há pendências por parte do licitante em relação ao contrato;</w:t>
      </w:r>
    </w:p>
    <w:p w:rsidR="00816D1F" w:rsidRPr="00816D1F" w:rsidRDefault="00816D1F" w:rsidP="00816D1F">
      <w:pPr>
        <w:numPr>
          <w:ilvl w:val="0"/>
          <w:numId w:val="11"/>
        </w:numPr>
        <w:spacing w:before="80" w:after="6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816D1F">
        <w:rPr>
          <w:rFonts w:ascii="Times New Roman" w:hAnsi="Times New Roman" w:cs="Times New Roman"/>
          <w:sz w:val="23"/>
          <w:szCs w:val="23"/>
        </w:rPr>
        <w:lastRenderedPageBreak/>
        <w:t>no</w:t>
      </w:r>
      <w:proofErr w:type="gramEnd"/>
      <w:r w:rsidRPr="00816D1F">
        <w:rPr>
          <w:rFonts w:ascii="Times New Roman" w:hAnsi="Times New Roman" w:cs="Times New Roman"/>
          <w:sz w:val="23"/>
          <w:szCs w:val="23"/>
        </w:rPr>
        <w:t xml:space="preserve"> prazo de 60 (sessenta) dias após o término da vigência do contrato, caso a Administração não comunique a ocorrência de sinistros.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_1v1yuxt" w:colFirst="0" w:colLast="0"/>
      <w:bookmarkEnd w:id="18"/>
      <w:r w:rsidRPr="00FE05C4">
        <w:rPr>
          <w:rFonts w:ascii="Times New Roman" w:eastAsia="Times New Roman" w:hAnsi="Times New Roman" w:cs="Times New Roman"/>
          <w:sz w:val="24"/>
          <w:szCs w:val="24"/>
        </w:rPr>
        <w:t>DA DOTAÇÃO ORÇAMENTÁRIA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As despesas correrão à conta dos recursos previstos no orçamento da(s) seguinte(s) dotação(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ões</w:t>
      </w:r>
      <w:proofErr w:type="spellEnd"/>
      <w:r w:rsidRPr="00FE05C4">
        <w:rPr>
          <w:rFonts w:ascii="Times New Roman" w:eastAsia="Times New Roman" w:hAnsi="Times New Roman" w:cs="Times New Roman"/>
          <w:sz w:val="24"/>
          <w:szCs w:val="24"/>
        </w:rPr>
        <w:t>) orçamentária(s);</w:t>
      </w:r>
    </w:p>
    <w:p w:rsidR="00E80CAD" w:rsidRPr="00F976EE" w:rsidRDefault="00E80CAD" w:rsidP="00E80CAD">
      <w:pPr>
        <w:pStyle w:val="NormalWeb"/>
        <w:rPr>
          <w:rFonts w:ascii="Times New Roman" w:hAnsi="Times New Roman"/>
          <w:b/>
          <w:bCs/>
          <w:sz w:val="23"/>
          <w:szCs w:val="23"/>
          <w:u w:val="single"/>
        </w:rPr>
      </w:pPr>
      <w:r w:rsidRPr="00F976EE">
        <w:rPr>
          <w:rFonts w:ascii="Times New Roman" w:hAnsi="Times New Roman"/>
          <w:b/>
          <w:bCs/>
          <w:sz w:val="23"/>
          <w:szCs w:val="23"/>
          <w:u w:val="single"/>
        </w:rPr>
        <w:t>Recursos Próprios do Município de Casinhas:</w:t>
      </w:r>
    </w:p>
    <w:p w:rsidR="00E80CAD" w:rsidRPr="00F976EE" w:rsidRDefault="00E80CAD" w:rsidP="00E80CAD">
      <w:pPr>
        <w:pStyle w:val="NormalWeb"/>
        <w:rPr>
          <w:rFonts w:ascii="Times New Roman" w:hAnsi="Times New Roman"/>
          <w:b/>
          <w:bCs/>
          <w:sz w:val="23"/>
          <w:szCs w:val="23"/>
          <w:u w:val="single"/>
        </w:rPr>
      </w:pPr>
    </w:p>
    <w:p w:rsidR="00E80CAD" w:rsidRPr="00F976EE" w:rsidRDefault="00E80CAD" w:rsidP="00E80CAD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F976EE">
        <w:rPr>
          <w:rFonts w:ascii="Times New Roman" w:hAnsi="Times New Roman" w:cs="Times New Roman"/>
          <w:b/>
          <w:bCs/>
          <w:sz w:val="23"/>
          <w:szCs w:val="23"/>
        </w:rPr>
        <w:t>05.001 – Departamento de Ensino</w:t>
      </w:r>
    </w:p>
    <w:p w:rsidR="00E80CAD" w:rsidRPr="00F976EE" w:rsidRDefault="00E80CAD" w:rsidP="00E80CAD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F976EE">
        <w:rPr>
          <w:rFonts w:ascii="Times New Roman" w:hAnsi="Times New Roman" w:cs="Times New Roman"/>
          <w:sz w:val="23"/>
          <w:szCs w:val="23"/>
        </w:rPr>
        <w:t>12.361.1206.0040 – Fornecimento de Transporte Gratuito aos Estudantes da Rede Pública de Educação</w:t>
      </w:r>
    </w:p>
    <w:p w:rsidR="00E80CAD" w:rsidRPr="00F976EE" w:rsidRDefault="00E80CAD" w:rsidP="00E80CAD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F976EE">
        <w:rPr>
          <w:rFonts w:ascii="Times New Roman" w:hAnsi="Times New Roman" w:cs="Times New Roman"/>
          <w:sz w:val="23"/>
          <w:szCs w:val="23"/>
        </w:rPr>
        <w:t>3.3.90.39 – Outros serviços de terceiros pessoa jurídica</w:t>
      </w:r>
    </w:p>
    <w:p w:rsidR="00E80CAD" w:rsidRPr="00F976EE" w:rsidRDefault="00E80CAD" w:rsidP="00E80CAD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F976EE">
        <w:rPr>
          <w:rFonts w:ascii="Times New Roman" w:hAnsi="Times New Roman" w:cs="Times New Roman"/>
          <w:sz w:val="23"/>
          <w:szCs w:val="23"/>
        </w:rPr>
        <w:t>Fichas: 206, 207, 208 e 209</w:t>
      </w:r>
    </w:p>
    <w:p w:rsidR="00E80CAD" w:rsidRPr="00F976EE" w:rsidRDefault="00E80CAD" w:rsidP="00E80CAD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                           </w:t>
      </w:r>
    </w:p>
    <w:p w:rsidR="00E80CAD" w:rsidRPr="00F976EE" w:rsidRDefault="00E80CAD" w:rsidP="00E80CAD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F976EE">
        <w:rPr>
          <w:rFonts w:ascii="Times New Roman" w:hAnsi="Times New Roman" w:cs="Times New Roman"/>
          <w:sz w:val="23"/>
          <w:szCs w:val="23"/>
        </w:rPr>
        <w:t>12.361.1206.2014 - Fornecimento de Transporte Gratuito aos Estudantes da Rede Pública de Educação (FUNDEB)</w:t>
      </w:r>
    </w:p>
    <w:p w:rsidR="00E80CAD" w:rsidRPr="00F976EE" w:rsidRDefault="00E80CAD" w:rsidP="00E80CAD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F976EE">
        <w:rPr>
          <w:rFonts w:ascii="Times New Roman" w:hAnsi="Times New Roman" w:cs="Times New Roman"/>
          <w:sz w:val="23"/>
          <w:szCs w:val="23"/>
        </w:rPr>
        <w:t>3.3.90.39 – Outros serviços de terceiros pessoa jurídica</w:t>
      </w:r>
    </w:p>
    <w:p w:rsidR="00E80CAD" w:rsidRPr="00F976EE" w:rsidRDefault="00E80CAD" w:rsidP="00E80CAD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F976EE">
        <w:rPr>
          <w:rFonts w:ascii="Times New Roman" w:hAnsi="Times New Roman" w:cs="Times New Roman"/>
          <w:sz w:val="23"/>
          <w:szCs w:val="23"/>
        </w:rPr>
        <w:t>Ficha: 345</w:t>
      </w:r>
    </w:p>
    <w:p w:rsidR="004C3149" w:rsidRDefault="004C3149" w:rsidP="00E80CAD">
      <w:pPr>
        <w:spacing w:before="80" w:after="6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3149" w:rsidRDefault="004C3149" w:rsidP="004C3149">
      <w:pPr>
        <w:pStyle w:val="PargrafodaLista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3149">
        <w:rPr>
          <w:rFonts w:ascii="Times New Roman" w:eastAsia="Times New Roman" w:hAnsi="Times New Roman" w:cs="Times New Roman"/>
          <w:b/>
          <w:sz w:val="24"/>
          <w:szCs w:val="24"/>
        </w:rPr>
        <w:t>DESCRIÇÃO DA SOLUÇÃO COMO UM TODO</w:t>
      </w:r>
    </w:p>
    <w:p w:rsidR="004C3149" w:rsidRPr="004C3149" w:rsidRDefault="004C3149" w:rsidP="004C31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3149">
        <w:rPr>
          <w:rFonts w:ascii="Times New Roman" w:eastAsia="Times New Roman" w:hAnsi="Times New Roman" w:cs="Times New Roman"/>
          <w:sz w:val="24"/>
          <w:szCs w:val="24"/>
        </w:rPr>
        <w:t>A contratação de uma empresa para realizar o transporte de estudantes por meio do Programa Estadual de Transporte Escolar (PETE) durante um período de 24 meses deve contemplar uma solução completa e estruturada, com foco no cumprimento de normas legais e contratuais, garantindo segurança, pontualidade e transparência no processo.</w:t>
      </w:r>
    </w:p>
    <w:p w:rsidR="004C3149" w:rsidRPr="004C3149" w:rsidRDefault="004C3149" w:rsidP="004C31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3149">
        <w:rPr>
          <w:rFonts w:ascii="Times New Roman" w:eastAsia="Times New Roman" w:hAnsi="Times New Roman" w:cs="Times New Roman"/>
          <w:sz w:val="24"/>
          <w:szCs w:val="24"/>
        </w:rPr>
        <w:t>Inicialmente, o processo de contratação envolve a seleção de uma empresa que atenda às normas vigentes para o transporte escolar, conforme regulamentações de trânsito, segurança e licenciamento específicos. É imprescindível que a empresa contratada possua veículos adequados e autorizados para o transporte de estudantes, cumprindo as exigências de inspeções e manutenções periódicas que assegurem a segurança dos usuários.</w:t>
      </w:r>
    </w:p>
    <w:p w:rsidR="004C3149" w:rsidRPr="004C3149" w:rsidRDefault="004C3149" w:rsidP="004C31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3149">
        <w:rPr>
          <w:rFonts w:ascii="Times New Roman" w:eastAsia="Times New Roman" w:hAnsi="Times New Roman" w:cs="Times New Roman"/>
          <w:sz w:val="24"/>
          <w:szCs w:val="24"/>
        </w:rPr>
        <w:t>Além de atender às exigências legais, a empresa deve cumprir todas as obrigações contratuais definidas pelo PETE. Para garantir a segurança e a gestão eficiente do serviço, todos os veículos devem estar equipados com sistema de monitoramento via GPS, permitindo o acompanhamento em tempo real das rotas realizadas, horários de percurso e pontos de parada. Esse monitoramento contribui para o controle de qualidade do serviço e a garantia de que os trajetos atendam aos estudantes conforme planejado.</w:t>
      </w:r>
    </w:p>
    <w:p w:rsidR="004C3149" w:rsidRPr="004C3149" w:rsidRDefault="004C3149" w:rsidP="004C31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3149">
        <w:rPr>
          <w:rFonts w:ascii="Times New Roman" w:eastAsia="Times New Roman" w:hAnsi="Times New Roman" w:cs="Times New Roman"/>
          <w:sz w:val="24"/>
          <w:szCs w:val="24"/>
        </w:rPr>
        <w:t>Mensalmente, a empresa contratada é responsável por elaborar e entregar relatórios detalhados, gerados a partir dos dados de monitoramento por GPS, que apresentem as rotas realizadas, horários de deslocamento e possíveis ocorrências. Esse relatório mensal deve ser entregue junto ao boletim de medição e à nota fiscal correspondente, facilitando o controle e a auditoria por parte do órgão contratante, bem como assegurando a transparência e o cumprimento das metas contratuais.</w:t>
      </w:r>
    </w:p>
    <w:p w:rsidR="004C3149" w:rsidRPr="004C3149" w:rsidRDefault="004C3149" w:rsidP="004C31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3149">
        <w:rPr>
          <w:rFonts w:ascii="Times New Roman" w:eastAsia="Times New Roman" w:hAnsi="Times New Roman" w:cs="Times New Roman"/>
          <w:sz w:val="24"/>
          <w:szCs w:val="24"/>
        </w:rPr>
        <w:t xml:space="preserve">Ao seguir essas diretrizes, a contratação visa não apenas atender à demanda de transporte dos estudantes de maneira eficiente e segura, mas também promover a conformidade com todas as </w:t>
      </w:r>
      <w:r w:rsidRPr="004C3149">
        <w:rPr>
          <w:rFonts w:ascii="Times New Roman" w:eastAsia="Times New Roman" w:hAnsi="Times New Roman" w:cs="Times New Roman"/>
          <w:sz w:val="24"/>
          <w:szCs w:val="24"/>
        </w:rPr>
        <w:lastRenderedPageBreak/>
        <w:t>legislações vigentes e a prestação de contas periódica. Essa estruturação permite um acompanhamento contínuo da qualidade do serviço e a manutenção dos padrões exigidos pelo programa PETE, proporcionando aos estudantes um transporte confiável e adequado às suas necessidades educacionais.</w:t>
      </w:r>
    </w:p>
    <w:p w:rsidR="004C3149" w:rsidRPr="00DE2D63" w:rsidRDefault="004C3149" w:rsidP="004C3149">
      <w:pPr>
        <w:pStyle w:val="PargrafodaLista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4C3149">
        <w:rPr>
          <w:rFonts w:ascii="Times New Roman" w:eastAsia="Times New Roman" w:hAnsi="Times New Roman" w:cs="Times New Roman"/>
          <w:b/>
          <w:sz w:val="24"/>
          <w:szCs w:val="24"/>
        </w:rPr>
        <w:t xml:space="preserve">REQUISITOS </w:t>
      </w:r>
      <w:r w:rsidRPr="00DE2D63">
        <w:rPr>
          <w:rFonts w:ascii="Times New Roman" w:eastAsia="Times New Roman" w:hAnsi="Times New Roman" w:cs="Times New Roman"/>
          <w:b/>
          <w:sz w:val="23"/>
          <w:szCs w:val="23"/>
        </w:rPr>
        <w:t>DA CONTRATAÇÃO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 w:rsidRPr="00DE2D63">
        <w:rPr>
          <w:rFonts w:ascii="Times New Roman" w:hAnsi="Times New Roman" w:cs="Times New Roman"/>
          <w:color w:val="auto"/>
          <w:sz w:val="23"/>
          <w:szCs w:val="23"/>
        </w:rPr>
        <w:t>20.1.A licitação será realizada à distância e em sessão pública, por meio do sistema disponível no instrumento convocatório.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 w:rsidRPr="00DE2D63">
        <w:rPr>
          <w:rFonts w:ascii="Times New Roman" w:hAnsi="Times New Roman" w:cs="Times New Roman"/>
          <w:color w:val="auto"/>
          <w:sz w:val="23"/>
          <w:szCs w:val="23"/>
        </w:rPr>
        <w:t>20.2.A participação na pretensa contratação será aberta a quaisquer interessados, inclusive as Microempresas e Empresas de Pequeno Porte, nos termos da legislação vigente.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color w:val="auto"/>
          <w:sz w:val="23"/>
          <w:szCs w:val="23"/>
        </w:rPr>
        <w:t>.5.Não poderão participar os interessados: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color w:val="auto"/>
          <w:sz w:val="23"/>
          <w:szCs w:val="23"/>
        </w:rPr>
        <w:t>.1.Que não atendam às condições deste Edital e seus anexos;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color w:val="auto"/>
          <w:sz w:val="23"/>
          <w:szCs w:val="23"/>
        </w:rPr>
        <w:t>.2.Estrangeiros que não tenham representação legal no Brasil com poderes expressos para receber citação e responder administrativa ou judicialmente;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color w:val="auto"/>
          <w:sz w:val="23"/>
          <w:szCs w:val="23"/>
        </w:rPr>
        <w:t>.3.Que estejam sob falência, concurso de credores, concordata ou em processo de dissolução ou liquidação;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color w:val="auto"/>
          <w:sz w:val="23"/>
          <w:szCs w:val="23"/>
        </w:rPr>
        <w:t>.4.Proibidos de participar de licitações e celebrar contratos administrativos, na forma da legislação vigente;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color w:val="auto"/>
          <w:sz w:val="23"/>
          <w:szCs w:val="23"/>
        </w:rPr>
        <w:t>.5.Cujo estatuto ou contrato social não incluir o objeto desta licitação; e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color w:val="auto"/>
          <w:sz w:val="23"/>
          <w:szCs w:val="23"/>
        </w:rPr>
        <w:t>.6.Que se enquadrem nas vedações previstas no Art. 14º, da Lei 14.133/21.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bCs/>
          <w:color w:val="auto"/>
          <w:sz w:val="23"/>
          <w:szCs w:val="23"/>
        </w:rPr>
        <w:t>.6.O presente Edital não possibilitará a participação das pessoas físicas.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bCs/>
          <w:color w:val="auto"/>
          <w:sz w:val="23"/>
          <w:szCs w:val="23"/>
        </w:rPr>
        <w:t>.7.</w:t>
      </w:r>
      <w:r w:rsidRPr="00DE2D63">
        <w:rPr>
          <w:rFonts w:ascii="Times New Roman" w:hAnsi="Times New Roman" w:cs="Times New Roman"/>
          <w:color w:val="auto"/>
          <w:sz w:val="23"/>
          <w:szCs w:val="23"/>
        </w:rPr>
        <w:t xml:space="preserve"> É vedada a participação de entidades empresariais que estejam reunidas em consórcio. Como instrumento de atuação empresarial, o consórcio pode conduzir a resultados indesejáveis. A formação de consórcios acarreta risco da dominação do mercado, através de pactos de eliminação de competição entre os empresários. No campo de licitações, a formação de consórcios pode reduzir o universo da disputa. O consórcio pode retratar uma composição entre eventuais interessados: em vez de estabelecerem disputa entre si, formalizariam acordo para eliminar a competição. Conforme Acórdão n.º 1165/2012-Plenário, TC 037.773/2011-9, rel. Min. Raimundo Carreiro, 16.5.2012: Fica ao juízo discricionário da Administração Pública a decisão, devidamente motivada, quanto à possibilidade de participação ou não em licitações de empresas em consórcio.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20</w:t>
      </w:r>
      <w:r w:rsidRPr="00DE2D63">
        <w:rPr>
          <w:rFonts w:ascii="Times New Roman" w:hAnsi="Times New Roman" w:cs="Times New Roman"/>
          <w:bCs/>
          <w:color w:val="auto"/>
          <w:sz w:val="23"/>
          <w:szCs w:val="23"/>
        </w:rPr>
        <w:t>.8.Não será permitida a participação de sociedades cooperativas.</w:t>
      </w:r>
    </w:p>
    <w:p w:rsidR="00DE2D63" w:rsidRPr="00DE2D63" w:rsidRDefault="00DE2D63" w:rsidP="00DE2D63">
      <w:pPr>
        <w:pStyle w:val="NormalWeb"/>
        <w:rPr>
          <w:rFonts w:ascii="Times New Roman" w:hAnsi="Times New Roman" w:cs="Times New Roman"/>
          <w:color w:val="auto"/>
          <w:sz w:val="23"/>
          <w:szCs w:val="23"/>
        </w:rPr>
      </w:pPr>
      <w:r w:rsidRPr="00DE2D63">
        <w:rPr>
          <w:rFonts w:ascii="Times New Roman" w:hAnsi="Times New Roman" w:cs="Times New Roman"/>
          <w:color w:val="auto"/>
          <w:sz w:val="23"/>
          <w:szCs w:val="23"/>
        </w:rPr>
        <w:t> </w:t>
      </w:r>
    </w:p>
    <w:p w:rsidR="004C3149" w:rsidRPr="00DE2D63" w:rsidRDefault="004C3149" w:rsidP="00DE2D63">
      <w:pPr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4C3149" w:rsidRDefault="004C3149" w:rsidP="004C3149">
      <w:pPr>
        <w:pStyle w:val="PargrafodaLista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3149">
        <w:rPr>
          <w:rFonts w:ascii="Times New Roman" w:eastAsia="Times New Roman" w:hAnsi="Times New Roman" w:cs="Times New Roman"/>
          <w:b/>
          <w:sz w:val="24"/>
          <w:szCs w:val="24"/>
        </w:rPr>
        <w:t>CRITÉRIOS DE SELEÇÃO DO FORNECEDOR</w:t>
      </w:r>
    </w:p>
    <w:p w:rsidR="00DE2D63" w:rsidRPr="00DE2D63" w:rsidRDefault="00DE2D63" w:rsidP="00DE2D63">
      <w:pPr>
        <w:pStyle w:val="PargrafodaLista"/>
        <w:spacing w:before="80" w:after="60" w:line="276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2D63" w:rsidRDefault="00DE2D63" w:rsidP="00DE2D63">
      <w:pPr>
        <w:pStyle w:val="PargrafodaLista"/>
        <w:numPr>
          <w:ilvl w:val="1"/>
          <w:numId w:val="9"/>
        </w:numPr>
        <w:spacing w:before="80" w:after="60" w:line="27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D63">
        <w:rPr>
          <w:rFonts w:ascii="Times New Roman" w:hAnsi="Times New Roman" w:cs="Times New Roman"/>
          <w:sz w:val="24"/>
          <w:szCs w:val="24"/>
        </w:rPr>
        <w:t xml:space="preserve">A seleção de fornecedor para o transporte de estudantes, de acordo com a Lei nº 14.133/21, </w:t>
      </w:r>
      <w:r>
        <w:rPr>
          <w:rFonts w:ascii="Times New Roman" w:hAnsi="Times New Roman" w:cs="Times New Roman"/>
          <w:sz w:val="24"/>
          <w:szCs w:val="24"/>
        </w:rPr>
        <w:t>ocorrerá através de</w:t>
      </w:r>
      <w:r w:rsidRPr="00DE2D63">
        <w:rPr>
          <w:rFonts w:ascii="Times New Roman" w:hAnsi="Times New Roman" w:cs="Times New Roman"/>
          <w:sz w:val="24"/>
          <w:szCs w:val="24"/>
        </w:rPr>
        <w:t xml:space="preserve"> pregão</w:t>
      </w:r>
      <w:r>
        <w:rPr>
          <w:rFonts w:ascii="Times New Roman" w:hAnsi="Times New Roman" w:cs="Times New Roman"/>
          <w:sz w:val="24"/>
          <w:szCs w:val="24"/>
        </w:rPr>
        <w:t xml:space="preserve">, na forma </w:t>
      </w:r>
      <w:r w:rsidRPr="00DE2D63">
        <w:rPr>
          <w:rFonts w:ascii="Times New Roman" w:hAnsi="Times New Roman" w:cs="Times New Roman"/>
          <w:sz w:val="24"/>
          <w:szCs w:val="24"/>
        </w:rPr>
        <w:t>eletrônic</w:t>
      </w:r>
      <w:r>
        <w:rPr>
          <w:rFonts w:ascii="Times New Roman" w:hAnsi="Times New Roman" w:cs="Times New Roman"/>
          <w:sz w:val="24"/>
          <w:szCs w:val="24"/>
        </w:rPr>
        <w:t>a,</w:t>
      </w:r>
      <w:r w:rsidRPr="00DE2D63">
        <w:rPr>
          <w:rFonts w:ascii="Times New Roman" w:hAnsi="Times New Roman" w:cs="Times New Roman"/>
          <w:sz w:val="24"/>
          <w:szCs w:val="24"/>
        </w:rPr>
        <w:t xml:space="preserve"> com critério de menor preço por lote, visando transparência, competitividade e economia. </w:t>
      </w:r>
    </w:p>
    <w:p w:rsidR="00DE2D63" w:rsidRDefault="00DE2D63" w:rsidP="00DE2D63">
      <w:pPr>
        <w:pStyle w:val="PargrafodaLista"/>
        <w:spacing w:before="80" w:after="60" w:line="27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DE2D63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E2D63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contratação consolida todas as rotas em um único lote</w:t>
      </w:r>
      <w:r w:rsidRPr="00DE2D63">
        <w:rPr>
          <w:rFonts w:ascii="Times New Roman" w:hAnsi="Times New Roman" w:cs="Times New Roman"/>
          <w:sz w:val="24"/>
          <w:szCs w:val="24"/>
        </w:rPr>
        <w:t xml:space="preserve">, permitindo a participação de pequenas e médias empresas, e exige veículos adequados, monitoramento por GPS e apresentação de relatórios mensais com o boletim de medição e nota fiscal. </w:t>
      </w:r>
    </w:p>
    <w:p w:rsidR="00DE2D63" w:rsidRDefault="00DE2D63" w:rsidP="00DE2D63">
      <w:pPr>
        <w:pStyle w:val="PargrafodaLista"/>
        <w:spacing w:before="80" w:after="6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1F9F" w:rsidRPr="00DE2D63" w:rsidRDefault="00DE2D63" w:rsidP="00DE2D63">
      <w:pPr>
        <w:pStyle w:val="PargrafodaLista"/>
        <w:spacing w:before="80" w:after="60" w:line="27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D63">
        <w:rPr>
          <w:rFonts w:ascii="Times New Roman" w:hAnsi="Times New Roman" w:cs="Times New Roman"/>
          <w:sz w:val="24"/>
          <w:szCs w:val="24"/>
        </w:rPr>
        <w:lastRenderedPageBreak/>
        <w:t>A sessão do pregão ocorre</w:t>
      </w:r>
      <w:r>
        <w:rPr>
          <w:rFonts w:ascii="Times New Roman" w:hAnsi="Times New Roman" w:cs="Times New Roman"/>
          <w:sz w:val="24"/>
          <w:szCs w:val="24"/>
        </w:rPr>
        <w:t>rá</w:t>
      </w:r>
      <w:r w:rsidRPr="00DE2D63">
        <w:rPr>
          <w:rFonts w:ascii="Times New Roman" w:hAnsi="Times New Roman" w:cs="Times New Roman"/>
          <w:sz w:val="24"/>
          <w:szCs w:val="24"/>
        </w:rPr>
        <w:t xml:space="preserve"> em plataforma digital, facilitando lances em tempo real. Após homologação, os fornecedores vencedores assumem contrato, comprometendo-se com as condições e segurança exigidas pela legislação.</w:t>
      </w:r>
    </w:p>
    <w:p w:rsidR="00DE2D63" w:rsidRPr="00DE2D63" w:rsidRDefault="00DE2D63" w:rsidP="00DE2D63">
      <w:pPr>
        <w:pStyle w:val="PargrafodaLista"/>
        <w:spacing w:before="80" w:after="6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262866">
      <w:pPr>
        <w:pStyle w:val="Ttulo1"/>
        <w:numPr>
          <w:ilvl w:val="0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_4f1mdlm" w:colFirst="0" w:colLast="0"/>
      <w:bookmarkEnd w:id="19"/>
      <w:r w:rsidRPr="00FE05C4">
        <w:rPr>
          <w:rFonts w:ascii="Times New Roman" w:eastAsia="Times New Roman" w:hAnsi="Times New Roman" w:cs="Times New Roman"/>
          <w:sz w:val="24"/>
          <w:szCs w:val="24"/>
        </w:rPr>
        <w:t>DAS DISPOSIÇÕES FINAIS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Ao longo do contrato, a Secretaria de Educação poderá destinar novos veículos de sua propriedade à execução do serviço de transporte escolar objeto do presente Termo de Referência;</w:t>
      </w:r>
    </w:p>
    <w:p w:rsidR="00131F9F" w:rsidRPr="00FD5D4F" w:rsidRDefault="003C7AD7" w:rsidP="00262866">
      <w:pPr>
        <w:numPr>
          <w:ilvl w:val="2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Ficará a cargo da </w:t>
      </w:r>
      <w:r w:rsidR="00337A55" w:rsidRPr="00FD5D4F">
        <w:rPr>
          <w:rFonts w:ascii="Times New Roman" w:eastAsia="Times New Roman" w:hAnsi="Times New Roman" w:cs="Times New Roman"/>
          <w:sz w:val="24"/>
          <w:szCs w:val="24"/>
        </w:rPr>
        <w:t>Secretaria Municipal</w:t>
      </w:r>
      <w:r w:rsidRPr="00FD5D4F">
        <w:rPr>
          <w:rFonts w:ascii="Times New Roman" w:eastAsia="Times New Roman" w:hAnsi="Times New Roman" w:cs="Times New Roman"/>
          <w:sz w:val="24"/>
          <w:szCs w:val="24"/>
        </w:rPr>
        <w:t xml:space="preserve"> de Educação determinar a ordem de substituição dos veículos da frota terceirizada pelos veículos novos recém incorporados à frota própria da Prefeitura, hipótese em que será feito aditivo contratual com supressão da(s) rota(s) estabelecidas pela gestão Municipal;</w:t>
      </w:r>
    </w:p>
    <w:p w:rsidR="00131F9F" w:rsidRPr="00FD5D4F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5D4F">
        <w:rPr>
          <w:rFonts w:ascii="Times New Roman" w:eastAsia="Times New Roman" w:hAnsi="Times New Roman" w:cs="Times New Roman"/>
          <w:sz w:val="24"/>
          <w:szCs w:val="24"/>
        </w:rPr>
        <w:t>Reserva-se a Secretaria Municipal de Educação, o direito de anular ou revogar a licitação, visando à legalidade do processo, caso necessário;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5D4F">
        <w:rPr>
          <w:rFonts w:ascii="Times New Roman" w:eastAsia="Times New Roman" w:hAnsi="Times New Roman" w:cs="Times New Roman"/>
          <w:sz w:val="24"/>
          <w:szCs w:val="24"/>
        </w:rPr>
        <w:t>As informações e esclarecimentos necessários ao perfeito conhecimento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do objeto desta licitação poderão ser prestados pelo Pregoeiro, no local e horário indicados no Edital;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Aos casos omissos aplicar-se-ão as demais disposições constantes da legislação vigente;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Para quaisquer questões judiciais oriundas do presente Termo de Referência e do Edital, p</w:t>
      </w:r>
      <w:r w:rsidR="00337A55" w:rsidRPr="00FE05C4">
        <w:rPr>
          <w:rFonts w:ascii="Times New Roman" w:eastAsia="Times New Roman" w:hAnsi="Times New Roman" w:cs="Times New Roman"/>
          <w:sz w:val="24"/>
          <w:szCs w:val="24"/>
        </w:rPr>
        <w:t>revalecerá o Foro da Comarca de Surubim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, Estado de Pernambuco, para dirimir as dúvidas não solucionadas administrativamente, oriundas do cumprimento das obrigações estabelecidas.</w:t>
      </w:r>
    </w:p>
    <w:p w:rsidR="00131F9F" w:rsidRPr="00FE05C4" w:rsidRDefault="003C7AD7" w:rsidP="00262866">
      <w:pPr>
        <w:numPr>
          <w:ilvl w:val="1"/>
          <w:numId w:val="9"/>
        </w:num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São partes integrantes e indissociáveis deste Termo de Referência os anexos abaixo relacionados:</w:t>
      </w:r>
    </w:p>
    <w:p w:rsidR="00131F9F" w:rsidRPr="00FE05C4" w:rsidRDefault="003C7AD7" w:rsidP="003C7AD7">
      <w:pPr>
        <w:spacing w:before="80" w:after="60" w:line="276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A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– Detalhamento das rotas</w:t>
      </w:r>
    </w:p>
    <w:p w:rsidR="00131F9F" w:rsidRPr="00FE05C4" w:rsidRDefault="003C7AD7" w:rsidP="003C7AD7">
      <w:pPr>
        <w:spacing w:before="80" w:after="60" w:line="276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B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– Mapas das rotas </w:t>
      </w:r>
      <w:proofErr w:type="spellStart"/>
      <w:r w:rsidRPr="00FE05C4">
        <w:rPr>
          <w:rFonts w:ascii="Times New Roman" w:eastAsia="Times New Roman" w:hAnsi="Times New Roman" w:cs="Times New Roman"/>
          <w:sz w:val="24"/>
          <w:szCs w:val="24"/>
        </w:rPr>
        <w:t>georreferenciadas</w:t>
      </w:r>
      <w:proofErr w:type="spellEnd"/>
    </w:p>
    <w:p w:rsidR="00131F9F" w:rsidRPr="00FE05C4" w:rsidRDefault="003C7AD7" w:rsidP="003C7AD7">
      <w:pPr>
        <w:spacing w:before="80" w:after="60" w:line="276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Anexo C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– Relação de Escolas do Município</w:t>
      </w:r>
    </w:p>
    <w:p w:rsidR="00131F9F" w:rsidRPr="00FE05C4" w:rsidRDefault="003C7AD7" w:rsidP="003C7AD7">
      <w:pPr>
        <w:spacing w:before="80" w:after="60" w:line="276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Anexo D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– Memória de cálculo da composição de custos</w:t>
      </w:r>
    </w:p>
    <w:p w:rsidR="00FD5D4F" w:rsidRDefault="003C7AD7" w:rsidP="00FD5D4F">
      <w:pPr>
        <w:spacing w:before="80" w:after="60" w:line="276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Anexo E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– Formulário de Verificação dos Veículos</w:t>
      </w:r>
    </w:p>
    <w:p w:rsidR="00FD5D4F" w:rsidRDefault="00FD5D4F" w:rsidP="00FD5D4F">
      <w:pPr>
        <w:spacing w:before="80" w:after="60" w:line="276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D4F" w:rsidRDefault="00FD5D4F" w:rsidP="00FD5D4F">
      <w:pPr>
        <w:spacing w:before="80" w:after="60" w:line="276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D4F" w:rsidRDefault="00FD5D4F" w:rsidP="00FD5D4F">
      <w:pPr>
        <w:spacing w:before="80" w:after="60" w:line="276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D4F" w:rsidRDefault="00FD5D4F" w:rsidP="00FD5D4F">
      <w:pPr>
        <w:spacing w:before="80" w:after="60" w:line="276" w:lineRule="auto"/>
        <w:ind w:left="720" w:hanging="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Casinhas, 02 de setembro de 2024.</w:t>
      </w:r>
    </w:p>
    <w:p w:rsidR="00FD5D4F" w:rsidRDefault="00FD5D4F" w:rsidP="00FD5D4F">
      <w:pPr>
        <w:spacing w:before="80" w:after="60" w:line="276" w:lineRule="auto"/>
        <w:ind w:left="720" w:hanging="1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5D4F" w:rsidRDefault="00FD5D4F" w:rsidP="00FD5D4F">
      <w:pPr>
        <w:spacing w:before="80" w:after="60" w:line="276" w:lineRule="auto"/>
        <w:ind w:left="720" w:hanging="1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5D4F" w:rsidRDefault="00FD5D4F" w:rsidP="00FD5D4F">
      <w:pPr>
        <w:spacing w:before="80" w:after="60" w:line="276" w:lineRule="auto"/>
        <w:ind w:left="720" w:hanging="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Sandreane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Barbosa Domingues</w:t>
      </w:r>
    </w:p>
    <w:p w:rsidR="00FD5D4F" w:rsidRDefault="00FD5D4F" w:rsidP="00FD5D4F">
      <w:pPr>
        <w:spacing w:before="80" w:after="60" w:line="276" w:lineRule="auto"/>
        <w:ind w:left="720" w:hanging="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Secretária Municipal de Saúde</w:t>
      </w:r>
    </w:p>
    <w:p w:rsidR="00FD5D4F" w:rsidRDefault="00FD5D4F" w:rsidP="00FD5D4F">
      <w:pPr>
        <w:spacing w:before="80" w:after="60" w:line="276" w:lineRule="auto"/>
        <w:ind w:left="720" w:hanging="1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5D4F" w:rsidRDefault="00FD5D4F" w:rsidP="00FD5D4F">
      <w:pPr>
        <w:spacing w:before="80" w:after="60" w:line="276" w:lineRule="auto"/>
        <w:ind w:left="720" w:hanging="1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5D4F" w:rsidRPr="00FE05C4" w:rsidRDefault="00FD5D4F" w:rsidP="00FD5D4F">
      <w:pPr>
        <w:spacing w:before="80" w:after="60" w:line="276" w:lineRule="auto"/>
        <w:ind w:left="720" w:hanging="11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FD5D4F" w:rsidRPr="00FE05C4" w:rsidSect="00E80CAD">
          <w:headerReference w:type="default" r:id="rId9"/>
          <w:footerReference w:type="default" r:id="rId10"/>
          <w:pgSz w:w="11906" w:h="16838"/>
          <w:pgMar w:top="1440" w:right="707" w:bottom="1135" w:left="1440" w:header="720" w:footer="302" w:gutter="0"/>
          <w:pgNumType w:start="1"/>
          <w:cols w:space="720"/>
        </w:sectPr>
      </w:pPr>
    </w:p>
    <w:p w:rsidR="00131F9F" w:rsidRPr="00FE05C4" w:rsidRDefault="003C7AD7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_2u6wntf" w:colFirst="0" w:colLast="0"/>
      <w:bookmarkEnd w:id="20"/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ANEXO A DO TERMO DE REFERÊNCIA</w:t>
      </w:r>
    </w:p>
    <w:p w:rsidR="00131F9F" w:rsidRPr="00FE05C4" w:rsidRDefault="003C7AD7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Detalhamento da rotas</w:t>
      </w:r>
    </w:p>
    <w:p w:rsidR="00131F9F" w:rsidRPr="00FE05C4" w:rsidRDefault="00131F9F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691"/>
        <w:gridCol w:w="2835"/>
        <w:gridCol w:w="1760"/>
        <w:gridCol w:w="2140"/>
        <w:gridCol w:w="1760"/>
        <w:gridCol w:w="2020"/>
        <w:gridCol w:w="2280"/>
        <w:gridCol w:w="1522"/>
      </w:tblGrid>
      <w:tr w:rsidR="00337A55" w:rsidRPr="00DE2D63" w:rsidTr="00DE2D63">
        <w:trPr>
          <w:trHeight w:val="375"/>
        </w:trPr>
        <w:tc>
          <w:tcPr>
            <w:tcW w:w="160" w:type="dxa"/>
            <w:shd w:val="clear" w:color="auto" w:fill="auto"/>
            <w:noWrap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8" w:type="dxa"/>
            <w:gridSpan w:val="8"/>
            <w:vMerge w:val="restart"/>
            <w:shd w:val="clear" w:color="073763" w:fill="073763"/>
            <w:noWrap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TRANSPORTE ESCOLAR - 24 meses de Contrato</w:t>
            </w:r>
          </w:p>
        </w:tc>
      </w:tr>
      <w:tr w:rsidR="00337A55" w:rsidRPr="00DE2D63" w:rsidTr="00DE2D63">
        <w:trPr>
          <w:trHeight w:val="375"/>
        </w:trPr>
        <w:tc>
          <w:tcPr>
            <w:tcW w:w="160" w:type="dxa"/>
            <w:shd w:val="clear" w:color="auto" w:fill="auto"/>
            <w:noWrap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008" w:type="dxa"/>
            <w:gridSpan w:val="8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375"/>
        </w:trPr>
        <w:tc>
          <w:tcPr>
            <w:tcW w:w="160" w:type="dxa"/>
            <w:shd w:val="clear" w:color="auto" w:fill="auto"/>
            <w:noWrap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8" w:type="dxa"/>
            <w:gridSpan w:val="8"/>
            <w:vMerge w:val="restart"/>
            <w:shd w:val="clear" w:color="496370" w:fill="496370"/>
            <w:noWrap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LOTE 01</w:t>
            </w:r>
          </w:p>
        </w:tc>
      </w:tr>
      <w:tr w:rsidR="00337A55" w:rsidRPr="00DE2D63" w:rsidTr="00DE2D63">
        <w:trPr>
          <w:trHeight w:val="375"/>
        </w:trPr>
        <w:tc>
          <w:tcPr>
            <w:tcW w:w="160" w:type="dxa"/>
            <w:shd w:val="clear" w:color="auto" w:fill="auto"/>
            <w:noWrap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008" w:type="dxa"/>
            <w:gridSpan w:val="8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shd w:val="clear" w:color="94A3AA" w:fill="94A3AA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835" w:type="dxa"/>
            <w:vMerge w:val="restart"/>
            <w:shd w:val="clear" w:color="94A3AA" w:fill="94A3AA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760" w:type="dxa"/>
            <w:vMerge w:val="restart"/>
            <w:shd w:val="clear" w:color="94A3AA" w:fill="94A3AA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Custo Unitário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(a)</w:t>
            </w:r>
          </w:p>
        </w:tc>
        <w:tc>
          <w:tcPr>
            <w:tcW w:w="2140" w:type="dxa"/>
            <w:vMerge w:val="restart"/>
            <w:shd w:val="clear" w:color="94A3AA" w:fill="94A3AA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Quantidade Total por Ano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(b)</w:t>
            </w:r>
          </w:p>
        </w:tc>
        <w:tc>
          <w:tcPr>
            <w:tcW w:w="1760" w:type="dxa"/>
            <w:vMerge w:val="restart"/>
            <w:shd w:val="clear" w:color="94A3AA" w:fill="94A3AA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2020" w:type="dxa"/>
            <w:vMerge w:val="restart"/>
            <w:shd w:val="clear" w:color="94A3AA" w:fill="94A3AA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Preço Total por Ano (R</w:t>
            </w:r>
            <w:proofErr w:type="gramStart"/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$)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c) = (a)*(b)</w:t>
            </w:r>
          </w:p>
        </w:tc>
        <w:tc>
          <w:tcPr>
            <w:tcW w:w="2280" w:type="dxa"/>
            <w:vMerge w:val="restart"/>
            <w:shd w:val="clear" w:color="94A3AA" w:fill="94A3AA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Preço Total no Contrato (R</w:t>
            </w:r>
            <w:proofErr w:type="gramStart"/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$)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d) = (c)*n° de Anos de Contrato</w:t>
            </w:r>
          </w:p>
        </w:tc>
        <w:tc>
          <w:tcPr>
            <w:tcW w:w="1522" w:type="dxa"/>
            <w:vMerge w:val="restart"/>
            <w:shd w:val="clear" w:color="94A3AA" w:fill="94A3AA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Preço Total do Item (R</w:t>
            </w:r>
            <w:proofErr w:type="gramStart"/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$)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e) = [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Cf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(total) + 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(total)]</w:t>
            </w:r>
          </w:p>
        </w:tc>
      </w:tr>
      <w:tr w:rsidR="00337A55" w:rsidRPr="00DE2D63" w:rsidTr="00DE2D63">
        <w:trPr>
          <w:trHeight w:val="735"/>
        </w:trPr>
        <w:tc>
          <w:tcPr>
            <w:tcW w:w="160" w:type="dxa"/>
            <w:shd w:val="clear" w:color="auto" w:fill="auto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0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40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0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22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17" w:type="dxa"/>
            <w:gridSpan w:val="7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Serviço de Transporte Escolar - </w:t>
            </w: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Veículo: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Ônibus </w:t>
            </w: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Propriedade do Veículo: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Terceirizado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835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Fixo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cf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R$ 8.578,52</w:t>
            </w:r>
          </w:p>
        </w:tc>
        <w:tc>
          <w:tcPr>
            <w:tcW w:w="214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Unidade/ano</w:t>
            </w:r>
          </w:p>
        </w:tc>
        <w:tc>
          <w:tcPr>
            <w:tcW w:w="202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R$ 514.711,20</w:t>
            </w:r>
          </w:p>
        </w:tc>
        <w:tc>
          <w:tcPr>
            <w:tcW w:w="2280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R$ 1.029.422,40</w:t>
            </w:r>
          </w:p>
        </w:tc>
        <w:tc>
          <w:tcPr>
            <w:tcW w:w="1522" w:type="dxa"/>
            <w:vMerge w:val="restart"/>
            <w:shd w:val="clear" w:color="FFFFFF" w:fill="FFFFFF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R$ 1.331.851,20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835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Variável - Pavimentado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cv-pav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R$ 4,38/km</w:t>
            </w:r>
          </w:p>
        </w:tc>
        <w:tc>
          <w:tcPr>
            <w:tcW w:w="214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13.880 km/ano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km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estimada 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/ano</w:t>
            </w:r>
          </w:p>
        </w:tc>
        <w:tc>
          <w:tcPr>
            <w:tcW w:w="202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R$ 60.794,40</w:t>
            </w:r>
          </w:p>
        </w:tc>
        <w:tc>
          <w:tcPr>
            <w:tcW w:w="2280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R$ 121.588,80</w:t>
            </w:r>
          </w:p>
        </w:tc>
        <w:tc>
          <w:tcPr>
            <w:tcW w:w="1522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835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Variável - Não Pavimentado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cv-npav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R$ 5,50/km</w:t>
            </w:r>
          </w:p>
        </w:tc>
        <w:tc>
          <w:tcPr>
            <w:tcW w:w="214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16.440 km/ano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km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estimada 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npav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/ano</w:t>
            </w:r>
          </w:p>
        </w:tc>
        <w:tc>
          <w:tcPr>
            <w:tcW w:w="202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R$ 90.420,00</w:t>
            </w:r>
          </w:p>
        </w:tc>
        <w:tc>
          <w:tcPr>
            <w:tcW w:w="2280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R$ 180.840,00</w:t>
            </w:r>
          </w:p>
        </w:tc>
        <w:tc>
          <w:tcPr>
            <w:tcW w:w="1522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30"/>
        </w:trPr>
        <w:tc>
          <w:tcPr>
            <w:tcW w:w="160" w:type="dxa"/>
            <w:shd w:val="clear" w:color="auto" w:fill="auto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EFEFEF" w:fill="EFEFE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shd w:val="clear" w:color="EFEFEF" w:fill="EFEFE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shd w:val="clear" w:color="EFEFEF" w:fill="EFEFE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40" w:type="dxa"/>
            <w:shd w:val="clear" w:color="EFEFEF" w:fill="EFEFE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shd w:val="clear" w:color="EFEFEF" w:fill="EFEFE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shd w:val="clear" w:color="EFEFEF" w:fill="EFEFE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0" w:type="dxa"/>
            <w:shd w:val="clear" w:color="EFEFEF" w:fill="EFEFE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2" w:type="dxa"/>
            <w:shd w:val="clear" w:color="EFEFEF" w:fill="EFEFE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DBE5F1" w:fill="DBE5F1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17" w:type="dxa"/>
            <w:gridSpan w:val="7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Serviço de Transporte Escolar - </w:t>
            </w: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Veículo: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Micro-ônibus </w:t>
            </w: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Propriedade do Veículo: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Terceirizado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835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Fixo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cf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R$ 6.686,35</w:t>
            </w:r>
          </w:p>
        </w:tc>
        <w:tc>
          <w:tcPr>
            <w:tcW w:w="214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60" w:type="dxa"/>
            <w:shd w:val="clear" w:color="DBE5F1" w:fill="DBE5F1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Unidade/ano</w:t>
            </w:r>
          </w:p>
        </w:tc>
        <w:tc>
          <w:tcPr>
            <w:tcW w:w="202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R$ 320.944,80</w:t>
            </w:r>
          </w:p>
        </w:tc>
        <w:tc>
          <w:tcPr>
            <w:tcW w:w="228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R$ 641.889,60</w:t>
            </w:r>
          </w:p>
        </w:tc>
        <w:tc>
          <w:tcPr>
            <w:tcW w:w="1522" w:type="dxa"/>
            <w:vMerge w:val="restart"/>
            <w:shd w:val="clear" w:color="DBE5F1" w:fill="DBE5F1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R$ 805.467,60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835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Variável - Pavimentado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cv-pav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176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R$ 3,03/km</w:t>
            </w:r>
          </w:p>
        </w:tc>
        <w:tc>
          <w:tcPr>
            <w:tcW w:w="214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16.300 km/ano</w:t>
            </w:r>
          </w:p>
        </w:tc>
        <w:tc>
          <w:tcPr>
            <w:tcW w:w="1760" w:type="dxa"/>
            <w:shd w:val="clear" w:color="DBE5F1" w:fill="DBE5F1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km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estimada 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/ano</w:t>
            </w:r>
          </w:p>
        </w:tc>
        <w:tc>
          <w:tcPr>
            <w:tcW w:w="202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R$ 49.389,00</w:t>
            </w:r>
          </w:p>
        </w:tc>
        <w:tc>
          <w:tcPr>
            <w:tcW w:w="228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R$ 98.778,00</w:t>
            </w:r>
          </w:p>
        </w:tc>
        <w:tc>
          <w:tcPr>
            <w:tcW w:w="1522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835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Variável - Não Pavimentado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cv-npav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R$ 3,75/km</w:t>
            </w:r>
          </w:p>
        </w:tc>
        <w:tc>
          <w:tcPr>
            <w:tcW w:w="214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8.640 km/ano</w:t>
            </w:r>
          </w:p>
        </w:tc>
        <w:tc>
          <w:tcPr>
            <w:tcW w:w="1760" w:type="dxa"/>
            <w:shd w:val="clear" w:color="DBE5F1" w:fill="DBE5F1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km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estimada 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npav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/ano</w:t>
            </w:r>
          </w:p>
        </w:tc>
        <w:tc>
          <w:tcPr>
            <w:tcW w:w="202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R$ 32.400,00</w:t>
            </w:r>
          </w:p>
        </w:tc>
        <w:tc>
          <w:tcPr>
            <w:tcW w:w="2280" w:type="dxa"/>
            <w:shd w:val="clear" w:color="DBE5F1" w:fill="DBE5F1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R$ 64.800,00</w:t>
            </w:r>
          </w:p>
        </w:tc>
        <w:tc>
          <w:tcPr>
            <w:tcW w:w="1522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4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4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2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317" w:type="dxa"/>
            <w:gridSpan w:val="7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Serviço de Transporte Escolar - </w:t>
            </w: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Veículo: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Van </w:t>
            </w: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Propriedade do Veículo:</w:t>
            </w:r>
            <w:r w:rsidRPr="00DE2D6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Terceirizado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2835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Fixo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cf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R$ 5.570,80</w:t>
            </w:r>
          </w:p>
        </w:tc>
        <w:tc>
          <w:tcPr>
            <w:tcW w:w="214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Unidade/ano</w:t>
            </w:r>
          </w:p>
        </w:tc>
        <w:tc>
          <w:tcPr>
            <w:tcW w:w="202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R$ 334.248,00</w:t>
            </w:r>
          </w:p>
        </w:tc>
        <w:tc>
          <w:tcPr>
            <w:tcW w:w="2280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R$ 668.496,00</w:t>
            </w:r>
          </w:p>
        </w:tc>
        <w:tc>
          <w:tcPr>
            <w:tcW w:w="1522" w:type="dxa"/>
            <w:vMerge w:val="restart"/>
            <w:shd w:val="clear" w:color="FFFFFF" w:fill="FFFFFF"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R$ 749.567,20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835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Variável - Pavimentado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cv-pav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R$ 1,44/km</w:t>
            </w:r>
          </w:p>
        </w:tc>
        <w:tc>
          <w:tcPr>
            <w:tcW w:w="214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16.280 km/ano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km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estimada 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/ano</w:t>
            </w:r>
          </w:p>
        </w:tc>
        <w:tc>
          <w:tcPr>
            <w:tcW w:w="202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R$ 23.443,20</w:t>
            </w:r>
          </w:p>
        </w:tc>
        <w:tc>
          <w:tcPr>
            <w:tcW w:w="2280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R$ 46.886,40</w:t>
            </w:r>
          </w:p>
        </w:tc>
        <w:tc>
          <w:tcPr>
            <w:tcW w:w="1522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2835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Custo Variável - Não Pavimentado (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cv-npav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R$ 1,73/km</w:t>
            </w:r>
          </w:p>
        </w:tc>
        <w:tc>
          <w:tcPr>
            <w:tcW w:w="214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9.880 km/ano</w:t>
            </w:r>
          </w:p>
        </w:tc>
        <w:tc>
          <w:tcPr>
            <w:tcW w:w="176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km</w:t>
            </w:r>
            <w:proofErr w:type="gram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estimada </w:t>
            </w:r>
            <w:proofErr w:type="spellStart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npav</w:t>
            </w:r>
            <w:proofErr w:type="spellEnd"/>
            <w:r w:rsidRPr="00DE2D6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/ano</w:t>
            </w:r>
          </w:p>
        </w:tc>
        <w:tc>
          <w:tcPr>
            <w:tcW w:w="2020" w:type="dxa"/>
            <w:shd w:val="clear" w:color="FFFFFF" w:fill="FFFFFF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R$ 17.092,40</w:t>
            </w:r>
          </w:p>
        </w:tc>
        <w:tc>
          <w:tcPr>
            <w:tcW w:w="2280" w:type="dxa"/>
            <w:shd w:val="clear" w:color="FFFFFF" w:fill="FFFFFF"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R$ 34.184,80</w:t>
            </w:r>
          </w:p>
        </w:tc>
        <w:tc>
          <w:tcPr>
            <w:tcW w:w="1522" w:type="dxa"/>
            <w:vMerge/>
            <w:vAlign w:val="center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37A55" w:rsidRPr="00DE2D63" w:rsidTr="00DE2D63">
        <w:trPr>
          <w:trHeight w:val="30"/>
        </w:trPr>
        <w:tc>
          <w:tcPr>
            <w:tcW w:w="160" w:type="dxa"/>
            <w:shd w:val="clear" w:color="auto" w:fill="auto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F3F3F3" w:fill="F3F3F3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shd w:val="clear" w:color="F3F3F3" w:fill="F3F3F3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shd w:val="clear" w:color="F3F3F3" w:fill="F3F3F3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40" w:type="dxa"/>
            <w:shd w:val="clear" w:color="F3F3F3" w:fill="F3F3F3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shd w:val="clear" w:color="F3F3F3" w:fill="F3F3F3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shd w:val="clear" w:color="F3F3F3" w:fill="F3F3F3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0" w:type="dxa"/>
            <w:shd w:val="clear" w:color="F3F3F3" w:fill="F3F3F3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2" w:type="dxa"/>
            <w:shd w:val="clear" w:color="F3F3F3" w:fill="F3F3F3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A55" w:rsidRPr="00DE2D63" w:rsidTr="00DE2D63">
        <w:trPr>
          <w:trHeight w:val="255"/>
        </w:trPr>
        <w:tc>
          <w:tcPr>
            <w:tcW w:w="160" w:type="dxa"/>
            <w:shd w:val="clear" w:color="auto" w:fill="auto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0" w:type="dxa"/>
            <w:shd w:val="clear" w:color="auto" w:fill="auto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0" w:type="dxa"/>
            <w:shd w:val="clear" w:color="203864" w:fill="203864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TOTAL/ANO:</w:t>
            </w:r>
          </w:p>
        </w:tc>
        <w:tc>
          <w:tcPr>
            <w:tcW w:w="2020" w:type="dxa"/>
            <w:shd w:val="clear" w:color="203864" w:fill="203864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R$ 1.443.443,00</w:t>
            </w:r>
          </w:p>
        </w:tc>
        <w:tc>
          <w:tcPr>
            <w:tcW w:w="2280" w:type="dxa"/>
            <w:shd w:val="clear" w:color="203864" w:fill="203864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TOTAL/CONTRATO:</w:t>
            </w:r>
          </w:p>
        </w:tc>
        <w:tc>
          <w:tcPr>
            <w:tcW w:w="1522" w:type="dxa"/>
            <w:shd w:val="clear" w:color="203864" w:fill="203864"/>
            <w:noWrap/>
            <w:vAlign w:val="bottom"/>
            <w:hideMark/>
          </w:tcPr>
          <w:p w:rsidR="00337A55" w:rsidRPr="00DE2D63" w:rsidRDefault="00337A55" w:rsidP="00337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E2D63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R$ 2.886.886,00</w:t>
            </w:r>
          </w:p>
        </w:tc>
      </w:tr>
    </w:tbl>
    <w:p w:rsidR="00131F9F" w:rsidRPr="00FE05C4" w:rsidRDefault="00131F9F" w:rsidP="00337A55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sectPr w:rsidR="00131F9F" w:rsidRPr="00FE05C4">
          <w:pgSz w:w="16838" w:h="11906" w:orient="landscape"/>
          <w:pgMar w:top="566" w:right="566" w:bottom="566" w:left="566" w:header="708" w:footer="708" w:gutter="0"/>
          <w:cols w:space="720"/>
        </w:sectPr>
      </w:pPr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21" w:name="_19c6y18" w:colFirst="0" w:colLast="0"/>
      <w:bookmarkEnd w:id="21"/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54748C">
      <w:pPr>
        <w:pStyle w:val="Ttulo1"/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ANEXO B DO TERMO DE REFERÊNCIA</w:t>
      </w:r>
    </w:p>
    <w:p w:rsidR="00131F9F" w:rsidRPr="00FE05C4" w:rsidRDefault="003C7AD7" w:rsidP="0054748C">
      <w:pPr>
        <w:spacing w:before="80" w:after="60" w:line="276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Mapas das rotas </w:t>
      </w:r>
      <w:proofErr w:type="spellStart"/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georreferenciadas</w:t>
      </w:r>
      <w:proofErr w:type="spellEnd"/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2" w:name="_3tbugp1" w:colFirst="0" w:colLast="0"/>
      <w:bookmarkEnd w:id="22"/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Pr="00FE05C4" w:rsidRDefault="0054748C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48C" w:rsidRDefault="0054748C" w:rsidP="0054748C">
      <w:pPr>
        <w:rPr>
          <w:rFonts w:ascii="Times New Roman" w:hAnsi="Times New Roman" w:cs="Times New Roman"/>
          <w:sz w:val="24"/>
          <w:szCs w:val="24"/>
        </w:rPr>
      </w:pPr>
    </w:p>
    <w:p w:rsidR="00DE2D63" w:rsidRDefault="00DE2D63" w:rsidP="0054748C">
      <w:pPr>
        <w:rPr>
          <w:rFonts w:ascii="Times New Roman" w:hAnsi="Times New Roman" w:cs="Times New Roman"/>
          <w:sz w:val="24"/>
          <w:szCs w:val="24"/>
        </w:rPr>
      </w:pPr>
    </w:p>
    <w:p w:rsidR="00DE2D63" w:rsidRDefault="00DE2D63" w:rsidP="0054748C">
      <w:pPr>
        <w:rPr>
          <w:rFonts w:ascii="Times New Roman" w:hAnsi="Times New Roman" w:cs="Times New Roman"/>
          <w:sz w:val="24"/>
          <w:szCs w:val="24"/>
        </w:rPr>
      </w:pPr>
    </w:p>
    <w:p w:rsidR="00DE2D63" w:rsidRDefault="00DE2D63" w:rsidP="0054748C">
      <w:pPr>
        <w:rPr>
          <w:rFonts w:ascii="Times New Roman" w:hAnsi="Times New Roman" w:cs="Times New Roman"/>
          <w:sz w:val="24"/>
          <w:szCs w:val="24"/>
        </w:rPr>
      </w:pPr>
    </w:p>
    <w:p w:rsidR="00DE2D63" w:rsidRDefault="00DE2D63" w:rsidP="0054748C">
      <w:pPr>
        <w:rPr>
          <w:rFonts w:ascii="Times New Roman" w:hAnsi="Times New Roman" w:cs="Times New Roman"/>
          <w:sz w:val="24"/>
          <w:szCs w:val="24"/>
        </w:rPr>
      </w:pPr>
    </w:p>
    <w:p w:rsidR="00DE2D63" w:rsidRDefault="00DE2D63" w:rsidP="0054748C">
      <w:pPr>
        <w:rPr>
          <w:rFonts w:ascii="Times New Roman" w:hAnsi="Times New Roman" w:cs="Times New Roman"/>
          <w:sz w:val="24"/>
          <w:szCs w:val="24"/>
        </w:rPr>
      </w:pPr>
    </w:p>
    <w:p w:rsidR="00DE2D63" w:rsidRDefault="00DE2D63" w:rsidP="0054748C">
      <w:pPr>
        <w:rPr>
          <w:rFonts w:ascii="Times New Roman" w:hAnsi="Times New Roman" w:cs="Times New Roman"/>
          <w:sz w:val="24"/>
          <w:szCs w:val="24"/>
        </w:rPr>
      </w:pPr>
    </w:p>
    <w:p w:rsidR="00DE2D63" w:rsidRPr="00FE05C4" w:rsidRDefault="00DE2D63" w:rsidP="0054748C">
      <w:pPr>
        <w:rPr>
          <w:rFonts w:ascii="Times New Roman" w:hAnsi="Times New Roman" w:cs="Times New Roman"/>
          <w:sz w:val="24"/>
          <w:szCs w:val="24"/>
        </w:rPr>
      </w:pPr>
    </w:p>
    <w:p w:rsidR="0054748C" w:rsidRPr="00FE05C4" w:rsidRDefault="0054748C" w:rsidP="0054748C">
      <w:pPr>
        <w:rPr>
          <w:rFonts w:ascii="Times New Roman" w:hAnsi="Times New Roman" w:cs="Times New Roman"/>
          <w:sz w:val="24"/>
          <w:szCs w:val="24"/>
        </w:rPr>
      </w:pPr>
    </w:p>
    <w:p w:rsidR="00663EBA" w:rsidRDefault="00663EBA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3EBA" w:rsidRDefault="00663EBA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3EBA" w:rsidRDefault="00663EBA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ANEXO C DO TERMO DE REFERÊNCIA</w:t>
      </w:r>
    </w:p>
    <w:p w:rsidR="00131F9F" w:rsidRPr="00FE05C4" w:rsidRDefault="003C7AD7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Relação de Escolas do Município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5"/>
        <w:tblW w:w="7647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30"/>
        <w:gridCol w:w="1065"/>
        <w:gridCol w:w="2955"/>
        <w:gridCol w:w="1438"/>
        <w:gridCol w:w="1559"/>
      </w:tblGrid>
      <w:tr w:rsidR="0054748C" w:rsidRPr="00663EBA" w:rsidTr="00FC7D09">
        <w:trPr>
          <w:trHeight w:val="570"/>
          <w:jc w:val="center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58DA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FC7D09">
            <w:pPr>
              <w:widowControl w:val="0"/>
              <w:spacing w:before="8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758DA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FC7D09">
            <w:pPr>
              <w:widowControl w:val="0"/>
              <w:spacing w:before="8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INEP DA ESCOLA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758DA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FC7D09">
            <w:pPr>
              <w:widowControl w:val="0"/>
              <w:spacing w:before="8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NOME ESCOLA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758DA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FC7D09">
            <w:pPr>
              <w:widowControl w:val="0"/>
              <w:spacing w:before="8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LATITUDE DA ESCOLA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758DA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FC7D09">
            <w:pPr>
              <w:widowControl w:val="0"/>
              <w:spacing w:before="8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LONGITUDE DA ESCOLA</w:t>
            </w:r>
          </w:p>
        </w:tc>
      </w:tr>
      <w:tr w:rsidR="0054748C" w:rsidRPr="00663EBA" w:rsidTr="00FC7D09">
        <w:trPr>
          <w:trHeight w:val="315"/>
          <w:jc w:val="center"/>
        </w:trPr>
        <w:tc>
          <w:tcPr>
            <w:tcW w:w="6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3C7AD7">
            <w:pPr>
              <w:widowControl w:val="0"/>
              <w:spacing w:before="8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3C7AD7">
            <w:pPr>
              <w:widowControl w:val="0"/>
              <w:spacing w:before="8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26065568</w:t>
            </w:r>
          </w:p>
        </w:tc>
        <w:tc>
          <w:tcPr>
            <w:tcW w:w="29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3C7AD7">
            <w:pPr>
              <w:widowControl w:val="0"/>
              <w:spacing w:before="8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ESCOLA DE REFERENCIA EM ENSINO MEDIO JOAO XXIII</w:t>
            </w:r>
          </w:p>
        </w:tc>
        <w:tc>
          <w:tcPr>
            <w:tcW w:w="1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FC7D09">
            <w:pPr>
              <w:widowControl w:val="0"/>
              <w:spacing w:before="8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eastAsia="Times New Roman" w:hAnsi="Times New Roman" w:cs="Times New Roman"/>
                <w:sz w:val="20"/>
                <w:szCs w:val="20"/>
              </w:rPr>
              <w:t>7.742916056496478</w:t>
            </w: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4748C" w:rsidRPr="00663EBA" w:rsidRDefault="00FC7D09" w:rsidP="003C7AD7">
            <w:pPr>
              <w:widowControl w:val="0"/>
              <w:spacing w:before="8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EBA">
              <w:rPr>
                <w:rFonts w:ascii="Times New Roman" w:eastAsia="Times New Roman" w:hAnsi="Times New Roman" w:cs="Times New Roman"/>
                <w:sz w:val="20"/>
                <w:szCs w:val="20"/>
              </w:rPr>
              <w:t>35.72295300431228</w:t>
            </w:r>
          </w:p>
        </w:tc>
      </w:tr>
    </w:tbl>
    <w:p w:rsidR="00131F9F" w:rsidRDefault="00131F9F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Default="00DE2D63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D63" w:rsidRPr="00FE05C4" w:rsidRDefault="00DE2D63" w:rsidP="00663EBA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DE2D63" w:rsidRPr="00FE05C4">
          <w:pgSz w:w="11906" w:h="16838"/>
          <w:pgMar w:top="873" w:right="873" w:bottom="873" w:left="873" w:header="708" w:footer="708" w:gutter="0"/>
          <w:cols w:space="720"/>
        </w:sectPr>
      </w:pPr>
    </w:p>
    <w:p w:rsidR="00131F9F" w:rsidRPr="00FE05C4" w:rsidRDefault="003C7AD7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3" w:name="_28h4qwu" w:colFirst="0" w:colLast="0"/>
      <w:bookmarkEnd w:id="23"/>
      <w:r w:rsidRPr="00FE05C4">
        <w:rPr>
          <w:rFonts w:ascii="Times New Roman" w:eastAsia="Times New Roman" w:hAnsi="Times New Roman" w:cs="Times New Roman"/>
          <w:sz w:val="24"/>
          <w:szCs w:val="24"/>
        </w:rPr>
        <w:lastRenderedPageBreak/>
        <w:t>ANEXO D DO TERMO DE REFERÊNCIA</w:t>
      </w:r>
    </w:p>
    <w:p w:rsidR="00131F9F" w:rsidRPr="00FE05C4" w:rsidRDefault="003C7AD7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Memória de cálculo da composição de custos</w:t>
      </w:r>
    </w:p>
    <w:p w:rsidR="00131F9F" w:rsidRPr="00FE05C4" w:rsidRDefault="00131F9F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99794" cy="3914775"/>
            <wp:effectExtent l="0" t="0" r="0" b="0"/>
            <wp:docPr id="1" name="Imagem 1" descr="C:\Users\Lucas\Downloads\WhatsApp Image 2024-10-29 at 14.39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as\Downloads\WhatsApp Image 2024-10-29 at 14.39.2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738" cy="392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DE2D63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1322"/>
        <w:gridCol w:w="701"/>
        <w:gridCol w:w="687"/>
        <w:gridCol w:w="775"/>
        <w:gridCol w:w="1141"/>
        <w:gridCol w:w="691"/>
        <w:gridCol w:w="851"/>
        <w:gridCol w:w="1286"/>
        <w:gridCol w:w="1276"/>
      </w:tblGrid>
      <w:tr w:rsidR="00FC7D09" w:rsidRPr="00663EBA" w:rsidTr="00663EBA">
        <w:trPr>
          <w:trHeight w:val="600"/>
        </w:trPr>
        <w:tc>
          <w:tcPr>
            <w:tcW w:w="9490" w:type="dxa"/>
            <w:gridSpan w:val="10"/>
            <w:shd w:val="clear" w:color="1F497D" w:fill="1F497D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Planilha Orçamentária</w:t>
            </w:r>
          </w:p>
        </w:tc>
      </w:tr>
      <w:tr w:rsidR="00FC7D09" w:rsidRPr="00663EBA" w:rsidTr="00663EBA">
        <w:trPr>
          <w:trHeight w:val="1020"/>
        </w:trPr>
        <w:tc>
          <w:tcPr>
            <w:tcW w:w="760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lastRenderedPageBreak/>
              <w:t>Rotas</w:t>
            </w:r>
          </w:p>
        </w:tc>
        <w:tc>
          <w:tcPr>
            <w:tcW w:w="1322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Itinerário</w:t>
            </w:r>
          </w:p>
        </w:tc>
        <w:tc>
          <w:tcPr>
            <w:tcW w:w="701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Turnos</w:t>
            </w:r>
          </w:p>
        </w:tc>
        <w:tc>
          <w:tcPr>
            <w:tcW w:w="687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Capacidade Mínima do Veículo</w:t>
            </w:r>
          </w:p>
        </w:tc>
        <w:tc>
          <w:tcPr>
            <w:tcW w:w="775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Tipo de Veículo</w:t>
            </w:r>
          </w:p>
        </w:tc>
        <w:tc>
          <w:tcPr>
            <w:tcW w:w="1141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Total diário não pavimentado -Terra (Km)</w:t>
            </w:r>
          </w:p>
        </w:tc>
        <w:tc>
          <w:tcPr>
            <w:tcW w:w="691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Total diário pavimentado (Km)</w:t>
            </w:r>
          </w:p>
        </w:tc>
        <w:tc>
          <w:tcPr>
            <w:tcW w:w="851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Distância Total Diária (Km)</w:t>
            </w:r>
          </w:p>
        </w:tc>
        <w:tc>
          <w:tcPr>
            <w:tcW w:w="1286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Valor Anual</w:t>
            </w:r>
          </w:p>
        </w:tc>
        <w:tc>
          <w:tcPr>
            <w:tcW w:w="1276" w:type="dxa"/>
            <w:shd w:val="clear" w:color="1F497D" w:fill="1F497D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Valor Contrato</w:t>
            </w:r>
          </w:p>
        </w:tc>
      </w:tr>
      <w:tr w:rsidR="00FC7D09" w:rsidRPr="00663EBA" w:rsidTr="00663EBA">
        <w:trPr>
          <w:trHeight w:val="76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01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CHATINHA DE BAIXO / CHATINHA DE CIMA / AREIA DE CHATINHA (LAZARO) / MONTADO (EVERALDO)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14,2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13,5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27,7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R$ 130.388,24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R$ 260.776,48</w:t>
            </w:r>
          </w:p>
        </w:tc>
      </w:tr>
      <w:tr w:rsidR="00FC7D09" w:rsidRPr="00663EBA" w:rsidTr="00663EBA">
        <w:trPr>
          <w:trHeight w:val="76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02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CHATINHA DE BAIXO / CHATINHA DE CIMA / AREIA DE CHATINHA (LAZARO) / MONTADO (EVERALDO)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14,2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13,5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27,7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R$ 130.388,24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R$ 260.776,48</w:t>
            </w:r>
          </w:p>
        </w:tc>
      </w:tr>
      <w:tr w:rsidR="00FC7D09" w:rsidRPr="00663EBA" w:rsidTr="00663EBA">
        <w:trPr>
          <w:trHeight w:val="76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03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CHATINHA DE BAIXO / CHATINHA DE CIMA / AREIA DE CHATINHA (LAZARO) / MONTADO (EVERALDO)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Micro-ônibus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14,2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13,5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27,7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R$ 99.067,20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R$ 198.134,40</w:t>
            </w:r>
          </w:p>
        </w:tc>
      </w:tr>
      <w:tr w:rsidR="00FC7D09" w:rsidRPr="00663EBA" w:rsidTr="00663EBA">
        <w:trPr>
          <w:trHeight w:val="510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04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CATOLÉ DE MITONHO / CASA DE FARINHA / CATOLE DE NAPOLEÃO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9,4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11,6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R$ 123.443,84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R$ 246.887,68</w:t>
            </w:r>
          </w:p>
        </w:tc>
      </w:tr>
      <w:tr w:rsidR="00FC7D09" w:rsidRPr="00663EBA" w:rsidTr="00663EBA">
        <w:trPr>
          <w:trHeight w:val="510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05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CATOLÉ DE MITONHO / CASA DE FARINHA / CATOLE DE NAPOLEÃO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Micro-ônibus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9,4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11,6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R$ 94.315,80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R$ 188.631,60</w:t>
            </w:r>
          </w:p>
        </w:tc>
      </w:tr>
      <w:tr w:rsidR="00FC7D09" w:rsidRPr="00663EBA" w:rsidTr="00663EBA">
        <w:trPr>
          <w:trHeight w:val="76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06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SERRA VERDE / SERRA VERDE DE CRISTO / CHÃ DE LAÇO / LAGOA DO PORCO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35,2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36,4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R$ 142.713,44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R$ 285.426,88</w:t>
            </w:r>
          </w:p>
        </w:tc>
      </w:tr>
      <w:tr w:rsidR="00FC7D09" w:rsidRPr="00663EBA" w:rsidTr="00663EBA">
        <w:trPr>
          <w:trHeight w:val="127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07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VILA DO CEMITERIO / ORATÓRIO / SERRA DO CANTO / LAGOA ESTREITA / BENGALAS / ESCOLA DE REFERENCIA EM ENSINO MEDIO JOAO XXIII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Micro-ônibus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16,2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24,2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40,4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R$ 107.051,40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R$ 214.102,80</w:t>
            </w:r>
          </w:p>
        </w:tc>
      </w:tr>
      <w:tr w:rsidR="00FC7D09" w:rsidRPr="00663EBA" w:rsidTr="00663EBA">
        <w:trPr>
          <w:trHeight w:val="127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08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LAGOA ESCONDIDA / MONTADO (EVERALDO) / AREIA DE CHATINHA (LAZARO) / UMARI DE CASINHAS / ESCOLA DE REFERENCIA </w:t>
            </w: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EM ENSINO MEDIO JOAO XXIII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9,2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29,6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38,8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R$ 138.991,84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R$ 277.983,68</w:t>
            </w:r>
          </w:p>
        </w:tc>
      </w:tr>
      <w:tr w:rsidR="00FC7D09" w:rsidRPr="00663EBA" w:rsidTr="00663EBA">
        <w:trPr>
          <w:trHeight w:val="76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Rota 09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CACHOEIRA / SERRA VERDE / GADO </w:t>
            </w:r>
            <w:proofErr w:type="gramStart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BRAVO  /</w:t>
            </w:r>
            <w:proofErr w:type="gramEnd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ESCOLA DE REFERENCIA EM ENSINO MEDIO JOAO XXIII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Van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17,8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R$ 73.354,00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R$ 146.708,00</w:t>
            </w:r>
          </w:p>
        </w:tc>
      </w:tr>
      <w:tr w:rsidR="00FC7D09" w:rsidRPr="00663EBA" w:rsidTr="00663EBA">
        <w:trPr>
          <w:trHeight w:val="76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10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JUNCO / LAGOA DE PEDRA / </w:t>
            </w:r>
            <w:proofErr w:type="gramStart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DIOGO  /</w:t>
            </w:r>
            <w:proofErr w:type="gramEnd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ESCOLA DE REFERENCIA EM ENSINO MEDIO JOAO XXIII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Micro-ônibus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3,4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32,2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35,6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R$ 102.299,40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R$ 204.598,80</w:t>
            </w:r>
          </w:p>
        </w:tc>
      </w:tr>
      <w:tr w:rsidR="00FC7D09" w:rsidRPr="00663EBA" w:rsidTr="00663EBA">
        <w:trPr>
          <w:trHeight w:val="274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11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FUNDÃO / TAMARINA / ESCOLA DE REFERENCIA EM ENSINO MEDIO JOAO XXIII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Manhã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Van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7,6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R$ 76.276,00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R$ 152.552,00</w:t>
            </w:r>
          </w:p>
        </w:tc>
      </w:tr>
      <w:tr w:rsidR="00FC7D09" w:rsidRPr="00663EBA" w:rsidTr="00663EBA">
        <w:trPr>
          <w:trHeight w:val="127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12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CHATINHA DE BAIXO / AREIA DE CHATINHA (LAZARO) / MONTADO (</w:t>
            </w:r>
            <w:proofErr w:type="gramStart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EVERALDO)  /</w:t>
            </w:r>
            <w:proofErr w:type="gramEnd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ESCOLA DE REFERENCIA EM ENSINO MEDIO JOAO XXIII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Noite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Van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14,2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7,4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21,6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R$ 73.894,00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R$ 147.788,00</w:t>
            </w:r>
          </w:p>
        </w:tc>
      </w:tr>
      <w:tr w:rsidR="00FC7D09" w:rsidRPr="00663EBA" w:rsidTr="00663EBA">
        <w:trPr>
          <w:trHeight w:val="1020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13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SERRA VERDE / CATOLÉ DE </w:t>
            </w:r>
            <w:proofErr w:type="gramStart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NAPOLEÃO  /</w:t>
            </w:r>
            <w:proofErr w:type="gramEnd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ESCOLA DE REFERENCIA EM ENSINO MEDIO JOAO XXIII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Noite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Van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6,4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23,4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R$ 73.960,00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R$ 147.920,00</w:t>
            </w:r>
          </w:p>
        </w:tc>
      </w:tr>
      <w:tr w:rsidR="00FC7D09" w:rsidRPr="00663EBA" w:rsidTr="00663EBA">
        <w:trPr>
          <w:trHeight w:val="765"/>
        </w:trPr>
        <w:tc>
          <w:tcPr>
            <w:tcW w:w="760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Rota 14</w:t>
            </w:r>
          </w:p>
        </w:tc>
        <w:tc>
          <w:tcPr>
            <w:tcW w:w="1322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JUNCO / LAGOA DE PEDRA / </w:t>
            </w:r>
            <w:proofErr w:type="gramStart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DIOGO  /</w:t>
            </w:r>
            <w:proofErr w:type="gramEnd"/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ESCOLA DE REFERENCIA EM ENSINO MEDIO JOAO XXIII</w:t>
            </w:r>
          </w:p>
        </w:tc>
        <w:tc>
          <w:tcPr>
            <w:tcW w:w="701" w:type="dxa"/>
            <w:shd w:val="clear" w:color="FFF2CC" w:fill="FFF2CC"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Noite</w:t>
            </w:r>
          </w:p>
        </w:tc>
        <w:tc>
          <w:tcPr>
            <w:tcW w:w="687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775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Van</w:t>
            </w:r>
          </w:p>
        </w:tc>
        <w:tc>
          <w:tcPr>
            <w:tcW w:w="114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3,4</w:t>
            </w:r>
          </w:p>
        </w:tc>
        <w:tc>
          <w:tcPr>
            <w:tcW w:w="691" w:type="dxa"/>
            <w:shd w:val="clear" w:color="FFF2CC" w:fill="FFF2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32,2</w:t>
            </w:r>
          </w:p>
        </w:tc>
        <w:tc>
          <w:tcPr>
            <w:tcW w:w="851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35,6</w:t>
            </w:r>
          </w:p>
        </w:tc>
        <w:tc>
          <w:tcPr>
            <w:tcW w:w="128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R$ 77.299,60</w:t>
            </w:r>
          </w:p>
        </w:tc>
        <w:tc>
          <w:tcPr>
            <w:tcW w:w="1276" w:type="dxa"/>
            <w:shd w:val="clear" w:color="CCCCCC" w:fill="CCCCCC"/>
            <w:noWrap/>
            <w:vAlign w:val="center"/>
            <w:hideMark/>
          </w:tcPr>
          <w:p w:rsidR="00FC7D09" w:rsidRPr="00663EBA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63E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R$ 154.599,20</w:t>
            </w:r>
          </w:p>
        </w:tc>
      </w:tr>
    </w:tbl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2A2534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4" w:name="_GoBack"/>
      <w:bookmarkEnd w:id="24"/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88005" cy="6095365"/>
            <wp:effectExtent l="0" t="0" r="8255" b="635"/>
            <wp:docPr id="4" name="Imagem 4" descr="C:\Users\Lucas\Downloads\WhatsApp Image 2024-10-29 at 14.42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cas\Downloads\WhatsApp Image 2024-10-29 at 14.42.04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434" cy="610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D09" w:rsidRPr="00FE05C4" w:rsidRDefault="00FC7D09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5" w:name="_nmf14n" w:colFirst="0" w:colLast="0"/>
      <w:bookmarkEnd w:id="25"/>
    </w:p>
    <w:p w:rsidR="00FC7D09" w:rsidRPr="00FE05C4" w:rsidRDefault="00FC7D09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2034" cy="5904865"/>
            <wp:effectExtent l="0" t="0" r="1905" b="635"/>
            <wp:docPr id="5" name="Imagem 5" descr="C:\Users\Lucas\Downloads\WhatsApp Image 2024-10-29 at 14.42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cas\Downloads\WhatsApp Image 2024-10-29 at 14.42.45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661" cy="591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86475" cy="6083935"/>
            <wp:effectExtent l="0" t="0" r="9525" b="0"/>
            <wp:docPr id="6" name="Imagem 6" descr="C:\Users\Lucas\Downloads\WhatsApp Image 2024-10-29 at 14.43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cas\Downloads\WhatsApp Image 2024-10-29 at 14.43.44 (1)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125" cy="608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D09" w:rsidRPr="00FE05C4" w:rsidRDefault="00FC7D09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6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8"/>
        <w:gridCol w:w="1167"/>
        <w:gridCol w:w="1407"/>
        <w:gridCol w:w="1666"/>
        <w:gridCol w:w="1407"/>
        <w:gridCol w:w="1407"/>
        <w:gridCol w:w="1400"/>
      </w:tblGrid>
      <w:tr w:rsidR="00FC7D09" w:rsidRPr="00FE05C4" w:rsidTr="00FC7D09">
        <w:trPr>
          <w:trHeight w:val="255"/>
        </w:trPr>
        <w:tc>
          <w:tcPr>
            <w:tcW w:w="8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6D7A8" w:fill="B6D7A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ÔNIBUS</w:t>
            </w:r>
          </w:p>
        </w:tc>
      </w:tr>
      <w:tr w:rsidR="00FC7D09" w:rsidRPr="00FE05C4" w:rsidTr="00FC7D09">
        <w:trPr>
          <w:trHeight w:val="255"/>
        </w:trPr>
        <w:tc>
          <w:tcPr>
            <w:tcW w:w="8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Y = -0,0200788202748401 +0,691025454662637/X -1,84853650131968/X^2 +1,33466828255716/X^3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8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6D7A8" w:fill="B6D7A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MICRO-ÔNIBUS</w:t>
            </w:r>
          </w:p>
        </w:tc>
      </w:tr>
      <w:tr w:rsidR="00FC7D09" w:rsidRPr="00FE05C4" w:rsidTr="00FC7D09">
        <w:trPr>
          <w:trHeight w:val="255"/>
        </w:trPr>
        <w:tc>
          <w:tcPr>
            <w:tcW w:w="8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Y = 0,070580632761148 -0,175867025361679/X +0,160146777920703/X^2 +0,100712622149732/X^3 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8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6D7A8" w:fill="B6D7A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VANS</w:t>
            </w:r>
          </w:p>
        </w:tc>
      </w:tr>
      <w:tr w:rsidR="00FC7D09" w:rsidRPr="00FE05C4" w:rsidTr="00FC7D09">
        <w:trPr>
          <w:trHeight w:val="255"/>
        </w:trPr>
        <w:tc>
          <w:tcPr>
            <w:tcW w:w="8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Y = 0,00635637852668087 +0,0712542999950912/X -0,296774990294309/X^2 +0,363971017624909/X^3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8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B6D7A8" w:fill="B6D7A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CAMINHONETES 4X4</w:t>
            </w:r>
          </w:p>
        </w:tc>
      </w:tr>
      <w:tr w:rsidR="00FC7D09" w:rsidRPr="00FE05C4" w:rsidTr="00FC7D09">
        <w:trPr>
          <w:trHeight w:val="255"/>
        </w:trPr>
        <w:tc>
          <w:tcPr>
            <w:tcW w:w="8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Y = -0,00979051298763459 +0,221255936772184/X -0,334738921178068/X^2 +0,246636120348609/X^3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330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C9DAF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Ônibus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510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Idade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Índice de Depreciação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Valor Venal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Depreciação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Depreciação Contratada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0Km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15,71%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R$ 275.609,66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R$ 43.292,33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3,01%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R$ 232.317,33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R$ 7.000,49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5,43%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R$ 225.316,84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R$ 12.235,20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5,80%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R$ 213.081,64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R$ 12.358,35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5,49%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R$ 200.723,29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R$ 11.012,11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4,99%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R$ 189.711,17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R$ 9.470,93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4,48%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R$ 180.240,25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R$ 8.075,67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4,00%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R$ 172.164,58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R$ 6.890,50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3,57%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R$ 165.274,08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R$ 5.902,13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3,19%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R$ 159.371,95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R$ 5.079,67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2,85%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R$ 154.292,28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R$ 4.392,28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2,54%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R$ 149.900,00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R$ 3.813,75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R$ 317,81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12491,66667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2,27%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R$ 146.086,25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R$ 3.322,94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2,03%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R$ 142.763,32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R$ 2.903,12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1,82%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R$ 139.860,19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R$ 2.541,16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1,62%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R$ 137.319,03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R$ 2.226,67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1,44%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R$ 135.092,37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R$ 1.951,42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1,28%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R$ 133.140,95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R$ 1.708,86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1,14%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R$ 131.432,09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R$ 1.493,72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1,00%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R$ 129.938,37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R$ 1.301,72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0,88%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R$ 128.636,65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C9DAF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Micro-Ônibus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510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Idade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Índice de Depreciação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Valor Venal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Depreciação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Depreciação Contratada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0Km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15,56%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R$ 196.902,00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R$ 30.632,64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3,53%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R$ 166.269,37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R$ 5.864,80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3,35%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R$ 160.404,56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R$ 5.370,74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3,82%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R$ 155.033,82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R$ 5.921,78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4,26%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R$ 149.112,04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R$ 6.354,98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4,62%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R$ 142.757,07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R$ 6.593,13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4,90%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R$ 136.163,94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R$ 6.674,58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5,13%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R$ 129.489,36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R$ 6.642,32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5,32%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R$ 122.847,04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R$ 6.529,95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5,47%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R$ 116.317,09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R$ 6.362,09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5,60%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R$ 109.955,00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R$ 6.156,59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R$ 513,05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R$ 9.162,92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5,71%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R$ 103.798,41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R$ 5.926,42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5,80%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R$ 97.871,99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R$ 5.681,06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5,89%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R$ 92.190,93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R$ 5.427,51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5,96%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R$ 86.763,42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R$ 5.170,91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6,02%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R$ 81.592,51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R$ 4.915,06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6,08%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R$ 76.677,45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R$ 4.662,77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6,13%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R$ 72.014,69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R$ 4.416,07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6,18%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R$ 67.598,62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R$ 4.176,43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6,22%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R$ 63.422,19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R$ 3.944,87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6,26%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R$ 59.477,31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C9DAF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VAN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510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Idade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Índice de Depreciação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Valor Venal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Depreciação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Depreciação Contratada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0Km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14,48%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R$ 188.298,17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R$ 27.266,84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1,33%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R$ 161.031,33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R$ 2.139,49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1,06%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R$ 158.891,84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R$ 1.686,35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1,13%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R$ 157.205,49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R$ 1.777,77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1,16%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R$ 155.427,72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R$ 1.810,42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1,17%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R$ 153.617,30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R$ 1.793,24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1,15%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R$ 151.824,06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R$ 1.752,06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1,13%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R$ 150.072,00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R$ 1.701,36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R$ 141,78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R$ 12.506,00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1,11%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R$ 148.370,64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R$ 1.648,24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1,09%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R$ 146.722,41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R$ 1.596,05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1,07%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R$ 145.126,36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R$ 1.546,29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1,04%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R$ 143.580,06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R$ 1.499,54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1,02%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R$ 142.080,52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R$ 1.455,91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1,01%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R$ 140.624,61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R$ 1.415,31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0,99%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R$ 139.209,30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R$ 1.377,55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0,97%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R$ 137.831,75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R$ 7,00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Veículo </w:t>
            </w:r>
            <w:proofErr w:type="spellStart"/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paradígma</w:t>
            </w:r>
            <w:proofErr w:type="spellEnd"/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 licitação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C9DAF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Ano</w:t>
            </w:r>
          </w:p>
        </w:tc>
        <w:tc>
          <w:tcPr>
            <w:tcW w:w="1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IPCA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7,67%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12,53%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9,30%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7,60%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5,69%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3,14%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4,46%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5,90%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4,31%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5,91%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5,84%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5,91%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6,41%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10,67%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6,29%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2,95%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3,75%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4,31%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4,52%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D09" w:rsidRPr="00FE05C4" w:rsidTr="00FC7D09">
        <w:trPr>
          <w:trHeight w:val="255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C7D09" w:rsidRPr="00FE05C4" w:rsidRDefault="00FC7D09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42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2680"/>
      </w:tblGrid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Faixa Etária</w:t>
            </w:r>
          </w:p>
        </w:tc>
        <w:tc>
          <w:tcPr>
            <w:tcW w:w="2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9DAF8" w:fill="C9DAF8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Coeficiente de Consumo</w:t>
            </w: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de Peças e Acessórios por km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0,0000007692307692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0,0000007692307692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0,0000007692307692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0,0000008974358974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0,0000008974358974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0,0000010256410260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0,0000010256410260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0,0000011538461540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0,0000011538461540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0,0000012820512820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0,0000012820512820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 anos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0,0000015384615380</w:t>
            </w:r>
          </w:p>
        </w:tc>
      </w:tr>
    </w:tbl>
    <w:p w:rsidR="00FC7D09" w:rsidRPr="00FE05C4" w:rsidRDefault="00FC7D09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02186" cy="8381365"/>
            <wp:effectExtent l="0" t="0" r="8255" b="635"/>
            <wp:docPr id="8" name="Imagem 8" descr="C:\Users\Lucas\Downloads\WhatsApp Image 2024-10-29 at 14.47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ucas\Downloads\WhatsApp Image 2024-10-29 at 14.47.02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396" cy="839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3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2360"/>
      </w:tblGrid>
      <w:tr w:rsidR="00FC7D09" w:rsidRPr="00FE05C4" w:rsidTr="00FC7D09">
        <w:trPr>
          <w:trHeight w:val="510"/>
          <w:jc w:val="center"/>
        </w:trPr>
        <w:tc>
          <w:tcPr>
            <w:tcW w:w="534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lastRenderedPageBreak/>
              <w:t>BDI</w:t>
            </w:r>
          </w:p>
        </w:tc>
      </w:tr>
      <w:tr w:rsidR="00FC7D09" w:rsidRPr="00FE05C4" w:rsidTr="00FC7D09">
        <w:trPr>
          <w:trHeight w:val="255"/>
          <w:jc w:val="center"/>
        </w:trPr>
        <w:tc>
          <w:tcPr>
            <w:tcW w:w="534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434343" w:fill="434343"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Devem ser informadas as parcelas que constituem o BDI, com seus respectivos percentuais.</w:t>
            </w:r>
          </w:p>
        </w:tc>
      </w:tr>
      <w:tr w:rsidR="00FC7D09" w:rsidRPr="00FE05C4" w:rsidTr="00FC7D09">
        <w:trPr>
          <w:trHeight w:val="30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1F497D" w:fill="1F497D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1F497D" w:fill="1F497D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Taxa</w:t>
            </w:r>
          </w:p>
        </w:tc>
      </w:tr>
      <w:tr w:rsidR="00FC7D09" w:rsidRPr="00FE05C4" w:rsidTr="00FC7D09">
        <w:trPr>
          <w:trHeight w:val="315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1C4587" w:fill="1C4587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Taxa a título de BDI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1C4587" w:fill="1C4587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21,76%</w:t>
            </w:r>
          </w:p>
        </w:tc>
      </w:tr>
      <w:tr w:rsidR="00FC7D09" w:rsidRPr="00FE05C4" w:rsidTr="00FC7D09">
        <w:trPr>
          <w:trHeight w:val="30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85"/>
          <w:jc w:val="center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FAADC" w:fill="8FAADC"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Parcelas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FAADC" w:fill="8FAADC"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Taxa (%)</w:t>
            </w:r>
          </w:p>
        </w:tc>
      </w:tr>
      <w:tr w:rsidR="00FC7D09" w:rsidRPr="00FE05C4" w:rsidTr="00FC7D09">
        <w:trPr>
          <w:trHeight w:val="30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85"/>
          <w:jc w:val="center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8FAADC" w:fill="8FAADC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Despesas Indiretas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8FAADC" w:fill="8FAADC"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4,29%</w:t>
            </w:r>
          </w:p>
        </w:tc>
      </w:tr>
      <w:tr w:rsidR="00FC7D09" w:rsidRPr="00FE05C4" w:rsidTr="00FC7D09">
        <w:trPr>
          <w:trHeight w:val="285"/>
          <w:jc w:val="center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8FAADC" w:fill="8FAADC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Margem de Lucro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8FAADC" w:fill="8FAADC"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6,65%</w:t>
            </w:r>
          </w:p>
        </w:tc>
      </w:tr>
      <w:tr w:rsidR="00FC7D09" w:rsidRPr="00FE05C4" w:rsidTr="00FC7D09">
        <w:trPr>
          <w:trHeight w:val="285"/>
          <w:jc w:val="center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8FAADC" w:fill="8FAADC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Taxas e Tributos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8FAADC" w:fill="8FAADC"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8,65%</w:t>
            </w:r>
          </w:p>
        </w:tc>
      </w:tr>
      <w:tr w:rsidR="00FC7D09" w:rsidRPr="00FE05C4" w:rsidTr="00FC7D09">
        <w:trPr>
          <w:trHeight w:val="30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55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ICMS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</w:tr>
      <w:tr w:rsidR="00FC7D09" w:rsidRPr="00FE05C4" w:rsidTr="00FC7D09">
        <w:trPr>
          <w:trHeight w:val="255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ISS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5,00%</w:t>
            </w:r>
          </w:p>
        </w:tc>
      </w:tr>
      <w:tr w:rsidR="00FC7D09" w:rsidRPr="00FE05C4" w:rsidTr="00FC7D09">
        <w:trPr>
          <w:trHeight w:val="255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PIS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0,65%</w:t>
            </w:r>
          </w:p>
        </w:tc>
      </w:tr>
      <w:tr w:rsidR="00FC7D09" w:rsidRPr="00FE05C4" w:rsidTr="00FC7D09">
        <w:trPr>
          <w:trHeight w:val="255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COFINS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3,00%</w:t>
            </w:r>
          </w:p>
        </w:tc>
      </w:tr>
      <w:tr w:rsidR="00FC7D09" w:rsidRPr="00FE05C4" w:rsidTr="00FC7D09">
        <w:trPr>
          <w:trHeight w:val="30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C7D09" w:rsidRPr="00FE05C4" w:rsidTr="00FC7D09">
        <w:trPr>
          <w:trHeight w:val="285"/>
          <w:jc w:val="center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8FAADC" w:fill="8FAADC"/>
            <w:noWrap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8FAADC" w:fill="8FAADC"/>
            <w:vAlign w:val="bottom"/>
            <w:hideMark/>
          </w:tcPr>
          <w:p w:rsidR="00FC7D09" w:rsidRPr="00FE05C4" w:rsidRDefault="00FC7D09" w:rsidP="00FC7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21,76%</w:t>
            </w:r>
          </w:p>
        </w:tc>
      </w:tr>
    </w:tbl>
    <w:p w:rsidR="00FC7D09" w:rsidRPr="00FE05C4" w:rsidRDefault="00FC7D09" w:rsidP="00FC7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FC7D09">
      <w:pPr>
        <w:rPr>
          <w:rFonts w:ascii="Times New Roman" w:hAnsi="Times New Roman" w:cs="Times New Roman"/>
          <w:sz w:val="24"/>
          <w:szCs w:val="24"/>
        </w:rPr>
      </w:pPr>
    </w:p>
    <w:p w:rsidR="00FC7D09" w:rsidRPr="00FE05C4" w:rsidRDefault="00FC7D09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pStyle w:val="Ttulo1"/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ANEXO E DO TERMO DE REFERÊNCIA</w:t>
      </w:r>
    </w:p>
    <w:p w:rsidR="00131F9F" w:rsidRPr="00FE05C4" w:rsidRDefault="003C7AD7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Formulário de Verificação dos Veículos</w:t>
      </w:r>
    </w:p>
    <w:p w:rsidR="00131F9F" w:rsidRPr="00FE05C4" w:rsidRDefault="00131F9F" w:rsidP="003C7AD7">
      <w:pPr>
        <w:spacing w:before="80" w:after="6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4"/>
        <w:tblW w:w="924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25"/>
        <w:gridCol w:w="3165"/>
        <w:gridCol w:w="2250"/>
      </w:tblGrid>
      <w:tr w:rsidR="00131F9F" w:rsidRPr="00FE05C4">
        <w:trPr>
          <w:trHeight w:val="570"/>
        </w:trPr>
        <w:tc>
          <w:tcPr>
            <w:tcW w:w="3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CONTRATADO: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nome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 xml:space="preserve"> da empresa contratada]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Nº DO CONTRATO: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número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/ano]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ROTA: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número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]</w:t>
            </w:r>
          </w:p>
        </w:tc>
      </w:tr>
      <w:tr w:rsidR="00131F9F" w:rsidRPr="00FE05C4">
        <w:tc>
          <w:tcPr>
            <w:tcW w:w="3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TIPO DE VEÍCULO: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ônibus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, micro ônibus, van, etc.]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MARCA/MODELO: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marca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 xml:space="preserve"> e modelo do veículo]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ANO: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ano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 xml:space="preserve"> de fabricação]</w:t>
            </w:r>
          </w:p>
        </w:tc>
      </w:tr>
      <w:tr w:rsidR="00131F9F" w:rsidRPr="00FE05C4">
        <w:tc>
          <w:tcPr>
            <w:tcW w:w="3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PLACA: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nº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 xml:space="preserve"> da placa do veículo]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COR: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cor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 xml:space="preserve"> do veículo]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CAPACIDADE: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spellStart"/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qtd</w:t>
            </w:r>
            <w:proofErr w:type="spellEnd"/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 xml:space="preserve">. 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de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 xml:space="preserve"> passageiros]</w:t>
            </w:r>
          </w:p>
        </w:tc>
      </w:tr>
      <w:tr w:rsidR="00131F9F" w:rsidRPr="00FE05C4">
        <w:trPr>
          <w:trHeight w:val="380"/>
        </w:trPr>
        <w:tc>
          <w:tcPr>
            <w:tcW w:w="924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F9F" w:rsidRPr="00FE05C4" w:rsidRDefault="003C7AD7" w:rsidP="003C7A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 DO MOTORISTA:</w:t>
            </w:r>
          </w:p>
          <w:p w:rsidR="00131F9F" w:rsidRPr="00FE05C4" w:rsidRDefault="003C7AD7" w:rsidP="003C7AD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</w:pPr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[</w:t>
            </w:r>
            <w:proofErr w:type="gramStart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>nome</w:t>
            </w:r>
            <w:proofErr w:type="gramEnd"/>
            <w:r w:rsidRPr="00FE05C4">
              <w:rPr>
                <w:rFonts w:ascii="Times New Roman" w:eastAsia="Times New Roman" w:hAnsi="Times New Roman" w:cs="Times New Roman"/>
                <w:b/>
                <w:i/>
                <w:color w:val="999999"/>
                <w:sz w:val="24"/>
                <w:szCs w:val="24"/>
                <w:highlight w:val="yellow"/>
              </w:rPr>
              <w:t xml:space="preserve"> do condutor do veículo]</w:t>
            </w:r>
          </w:p>
        </w:tc>
      </w:tr>
    </w:tbl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REQUISITOS A SEREM 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VISTORIAD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OS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01 – Pintura de faixa horizontal na cor amarela, 40 cm de largura, com dístico ESCOLAR em preto.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 SIM     (     ) NÃO     (     ) FORA DOS PADRÕES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02- Tem equipamento de rastreamento por GPS?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 SIM     (     ) NÃO     (     ) TEM, MAS NÃO FUNCIONA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03- O veículo é alugado?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 SIM (Verificar contrato de aluguel)  (     ) NÃO   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04 – A idade do veículo condiz com o estabelecido em contrato?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 SIM     (     ) NÃO, Idade: ________  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05- O veículo encontra-se com a inspeção do DETRAN em dia?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SIM     (     ) NÃO (     ) NÃO, MAS TEM DATA PREVISTA __________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06 – Encontra-se afixada no veículo em lugar visível a autorização expedida pela Divisão de Fiscalização de Veículos e Condutores do DETRAN ou CIRETRAN?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SIM     (     ) NÃO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07- Encontra-se no veículo em local visível cartaz indicativo que é proibido transportar número de estudantes acima da capacidade estabelecida pelo fabricante?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 SIM     (     ) NÃO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REQUISITOS PARA O CONDUTOR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01- O condutor possui CNH categoria D não vencida?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SIM     (     ) NÃO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02- O condutor possui Curso específico de transporte escolar?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  )</w:t>
      </w: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SIM     (     ) NÃO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03- O Condutor encontra-se portando CRACHÁ DE CREDENCIAMENTO?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(  </w:t>
      </w:r>
      <w:proofErr w:type="gramEnd"/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 xml:space="preserve">  ) S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IM         (     ) NÃO.   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i/>
          <w:color w:val="999999"/>
          <w:sz w:val="24"/>
          <w:szCs w:val="24"/>
          <w:highlight w:val="yellow"/>
        </w:rPr>
        <w:t>[Município]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E05C4">
        <w:rPr>
          <w:rFonts w:ascii="Times New Roman" w:eastAsia="Times New Roman" w:hAnsi="Times New Roman" w:cs="Times New Roman"/>
          <w:b/>
          <w:i/>
          <w:color w:val="999999"/>
          <w:sz w:val="24"/>
          <w:szCs w:val="24"/>
          <w:highlight w:val="yellow"/>
        </w:rPr>
        <w:t>[dia]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Pr="00FE05C4">
        <w:rPr>
          <w:rFonts w:ascii="Times New Roman" w:eastAsia="Times New Roman" w:hAnsi="Times New Roman" w:cs="Times New Roman"/>
          <w:b/>
          <w:i/>
          <w:color w:val="999999"/>
          <w:sz w:val="24"/>
          <w:szCs w:val="24"/>
          <w:highlight w:val="yellow"/>
        </w:rPr>
        <w:t>[mês]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Pr="00FE05C4">
        <w:rPr>
          <w:rFonts w:ascii="Times New Roman" w:eastAsia="Times New Roman" w:hAnsi="Times New Roman" w:cs="Times New Roman"/>
          <w:b/>
          <w:i/>
          <w:color w:val="999999"/>
          <w:sz w:val="24"/>
          <w:szCs w:val="24"/>
          <w:highlight w:val="yellow"/>
        </w:rPr>
        <w:t>[ano]</w:t>
      </w:r>
      <w:r w:rsidRPr="00FE05C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131F9F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</w:t>
      </w:r>
    </w:p>
    <w:p w:rsidR="00131F9F" w:rsidRPr="00FE05C4" w:rsidRDefault="003C7AD7" w:rsidP="003C7AD7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5C4">
        <w:rPr>
          <w:rFonts w:ascii="Times New Roman" w:eastAsia="Times New Roman" w:hAnsi="Times New Roman" w:cs="Times New Roman"/>
          <w:b/>
          <w:sz w:val="24"/>
          <w:szCs w:val="24"/>
        </w:rPr>
        <w:t>Gestor/Fiscal do Contrato</w:t>
      </w:r>
    </w:p>
    <w:p w:rsidR="00131F9F" w:rsidRPr="00FE05C4" w:rsidRDefault="00131F9F" w:rsidP="008F2253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6" w:name="_37m2jsg" w:colFirst="0" w:colLast="0"/>
      <w:bookmarkEnd w:id="26"/>
    </w:p>
    <w:sectPr w:rsidR="00131F9F" w:rsidRPr="00FE05C4">
      <w:type w:val="continuous"/>
      <w:pgSz w:w="11906" w:h="16838"/>
      <w:pgMar w:top="993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BB1" w:rsidRDefault="00BD3BB1">
      <w:pPr>
        <w:spacing w:after="0" w:line="240" w:lineRule="auto"/>
      </w:pPr>
      <w:r>
        <w:separator/>
      </w:r>
    </w:p>
  </w:endnote>
  <w:endnote w:type="continuationSeparator" w:id="0">
    <w:p w:rsidR="00BD3BB1" w:rsidRDefault="00BD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CAD" w:rsidRPr="00CD5210" w:rsidRDefault="00E80CAD" w:rsidP="00E80CAD">
    <w:pPr>
      <w:pStyle w:val="Rodap"/>
      <w:tabs>
        <w:tab w:val="clear" w:pos="4252"/>
        <w:tab w:val="clear" w:pos="8504"/>
        <w:tab w:val="center" w:pos="-1701"/>
        <w:tab w:val="right" w:pos="10205"/>
      </w:tabs>
      <w:ind w:left="-1701" w:right="-1701"/>
      <w:jc w:val="center"/>
      <w:rPr>
        <w:rFonts w:ascii="Gotham" w:hAnsi="Gotham"/>
        <w:b/>
        <w:bCs/>
      </w:rPr>
    </w:pPr>
    <w:r w:rsidRPr="00CD5210">
      <w:rPr>
        <w:rFonts w:ascii="Gotham" w:hAnsi="Gotham"/>
        <w:b/>
        <w:bCs/>
      </w:rPr>
      <w:t>Palácio Municipal Miguel Agostinho Barbosa</w:t>
    </w:r>
  </w:p>
  <w:p w:rsidR="00FE05C4" w:rsidRDefault="00E80CAD" w:rsidP="00E80CAD">
    <w:pPr>
      <w:pStyle w:val="Rodap"/>
      <w:tabs>
        <w:tab w:val="clear" w:pos="4252"/>
        <w:tab w:val="clear" w:pos="8504"/>
        <w:tab w:val="center" w:pos="-1701"/>
        <w:tab w:val="right" w:pos="10205"/>
      </w:tabs>
      <w:ind w:left="-1701" w:right="-1701"/>
      <w:jc w:val="center"/>
    </w:pPr>
    <w:r w:rsidRPr="00CD5210">
      <w:rPr>
        <w:rFonts w:ascii="Gotham" w:hAnsi="Gotham"/>
        <w:b/>
        <w:bCs/>
      </w:rPr>
      <w:t>Rua Severino Augusto de Miranda. S/N - Casinhas - PE - Fones: (81) 3634-9156</w:t>
    </w:r>
  </w:p>
  <w:p w:rsidR="00E716BB" w:rsidRDefault="00E716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BB1" w:rsidRDefault="00BD3BB1">
      <w:pPr>
        <w:spacing w:after="0" w:line="240" w:lineRule="auto"/>
      </w:pPr>
      <w:r>
        <w:separator/>
      </w:r>
    </w:p>
  </w:footnote>
  <w:footnote w:type="continuationSeparator" w:id="0">
    <w:p w:rsidR="00BD3BB1" w:rsidRDefault="00BD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CAD" w:rsidRPr="00BC4536" w:rsidRDefault="00E80CAD" w:rsidP="00E80CAD">
    <w:pPr>
      <w:pStyle w:val="Cabealho"/>
      <w:spacing w:line="276" w:lineRule="auto"/>
      <w:jc w:val="center"/>
      <w:rPr>
        <w:rFonts w:ascii="Gotham" w:hAnsi="Gotham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CE86BBE" wp14:editId="1B7A2953">
          <wp:simplePos x="0" y="0"/>
          <wp:positionH relativeFrom="margin">
            <wp:posOffset>266700</wp:posOffset>
          </wp:positionH>
          <wp:positionV relativeFrom="paragraph">
            <wp:posOffset>-182245</wp:posOffset>
          </wp:positionV>
          <wp:extent cx="791845" cy="933450"/>
          <wp:effectExtent l="0" t="0" r="8255" b="0"/>
          <wp:wrapSquare wrapText="bothSides"/>
          <wp:docPr id="26" name="Imagem 26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C4536">
      <w:rPr>
        <w:rFonts w:ascii="Gotham" w:hAnsi="Gotham"/>
        <w:b/>
        <w:bCs/>
        <w:sz w:val="32"/>
        <w:szCs w:val="32"/>
      </w:rPr>
      <w:t>PREFEITURA MUNICIPAL DE CASINHAS</w:t>
    </w:r>
  </w:p>
  <w:p w:rsidR="00E80CAD" w:rsidRDefault="00E80CAD" w:rsidP="00E80CAD">
    <w:pPr>
      <w:pStyle w:val="Cabealho"/>
      <w:spacing w:line="276" w:lineRule="auto"/>
      <w:jc w:val="center"/>
      <w:rPr>
        <w:rFonts w:ascii="Gotham" w:hAnsi="Gotham"/>
        <w:b/>
        <w:bCs/>
      </w:rPr>
    </w:pPr>
  </w:p>
  <w:p w:rsidR="00E80CAD" w:rsidRDefault="00E80CAD" w:rsidP="00E80CAD">
    <w:pPr>
      <w:pStyle w:val="Cabealho"/>
      <w:spacing w:line="276" w:lineRule="auto"/>
      <w:jc w:val="center"/>
      <w:rPr>
        <w:rFonts w:ascii="Gotham" w:hAnsi="Gotham"/>
        <w:b/>
        <w:bCs/>
      </w:rPr>
    </w:pPr>
    <w:r w:rsidRPr="00BC4536">
      <w:rPr>
        <w:rFonts w:ascii="Gotham" w:hAnsi="Gotham"/>
        <w:b/>
        <w:bCs/>
      </w:rPr>
      <w:t>CNPJ: 01.618.704/0001-95</w:t>
    </w:r>
  </w:p>
  <w:p w:rsidR="00E716BB" w:rsidRPr="00FE05C4" w:rsidRDefault="00E716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hAnsi="Times New Roman" w:cs="Times New Roman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72FA0"/>
    <w:multiLevelType w:val="multilevel"/>
    <w:tmpl w:val="8BAEF90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92970A4"/>
    <w:multiLevelType w:val="multilevel"/>
    <w:tmpl w:val="7564D7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1C51C78"/>
    <w:multiLevelType w:val="multilevel"/>
    <w:tmpl w:val="D93A1362"/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3">
    <w:nsid w:val="381A0210"/>
    <w:multiLevelType w:val="multilevel"/>
    <w:tmpl w:val="99E2F4A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nsid w:val="3C007A9A"/>
    <w:multiLevelType w:val="multilevel"/>
    <w:tmpl w:val="5D90DC02"/>
    <w:lvl w:ilvl="0">
      <w:start w:val="1"/>
      <w:numFmt w:val="lowerLetter"/>
      <w:lvlText w:val="%1)"/>
      <w:lvlJc w:val="left"/>
      <w:pPr>
        <w:ind w:left="360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4320" w:hanging="209"/>
      </w:pPr>
      <w:rPr>
        <w:u w:val="none"/>
      </w:rPr>
    </w:lvl>
    <w:lvl w:ilvl="2">
      <w:start w:val="1"/>
      <w:numFmt w:val="decimal"/>
      <w:lvlText w:val="%3)"/>
      <w:lvlJc w:val="left"/>
      <w:pPr>
        <w:ind w:left="504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76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648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720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92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864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9360" w:hanging="360"/>
      </w:pPr>
      <w:rPr>
        <w:u w:val="none"/>
      </w:rPr>
    </w:lvl>
  </w:abstractNum>
  <w:abstractNum w:abstractNumId="5">
    <w:nsid w:val="56525509"/>
    <w:multiLevelType w:val="multilevel"/>
    <w:tmpl w:val="F7CCE9CC"/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6">
    <w:nsid w:val="59E43BFA"/>
    <w:multiLevelType w:val="multilevel"/>
    <w:tmpl w:val="3D4ABC2C"/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65FD5EF6"/>
    <w:multiLevelType w:val="multilevel"/>
    <w:tmpl w:val="7E2A9B7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850" w:hanging="57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3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8">
    <w:nsid w:val="6A81287F"/>
    <w:multiLevelType w:val="multilevel"/>
    <w:tmpl w:val="7E9CB316"/>
    <w:lvl w:ilvl="0">
      <w:start w:val="1"/>
      <w:numFmt w:val="decimal"/>
      <w:lvlText w:val="%1."/>
      <w:lvlJc w:val="right"/>
      <w:pPr>
        <w:ind w:left="720" w:hanging="360"/>
      </w:pPr>
      <w:rPr>
        <w:sz w:val="24"/>
        <w:szCs w:val="24"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175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9">
    <w:nsid w:val="70275261"/>
    <w:multiLevelType w:val="multilevel"/>
    <w:tmpl w:val="1FF6759A"/>
    <w:lvl w:ilvl="0">
      <w:start w:val="1"/>
      <w:numFmt w:val="decimal"/>
      <w:lvlText w:val="%1."/>
      <w:lvlJc w:val="right"/>
      <w:pPr>
        <w:ind w:left="720" w:hanging="360"/>
      </w:pPr>
      <w:rPr>
        <w:sz w:val="24"/>
        <w:szCs w:val="24"/>
        <w:u w:val="none"/>
      </w:rPr>
    </w:lvl>
    <w:lvl w:ilvl="1">
      <w:start w:val="1"/>
      <w:numFmt w:val="decimal"/>
      <w:lvlText w:val="%1.%2."/>
      <w:lvlJc w:val="right"/>
      <w:pPr>
        <w:ind w:left="1440" w:hanging="164"/>
      </w:pPr>
      <w:rPr>
        <w:rFonts w:ascii="Times New Roman" w:eastAsia="Times New Roman" w:hAnsi="Times New Roman" w:cs="Times New Roman"/>
        <w:b w:val="0"/>
        <w:u w:val="none"/>
      </w:rPr>
    </w:lvl>
    <w:lvl w:ilvl="2">
      <w:start w:val="1"/>
      <w:numFmt w:val="decimal"/>
      <w:lvlText w:val="%1.%2.%3."/>
      <w:lvlJc w:val="right"/>
      <w:pPr>
        <w:ind w:left="2160" w:hanging="34"/>
      </w:pPr>
      <w:rPr>
        <w:rFonts w:ascii="Times New Roman" w:eastAsia="Times New Roman" w:hAnsi="Times New Roman" w:cs="Times New Roman"/>
        <w:b w:val="0"/>
        <w:u w:val="none"/>
      </w:rPr>
    </w:lvl>
    <w:lvl w:ilvl="3">
      <w:start w:val="1"/>
      <w:numFmt w:val="decimal"/>
      <w:lvlText w:val="%1.%2.%3.%4."/>
      <w:lvlJc w:val="right"/>
      <w:pPr>
        <w:ind w:left="2880" w:hanging="187"/>
      </w:pPr>
      <w:rPr>
        <w:rFonts w:ascii="Times New Roman" w:eastAsia="Times New Roman" w:hAnsi="Times New Roman" w:cs="Times New Roman"/>
        <w:b w:val="0"/>
        <w:u w:val="none"/>
      </w:rPr>
    </w:lvl>
    <w:lvl w:ilvl="4">
      <w:start w:val="1"/>
      <w:numFmt w:val="decimal"/>
      <w:lvlText w:val="%1.%2.%3.%4.%5."/>
      <w:lvlJc w:val="right"/>
      <w:pPr>
        <w:ind w:left="3600" w:hanging="198"/>
      </w:pPr>
      <w:rPr>
        <w:rFonts w:ascii="Times New Roman" w:eastAsia="Times New Roman" w:hAnsi="Times New Roman" w:cs="Times New Roman"/>
        <w:b w:val="0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10">
    <w:nsid w:val="716F7C20"/>
    <w:multiLevelType w:val="multilevel"/>
    <w:tmpl w:val="38C423CC"/>
    <w:lvl w:ilvl="0">
      <w:start w:val="1"/>
      <w:numFmt w:val="lowerLetter"/>
      <w:lvlText w:val="%1)"/>
      <w:lvlJc w:val="left"/>
      <w:pPr>
        <w:ind w:left="3968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50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57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64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72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79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86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93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10080" w:hanging="360"/>
      </w:pPr>
      <w:rPr>
        <w:u w:val="none"/>
      </w:r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9"/>
  </w:num>
  <w:num w:numId="9">
    <w:abstractNumId w:val="1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9F"/>
    <w:rsid w:val="00131F9F"/>
    <w:rsid w:val="00262866"/>
    <w:rsid w:val="002A2534"/>
    <w:rsid w:val="00312525"/>
    <w:rsid w:val="00337A55"/>
    <w:rsid w:val="003C7AD7"/>
    <w:rsid w:val="004C3149"/>
    <w:rsid w:val="0054748C"/>
    <w:rsid w:val="005D1826"/>
    <w:rsid w:val="00663EBA"/>
    <w:rsid w:val="007766E4"/>
    <w:rsid w:val="00816D1F"/>
    <w:rsid w:val="008606FE"/>
    <w:rsid w:val="008F2253"/>
    <w:rsid w:val="00B6155F"/>
    <w:rsid w:val="00BD3BB1"/>
    <w:rsid w:val="00DE2D63"/>
    <w:rsid w:val="00E716BB"/>
    <w:rsid w:val="00E80CAD"/>
    <w:rsid w:val="00FC7D09"/>
    <w:rsid w:val="00FD5D4F"/>
    <w:rsid w:val="00FE05C4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8930AD-5F42-4279-840F-D60D26F1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8">
    <w:name w:val="18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C7A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7AD7"/>
  </w:style>
  <w:style w:type="paragraph" w:styleId="Rodap">
    <w:name w:val="footer"/>
    <w:basedOn w:val="Normal"/>
    <w:link w:val="RodapChar"/>
    <w:uiPriority w:val="99"/>
    <w:unhideWhenUsed/>
    <w:rsid w:val="003C7A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7AD7"/>
  </w:style>
  <w:style w:type="paragraph" w:styleId="PargrafodaLista">
    <w:name w:val="List Paragraph"/>
    <w:basedOn w:val="Normal"/>
    <w:link w:val="PargrafodaListaChar"/>
    <w:uiPriority w:val="34"/>
    <w:qFormat/>
    <w:rsid w:val="00262866"/>
    <w:pPr>
      <w:ind w:left="720"/>
      <w:contextualSpacing/>
    </w:pPr>
  </w:style>
  <w:style w:type="paragraph" w:styleId="NormalWeb">
    <w:name w:val="Normal (Web)"/>
    <w:aliases w:val="Normal (Web) Char"/>
    <w:basedOn w:val="Normal"/>
    <w:uiPriority w:val="99"/>
    <w:unhideWhenUsed/>
    <w:qFormat/>
    <w:rsid w:val="00FF6BD0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customStyle="1" w:styleId="PargrafodaListaChar">
    <w:name w:val="Parágrafo da Lista Char"/>
    <w:link w:val="PargrafodaLista"/>
    <w:uiPriority w:val="34"/>
    <w:locked/>
    <w:rsid w:val="00E80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2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39</Pages>
  <Words>9951</Words>
  <Characters>53740</Characters>
  <Application>Microsoft Office Word</Application>
  <DocSecurity>0</DocSecurity>
  <Lines>447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Windows</cp:lastModifiedBy>
  <cp:revision>3</cp:revision>
  <dcterms:created xsi:type="dcterms:W3CDTF">2024-10-22T18:03:00Z</dcterms:created>
  <dcterms:modified xsi:type="dcterms:W3CDTF">2024-11-11T14:35:00Z</dcterms:modified>
</cp:coreProperties>
</file>