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87268" w14:textId="77777777" w:rsidR="00A97A28" w:rsidRPr="00604624" w:rsidRDefault="00A97A28" w:rsidP="00B20751">
      <w:pPr>
        <w:tabs>
          <w:tab w:val="left" w:pos="426"/>
          <w:tab w:val="left" w:pos="567"/>
          <w:tab w:val="left" w:pos="851"/>
        </w:tabs>
        <w:spacing w:after="0" w:line="276" w:lineRule="auto"/>
        <w:jc w:val="both"/>
        <w:rPr>
          <w:rFonts w:ascii="Arial" w:hAnsi="Arial" w:cs="Arial"/>
          <w:sz w:val="20"/>
          <w:szCs w:val="20"/>
        </w:rPr>
      </w:pPr>
    </w:p>
    <w:p w14:paraId="6129EBA4" w14:textId="30C45353" w:rsidR="00A97A28" w:rsidRPr="00604624" w:rsidRDefault="00A97A28" w:rsidP="00B20751">
      <w:pPr>
        <w:pBdr>
          <w:top w:val="double" w:sz="4" w:space="1" w:color="auto"/>
        </w:pBdr>
        <w:spacing w:after="0" w:line="276" w:lineRule="auto"/>
        <w:jc w:val="center"/>
        <w:rPr>
          <w:rFonts w:ascii="Arial" w:eastAsia="Arial" w:hAnsi="Arial" w:cs="Arial"/>
          <w:b/>
          <w:sz w:val="20"/>
          <w:szCs w:val="20"/>
        </w:rPr>
      </w:pPr>
    </w:p>
    <w:p w14:paraId="2041CB4C" w14:textId="4FD00B56" w:rsidR="00A97A28" w:rsidRPr="00604624" w:rsidRDefault="00A97A28" w:rsidP="00B20751">
      <w:pPr>
        <w:spacing w:after="0" w:line="276" w:lineRule="auto"/>
        <w:jc w:val="center"/>
        <w:rPr>
          <w:rFonts w:ascii="Arial" w:eastAsia="Arial" w:hAnsi="Arial" w:cs="Arial"/>
          <w:b/>
          <w:sz w:val="20"/>
          <w:szCs w:val="20"/>
        </w:rPr>
      </w:pPr>
      <w:r w:rsidRPr="00604624">
        <w:rPr>
          <w:rFonts w:ascii="Arial" w:eastAsia="Arial" w:hAnsi="Arial" w:cs="Arial"/>
          <w:b/>
          <w:sz w:val="20"/>
          <w:szCs w:val="20"/>
        </w:rPr>
        <w:t xml:space="preserve">CONTRATO ADMINISTRATIVO Nº </w:t>
      </w:r>
      <w:r w:rsidR="00FA2ED3">
        <w:rPr>
          <w:rFonts w:ascii="Arial" w:eastAsia="Arial" w:hAnsi="Arial" w:cs="Arial"/>
          <w:b/>
          <w:sz w:val="20"/>
          <w:szCs w:val="20"/>
        </w:rPr>
        <w:t>070</w:t>
      </w:r>
      <w:r w:rsidRPr="00604624">
        <w:rPr>
          <w:rFonts w:ascii="Arial" w:eastAsia="Arial" w:hAnsi="Arial" w:cs="Arial"/>
          <w:b/>
          <w:sz w:val="20"/>
          <w:szCs w:val="20"/>
        </w:rPr>
        <w:t>/</w:t>
      </w:r>
      <w:r w:rsidR="002237E7" w:rsidRPr="00604624">
        <w:rPr>
          <w:rFonts w:ascii="Arial" w:eastAsia="Arial" w:hAnsi="Arial" w:cs="Arial"/>
          <w:b/>
          <w:sz w:val="20"/>
          <w:szCs w:val="20"/>
        </w:rPr>
        <w:t>2026</w:t>
      </w:r>
      <w:r w:rsidRPr="00604624">
        <w:rPr>
          <w:rFonts w:ascii="Arial" w:eastAsia="Arial" w:hAnsi="Arial" w:cs="Arial"/>
          <w:b/>
          <w:sz w:val="20"/>
          <w:szCs w:val="20"/>
        </w:rPr>
        <w:t>.</w:t>
      </w:r>
    </w:p>
    <w:p w14:paraId="1720D87C" w14:textId="7BB23C28" w:rsidR="00A97A28" w:rsidRPr="00217797" w:rsidRDefault="00A97A28" w:rsidP="00B20751">
      <w:pPr>
        <w:pBdr>
          <w:bottom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PROCESSO Nº </w:t>
      </w:r>
      <w:r w:rsidR="00E06754">
        <w:rPr>
          <w:rFonts w:ascii="Arial" w:eastAsia="Arial" w:hAnsi="Arial" w:cs="Arial"/>
          <w:b/>
          <w:sz w:val="20"/>
          <w:szCs w:val="20"/>
        </w:rPr>
        <w:t>065/</w:t>
      </w:r>
      <w:r w:rsidR="002237E7">
        <w:rPr>
          <w:rFonts w:ascii="Arial" w:eastAsia="Arial" w:hAnsi="Arial" w:cs="Arial"/>
          <w:b/>
          <w:sz w:val="20"/>
          <w:szCs w:val="20"/>
        </w:rPr>
        <w:t>2026</w:t>
      </w:r>
      <w:r w:rsidRPr="00217797">
        <w:rPr>
          <w:rFonts w:ascii="Arial" w:eastAsia="Arial" w:hAnsi="Arial" w:cs="Arial"/>
          <w:b/>
          <w:sz w:val="20"/>
          <w:szCs w:val="20"/>
        </w:rPr>
        <w:tab/>
      </w:r>
      <w:r w:rsidRPr="00217797">
        <w:rPr>
          <w:rFonts w:ascii="Arial" w:eastAsia="Arial" w:hAnsi="Arial" w:cs="Arial"/>
          <w:b/>
          <w:sz w:val="20"/>
          <w:szCs w:val="20"/>
        </w:rPr>
        <w:tab/>
        <w:t xml:space="preserve">PREGÃO ELETRÔNICO Nº </w:t>
      </w:r>
      <w:r w:rsidR="00E06754">
        <w:rPr>
          <w:rFonts w:ascii="Arial" w:eastAsia="Arial" w:hAnsi="Arial" w:cs="Arial"/>
          <w:b/>
          <w:sz w:val="20"/>
          <w:szCs w:val="20"/>
        </w:rPr>
        <w:t>026/</w:t>
      </w:r>
      <w:r w:rsidR="002237E7">
        <w:rPr>
          <w:rFonts w:ascii="Arial" w:eastAsia="Arial" w:hAnsi="Arial" w:cs="Arial"/>
          <w:b/>
          <w:sz w:val="20"/>
          <w:szCs w:val="20"/>
        </w:rPr>
        <w:t>2026</w:t>
      </w:r>
    </w:p>
    <w:p w14:paraId="56BEA084" w14:textId="77777777" w:rsidR="00A97A28" w:rsidRPr="00217797" w:rsidRDefault="00A97A28" w:rsidP="00B20751">
      <w:pPr>
        <w:spacing w:after="0" w:line="276" w:lineRule="auto"/>
        <w:ind w:left="4258"/>
        <w:jc w:val="both"/>
        <w:rPr>
          <w:rFonts w:ascii="Arial" w:hAnsi="Arial" w:cs="Arial"/>
          <w:sz w:val="20"/>
          <w:szCs w:val="20"/>
        </w:rPr>
      </w:pPr>
    </w:p>
    <w:p w14:paraId="6A20DC77" w14:textId="215BF165"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DAS PARTES.</w:t>
      </w:r>
    </w:p>
    <w:p w14:paraId="09B6AC62" w14:textId="1D016C6F" w:rsidR="00A97A28" w:rsidRPr="00217797" w:rsidRDefault="00A97A28" w:rsidP="00B20751">
      <w:pPr>
        <w:pStyle w:val="PargrafodaLista"/>
        <w:numPr>
          <w:ilvl w:val="1"/>
          <w:numId w:val="6"/>
        </w:numPr>
        <w:tabs>
          <w:tab w:val="left" w:pos="284"/>
          <w:tab w:val="center"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w:t>
      </w:r>
      <w:r w:rsidR="00E91C31">
        <w:rPr>
          <w:rFonts w:ascii="Arial" w:hAnsi="Arial" w:cs="Arial"/>
          <w:sz w:val="20"/>
          <w:szCs w:val="20"/>
        </w:rPr>
        <w:t>MUNICÍPIO DE VERMELHO NOVO, pessoa jurídica de direito interno público, inscrito no CNPJ 01.620.744/0001-71, com sede e administração à Rua Prefeito Wilson Damião, n.º 48 A, Centro, Vermelho Novo – MG, neste ato representado pelo Prefeito Municipal, Senhor Clecius Vinicius Pinto, brasileiro, casado, agente político, portador do CPF n.º 000.374.106-01 e ID n.º M 6547829 SSP/MG, residente e domiciliado em Córrego Trindade, Zona Rural, Vermelho Novo – MG, doravante denominado CONTRATANTE</w:t>
      </w:r>
      <w:r w:rsidR="00E91C31">
        <w:rPr>
          <w:rFonts w:ascii="Arial" w:eastAsia="Arial" w:hAnsi="Arial" w:cs="Arial"/>
          <w:sz w:val="20"/>
          <w:szCs w:val="20"/>
        </w:rPr>
        <w:t xml:space="preserve">, e de outro lado a empresa </w:t>
      </w:r>
      <w:r w:rsidR="00463371" w:rsidRPr="00463371">
        <w:rPr>
          <w:rFonts w:ascii="Arial" w:eastAsia="Arial" w:hAnsi="Arial" w:cs="Arial"/>
          <w:color w:val="000000"/>
          <w:sz w:val="20"/>
          <w:szCs w:val="20"/>
        </w:rPr>
        <w:t>GOMES &amp; GARCIA INFORMATICA LTDA</w:t>
      </w:r>
      <w:r w:rsidR="00E91C31">
        <w:rPr>
          <w:rFonts w:ascii="Arial" w:eastAsia="Arial" w:hAnsi="Arial" w:cs="Arial"/>
          <w:color w:val="000000"/>
          <w:sz w:val="20"/>
          <w:szCs w:val="20"/>
        </w:rPr>
        <w:t xml:space="preserve">, devidamente inscrita no CNPJ </w:t>
      </w:r>
      <w:r w:rsidR="00A6585B" w:rsidRPr="00A6585B">
        <w:rPr>
          <w:rFonts w:ascii="Arial" w:eastAsia="Arial" w:hAnsi="Arial" w:cs="Arial"/>
          <w:color w:val="000000"/>
          <w:sz w:val="20"/>
          <w:szCs w:val="20"/>
        </w:rPr>
        <w:t>04.552.128/0001-19</w:t>
      </w:r>
      <w:r w:rsidR="00E91C31">
        <w:rPr>
          <w:rFonts w:ascii="Arial" w:eastAsia="Arial" w:hAnsi="Arial" w:cs="Arial"/>
          <w:color w:val="000000"/>
          <w:sz w:val="20"/>
          <w:szCs w:val="20"/>
        </w:rPr>
        <w:t xml:space="preserve">, com sede e administração na Rua </w:t>
      </w:r>
      <w:r w:rsidR="00CC5508">
        <w:rPr>
          <w:rFonts w:ascii="Arial" w:eastAsia="Arial" w:hAnsi="Arial" w:cs="Arial"/>
          <w:color w:val="000000"/>
          <w:sz w:val="20"/>
          <w:szCs w:val="20"/>
        </w:rPr>
        <w:t>Aveiro</w:t>
      </w:r>
      <w:r w:rsidR="00E91C31">
        <w:rPr>
          <w:rFonts w:ascii="Arial" w:eastAsia="Arial" w:hAnsi="Arial" w:cs="Arial"/>
          <w:color w:val="000000"/>
          <w:sz w:val="20"/>
          <w:szCs w:val="20"/>
        </w:rPr>
        <w:t xml:space="preserve">, nº </w:t>
      </w:r>
      <w:r w:rsidR="00CC5508">
        <w:rPr>
          <w:rFonts w:ascii="Arial" w:eastAsia="Arial" w:hAnsi="Arial" w:cs="Arial"/>
          <w:color w:val="000000"/>
          <w:sz w:val="20"/>
          <w:szCs w:val="20"/>
        </w:rPr>
        <w:t>345</w:t>
      </w:r>
      <w:r w:rsidR="00E91C31">
        <w:rPr>
          <w:rFonts w:ascii="Arial" w:eastAsia="Arial" w:hAnsi="Arial" w:cs="Arial"/>
          <w:color w:val="000000"/>
          <w:sz w:val="20"/>
          <w:szCs w:val="20"/>
        </w:rPr>
        <w:t xml:space="preserve">, </w:t>
      </w:r>
      <w:r w:rsidR="00CC5508">
        <w:rPr>
          <w:rFonts w:ascii="Arial" w:eastAsia="Arial" w:hAnsi="Arial" w:cs="Arial"/>
          <w:color w:val="000000"/>
          <w:sz w:val="20"/>
          <w:szCs w:val="20"/>
        </w:rPr>
        <w:t>São Francisco</w:t>
      </w:r>
      <w:r w:rsidR="00E91C31">
        <w:rPr>
          <w:rFonts w:ascii="Arial" w:eastAsia="Arial" w:hAnsi="Arial" w:cs="Arial"/>
          <w:color w:val="000000"/>
          <w:sz w:val="20"/>
          <w:szCs w:val="20"/>
        </w:rPr>
        <w:t xml:space="preserve">, </w:t>
      </w:r>
      <w:r w:rsidR="00CC5508">
        <w:rPr>
          <w:rFonts w:ascii="Arial" w:eastAsia="Arial" w:hAnsi="Arial" w:cs="Arial"/>
          <w:color w:val="000000"/>
          <w:sz w:val="20"/>
          <w:szCs w:val="20"/>
        </w:rPr>
        <w:t>Belo Horizonte</w:t>
      </w:r>
      <w:r w:rsidR="00E91C31">
        <w:rPr>
          <w:rFonts w:ascii="Arial" w:eastAsia="Arial" w:hAnsi="Arial" w:cs="Arial"/>
          <w:color w:val="000000"/>
          <w:sz w:val="20"/>
          <w:szCs w:val="20"/>
        </w:rPr>
        <w:t xml:space="preserve"> – MG, CEP </w:t>
      </w:r>
      <w:r w:rsidR="003B4E57">
        <w:rPr>
          <w:rFonts w:ascii="Arial" w:eastAsia="Arial" w:hAnsi="Arial" w:cs="Arial"/>
          <w:color w:val="000000"/>
          <w:sz w:val="20"/>
          <w:szCs w:val="20"/>
        </w:rPr>
        <w:t>31.255-060</w:t>
      </w:r>
      <w:r w:rsidR="00E91C31">
        <w:rPr>
          <w:rFonts w:ascii="Arial" w:eastAsia="Arial" w:hAnsi="Arial" w:cs="Arial"/>
          <w:color w:val="000000"/>
          <w:sz w:val="20"/>
          <w:szCs w:val="20"/>
        </w:rPr>
        <w:t>, neste ato representado pel</w:t>
      </w:r>
      <w:r w:rsidR="00DB474B">
        <w:rPr>
          <w:rFonts w:ascii="Arial" w:eastAsia="Arial" w:hAnsi="Arial" w:cs="Arial"/>
          <w:color w:val="000000"/>
          <w:sz w:val="20"/>
          <w:szCs w:val="20"/>
        </w:rPr>
        <w:t>a</w:t>
      </w:r>
      <w:r w:rsidR="00E91C31">
        <w:rPr>
          <w:rFonts w:ascii="Arial" w:eastAsia="Arial" w:hAnsi="Arial" w:cs="Arial"/>
          <w:color w:val="000000"/>
          <w:sz w:val="20"/>
          <w:szCs w:val="20"/>
        </w:rPr>
        <w:t xml:space="preserve"> Senhor</w:t>
      </w:r>
      <w:r w:rsidR="00DB474B">
        <w:rPr>
          <w:rFonts w:ascii="Arial" w:eastAsia="Arial" w:hAnsi="Arial" w:cs="Arial"/>
          <w:color w:val="000000"/>
          <w:sz w:val="20"/>
          <w:szCs w:val="20"/>
        </w:rPr>
        <w:t>a</w:t>
      </w:r>
      <w:r w:rsidR="00E91C31">
        <w:rPr>
          <w:rFonts w:ascii="Arial" w:eastAsia="Arial" w:hAnsi="Arial" w:cs="Arial"/>
          <w:color w:val="000000"/>
          <w:sz w:val="20"/>
          <w:szCs w:val="20"/>
        </w:rPr>
        <w:t xml:space="preserve"> </w:t>
      </w:r>
      <w:r w:rsidR="009305B5">
        <w:rPr>
          <w:rFonts w:ascii="Arial" w:eastAsia="Arial" w:hAnsi="Arial" w:cs="Arial"/>
          <w:color w:val="000000"/>
          <w:sz w:val="20"/>
          <w:szCs w:val="20"/>
        </w:rPr>
        <w:t>Daniela Garcia Rocha Gomes Salles</w:t>
      </w:r>
      <w:r w:rsidR="00E91C31">
        <w:rPr>
          <w:rFonts w:ascii="Arial" w:eastAsia="Arial" w:hAnsi="Arial" w:cs="Arial"/>
          <w:color w:val="000000"/>
          <w:sz w:val="20"/>
          <w:szCs w:val="20"/>
        </w:rPr>
        <w:t>, brasileir</w:t>
      </w:r>
      <w:r w:rsidR="009305B5">
        <w:rPr>
          <w:rFonts w:ascii="Arial" w:eastAsia="Arial" w:hAnsi="Arial" w:cs="Arial"/>
          <w:color w:val="000000"/>
          <w:sz w:val="20"/>
          <w:szCs w:val="20"/>
        </w:rPr>
        <w:t>a</w:t>
      </w:r>
      <w:r w:rsidR="00E91C31">
        <w:rPr>
          <w:rFonts w:ascii="Arial" w:eastAsia="Arial" w:hAnsi="Arial" w:cs="Arial"/>
          <w:color w:val="000000"/>
          <w:sz w:val="20"/>
          <w:szCs w:val="20"/>
        </w:rPr>
        <w:t>, empresári</w:t>
      </w:r>
      <w:r w:rsidR="009305B5">
        <w:rPr>
          <w:rFonts w:ascii="Arial" w:eastAsia="Arial" w:hAnsi="Arial" w:cs="Arial"/>
          <w:color w:val="000000"/>
          <w:sz w:val="20"/>
          <w:szCs w:val="20"/>
        </w:rPr>
        <w:t>a</w:t>
      </w:r>
      <w:r w:rsidR="00E91C31">
        <w:rPr>
          <w:rFonts w:ascii="Arial" w:eastAsia="Arial" w:hAnsi="Arial" w:cs="Arial"/>
          <w:color w:val="000000"/>
          <w:sz w:val="20"/>
          <w:szCs w:val="20"/>
        </w:rPr>
        <w:t xml:space="preserve">, </w:t>
      </w:r>
      <w:r w:rsidR="00B757B6">
        <w:rPr>
          <w:rFonts w:ascii="Arial" w:eastAsia="Arial" w:hAnsi="Arial" w:cs="Arial"/>
          <w:color w:val="000000"/>
          <w:sz w:val="20"/>
          <w:szCs w:val="20"/>
        </w:rPr>
        <w:t>casada</w:t>
      </w:r>
      <w:r w:rsidR="00E91C31">
        <w:rPr>
          <w:rFonts w:ascii="Arial" w:eastAsia="Arial" w:hAnsi="Arial" w:cs="Arial"/>
          <w:color w:val="000000"/>
          <w:sz w:val="20"/>
          <w:szCs w:val="20"/>
        </w:rPr>
        <w:t>, portador</w:t>
      </w:r>
      <w:r w:rsidR="00B757B6">
        <w:rPr>
          <w:rFonts w:ascii="Arial" w:eastAsia="Arial" w:hAnsi="Arial" w:cs="Arial"/>
          <w:color w:val="000000"/>
          <w:sz w:val="20"/>
          <w:szCs w:val="20"/>
        </w:rPr>
        <w:t>a</w:t>
      </w:r>
      <w:r w:rsidR="00E91C31">
        <w:rPr>
          <w:rFonts w:ascii="Arial" w:eastAsia="Arial" w:hAnsi="Arial" w:cs="Arial"/>
          <w:color w:val="000000"/>
          <w:sz w:val="20"/>
          <w:szCs w:val="20"/>
        </w:rPr>
        <w:t xml:space="preserve"> do CPF </w:t>
      </w:r>
      <w:r w:rsidR="00B757B6">
        <w:rPr>
          <w:rFonts w:ascii="Arial" w:eastAsia="Arial" w:hAnsi="Arial" w:cs="Arial"/>
          <w:color w:val="000000"/>
          <w:sz w:val="20"/>
          <w:szCs w:val="20"/>
        </w:rPr>
        <w:t>007.206.836-10</w:t>
      </w:r>
      <w:r w:rsidR="00E91C31">
        <w:rPr>
          <w:rFonts w:ascii="Arial" w:eastAsia="Arial" w:hAnsi="Arial" w:cs="Arial"/>
          <w:color w:val="000000"/>
          <w:sz w:val="20"/>
          <w:szCs w:val="20"/>
        </w:rPr>
        <w:t xml:space="preserve"> e CI MG-</w:t>
      </w:r>
      <w:r w:rsidR="00A2122F">
        <w:rPr>
          <w:rFonts w:ascii="Arial" w:eastAsia="Arial" w:hAnsi="Arial" w:cs="Arial"/>
          <w:color w:val="000000"/>
          <w:sz w:val="20"/>
          <w:szCs w:val="20"/>
        </w:rPr>
        <w:t>6.186.052</w:t>
      </w:r>
      <w:r w:rsidR="00E91C31">
        <w:rPr>
          <w:rFonts w:ascii="Arial" w:eastAsia="Arial" w:hAnsi="Arial" w:cs="Arial"/>
          <w:color w:val="000000"/>
          <w:sz w:val="20"/>
          <w:szCs w:val="20"/>
        </w:rPr>
        <w:t xml:space="preserve"> SSP/MG, residente e domiciliad</w:t>
      </w:r>
      <w:r w:rsidR="00E13AC1">
        <w:rPr>
          <w:rFonts w:ascii="Arial" w:eastAsia="Arial" w:hAnsi="Arial" w:cs="Arial"/>
          <w:color w:val="000000"/>
          <w:sz w:val="20"/>
          <w:szCs w:val="20"/>
        </w:rPr>
        <w:t>a</w:t>
      </w:r>
      <w:r w:rsidR="00E91C31">
        <w:rPr>
          <w:rFonts w:ascii="Arial" w:eastAsia="Arial" w:hAnsi="Arial" w:cs="Arial"/>
          <w:color w:val="000000"/>
          <w:sz w:val="20"/>
          <w:szCs w:val="20"/>
        </w:rPr>
        <w:t xml:space="preserve"> na cidade de </w:t>
      </w:r>
      <w:r w:rsidR="00E13AC1">
        <w:rPr>
          <w:rFonts w:ascii="Arial" w:eastAsia="Arial" w:hAnsi="Arial" w:cs="Arial"/>
          <w:color w:val="000000"/>
          <w:sz w:val="20"/>
          <w:szCs w:val="20"/>
        </w:rPr>
        <w:t>Belo Horizonte</w:t>
      </w:r>
      <w:r w:rsidR="00E91C31">
        <w:rPr>
          <w:rFonts w:ascii="Arial" w:eastAsia="Arial" w:hAnsi="Arial" w:cs="Arial"/>
          <w:color w:val="000000"/>
          <w:sz w:val="20"/>
          <w:szCs w:val="20"/>
        </w:rPr>
        <w:t xml:space="preserve"> - MG</w:t>
      </w:r>
      <w:r w:rsidRPr="00217797">
        <w:rPr>
          <w:rFonts w:ascii="Arial" w:eastAsia="Arial" w:hAnsi="Arial" w:cs="Arial"/>
          <w:sz w:val="20"/>
          <w:szCs w:val="20"/>
        </w:rPr>
        <w:t xml:space="preserve">, doravante denominada CONTRATADA, celebram o presente contrato, oriundo do Pregão Eletrônico nº </w:t>
      </w:r>
      <w:r w:rsidR="00E06754">
        <w:rPr>
          <w:rFonts w:ascii="Arial" w:eastAsia="Arial" w:hAnsi="Arial" w:cs="Arial"/>
          <w:sz w:val="20"/>
          <w:szCs w:val="20"/>
        </w:rPr>
        <w:t>026/</w:t>
      </w:r>
      <w:r w:rsidR="002237E7">
        <w:rPr>
          <w:rFonts w:ascii="Arial" w:eastAsia="Arial" w:hAnsi="Arial" w:cs="Arial"/>
          <w:sz w:val="20"/>
          <w:szCs w:val="20"/>
        </w:rPr>
        <w:t>2026</w:t>
      </w:r>
      <w:r w:rsidRPr="00217797">
        <w:rPr>
          <w:rFonts w:ascii="Arial" w:eastAsia="Arial" w:hAnsi="Arial" w:cs="Arial"/>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3FFFD556"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54A824C0" w14:textId="78FBDC59" w:rsidR="00A97A28" w:rsidRPr="00217797" w:rsidRDefault="00A97A28" w:rsidP="00B20751">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 OBJETO.</w:t>
      </w:r>
    </w:p>
    <w:p w14:paraId="5196B1CA" w14:textId="3BA1EB85" w:rsidR="00A97A28"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33D1AB486DE34B1AAD17B1700C92021C"/>
          </w:placeholder>
          <w:dataBinding w:prefixMappings="xmlns:ns0='http://purl.org/dc/elements/1.1/' xmlns:ns1='http://schemas.openxmlformats.org/package/2006/metadata/core-properties' " w:xpath="/ns1:coreProperties[1]/ns0:subject[1]" w:storeItemID="{6C3C8BC8-F283-45AE-878A-BAB7291924A1}"/>
          <w:text/>
        </w:sdtPr>
        <w:sdtEndPr/>
        <w:sdtContent>
          <w:r w:rsidR="00DF08D5">
            <w:rPr>
              <w:rFonts w:ascii="Arial" w:hAnsi="Arial" w:cs="Arial"/>
              <w:sz w:val="20"/>
              <w:szCs w:val="20"/>
            </w:rPr>
            <w:t>aquisição de tablets e carrinhos móveis de armazenamento e carregamento destinados à estruturação e modernização tecnológica da rede municipal de ensino de Vermelho Novo/MG, para atendimento das necessidades da Secretaria Municipal de Educação e utilização nas unidades educacionais do Município, visando ampliar a disponibilidade de recursos tecnológicos aplicados às atividades pedagógicas e proporcionar suporte ao uso organizado, seguro e simultâneo dos equipamentos no ambiente escolar, com recursos do Estado de Minas Gerais, Convênio SEE/MG nº 1261000028/2026</w:t>
          </w:r>
        </w:sdtContent>
      </w:sdt>
      <w:r w:rsidRPr="00217797">
        <w:rPr>
          <w:rFonts w:ascii="Arial" w:eastAsia="Arial" w:hAnsi="Arial" w:cs="Arial"/>
          <w:sz w:val="20"/>
          <w:szCs w:val="20"/>
        </w:rPr>
        <w:t>, conforme solicitação.</w:t>
      </w:r>
    </w:p>
    <w:p w14:paraId="4DD530F8" w14:textId="50C66355" w:rsidR="00A80DF6" w:rsidRDefault="00A80DF6" w:rsidP="00A80DF6">
      <w:pPr>
        <w:tabs>
          <w:tab w:val="left" w:pos="567"/>
        </w:tabs>
        <w:spacing w:after="0" w:line="276" w:lineRule="auto"/>
        <w:jc w:val="both"/>
        <w:rPr>
          <w:rFonts w:ascii="Arial" w:eastAsia="Arial" w:hAnsi="Arial" w:cs="Arial"/>
          <w:sz w:val="20"/>
          <w:szCs w:val="20"/>
        </w:rPr>
      </w:pPr>
    </w:p>
    <w:p w14:paraId="65DD9369" w14:textId="26445B37" w:rsidR="00A80DF6" w:rsidRPr="00A80DF6" w:rsidRDefault="00A80DF6" w:rsidP="00A80DF6">
      <w:pPr>
        <w:tabs>
          <w:tab w:val="left" w:pos="567"/>
        </w:tabs>
        <w:spacing w:after="0" w:line="276" w:lineRule="auto"/>
        <w:jc w:val="both"/>
        <w:rPr>
          <w:rFonts w:ascii="Arial" w:eastAsia="Arial" w:hAnsi="Arial" w:cs="Arial"/>
          <w:sz w:val="20"/>
          <w:szCs w:val="20"/>
        </w:rPr>
      </w:pPr>
      <w:r w:rsidRPr="00A80DF6">
        <w:drawing>
          <wp:inline distT="0" distB="0" distL="0" distR="0" wp14:anchorId="102E1514" wp14:editId="6CAC2DBF">
            <wp:extent cx="5760085" cy="53276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532765"/>
                    </a:xfrm>
                    <a:prstGeom prst="rect">
                      <a:avLst/>
                    </a:prstGeom>
                    <a:noFill/>
                    <a:ln>
                      <a:noFill/>
                    </a:ln>
                  </pic:spPr>
                </pic:pic>
              </a:graphicData>
            </a:graphic>
          </wp:inline>
        </w:drawing>
      </w:r>
    </w:p>
    <w:p w14:paraId="1D2F7CA2" w14:textId="77777777" w:rsidR="00A97A28" w:rsidRPr="00217797" w:rsidRDefault="00A97A28" w:rsidP="00B20751">
      <w:pPr>
        <w:tabs>
          <w:tab w:val="left" w:pos="567"/>
        </w:tabs>
        <w:spacing w:after="0" w:line="276" w:lineRule="auto"/>
        <w:jc w:val="both"/>
        <w:rPr>
          <w:rFonts w:ascii="Arial" w:eastAsia="Arial" w:hAnsi="Arial" w:cs="Arial"/>
          <w:sz w:val="20"/>
          <w:szCs w:val="20"/>
        </w:rPr>
      </w:pPr>
    </w:p>
    <w:p w14:paraId="41CD1C0F" w14:textId="6F3D1B8A"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VINCULAÇÃO.</w:t>
      </w:r>
    </w:p>
    <w:p w14:paraId="74BA30AE" w14:textId="66EF1EB9"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Independentemente de transcrição, são partes integrantes e complementares deste contrato todo o procedimento licitatório que lhe deu causa</w:t>
      </w:r>
      <w:r w:rsidR="00700225">
        <w:rPr>
          <w:rFonts w:ascii="Arial" w:eastAsia="Arial" w:hAnsi="Arial" w:cs="Arial"/>
          <w:sz w:val="20"/>
          <w:szCs w:val="20"/>
        </w:rPr>
        <w:t xml:space="preserve"> </w:t>
      </w:r>
      <w:r w:rsidRPr="00217797">
        <w:rPr>
          <w:rFonts w:ascii="Arial" w:eastAsia="Arial" w:hAnsi="Arial" w:cs="Arial"/>
          <w:sz w:val="20"/>
          <w:szCs w:val="20"/>
        </w:rPr>
        <w:t>e a proposta comercial aceita pela autoridade julgadora.</w:t>
      </w:r>
    </w:p>
    <w:p w14:paraId="25EA7D1F"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CONTRATADA se compromete a manter junto à Prefeitura de Vermelho Novo, todas as condições de habilitação apresentadas, na forma do Inciso XVI do art. 92 da Lei Federal nº 14.133/21.</w:t>
      </w:r>
    </w:p>
    <w:p w14:paraId="2FCED61F" w14:textId="77777777" w:rsidR="00A97A28" w:rsidRPr="00217797" w:rsidRDefault="00A97A28" w:rsidP="00B20751">
      <w:pPr>
        <w:tabs>
          <w:tab w:val="left" w:pos="567"/>
        </w:tabs>
        <w:spacing w:after="0" w:line="276" w:lineRule="auto"/>
        <w:jc w:val="both"/>
        <w:rPr>
          <w:rFonts w:ascii="Arial" w:eastAsia="Arial" w:hAnsi="Arial" w:cs="Arial"/>
          <w:sz w:val="20"/>
          <w:szCs w:val="20"/>
        </w:rPr>
      </w:pPr>
    </w:p>
    <w:p w14:paraId="2CF91E28" w14:textId="4DF20D74"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VIGÊNCIA.</w:t>
      </w:r>
    </w:p>
    <w:p w14:paraId="6C06B587" w14:textId="3AFA2DAA"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presente Contrato terá sua vigência válida pelo período compreendido entre </w:t>
      </w:r>
      <w:r w:rsidR="00E13AC1">
        <w:rPr>
          <w:rFonts w:ascii="Arial" w:eastAsia="Arial" w:hAnsi="Arial" w:cs="Arial"/>
          <w:sz w:val="20"/>
          <w:szCs w:val="20"/>
        </w:rPr>
        <w:t>14</w:t>
      </w:r>
      <w:r w:rsidRPr="00217797">
        <w:rPr>
          <w:rFonts w:ascii="Arial" w:eastAsia="Arial" w:hAnsi="Arial" w:cs="Arial"/>
          <w:sz w:val="20"/>
          <w:szCs w:val="20"/>
        </w:rPr>
        <w:t xml:space="preserve"> de </w:t>
      </w:r>
      <w:r w:rsidR="00E13AC1">
        <w:rPr>
          <w:rFonts w:ascii="Arial" w:eastAsia="Arial" w:hAnsi="Arial" w:cs="Arial"/>
          <w:sz w:val="20"/>
          <w:szCs w:val="20"/>
        </w:rPr>
        <w:t>outubro</w:t>
      </w:r>
      <w:r w:rsidRPr="00217797">
        <w:rPr>
          <w:rFonts w:ascii="Arial" w:eastAsia="Arial" w:hAnsi="Arial" w:cs="Arial"/>
          <w:sz w:val="20"/>
          <w:szCs w:val="20"/>
        </w:rPr>
        <w:t xml:space="preserve"> de </w:t>
      </w:r>
      <w:r w:rsidR="00E13AC1">
        <w:rPr>
          <w:rFonts w:ascii="Arial" w:eastAsia="Arial" w:hAnsi="Arial" w:cs="Arial"/>
          <w:sz w:val="20"/>
          <w:szCs w:val="20"/>
        </w:rPr>
        <w:t>2026</w:t>
      </w:r>
      <w:r w:rsidRPr="00217797">
        <w:rPr>
          <w:rFonts w:ascii="Arial" w:eastAsia="Arial" w:hAnsi="Arial" w:cs="Arial"/>
          <w:sz w:val="20"/>
          <w:szCs w:val="20"/>
        </w:rPr>
        <w:t xml:space="preserve"> e </w:t>
      </w:r>
      <w:r w:rsidR="003945D0">
        <w:rPr>
          <w:rFonts w:ascii="Arial" w:eastAsia="Arial" w:hAnsi="Arial" w:cs="Arial"/>
          <w:sz w:val="20"/>
          <w:szCs w:val="20"/>
        </w:rPr>
        <w:t>14</w:t>
      </w:r>
      <w:r w:rsidRPr="00217797">
        <w:rPr>
          <w:rFonts w:ascii="Arial" w:eastAsia="Arial" w:hAnsi="Arial" w:cs="Arial"/>
          <w:sz w:val="20"/>
          <w:szCs w:val="20"/>
        </w:rPr>
        <w:t xml:space="preserve"> de </w:t>
      </w:r>
      <w:r w:rsidR="003945D0">
        <w:rPr>
          <w:rFonts w:ascii="Arial" w:eastAsia="Arial" w:hAnsi="Arial" w:cs="Arial"/>
          <w:sz w:val="20"/>
          <w:szCs w:val="20"/>
        </w:rPr>
        <w:t>outubro</w:t>
      </w:r>
      <w:r w:rsidRPr="00217797">
        <w:rPr>
          <w:rFonts w:ascii="Arial" w:eastAsia="Arial" w:hAnsi="Arial" w:cs="Arial"/>
          <w:sz w:val="20"/>
          <w:szCs w:val="20"/>
        </w:rPr>
        <w:t xml:space="preserve"> de </w:t>
      </w:r>
      <w:r w:rsidR="003945D0">
        <w:rPr>
          <w:rFonts w:ascii="Arial" w:eastAsia="Arial" w:hAnsi="Arial" w:cs="Arial"/>
          <w:sz w:val="20"/>
          <w:szCs w:val="20"/>
        </w:rPr>
        <w:t>2027</w:t>
      </w:r>
      <w:r w:rsidRPr="00217797">
        <w:rPr>
          <w:rFonts w:ascii="Arial" w:eastAsia="Arial" w:hAnsi="Arial" w:cs="Arial"/>
          <w:sz w:val="20"/>
          <w:szCs w:val="20"/>
        </w:rPr>
        <w:t>.</w:t>
      </w:r>
    </w:p>
    <w:p w14:paraId="586EE371" w14:textId="77777777" w:rsidR="00A97A28" w:rsidRPr="00217797" w:rsidRDefault="00A97A28" w:rsidP="00B20751">
      <w:pPr>
        <w:tabs>
          <w:tab w:val="left" w:pos="567"/>
        </w:tabs>
        <w:spacing w:after="0" w:line="276" w:lineRule="auto"/>
        <w:jc w:val="both"/>
        <w:rPr>
          <w:rFonts w:ascii="Arial" w:eastAsia="Arial" w:hAnsi="Arial" w:cs="Arial"/>
          <w:sz w:val="20"/>
          <w:szCs w:val="20"/>
        </w:rPr>
      </w:pPr>
    </w:p>
    <w:p w14:paraId="77D71FFE" w14:textId="7490C2DC" w:rsidR="00A97A28" w:rsidRPr="00217797" w:rsidRDefault="00A97A28" w:rsidP="00B20751">
      <w:pPr>
        <w:pStyle w:val="PargrafodaLista"/>
        <w:numPr>
          <w:ilvl w:val="0"/>
          <w:numId w:val="6"/>
        </w:numPr>
        <w:pBdr>
          <w:top w:val="double" w:sz="4" w:space="1" w:color="auto"/>
          <w:bottom w:val="double" w:sz="4" w:space="1" w:color="auto"/>
        </w:pBdr>
        <w:tabs>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 FORNECIMENTO.</w:t>
      </w:r>
    </w:p>
    <w:p w14:paraId="12F33D4D" w14:textId="0FC5FCDD" w:rsidR="00A97A28" w:rsidRPr="006A352A"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 xml:space="preserve">O local de entrega dos materiais será </w:t>
      </w:r>
      <w:sdt>
        <w:sdtPr>
          <w:rPr>
            <w:rFonts w:ascii="Arial" w:hAnsi="Arial" w:cs="Arial"/>
            <w:sz w:val="20"/>
            <w:szCs w:val="20"/>
          </w:rPr>
          <w:alias w:val="Categoria"/>
          <w:tag w:val=""/>
          <w:id w:val="-551003549"/>
          <w:placeholder>
            <w:docPart w:val="25B8CDC6334C41E1877FFA444CDDF0FA"/>
          </w:placeholder>
          <w:dataBinding w:prefixMappings="xmlns:ns0='http://purl.org/dc/elements/1.1/' xmlns:ns1='http://schemas.openxmlformats.org/package/2006/metadata/core-properties' " w:xpath="/ns1:coreProperties[1]/ns1:category[1]" w:storeItemID="{6C3C8BC8-F283-45AE-878A-BAB7291924A1}"/>
          <w:text/>
        </w:sdtPr>
        <w:sdtEndPr/>
        <w:sdtContent>
          <w:r w:rsidR="00CC6F1C">
            <w:rPr>
              <w:rFonts w:ascii="Arial" w:hAnsi="Arial" w:cs="Arial"/>
              <w:sz w:val="20"/>
              <w:szCs w:val="20"/>
            </w:rPr>
            <w:t xml:space="preserve">a sede da Prefeitura Municipal de Vermelho Novo, situada à Rua Prefeito Wilson Damião nº 48, Centro, Vermelho Novo, MG. O prazo de entrega será de 20 (vinte) dias </w:t>
          </w:r>
          <w:proofErr w:type="gramStart"/>
          <w:r w:rsidR="00CC6F1C">
            <w:rPr>
              <w:rFonts w:ascii="Arial" w:hAnsi="Arial" w:cs="Arial"/>
              <w:sz w:val="20"/>
              <w:szCs w:val="20"/>
            </w:rPr>
            <w:t>à</w:t>
          </w:r>
          <w:proofErr w:type="gramEnd"/>
          <w:r w:rsidR="00CC6F1C">
            <w:rPr>
              <w:rFonts w:ascii="Arial" w:hAnsi="Arial" w:cs="Arial"/>
              <w:sz w:val="20"/>
              <w:szCs w:val="20"/>
            </w:rPr>
            <w:t xml:space="preserve"> contar do recebimento da respectiva ordem. Todas as despesas inerentes ao fornecimento correrão por conta da empresa sem nenhum ônus ao município, sendo reservado ao município a prerrogativa de efetuar pedidos fracionados sem obrigatoriedade de quantitativos mínimos ou máximos</w:t>
          </w:r>
        </w:sdtContent>
      </w:sdt>
      <w:r w:rsidRPr="006A352A">
        <w:rPr>
          <w:rFonts w:ascii="Arial" w:eastAsia="Arial" w:hAnsi="Arial" w:cs="Arial"/>
          <w:sz w:val="20"/>
          <w:szCs w:val="20"/>
        </w:rPr>
        <w:t>.</w:t>
      </w:r>
    </w:p>
    <w:p w14:paraId="18F63B30" w14:textId="11518A24" w:rsidR="00CF441F" w:rsidRPr="00CF441F" w:rsidRDefault="00CF441F" w:rsidP="008B68FC">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Os produtos deverão ser entregues novos, sem uso anterior, em perfeito estado de conservação e funcionamento, devidamente acondicionados em suas embalagens originais ou em embalagem apropriada do fabricante, protegidos contra impactos, umidade e demais situações capazes de causar avarias durante o transporte. Não serão admitidos equipamentos usados, recondicionados, remanufaturados ou que apresentem sinais de utilização anterior.</w:t>
      </w:r>
    </w:p>
    <w:p w14:paraId="39495137"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O fornecimento não demandará serviços de montagem ou configuração individualizada dos equipamentos. Os tablets deverão, contudo, ser entregues com o respectivo sistema operacional devidamente instalado e disponibilizado em português do Brasil (</w:t>
      </w:r>
      <w:proofErr w:type="spellStart"/>
      <w:r w:rsidRPr="00CF441F">
        <w:rPr>
          <w:rFonts w:ascii="Arial" w:eastAsia="Arial" w:hAnsi="Arial" w:cs="Arial"/>
          <w:sz w:val="20"/>
          <w:szCs w:val="20"/>
        </w:rPr>
        <w:t>pt</w:t>
      </w:r>
      <w:proofErr w:type="spellEnd"/>
      <w:r w:rsidRPr="00CF441F">
        <w:rPr>
          <w:rFonts w:ascii="Arial" w:eastAsia="Arial" w:hAnsi="Arial" w:cs="Arial"/>
          <w:sz w:val="20"/>
          <w:szCs w:val="20"/>
        </w:rPr>
        <w:t>-BR), em versão original, regular e plenamente funcional, apta à utilização pela Administração e compatível com as características técnicas do equipamento fornecido.</w:t>
      </w:r>
    </w:p>
    <w:p w14:paraId="4CBD8E56"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Quando o sistema operacional exigir ativação, esta deverá estar regularmente disponibilizada, não sendo admitida a utilização de licenças irregulares, temporárias ou mecanismos que impeçam a utilização normal dos equipamentos. Eventuais atualizações iniciais indispensáveis ao funcionamento regular do próprio sistema deverão ser compatíveis com o hardware fornecido.</w:t>
      </w:r>
    </w:p>
    <w:p w14:paraId="1F0A4D8A"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Não deverá ser exigida da fornecedora a instalação de aplicativos pedagógicos, cadastramento de usuários, configuração de contas institucionais, integração a plataformas educacionais, parametrização da rede municipal ou outras configurações específicas, uma vez que tais procedimentos poderão ser realizados posteriormente pela Administração conforme suas necessidades e políticas de utilização.</w:t>
      </w:r>
    </w:p>
    <w:p w14:paraId="694D67DE"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Os tablets deverão ser acompanhados de todos os acessórios que integrem originalmente o produto ou sejam indispensáveis ao seu funcionamento normal, especialmente carregadores, cabos e demais componentes previstos na especificação técnica definitiva, não sendo admitida a entrega de equipamento cuja utilização dependa da aquisição posterior de componente básico que deveria acompanhá-lo.</w:t>
      </w:r>
    </w:p>
    <w:p w14:paraId="5996AD74"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 xml:space="preserve">Os 03 (três) carrinhos móveis/gabinetes deverão ser entregues em condições de utilização e possuir características compatíveis com a finalidade de armazenamento, organização, movimentação e carregamento dos tablets. Deverá ser assegurada a compatibilidade física e funcional entre a solução de armazenamento/carregamento e os dispositivos adquiridos, evitando-se a aquisição de estrutura que não comporte adequadamente as dimensões, quantidade ou sistema de alimentação elétrica dos equipamentos. </w:t>
      </w:r>
    </w:p>
    <w:p w14:paraId="04891402"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Caberá à contratada assumir integralmente as despesas relacionadas ao fornecimento, incluindo embalagem, frete, transporte, seguro, carga, descarga e demais custos necessários para disponibilização dos bens no local indicado, não sendo admitida cobrança posterior de qualquer valor adicional relacionado às obrigações ordinárias de entrega.</w:t>
      </w:r>
    </w:p>
    <w:p w14:paraId="19D1548A"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A contratada deverá observar rigorosamente as especificações técnicas estabelecidas pela Administração, respondendo pela qualidade, procedência e conformidade dos equipamentos. Qualquer tablet ou carrinho que apresente defeito de fabricação, avaria decorrente do transporte, ausência de componente, divergência de modelo ou característica incompatível com a especificação deverá ser substituído ou regularizado pela fornecedora, sem ônus adicional para o Município.</w:t>
      </w:r>
    </w:p>
    <w:p w14:paraId="0EA4F45F"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Os equipamentos deverão possuir garantia mínima estabelecida no Termo de Referência, abrangendo defeitos de fabricação e funcionamento, sem prejuízo de eventual garantia superior oferecida pelo fabricante. Durante o período correspondente, a contratada deverá assegurar as providências necessárias à solução dos problemas cobertos pela garantia, evitando a indisponibilidade prolongada dos equipamentos destinados às atividades educacionais.</w:t>
      </w:r>
    </w:p>
    <w:p w14:paraId="693FA9DD"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lastRenderedPageBreak/>
        <w:t>Caberá à Administração Municipal emitir as autorizações de fornecimento, disponibilizar as informações necessárias à execução, indicar os responsáveis pelo acompanhamento da entrega e, posteriormente, promover a distribuição dos equipamentos entre as unidades educacionais conforme o planejamento da Secretaria Municipal de Educação.</w:t>
      </w:r>
    </w:p>
    <w:p w14:paraId="4A647CD2"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Após sua incorporação, os tablets e carrinhos deverão ser devidamente registrados no patrimônio municipal, com identificação de sua lotação e dos responsáveis pela guarda. A Secretaria Municipal de Educação deverá estabelecer mecanismos internos de controle para utilização compartilhada dos tablets, especialmente quanto à retirada, devolução, armazenamento e movimentação dos equipamentos, visando reduzir riscos de extravio, avarias e utilização inadequada.</w:t>
      </w:r>
    </w:p>
    <w:p w14:paraId="0C154F98" w14:textId="77777777" w:rsidR="00CF441F" w:rsidRPr="00CF441F" w:rsidRDefault="00CF441F" w:rsidP="00CF441F">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CF441F">
        <w:rPr>
          <w:rFonts w:ascii="Arial" w:eastAsia="Arial" w:hAnsi="Arial" w:cs="Arial"/>
          <w:sz w:val="20"/>
          <w:szCs w:val="20"/>
        </w:rPr>
        <w:t>A execução do fornecimento deverá, portanto, assegurar a disponibilização dos tablets e respectivos carrinhos em condições adequadas e imediatas de utilização, com sistema operacional em português do Brasil, acessórios indispensáveis, garantia e plena compatibilidade entre os equipamentos e a solução destinada ao seu armazenamento e carregamento, permitindo sua posterior utilização pedagógica pela rede municipal de ensino.</w:t>
      </w:r>
    </w:p>
    <w:p w14:paraId="1883675A" w14:textId="77777777" w:rsidR="00A97A28" w:rsidRPr="006A352A"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6A352A">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042099E7" w14:textId="77777777" w:rsidR="00A97A28" w:rsidRPr="006A352A"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6A352A">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71BCDADA" w14:textId="77777777" w:rsidR="00A97A28" w:rsidRPr="006A352A" w:rsidRDefault="00A97A28" w:rsidP="00B20751">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6A352A">
        <w:rPr>
          <w:rFonts w:ascii="Arial" w:eastAsia="Arial" w:hAnsi="Arial" w:cs="Arial"/>
          <w:sz w:val="20"/>
          <w:szCs w:val="20"/>
        </w:rPr>
        <w:t>É admitida a subcontratação do objeto contratual para cumprimento ao disposto no inciso II do art. 48 da Lei Complementar nº 123/2006, desde que haja prévia autorização da Administração.</w:t>
      </w:r>
    </w:p>
    <w:p w14:paraId="7524D647" w14:textId="77777777" w:rsidR="00A97A28" w:rsidRPr="00217797" w:rsidRDefault="00A97A28" w:rsidP="00B20751">
      <w:pPr>
        <w:tabs>
          <w:tab w:val="left" w:pos="567"/>
        </w:tabs>
        <w:spacing w:after="0" w:line="276" w:lineRule="auto"/>
        <w:jc w:val="both"/>
        <w:rPr>
          <w:rFonts w:ascii="Arial" w:eastAsia="Arial" w:hAnsi="Arial" w:cs="Arial"/>
          <w:sz w:val="20"/>
          <w:szCs w:val="20"/>
        </w:rPr>
      </w:pPr>
    </w:p>
    <w:p w14:paraId="213D5004" w14:textId="401411A0"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 RECEBIMENTO</w:t>
      </w:r>
    </w:p>
    <w:p w14:paraId="4833646C" w14:textId="77777777" w:rsidR="00A97A28" w:rsidRPr="00217797" w:rsidRDefault="00A97A28" w:rsidP="00B20751">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Os produtos serão recebidos provisoriamente e de forma sumária, no ato da entrega, juntamente com a </w:t>
      </w:r>
      <w:r w:rsidRPr="00217797">
        <w:rPr>
          <w:rFonts w:ascii="Arial" w:eastAsia="Calibri" w:hAnsi="Arial" w:cs="Arial"/>
          <w:sz w:val="20"/>
          <w:szCs w:val="20"/>
        </w:rPr>
        <w:t>nota</w:t>
      </w:r>
      <w:r w:rsidRPr="00217797">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w:t>
      </w:r>
    </w:p>
    <w:p w14:paraId="76A05B32" w14:textId="77777777" w:rsidR="00A97A28" w:rsidRPr="00217797" w:rsidRDefault="00A97A28" w:rsidP="00B20751">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 devendo ser substituídos no prazo de 48 (quarenta e oito horas), a contar da notificação da contratada, às suas custas, sem prejuízo da aplicação de penalidades.</w:t>
      </w:r>
    </w:p>
    <w:p w14:paraId="00D796D0" w14:textId="77777777" w:rsidR="00A97A28" w:rsidRPr="00217797" w:rsidRDefault="00A97A28" w:rsidP="00B20751">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9C15099" w14:textId="77777777" w:rsidR="00A97A28" w:rsidRPr="00217797" w:rsidRDefault="00A97A28" w:rsidP="00B20751">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383DEFC6" w14:textId="13E23405" w:rsidR="00A97A28" w:rsidRPr="00217797" w:rsidRDefault="00A97A28" w:rsidP="00B20751">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w:t>
      </w:r>
      <w:r w:rsidRPr="00217797">
        <w:rPr>
          <w:rFonts w:ascii="Arial" w:hAnsi="Arial" w:cs="Arial"/>
          <w:bCs/>
          <w:sz w:val="20"/>
          <w:szCs w:val="20"/>
        </w:rPr>
        <w:t xml:space="preserve">No caso de controvérsia sobre a execução do objeto, quanto à dimensão, qualidade e quantidade, deverá ser observado o teor do </w:t>
      </w:r>
      <w:hyperlink r:id="rId10" w:anchor="art143" w:history="1">
        <w:r w:rsidRPr="00217797">
          <w:rPr>
            <w:rStyle w:val="Hyperlink"/>
            <w:rFonts w:ascii="Arial" w:hAnsi="Arial" w:cs="Arial"/>
            <w:bCs/>
            <w:color w:val="auto"/>
            <w:sz w:val="20"/>
            <w:szCs w:val="20"/>
            <w:u w:val="none"/>
          </w:rPr>
          <w:t>art. 143 da Lei nº 14.133/21</w:t>
        </w:r>
      </w:hyperlink>
      <w:r w:rsidRPr="00217797">
        <w:rPr>
          <w:rFonts w:ascii="Arial" w:hAnsi="Arial" w:cs="Arial"/>
          <w:bCs/>
          <w:sz w:val="20"/>
          <w:szCs w:val="20"/>
        </w:rPr>
        <w:t xml:space="preserve">, comunicando-se à CONTRATADA para emissão de Nota Fiscal no que </w:t>
      </w:r>
      <w:r w:rsidR="00DB0EBB">
        <w:rPr>
          <w:rFonts w:ascii="Arial" w:hAnsi="Arial" w:cs="Arial"/>
          <w:bCs/>
          <w:sz w:val="20"/>
          <w:szCs w:val="20"/>
        </w:rPr>
        <w:t xml:space="preserve">pertence </w:t>
      </w:r>
      <w:r w:rsidRPr="00217797">
        <w:rPr>
          <w:rFonts w:ascii="Arial" w:hAnsi="Arial" w:cs="Arial"/>
          <w:bCs/>
          <w:sz w:val="20"/>
          <w:szCs w:val="20"/>
        </w:rPr>
        <w:t>à parcela incontroversa da execução do objeto, para efeito de liquidação e pagamento.</w:t>
      </w:r>
    </w:p>
    <w:p w14:paraId="3B245D57" w14:textId="77777777" w:rsidR="00A97A28" w:rsidRPr="00217797" w:rsidRDefault="00A97A28" w:rsidP="00B20751">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1DA759" w14:textId="77777777" w:rsidR="00A97A28" w:rsidRPr="00217797" w:rsidRDefault="00A97A28" w:rsidP="00B20751">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recebimento provisório ou definitivo não excluirá a responsabilidade civil pela solidez e qualidade dos produtos entregues nem a responsabilidade ético-profissional pela perfeita execução do contrato</w:t>
      </w:r>
    </w:p>
    <w:p w14:paraId="75A9EBE1" w14:textId="77777777" w:rsidR="00A97A28" w:rsidRPr="00217797" w:rsidRDefault="00A97A28" w:rsidP="00B20751">
      <w:pPr>
        <w:tabs>
          <w:tab w:val="left" w:pos="567"/>
        </w:tabs>
        <w:spacing w:after="0" w:line="276" w:lineRule="auto"/>
        <w:jc w:val="both"/>
        <w:rPr>
          <w:rFonts w:ascii="Arial" w:eastAsia="Arial" w:hAnsi="Arial" w:cs="Arial"/>
          <w:sz w:val="20"/>
          <w:szCs w:val="20"/>
        </w:rPr>
      </w:pPr>
    </w:p>
    <w:p w14:paraId="12CAFBF8" w14:textId="3D0C8B88"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 VALOR</w:t>
      </w:r>
    </w:p>
    <w:p w14:paraId="10311BDC" w14:textId="175D60F9"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presente Contrato terá o valor global de R$ </w:t>
      </w:r>
      <w:r w:rsidR="00865FB9">
        <w:rPr>
          <w:rFonts w:ascii="Arial" w:eastAsia="Arial" w:hAnsi="Arial" w:cs="Arial"/>
          <w:sz w:val="20"/>
          <w:szCs w:val="20"/>
        </w:rPr>
        <w:t>91</w:t>
      </w:r>
      <w:r w:rsidR="00211064">
        <w:rPr>
          <w:rFonts w:ascii="Arial" w:eastAsia="Arial" w:hAnsi="Arial" w:cs="Arial"/>
          <w:sz w:val="20"/>
          <w:szCs w:val="20"/>
        </w:rPr>
        <w:t>.349,10 (noventa e um mil trezentos e quarenta e nove reais e dez centavos).</w:t>
      </w:r>
    </w:p>
    <w:p w14:paraId="47067454"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5DA99733" w14:textId="4D51CEE1"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 PAGAMENTO.</w:t>
      </w:r>
    </w:p>
    <w:p w14:paraId="4E1A73D1"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As faturas serão emitidas em reais.</w:t>
      </w:r>
    </w:p>
    <w:p w14:paraId="67D9EF2B"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 pagamento será efetuado pela Prefeitura Municipal de Vermelho Novo, MG de acordo com a efetiva execução por parte da CONTRATADA, em conferência com as suas solicitações, após o cumprimento das obrigações contábeis e financeiras de praxe, até 15 dias a contar da liquidação da despesa.</w:t>
      </w:r>
    </w:p>
    <w:p w14:paraId="2EB92116"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 pagamento será realizado por meio de ordem bancária, para crédito em banco, agência e conta corrente indicados pela CONTRATADA.</w:t>
      </w:r>
    </w:p>
    <w:p w14:paraId="0F370204"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C550FB2"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Para efeito de pagamento serão observados os procedimentos de liquidação verificando a compatibilidade dos dados encontrados na nota fiscal com os emitidos no pedido enviado à CONTRATADA.</w:t>
      </w:r>
    </w:p>
    <w:p w14:paraId="7647FB00"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A nota fiscal/fatura deverá ser emitida pela CONTRATADA em inteira conformidade com as exigências legais, especialmente as de natureza fiscal.</w:t>
      </w:r>
    </w:p>
    <w:p w14:paraId="427518F3" w14:textId="1CF34712"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 xml:space="preserve">Identificando qualquer divergência na nota fiscal/fatura, deverá devolvê-la à CONTRATADA para que sejam feitas as correções necessárias, sendo que o prazo estipulado no item </w:t>
      </w:r>
      <w:r w:rsidR="00984907">
        <w:rPr>
          <w:rFonts w:ascii="Arial" w:hAnsi="Arial" w:cs="Arial"/>
          <w:sz w:val="20"/>
          <w:szCs w:val="20"/>
        </w:rPr>
        <w:t>8</w:t>
      </w:r>
      <w:r w:rsidRPr="00217797">
        <w:rPr>
          <w:rFonts w:ascii="Arial" w:hAnsi="Arial" w:cs="Arial"/>
          <w:sz w:val="20"/>
          <w:szCs w:val="20"/>
        </w:rPr>
        <w:t>.2 será contado somente a partir da reapresentação do documento, desde que devidamente sanado o vício.</w:t>
      </w:r>
    </w:p>
    <w:p w14:paraId="214AF620"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53D0E6EA" w14:textId="77777777" w:rsidR="00A97A28" w:rsidRPr="00217797" w:rsidRDefault="00A97A28" w:rsidP="00B20751">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10378F2E"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3E7C87F7" w14:textId="013E22AC"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DOS RECURSOS ORÇAMENTÁRIOS</w:t>
      </w:r>
    </w:p>
    <w:p w14:paraId="1B5C7C44" w14:textId="4D1C1B04" w:rsidR="00A97A28" w:rsidRDefault="00A97A28" w:rsidP="00B20751">
      <w:pPr>
        <w:pStyle w:val="PargrafodaLista"/>
        <w:numPr>
          <w:ilvl w:val="1"/>
          <w:numId w:val="6"/>
        </w:numPr>
        <w:tabs>
          <w:tab w:val="left" w:pos="284"/>
          <w:tab w:val="left" w:pos="567"/>
        </w:tabs>
        <w:spacing w:after="0" w:line="276" w:lineRule="auto"/>
        <w:ind w:left="0" w:firstLine="0"/>
        <w:jc w:val="both"/>
        <w:rPr>
          <w:rFonts w:ascii="Arial" w:eastAsia="Arial" w:hAnsi="Arial" w:cs="Arial"/>
          <w:sz w:val="20"/>
          <w:szCs w:val="20"/>
        </w:rPr>
      </w:pPr>
      <w:r w:rsidRPr="00700225">
        <w:rPr>
          <w:rFonts w:ascii="Arial" w:eastAsia="Arial" w:hAnsi="Arial" w:cs="Arial"/>
          <w:sz w:val="20"/>
          <w:szCs w:val="20"/>
        </w:rPr>
        <w:t xml:space="preserve">As despesas correrão por conta das seguintes dotações </w:t>
      </w:r>
      <w:r w:rsidR="00700225" w:rsidRPr="00700225">
        <w:rPr>
          <w:rFonts w:ascii="Arial" w:eastAsia="Arial" w:hAnsi="Arial" w:cs="Arial"/>
          <w:sz w:val="20"/>
          <w:szCs w:val="20"/>
        </w:rPr>
        <w:t>orçamentárias</w:t>
      </w:r>
      <w:r w:rsidR="00700225">
        <w:rPr>
          <w:rFonts w:ascii="Verdana" w:hAnsi="Verdana" w:cs="Arial"/>
          <w:bCs/>
          <w:sz w:val="20"/>
          <w:szCs w:val="20"/>
        </w:rPr>
        <w:t xml:space="preserve">: </w:t>
      </w:r>
      <w:sdt>
        <w:sdtPr>
          <w:rPr>
            <w:rFonts w:ascii="Arial" w:hAnsi="Arial" w:cs="Arial"/>
            <w:bCs/>
            <w:sz w:val="20"/>
            <w:szCs w:val="20"/>
          </w:rPr>
          <w:alias w:val="Empresa"/>
          <w:tag w:val=""/>
          <w:id w:val="637767221"/>
          <w:placeholder>
            <w:docPart w:val="366806A6C910422788FB3C91978D018B"/>
          </w:placeholder>
          <w:dataBinding w:prefixMappings="xmlns:ns0='http://schemas.openxmlformats.org/officeDocument/2006/extended-properties' " w:xpath="/ns0:Properties[1]/ns0:Company[1]" w:storeItemID="{6668398D-A668-4E3E-A5EB-62B293D839F1}"/>
          <w:text/>
        </w:sdtPr>
        <w:sdtEndPr/>
        <w:sdtContent>
          <w:r w:rsidR="00B21AF1">
            <w:rPr>
              <w:rFonts w:ascii="Arial" w:hAnsi="Arial" w:cs="Arial"/>
              <w:bCs/>
              <w:sz w:val="20"/>
              <w:szCs w:val="20"/>
            </w:rPr>
            <w:t>020701.123610003.20630000449052 – Ficha 374</w:t>
          </w:r>
        </w:sdtContent>
      </w:sdt>
      <w:r w:rsidR="00700225">
        <w:rPr>
          <w:rFonts w:ascii="Verdana" w:hAnsi="Verdana" w:cs="Arial"/>
          <w:bCs/>
          <w:sz w:val="20"/>
          <w:szCs w:val="20"/>
        </w:rPr>
        <w:t>.</w:t>
      </w:r>
    </w:p>
    <w:p w14:paraId="2B08FDEA" w14:textId="77777777" w:rsidR="00700225" w:rsidRPr="00700225" w:rsidRDefault="00700225" w:rsidP="00B20751">
      <w:pPr>
        <w:pStyle w:val="PargrafodaLista"/>
        <w:tabs>
          <w:tab w:val="left" w:pos="284"/>
          <w:tab w:val="left" w:pos="567"/>
        </w:tabs>
        <w:spacing w:after="0" w:line="276" w:lineRule="auto"/>
        <w:ind w:left="0"/>
        <w:jc w:val="both"/>
        <w:rPr>
          <w:rFonts w:ascii="Arial" w:eastAsia="Arial" w:hAnsi="Arial" w:cs="Arial"/>
          <w:sz w:val="20"/>
          <w:szCs w:val="20"/>
        </w:rPr>
      </w:pPr>
    </w:p>
    <w:p w14:paraId="4617FAD2" w14:textId="08F523E9"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DAS ALTERAÇÕES.</w:t>
      </w:r>
    </w:p>
    <w:p w14:paraId="20FE1405"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4E52D377"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5A87594A"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15795CA7" w14:textId="5A974C71"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w:t>
      </w:r>
      <w:r w:rsidR="00ED5984">
        <w:rPr>
          <w:rFonts w:ascii="Arial" w:eastAsia="Arial" w:hAnsi="Arial" w:cs="Arial"/>
          <w:b/>
          <w:sz w:val="20"/>
          <w:szCs w:val="20"/>
        </w:rPr>
        <w:t>O REAJUSTE</w:t>
      </w:r>
    </w:p>
    <w:p w14:paraId="6BE4344E" w14:textId="4E63CEAB"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Município e a CONTRATADA poderão restabelecer o </w:t>
      </w:r>
      <w:r w:rsidR="00ED5984">
        <w:rPr>
          <w:rFonts w:ascii="Arial" w:eastAsia="Arial" w:hAnsi="Arial" w:cs="Arial"/>
          <w:sz w:val="20"/>
          <w:szCs w:val="20"/>
        </w:rPr>
        <w:t>reajuste</w:t>
      </w:r>
      <w:r w:rsidR="00ED5984" w:rsidRPr="00217797">
        <w:rPr>
          <w:rFonts w:ascii="Arial" w:eastAsia="Arial" w:hAnsi="Arial" w:cs="Arial"/>
          <w:sz w:val="20"/>
          <w:szCs w:val="20"/>
        </w:rPr>
        <w:t xml:space="preserve"> </w:t>
      </w:r>
      <w:r w:rsidRPr="00217797">
        <w:rPr>
          <w:rFonts w:ascii="Arial" w:eastAsia="Arial" w:hAnsi="Arial" w:cs="Arial"/>
          <w:sz w:val="20"/>
          <w:szCs w:val="20"/>
        </w:rPr>
        <w:t>da contratação, nos termos d</w:t>
      </w:r>
      <w:r w:rsidR="00ED5984">
        <w:rPr>
          <w:rFonts w:ascii="Arial" w:eastAsia="Arial" w:hAnsi="Arial" w:cs="Arial"/>
          <w:sz w:val="20"/>
          <w:szCs w:val="20"/>
        </w:rPr>
        <w:t xml:space="preserve">a </w:t>
      </w:r>
      <w:r w:rsidRPr="00217797">
        <w:rPr>
          <w:rFonts w:ascii="Arial" w:eastAsia="Arial" w:hAnsi="Arial" w:cs="Arial"/>
          <w:sz w:val="20"/>
          <w:szCs w:val="20"/>
        </w:rPr>
        <w:t xml:space="preserve">Lei </w:t>
      </w:r>
      <w:r w:rsidR="00ED5984">
        <w:rPr>
          <w:rFonts w:ascii="Arial" w:eastAsia="Arial" w:hAnsi="Arial" w:cs="Arial"/>
          <w:sz w:val="20"/>
          <w:szCs w:val="20"/>
        </w:rPr>
        <w:t xml:space="preserve">Federal </w:t>
      </w:r>
      <w:r w:rsidRPr="00217797">
        <w:rPr>
          <w:rFonts w:ascii="Arial" w:eastAsia="Arial" w:hAnsi="Arial" w:cs="Arial"/>
          <w:sz w:val="20"/>
          <w:szCs w:val="20"/>
        </w:rPr>
        <w:t xml:space="preserve">nº 14.133/21, </w:t>
      </w:r>
      <w:r w:rsidR="00B20751">
        <w:rPr>
          <w:rFonts w:ascii="Arial" w:eastAsia="Arial" w:hAnsi="Arial" w:cs="Arial"/>
          <w:sz w:val="20"/>
          <w:szCs w:val="20"/>
        </w:rPr>
        <w:t>p</w:t>
      </w:r>
      <w:r w:rsidRPr="00217797">
        <w:rPr>
          <w:rFonts w:ascii="Arial" w:eastAsia="Arial" w:hAnsi="Arial" w:cs="Arial"/>
          <w:sz w:val="20"/>
          <w:szCs w:val="20"/>
        </w:rPr>
        <w:t>recedid</w:t>
      </w:r>
      <w:r w:rsidR="00B20751">
        <w:rPr>
          <w:rFonts w:ascii="Arial" w:eastAsia="Arial" w:hAnsi="Arial" w:cs="Arial"/>
          <w:sz w:val="20"/>
          <w:szCs w:val="20"/>
        </w:rPr>
        <w:t>o</w:t>
      </w:r>
      <w:r w:rsidRPr="00217797">
        <w:rPr>
          <w:rFonts w:ascii="Arial" w:eastAsia="Arial" w:hAnsi="Arial" w:cs="Arial"/>
          <w:sz w:val="20"/>
          <w:szCs w:val="20"/>
        </w:rPr>
        <w:t xml:space="preserve"> de cálculo e demonstração analítica devidamente fundamentada do aumento ou diminuição dos custos, obedecidos os critérios estabelecidos em planilha de formação de preços e tendo como limite a média dos preços encontrados no mercado em geral</w:t>
      </w:r>
    </w:p>
    <w:p w14:paraId="2CB772AC"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Os preços registrados poderão ser revistos para manter o equilíbrio econômico-financeiro do compromisso com base na variação anual do IPCA, com período contado a partir da composição do orçamento estimado para contratação.</w:t>
      </w:r>
    </w:p>
    <w:p w14:paraId="14B6FE56"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Quando não for possível o reequilíbrio do Contrato através do índice descrito no item anterior, comprovação de perdas será efetuada mediante apresentação de Nota Fiscal de entrada à época da licitação e Nota Fiscal à época do pedido, apurando-se o percentual variado.</w:t>
      </w:r>
    </w:p>
    <w:p w14:paraId="4B47F884" w14:textId="48D6330E"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Recebidos os pedidos de </w:t>
      </w:r>
      <w:r w:rsidR="00ED5984">
        <w:rPr>
          <w:rFonts w:ascii="Arial" w:eastAsia="Arial" w:hAnsi="Arial" w:cs="Arial"/>
          <w:sz w:val="20"/>
          <w:szCs w:val="20"/>
        </w:rPr>
        <w:t>reajuste</w:t>
      </w:r>
      <w:r w:rsidRPr="00217797">
        <w:rPr>
          <w:rFonts w:ascii="Arial" w:eastAsia="Arial" w:hAnsi="Arial" w:cs="Arial"/>
          <w:sz w:val="20"/>
          <w:szCs w:val="20"/>
        </w:rPr>
        <w:t xml:space="preserve"> frente ao contrato, a Administração terá o prazo de 15 (quinze) dias úteis para decidir sobre o pedido, apresentando para tanto os fatos motivadores para deferimento ou indeferimento. </w:t>
      </w:r>
    </w:p>
    <w:p w14:paraId="2315C08A"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148826C8" w14:textId="662CFCAB"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EXECUÇÃO DO CONTRATO.</w:t>
      </w:r>
    </w:p>
    <w:p w14:paraId="4644866C"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O Contrato deverá ser fielmente executado pelas partes pactuadas nas hipóteses previstas pelos artigos 89 a 95 da Lei Federal nº 14.133/21;</w:t>
      </w:r>
    </w:p>
    <w:p w14:paraId="4DE5A6D0"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b/>
          <w:sz w:val="20"/>
          <w:szCs w:val="20"/>
        </w:rPr>
        <w:t>DAS OBRIGAÇÕES DA CONTRATADA</w:t>
      </w:r>
      <w:r w:rsidRPr="00217797">
        <w:rPr>
          <w:rFonts w:ascii="Arial" w:eastAsia="Arial" w:hAnsi="Arial" w:cs="Arial"/>
          <w:sz w:val="20"/>
          <w:szCs w:val="20"/>
        </w:rPr>
        <w:t>.</w:t>
      </w:r>
    </w:p>
    <w:p w14:paraId="7E3D61A2"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 prazo mínimo de validade dos produtos fornecidos que será de no mínimo um ano ou 80% de seu período de validade nos produtos com data de validade inferior a um ano.</w:t>
      </w:r>
    </w:p>
    <w:p w14:paraId="13D78F85" w14:textId="26F161B9"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Entregar os produtos objeto deste </w:t>
      </w:r>
      <w:r w:rsidR="00984907">
        <w:rPr>
          <w:rFonts w:ascii="Arial" w:eastAsia="Arial" w:hAnsi="Arial" w:cs="Arial"/>
          <w:sz w:val="20"/>
          <w:szCs w:val="20"/>
        </w:rPr>
        <w:t>contrato</w:t>
      </w:r>
      <w:r w:rsidRPr="00217797">
        <w:rPr>
          <w:rFonts w:ascii="Arial" w:eastAsia="Arial" w:hAnsi="Arial" w:cs="Arial"/>
          <w:sz w:val="20"/>
          <w:szCs w:val="20"/>
        </w:rPr>
        <w:t xml:space="preserve"> dentro das condições estabelecidas e respeitando os prazos fixados.</w:t>
      </w:r>
    </w:p>
    <w:p w14:paraId="4FA9AAF8"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Executar o Contrato na melhor forma de direito e boa-fé responsabilizando-se pela perfeição técnica dos produtos entregues.</w:t>
      </w:r>
    </w:p>
    <w:p w14:paraId="3B10DB23" w14:textId="43902B38"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9B13EA">
        <w:rPr>
          <w:rFonts w:ascii="Arial" w:eastAsia="Arial" w:hAnsi="Arial" w:cs="Arial"/>
          <w:sz w:val="20"/>
          <w:szCs w:val="20"/>
        </w:rPr>
        <w:t>Extinção</w:t>
      </w:r>
      <w:r w:rsidRPr="00217797">
        <w:rPr>
          <w:rFonts w:ascii="Arial" w:eastAsia="Arial" w:hAnsi="Arial" w:cs="Arial"/>
          <w:sz w:val="20"/>
          <w:szCs w:val="20"/>
        </w:rPr>
        <w:t xml:space="preserve"> contratual.</w:t>
      </w:r>
    </w:p>
    <w:p w14:paraId="10B3AEE6"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58497795"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157D7AA7"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atender, respeitar, cumprir e fazer cumprir a legislação pátria vigente, especialmente de modo a favorecer e a buscar a constante melhoria na execução e nos resultados obtidos, preservando o município de qualquer demanda ou reivindicação que seja de sua exclusiva responsabilidade.</w:t>
      </w:r>
    </w:p>
    <w:p w14:paraId="09D72540"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DBCADCB"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Economia no consumo de água e energia;</w:t>
      </w:r>
    </w:p>
    <w:p w14:paraId="6A63F84B"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Minimização da geração de resíduos e destinação final ambientalmente adequada dos que forem gerados;</w:t>
      </w:r>
    </w:p>
    <w:p w14:paraId="18395441"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Redução da emissão de poluentes e de gases de efeito estufa;</w:t>
      </w:r>
    </w:p>
    <w:p w14:paraId="6A61F084"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reciclados, recicláveis, reutilizáveis, reaproveitáveis ou biodegradáveis compostáveis;</w:t>
      </w:r>
    </w:p>
    <w:p w14:paraId="4A54ECEA"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Maior geração de empregos, preferencialmente com mão de obra local;</w:t>
      </w:r>
    </w:p>
    <w:p w14:paraId="3711BB9A"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Fomento às políticas sociais inclusivas e compensatórias;</w:t>
      </w:r>
    </w:p>
    <w:p w14:paraId="3E56E0AE"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com baixo consumo energético e baixa emissão de ruído;</w:t>
      </w:r>
    </w:p>
    <w:p w14:paraId="25F655F8" w14:textId="77777777" w:rsidR="00A97A28" w:rsidRPr="00217797" w:rsidRDefault="00A97A28" w:rsidP="00B20751">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Observação das normas do INMETRO, quando for o caso e houver regulamentação da matéria.</w:t>
      </w:r>
    </w:p>
    <w:p w14:paraId="764CCE00" w14:textId="77777777" w:rsidR="00A97A28" w:rsidRPr="00217797" w:rsidRDefault="00A97A28" w:rsidP="00B20751">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217797">
        <w:rPr>
          <w:rFonts w:ascii="Arial" w:eastAsia="Arial" w:hAnsi="Arial" w:cs="Arial"/>
          <w:b/>
          <w:sz w:val="20"/>
          <w:szCs w:val="20"/>
        </w:rPr>
        <w:t>DAS OBRIGAÇÕES DO CONTRATANTE.</w:t>
      </w:r>
    </w:p>
    <w:p w14:paraId="7B87DE11" w14:textId="77777777" w:rsidR="00A97A28" w:rsidRPr="00217797" w:rsidRDefault="00A97A28" w:rsidP="00B20751">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Notificar a CONTRATADA sobre qualquer irregularidade encontrada na entrega dos produtos, fixando-lhe, quando não pactuado, prazo para corrigi-la.</w:t>
      </w:r>
    </w:p>
    <w:p w14:paraId="265F2CFC"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Atestar o recebimento do objeto contratado no documento fiscal correspondente.</w:t>
      </w:r>
    </w:p>
    <w:p w14:paraId="2C4D8E4C"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Emitir, por meio do setor de compras o correspondente Pedido de Compra.</w:t>
      </w:r>
    </w:p>
    <w:p w14:paraId="3658CFC7"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Prestar as informações e os esclarecimentos que venham a ser solicitados pelos funcionários da CONTRATADA, em relação aos produtos, objeto do processo.</w:t>
      </w:r>
    </w:p>
    <w:p w14:paraId="0827DACA"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Acompanhar e fiscalizar a entrega dos produtos, por meio do setor de compras do município de Vermelho Novo;</w:t>
      </w:r>
    </w:p>
    <w:p w14:paraId="7C013485"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os pagamentos devidos à CONTRATADA nas condições estabelecidas.</w:t>
      </w:r>
    </w:p>
    <w:p w14:paraId="5548DAE9"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702FB94"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Rejeitar todo e qualquer produto de má qualidade e em desconformidade com as especificações deste Edital.</w:t>
      </w:r>
    </w:p>
    <w:p w14:paraId="787A3BEC"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Recusar qualquer produto, quando for o caso que apresente incorreções de natureza construtiva e/ou de acabamento, ficando as correções à custa da CONTRATADA.</w:t>
      </w:r>
    </w:p>
    <w:p w14:paraId="0459C0CD"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Decidir acerca das questões que se apresentarem durante a entrega dos produtos.</w:t>
      </w:r>
    </w:p>
    <w:p w14:paraId="024639E4"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Arcar com as despesas de publicação do extrato deste Contrato bem como dos termos aditivos que venham a ser firmados.</w:t>
      </w:r>
    </w:p>
    <w:p w14:paraId="5B2782E5"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 recebimento definitivo do objeto por meio do departamento de compras.</w:t>
      </w:r>
    </w:p>
    <w:p w14:paraId="15D56556" w14:textId="77777777" w:rsidR="00A97A28" w:rsidRPr="00217797" w:rsidRDefault="00A97A28" w:rsidP="00B20751">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diligência para comprovar o cumprimento das práticas de sustentabilidade.</w:t>
      </w:r>
    </w:p>
    <w:p w14:paraId="369D4C11" w14:textId="77777777" w:rsidR="00A97A28" w:rsidRPr="00217797" w:rsidRDefault="00A97A28" w:rsidP="00B20751">
      <w:pPr>
        <w:pStyle w:val="PargrafodaLista"/>
        <w:tabs>
          <w:tab w:val="left" w:pos="851"/>
        </w:tabs>
        <w:spacing w:after="0" w:line="276" w:lineRule="auto"/>
        <w:ind w:left="0"/>
        <w:jc w:val="both"/>
        <w:rPr>
          <w:rFonts w:ascii="Arial" w:eastAsia="Arial" w:hAnsi="Arial" w:cs="Arial"/>
          <w:sz w:val="20"/>
          <w:szCs w:val="20"/>
        </w:rPr>
      </w:pPr>
    </w:p>
    <w:p w14:paraId="4B7BE804" w14:textId="589ACC32"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RESPONSABILIDADE FISCAL.</w:t>
      </w:r>
    </w:p>
    <w:p w14:paraId="6B80B200"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43398DF4" w14:textId="77777777" w:rsidR="00A97A28" w:rsidRPr="00217797" w:rsidRDefault="00A97A28" w:rsidP="00B20751">
      <w:pPr>
        <w:tabs>
          <w:tab w:val="left" w:pos="567"/>
        </w:tabs>
        <w:spacing w:after="0" w:line="276" w:lineRule="auto"/>
        <w:jc w:val="both"/>
        <w:rPr>
          <w:rFonts w:ascii="Arial" w:eastAsia="Arial" w:hAnsi="Arial" w:cs="Arial"/>
          <w:sz w:val="20"/>
          <w:szCs w:val="20"/>
        </w:rPr>
      </w:pPr>
    </w:p>
    <w:p w14:paraId="1207AF79" w14:textId="0F70017D"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 RESERVA DE CARGOS</w:t>
      </w:r>
      <w:r w:rsidRPr="00217797">
        <w:rPr>
          <w:rFonts w:ascii="Arial" w:eastAsia="Arial" w:hAnsi="Arial" w:cs="Arial"/>
          <w:sz w:val="20"/>
          <w:szCs w:val="20"/>
        </w:rPr>
        <w:t>.</w:t>
      </w:r>
    </w:p>
    <w:p w14:paraId="4BE362AA" w14:textId="77777777" w:rsidR="00A97A28" w:rsidRPr="00217797" w:rsidRDefault="00A97A28" w:rsidP="00B20751">
      <w:pPr>
        <w:pStyle w:val="PargrafodaLista"/>
        <w:numPr>
          <w:ilvl w:val="1"/>
          <w:numId w:val="6"/>
        </w:numPr>
        <w:spacing w:after="0" w:line="276" w:lineRule="auto"/>
        <w:ind w:left="0" w:firstLine="0"/>
        <w:jc w:val="both"/>
        <w:rPr>
          <w:rFonts w:ascii="Arial" w:hAnsi="Arial" w:cs="Arial"/>
          <w:sz w:val="20"/>
          <w:szCs w:val="20"/>
        </w:rPr>
      </w:pPr>
      <w:r w:rsidRPr="00217797">
        <w:rPr>
          <w:rFonts w:ascii="Arial" w:hAnsi="Arial" w:cs="Arial"/>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D4CE5F4" w14:textId="77777777" w:rsidR="00A97A28" w:rsidRPr="00217797" w:rsidRDefault="00A97A28" w:rsidP="00B20751">
      <w:pPr>
        <w:pStyle w:val="PargrafodaLista"/>
        <w:numPr>
          <w:ilvl w:val="1"/>
          <w:numId w:val="6"/>
        </w:numPr>
        <w:spacing w:after="0" w:line="276" w:lineRule="auto"/>
        <w:ind w:left="0" w:firstLine="0"/>
        <w:jc w:val="both"/>
        <w:rPr>
          <w:rFonts w:ascii="Arial" w:hAnsi="Arial" w:cs="Arial"/>
          <w:sz w:val="20"/>
          <w:szCs w:val="20"/>
        </w:rPr>
      </w:pPr>
      <w:r w:rsidRPr="00217797">
        <w:rPr>
          <w:rFonts w:ascii="Arial" w:hAnsi="Arial" w:cs="Arial"/>
          <w:sz w:val="20"/>
          <w:szCs w:val="20"/>
        </w:rPr>
        <w:t>A CONTRATADA deverá comprovar a reserva de cargos a que se refere a cláusula acima, no prazo fixado pelo fiscal do contrato, com a indicação dos empregados que preencheram as referidas vagas.</w:t>
      </w:r>
    </w:p>
    <w:p w14:paraId="3A1EA572"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44BDDE28" w14:textId="022EF220"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DAS SANÇÕES E INEXECUÇÃO.</w:t>
      </w:r>
    </w:p>
    <w:p w14:paraId="430072E8"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descumprimento das obrigações assumidas caracterizará a inadimplência da CONTRATADA, sujeitando-a às penalidades de advertência, multa de até 30% (trinta) por cento do valor global deste instrumento, suspensão no direito de licitar e contratar com o município, bem como à declaração de inidoneidade, conforme previsto na Lei Federal 14.133/21, salvo a superveniência comprovada de motivo de força maior desde que aceito pela Administração;</w:t>
      </w:r>
    </w:p>
    <w:p w14:paraId="034507F9"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Ficam estabelecidos os seguintes percentuais de multas, aplicáveis quando do descumprimento das obrigações assumidas:</w:t>
      </w:r>
    </w:p>
    <w:p w14:paraId="0A4F9F32" w14:textId="77777777" w:rsidR="00A97A28" w:rsidRPr="00217797" w:rsidRDefault="00A97A28" w:rsidP="00B20751">
      <w:pPr>
        <w:pStyle w:val="PargrafodaLista"/>
        <w:numPr>
          <w:ilvl w:val="2"/>
          <w:numId w:val="6"/>
        </w:numPr>
        <w:tabs>
          <w:tab w:val="left" w:pos="709"/>
        </w:tabs>
        <w:spacing w:after="0" w:line="276" w:lineRule="auto"/>
        <w:ind w:left="0" w:firstLine="0"/>
        <w:jc w:val="both"/>
        <w:rPr>
          <w:rFonts w:ascii="Arial" w:hAnsi="Arial" w:cs="Arial"/>
          <w:sz w:val="20"/>
          <w:szCs w:val="20"/>
        </w:rPr>
      </w:pPr>
      <w:r w:rsidRPr="00217797">
        <w:rPr>
          <w:rFonts w:ascii="Arial" w:hAnsi="Arial" w:cs="Arial"/>
          <w:sz w:val="20"/>
          <w:szCs w:val="20"/>
        </w:rPr>
        <w:t>0,5% (zero vírgula cinco por cento) por dia de atraso na entrega do objeto, ou por dia de atraso no cumprimento de obrigação assumida ou legal, até o 30º (trigésimo) dia, calculados sobre o valor de cada ordem de fornecimento não atendida;</w:t>
      </w:r>
    </w:p>
    <w:p w14:paraId="2B9AFC70" w14:textId="77777777" w:rsidR="00A97A28" w:rsidRPr="00217797" w:rsidRDefault="00A97A28" w:rsidP="00B20751">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lastRenderedPageBreak/>
        <w:t>Até 10% (dez por cento) sobre o valor registrado e juros de 1% (um por cento) ao mês, incididos sobre o valor da multa, no caso de atraso superior a 30 (trinta) dias no fornecimento objeto de não cumprimento de obrigação legal, com a possível extinção do compromisso;</w:t>
      </w:r>
    </w:p>
    <w:p w14:paraId="73D312CA" w14:textId="35E9D4B5" w:rsidR="00A97A28" w:rsidRPr="00217797" w:rsidRDefault="00A97A28" w:rsidP="00B20751">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Até </w:t>
      </w:r>
      <w:r w:rsidR="001948BD" w:rsidRPr="001948BD">
        <w:rPr>
          <w:rFonts w:ascii="Arial" w:hAnsi="Arial" w:cs="Arial"/>
          <w:sz w:val="20"/>
          <w:szCs w:val="20"/>
        </w:rPr>
        <w:t>30% (trinta por cento) sobre o valor do contrato, na hipótese de a contratada desistir do pactuado ou dar causa à sua extinção</w:t>
      </w:r>
      <w:r w:rsidRPr="00217797">
        <w:rPr>
          <w:rFonts w:ascii="Arial" w:hAnsi="Arial" w:cs="Arial"/>
          <w:sz w:val="20"/>
          <w:szCs w:val="20"/>
        </w:rPr>
        <w:t xml:space="preserve">, bem como nos demais casos de descumprimento das obrigações, quando o município em face da gravidade analisará </w:t>
      </w:r>
      <w:r w:rsidR="00E14B0D" w:rsidRPr="00217797">
        <w:rPr>
          <w:rFonts w:ascii="Arial" w:hAnsi="Arial" w:cs="Arial"/>
          <w:sz w:val="20"/>
          <w:szCs w:val="20"/>
        </w:rPr>
        <w:t>os critérios</w:t>
      </w:r>
      <w:r w:rsidRPr="00217797">
        <w:rPr>
          <w:rFonts w:ascii="Arial" w:hAnsi="Arial" w:cs="Arial"/>
          <w:sz w:val="20"/>
          <w:szCs w:val="20"/>
        </w:rPr>
        <w:t xml:space="preserve"> de proporcionalidade e razoabilidade.</w:t>
      </w:r>
    </w:p>
    <w:p w14:paraId="0384D698" w14:textId="77777777" w:rsidR="00A97A28" w:rsidRPr="00217797" w:rsidRDefault="00A97A28" w:rsidP="00B20751">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O valor das multas aplicadas será descontado dos pagamentos devidos pelo município.</w:t>
      </w:r>
    </w:p>
    <w:p w14:paraId="1A294330" w14:textId="77777777" w:rsidR="00A97A28" w:rsidRPr="00217797" w:rsidRDefault="00A97A28" w:rsidP="00B20751">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3C03443B" w14:textId="77777777" w:rsidR="00A97A28" w:rsidRPr="00217797" w:rsidRDefault="00A97A28" w:rsidP="00B20751">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A CONTRATADA deixando de entregar documento exigido, apresentando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45D6353" w14:textId="07989B41" w:rsidR="00A97A28" w:rsidRPr="00217797" w:rsidRDefault="00A97A28" w:rsidP="00B20751">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 xml:space="preserve">Em todas as situações em que couberem as </w:t>
      </w:r>
      <w:r w:rsidR="00413272">
        <w:rPr>
          <w:rFonts w:ascii="Arial" w:hAnsi="Arial" w:cs="Arial"/>
          <w:sz w:val="20"/>
          <w:szCs w:val="20"/>
        </w:rPr>
        <w:t>sanções</w:t>
      </w:r>
      <w:r w:rsidRPr="00217797">
        <w:rPr>
          <w:rFonts w:ascii="Arial" w:hAnsi="Arial" w:cs="Arial"/>
          <w:sz w:val="20"/>
          <w:szCs w:val="20"/>
        </w:rPr>
        <w:t xml:space="preserve"> administrativas, será observado o regramento previsto nos artigos 155 e 156 da Lei Federal nº 14.133/21, sendo assegurado ao sancionado o direito ao contraditório e à ampla defesa nos termos dos </w:t>
      </w:r>
      <w:proofErr w:type="spellStart"/>
      <w:r w:rsidRPr="00217797">
        <w:rPr>
          <w:rFonts w:ascii="Arial" w:hAnsi="Arial" w:cs="Arial"/>
          <w:sz w:val="20"/>
          <w:szCs w:val="20"/>
        </w:rPr>
        <w:t>arts</w:t>
      </w:r>
      <w:proofErr w:type="spellEnd"/>
      <w:r w:rsidRPr="00217797">
        <w:rPr>
          <w:rFonts w:ascii="Arial" w:hAnsi="Arial" w:cs="Arial"/>
          <w:sz w:val="20"/>
          <w:szCs w:val="20"/>
        </w:rPr>
        <w:t>. 157 e 158 da Lei Federal nº 14.133/21.</w:t>
      </w:r>
    </w:p>
    <w:p w14:paraId="6DB84376"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5100FDAD" w14:textId="2386DB52" w:rsidR="00A97A28" w:rsidRPr="00217797" w:rsidRDefault="00A97A28" w:rsidP="00B20751">
      <w:pPr>
        <w:pStyle w:val="PargrafodaLista"/>
        <w:numPr>
          <w:ilvl w:val="0"/>
          <w:numId w:val="6"/>
        </w:numPr>
        <w:pBdr>
          <w:top w:val="double" w:sz="4" w:space="1" w:color="auto"/>
          <w:bottom w:val="double" w:sz="4" w:space="1" w:color="auto"/>
        </w:pBdr>
        <w:tabs>
          <w:tab w:val="left" w:pos="709"/>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 xml:space="preserve">DA </w:t>
      </w:r>
      <w:r w:rsidR="009B13EA">
        <w:rPr>
          <w:rFonts w:ascii="Arial" w:eastAsia="Arial" w:hAnsi="Arial" w:cs="Arial"/>
          <w:b/>
          <w:sz w:val="20"/>
          <w:szCs w:val="20"/>
        </w:rPr>
        <w:t>EXTINÇÃO</w:t>
      </w:r>
      <w:r w:rsidRPr="00217797">
        <w:rPr>
          <w:rFonts w:ascii="Arial" w:eastAsia="Arial" w:hAnsi="Arial" w:cs="Arial"/>
          <w:b/>
          <w:sz w:val="20"/>
          <w:szCs w:val="20"/>
        </w:rPr>
        <w:t xml:space="preserve"> CONTRATUAL.</w:t>
      </w:r>
    </w:p>
    <w:p w14:paraId="2E10C0C6" w14:textId="15F53D0E"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w:t>
      </w:r>
      <w:r w:rsidR="009B13EA">
        <w:rPr>
          <w:rFonts w:ascii="Arial" w:eastAsia="Arial" w:hAnsi="Arial" w:cs="Arial"/>
          <w:sz w:val="20"/>
          <w:szCs w:val="20"/>
        </w:rPr>
        <w:t>Extinção</w:t>
      </w:r>
      <w:r w:rsidRPr="00217797">
        <w:rPr>
          <w:rFonts w:ascii="Arial" w:eastAsia="Arial" w:hAnsi="Arial" w:cs="Arial"/>
          <w:sz w:val="20"/>
          <w:szCs w:val="20"/>
        </w:rPr>
        <w:t xml:space="preserve"> contratual poderá ser:</w:t>
      </w:r>
    </w:p>
    <w:p w14:paraId="53C0271F" w14:textId="77777777" w:rsidR="00A97A28" w:rsidRPr="00217797" w:rsidRDefault="00A97A28" w:rsidP="00B20751">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Por ato unilateral e escrito do município nos casos enumerados nos incisos I a IX, do artigo 137 da Lei Federal nº 14.133/21.</w:t>
      </w:r>
    </w:p>
    <w:p w14:paraId="0DA9BD23" w14:textId="77777777" w:rsidR="00A97A28" w:rsidRPr="00217797" w:rsidRDefault="00A97A28" w:rsidP="00B20751">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 Por acordo entre as partes, reduzido a termo conforme inciso II do art. 138 da Lei Federal nº 14.133/21.</w:t>
      </w:r>
    </w:p>
    <w:p w14:paraId="43C99845" w14:textId="77777777" w:rsidR="00A97A28" w:rsidRPr="00217797" w:rsidRDefault="00A97A28" w:rsidP="00B20751">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Por determinação arbitral ou por decisão judicial na forma legal, diante do disposto no inciso III do art. 138 da Lei Federal nº 14.133/21;</w:t>
      </w:r>
    </w:p>
    <w:p w14:paraId="27E35D85" w14:textId="6F18B5BA"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Os casos de </w:t>
      </w:r>
      <w:r w:rsidR="009B13EA">
        <w:rPr>
          <w:rFonts w:ascii="Arial" w:hAnsi="Arial" w:cs="Arial"/>
          <w:sz w:val="20"/>
          <w:szCs w:val="20"/>
        </w:rPr>
        <w:t>Extinção</w:t>
      </w:r>
      <w:r w:rsidRPr="00217797">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5887719C" w14:textId="77777777" w:rsidR="00A97A28" w:rsidRPr="00217797" w:rsidRDefault="00A97A28" w:rsidP="00B20751">
      <w:pPr>
        <w:tabs>
          <w:tab w:val="left" w:pos="284"/>
          <w:tab w:val="center" w:pos="567"/>
        </w:tabs>
        <w:spacing w:after="0" w:line="276" w:lineRule="auto"/>
        <w:jc w:val="both"/>
        <w:rPr>
          <w:rFonts w:ascii="Arial" w:eastAsia="Arial" w:hAnsi="Arial" w:cs="Arial"/>
          <w:sz w:val="20"/>
          <w:szCs w:val="20"/>
        </w:rPr>
      </w:pPr>
    </w:p>
    <w:p w14:paraId="5F1E53A6" w14:textId="6924DD9D"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 xml:space="preserve"> DA PUBLICIDADE.</w:t>
      </w:r>
    </w:p>
    <w:p w14:paraId="297BE950"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Será dada publicidade ao Contrato na melhor forma de direito sendo realizada no Portal Nacional de Contratações Públicas (PNCP) e no portal de transparência do órgão ora CONTRATANTE como condição indispensável para sua eficácia, </w:t>
      </w:r>
      <w:r w:rsidRPr="00217797">
        <w:rPr>
          <w:rFonts w:ascii="Arial" w:hAnsi="Arial" w:cs="Arial"/>
          <w:sz w:val="20"/>
          <w:szCs w:val="20"/>
        </w:rPr>
        <w:t>para conhecimento da sociedade, em atendimento aos princípios constitucionais da eficiência, moralidade, transparência, segurança jurídica e outros.</w:t>
      </w:r>
    </w:p>
    <w:p w14:paraId="11B26C05" w14:textId="77777777" w:rsidR="00A97A28" w:rsidRPr="00217797" w:rsidRDefault="00A97A28" w:rsidP="00B20751">
      <w:pPr>
        <w:tabs>
          <w:tab w:val="left" w:pos="567"/>
        </w:tabs>
        <w:spacing w:after="0" w:line="276" w:lineRule="auto"/>
        <w:jc w:val="both"/>
        <w:rPr>
          <w:rFonts w:ascii="Arial" w:hAnsi="Arial" w:cs="Arial"/>
          <w:sz w:val="20"/>
          <w:szCs w:val="20"/>
        </w:rPr>
      </w:pPr>
    </w:p>
    <w:p w14:paraId="04E6BA03" w14:textId="008A964A"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DA FISCALIZAÇÃO</w:t>
      </w:r>
    </w:p>
    <w:p w14:paraId="227AAF6D"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A fiscalização do objeto compete aos gestores requisitantes </w:t>
      </w:r>
      <w:r w:rsidRPr="00217797">
        <w:rPr>
          <w:rFonts w:ascii="Arial" w:hAnsi="Arial" w:cs="Arial"/>
          <w:bCs/>
          <w:sz w:val="20"/>
          <w:szCs w:val="20"/>
        </w:rPr>
        <w:t>que, na qualidade de fiscais técnicos, serão responsáveis por aferir as condições e compromissos relacionados neste Contrato em conjunto com o Edital e Termo de Referência.</w:t>
      </w:r>
    </w:p>
    <w:p w14:paraId="57A8B420"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Em caso de impedimento, ordem de paralisação ou suspensão do Contrato o cronograma de fornecimento será prorrogado automaticamente pelo tempo correspondente, anotadas tais circunstâncias mediante simples apostila.</w:t>
      </w:r>
    </w:p>
    <w:p w14:paraId="7E130D0F"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As comunicações entre o município e a CONTRATADA devem ser realizadas por escrito sempre que o ato exigir tal formalidade, admitindo-se o uso de mensagem eletrônica para esse fim.</w:t>
      </w:r>
    </w:p>
    <w:p w14:paraId="3BE8E5B2"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lastRenderedPageBreak/>
        <w:t>A CONTRATANTE poderá convocar representante da empresa para adoção de providências que devam ser cumpridas de imediato.</w:t>
      </w:r>
    </w:p>
    <w:p w14:paraId="70C0B135"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5B2C66"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A execução deverá ser acompanhada e fiscalizada pelo fiscal do contrato, ou pelos respectivos substitutos, nos termos do art. 117 da </w:t>
      </w:r>
      <w:hyperlink r:id="rId11" w:anchor="art117" w:history="1">
        <w:r w:rsidRPr="00217797">
          <w:rPr>
            <w:rStyle w:val="Hyperlink"/>
            <w:rFonts w:ascii="Arial" w:hAnsi="Arial" w:cs="Arial"/>
            <w:color w:val="auto"/>
            <w:sz w:val="20"/>
            <w:szCs w:val="20"/>
            <w:u w:val="none"/>
          </w:rPr>
          <w:t>Lei Federal nº 14.133/21</w:t>
        </w:r>
      </w:hyperlink>
      <w:r w:rsidRPr="00217797">
        <w:rPr>
          <w:rFonts w:ascii="Arial" w:hAnsi="Arial" w:cs="Arial"/>
          <w:sz w:val="20"/>
          <w:szCs w:val="20"/>
        </w:rPr>
        <w:t>.</w:t>
      </w:r>
    </w:p>
    <w:p w14:paraId="63C31F7E"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4F9C07D4"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FE52ECD" w14:textId="77777777" w:rsidR="00A97A28" w:rsidRPr="00217797" w:rsidRDefault="00A80DF6" w:rsidP="00B20751">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12" w:anchor="art22" w:history="1"/>
      <w:r w:rsidR="00A97A28" w:rsidRPr="00217797">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06413FB3"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1035659C"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No caso de ocorrências que possam inviabilizar a execução do contrato, compromisso, entrega ou fornecimento nas datas aprazadas, o fiscal técnico comunicará o fato imediatamente ao seu gestor para adoção das medidas cabíveis.</w:t>
      </w:r>
    </w:p>
    <w:p w14:paraId="6B87D242"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549A1DD8"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777C8A7"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95978B3"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48783030"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5DD6E04"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aquelas que ultrapassarem a sua competência.</w:t>
      </w:r>
    </w:p>
    <w:p w14:paraId="5AD25B5B"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3078BF9" w14:textId="77777777" w:rsidR="00A97A28" w:rsidRPr="00217797" w:rsidRDefault="00A97A28" w:rsidP="00B20751">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lastRenderedPageBreak/>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6391A818" w14:textId="77777777" w:rsidR="00A97A28" w:rsidRPr="00217797" w:rsidRDefault="00A97A28" w:rsidP="00B20751">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65EA9C59" w14:textId="77777777" w:rsidR="00A97A28" w:rsidRPr="00217797" w:rsidRDefault="00A97A28" w:rsidP="00B20751">
      <w:pPr>
        <w:tabs>
          <w:tab w:val="left" w:pos="284"/>
          <w:tab w:val="left" w:pos="567"/>
        </w:tabs>
        <w:spacing w:after="0" w:line="276" w:lineRule="auto"/>
        <w:jc w:val="both"/>
        <w:rPr>
          <w:rFonts w:ascii="Arial" w:eastAsia="Arial" w:hAnsi="Arial" w:cs="Arial"/>
          <w:sz w:val="20"/>
          <w:szCs w:val="20"/>
        </w:rPr>
      </w:pPr>
    </w:p>
    <w:p w14:paraId="747CF74B" w14:textId="52534EB8"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GARANTIA CONTRATUAL.</w:t>
      </w:r>
    </w:p>
    <w:p w14:paraId="7927E6D6"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Prefeitura Municipal de Vermelho Novo, MG, reserva-se 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ACFA3D8" w14:textId="77777777" w:rsidR="00A97A28" w:rsidRPr="00217797" w:rsidRDefault="00A97A28" w:rsidP="00B20751">
      <w:pPr>
        <w:tabs>
          <w:tab w:val="left" w:pos="567"/>
        </w:tabs>
        <w:spacing w:after="0" w:line="276" w:lineRule="auto"/>
        <w:rPr>
          <w:rFonts w:ascii="Arial" w:eastAsia="Arial" w:hAnsi="Arial" w:cs="Arial"/>
          <w:sz w:val="20"/>
          <w:szCs w:val="20"/>
        </w:rPr>
      </w:pPr>
    </w:p>
    <w:p w14:paraId="006850AA" w14:textId="637AE699" w:rsidR="00A97A28" w:rsidRPr="00217797" w:rsidRDefault="00A97A28" w:rsidP="00B20751">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 FORO.</w:t>
      </w:r>
    </w:p>
    <w:p w14:paraId="3CEB2E8C" w14:textId="77777777" w:rsidR="00A97A28" w:rsidRPr="00217797" w:rsidRDefault="00A97A28" w:rsidP="00B20751">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Fica eleito o Foro da Comarca de Raul Soares – MG, como competente para conhecer e dirimir quaisquer dúvidas ou questões resultantes deste contrato, com exclusão de qualquer outro, por mais especial ou privilegiado que seja ou se torne.</w:t>
      </w:r>
    </w:p>
    <w:p w14:paraId="256591D2" w14:textId="77777777" w:rsidR="00A97A28" w:rsidRPr="00217797" w:rsidRDefault="00A97A28" w:rsidP="00B20751">
      <w:pPr>
        <w:spacing w:after="0" w:line="276" w:lineRule="auto"/>
        <w:jc w:val="both"/>
        <w:rPr>
          <w:rFonts w:ascii="Arial" w:eastAsia="Arial" w:hAnsi="Arial" w:cs="Arial"/>
          <w:sz w:val="20"/>
          <w:szCs w:val="20"/>
        </w:rPr>
      </w:pPr>
    </w:p>
    <w:p w14:paraId="4497E8CD" w14:textId="77777777" w:rsidR="00A97A28" w:rsidRPr="00217797" w:rsidRDefault="00A97A28" w:rsidP="00B20751">
      <w:pPr>
        <w:spacing w:after="0" w:line="276" w:lineRule="auto"/>
        <w:jc w:val="both"/>
        <w:rPr>
          <w:rFonts w:ascii="Arial" w:eastAsia="Arial" w:hAnsi="Arial" w:cs="Arial"/>
          <w:sz w:val="20"/>
          <w:szCs w:val="20"/>
        </w:rPr>
      </w:pPr>
      <w:r w:rsidRPr="00217797">
        <w:rPr>
          <w:rFonts w:ascii="Arial" w:eastAsia="Arial" w:hAnsi="Arial" w:cs="Arial"/>
          <w:sz w:val="20"/>
          <w:szCs w:val="20"/>
        </w:rPr>
        <w:tab/>
      </w:r>
      <w:r w:rsidRPr="00217797">
        <w:rPr>
          <w:rFonts w:ascii="Arial" w:eastAsia="Arial" w:hAnsi="Arial" w:cs="Arial"/>
          <w:sz w:val="20"/>
          <w:szCs w:val="20"/>
        </w:rPr>
        <w:tab/>
        <w:t>E, por estarem justos e contratados, firmam o presente instrumento em duas vias de igual teor e forma, para que produza seus legais e jurídicos efeitos, comprometendo-se por si ou seus sucessores ao fiel cumprimento do que neste instrumento está pactuado.</w:t>
      </w:r>
    </w:p>
    <w:p w14:paraId="12CACD34" w14:textId="77777777" w:rsidR="00A97A28" w:rsidRPr="00217797" w:rsidRDefault="00A97A28" w:rsidP="00B20751">
      <w:pPr>
        <w:spacing w:after="0" w:line="276" w:lineRule="auto"/>
        <w:jc w:val="both"/>
        <w:rPr>
          <w:rFonts w:ascii="Arial" w:eastAsia="Arial" w:hAnsi="Arial" w:cs="Arial"/>
          <w:sz w:val="20"/>
          <w:szCs w:val="20"/>
        </w:rPr>
      </w:pPr>
    </w:p>
    <w:p w14:paraId="092EF75F" w14:textId="670A24DB" w:rsidR="00A97A28" w:rsidRDefault="00A97A28" w:rsidP="00A6585B">
      <w:pPr>
        <w:spacing w:after="0" w:line="276" w:lineRule="auto"/>
        <w:ind w:firstLine="709"/>
        <w:rPr>
          <w:rFonts w:ascii="Arial" w:eastAsia="Arial" w:hAnsi="Arial" w:cs="Arial"/>
          <w:sz w:val="20"/>
          <w:szCs w:val="20"/>
        </w:rPr>
      </w:pPr>
      <w:r w:rsidRPr="00217797">
        <w:rPr>
          <w:rFonts w:ascii="Arial" w:eastAsia="Arial" w:hAnsi="Arial" w:cs="Arial"/>
          <w:sz w:val="20"/>
          <w:szCs w:val="20"/>
        </w:rPr>
        <w:t>Vermelho Novo</w:t>
      </w:r>
      <w:r w:rsidR="00463371">
        <w:rPr>
          <w:rFonts w:ascii="Arial" w:eastAsia="Arial" w:hAnsi="Arial" w:cs="Arial"/>
          <w:sz w:val="20"/>
          <w:szCs w:val="20"/>
        </w:rPr>
        <w:t>/</w:t>
      </w:r>
      <w:r w:rsidRPr="00217797">
        <w:rPr>
          <w:rFonts w:ascii="Arial" w:eastAsia="Arial" w:hAnsi="Arial" w:cs="Arial"/>
          <w:sz w:val="20"/>
          <w:szCs w:val="20"/>
        </w:rPr>
        <w:t>MG</w:t>
      </w:r>
      <w:r w:rsidR="00463371">
        <w:rPr>
          <w:rFonts w:ascii="Arial" w:eastAsia="Arial" w:hAnsi="Arial" w:cs="Arial"/>
          <w:sz w:val="20"/>
          <w:szCs w:val="20"/>
        </w:rPr>
        <w:t>,</w:t>
      </w:r>
      <w:r w:rsidRPr="00217797">
        <w:rPr>
          <w:rFonts w:ascii="Arial" w:eastAsia="Arial" w:hAnsi="Arial" w:cs="Arial"/>
          <w:sz w:val="20"/>
          <w:szCs w:val="20"/>
        </w:rPr>
        <w:t xml:space="preserve"> </w:t>
      </w:r>
      <w:r w:rsidR="00463371">
        <w:rPr>
          <w:rFonts w:ascii="Arial" w:eastAsia="Arial" w:hAnsi="Arial" w:cs="Arial"/>
          <w:sz w:val="20"/>
          <w:szCs w:val="20"/>
        </w:rPr>
        <w:t>14</w:t>
      </w:r>
      <w:r w:rsidRPr="00217797">
        <w:rPr>
          <w:rFonts w:ascii="Arial" w:eastAsia="Arial" w:hAnsi="Arial" w:cs="Arial"/>
          <w:sz w:val="20"/>
          <w:szCs w:val="20"/>
        </w:rPr>
        <w:t xml:space="preserve"> de </w:t>
      </w:r>
      <w:r w:rsidR="00463371">
        <w:rPr>
          <w:rFonts w:ascii="Arial" w:eastAsia="Arial" w:hAnsi="Arial" w:cs="Arial"/>
          <w:sz w:val="20"/>
          <w:szCs w:val="20"/>
        </w:rPr>
        <w:t>outubro</w:t>
      </w:r>
      <w:r w:rsidRPr="00217797">
        <w:rPr>
          <w:rFonts w:ascii="Arial" w:eastAsia="Arial" w:hAnsi="Arial" w:cs="Arial"/>
          <w:sz w:val="20"/>
          <w:szCs w:val="20"/>
        </w:rPr>
        <w:t xml:space="preserve"> </w:t>
      </w:r>
      <w:r w:rsidR="00121A09">
        <w:rPr>
          <w:rFonts w:ascii="Arial" w:eastAsia="Arial" w:hAnsi="Arial" w:cs="Arial"/>
          <w:sz w:val="20"/>
          <w:szCs w:val="20"/>
        </w:rPr>
        <w:t xml:space="preserve">de </w:t>
      </w:r>
      <w:r w:rsidR="002237E7">
        <w:rPr>
          <w:rFonts w:ascii="Arial" w:eastAsia="Arial" w:hAnsi="Arial" w:cs="Arial"/>
          <w:sz w:val="20"/>
          <w:szCs w:val="20"/>
        </w:rPr>
        <w:t>2026</w:t>
      </w:r>
      <w:r w:rsidRPr="00217797">
        <w:rPr>
          <w:rFonts w:ascii="Arial" w:eastAsia="Arial" w:hAnsi="Arial" w:cs="Arial"/>
          <w:sz w:val="20"/>
          <w:szCs w:val="20"/>
        </w:rPr>
        <w:t>.</w:t>
      </w:r>
    </w:p>
    <w:p w14:paraId="0B34CC4A" w14:textId="77777777" w:rsidR="001736B8" w:rsidRPr="00217797" w:rsidRDefault="001736B8" w:rsidP="00A6585B">
      <w:pPr>
        <w:spacing w:after="0" w:line="276" w:lineRule="auto"/>
        <w:ind w:firstLine="709"/>
        <w:rPr>
          <w:rFonts w:ascii="Arial" w:eastAsia="Arial" w:hAnsi="Arial" w:cs="Arial"/>
          <w:sz w:val="20"/>
          <w:szCs w:val="20"/>
        </w:rPr>
      </w:pPr>
    </w:p>
    <w:p w14:paraId="69D4A2D1" w14:textId="77777777" w:rsidR="00A97A28" w:rsidRPr="00217797" w:rsidRDefault="00A97A28" w:rsidP="00B20751">
      <w:pPr>
        <w:spacing w:after="0" w:line="276" w:lineRule="auto"/>
        <w:jc w:val="center"/>
        <w:rPr>
          <w:rFonts w:ascii="Arial" w:eastAsia="Arial" w:hAnsi="Arial" w:cs="Arial"/>
          <w:sz w:val="20"/>
          <w:szCs w:val="20"/>
        </w:rPr>
      </w:pPr>
    </w:p>
    <w:p w14:paraId="1D772BAE" w14:textId="77777777" w:rsidR="00A97A28" w:rsidRPr="00217797" w:rsidRDefault="00A97A28" w:rsidP="00B20751">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__________________________________________</w:t>
      </w:r>
    </w:p>
    <w:p w14:paraId="7FD3806F" w14:textId="77777777" w:rsidR="00A97A28" w:rsidRPr="00217797" w:rsidRDefault="00A97A28" w:rsidP="00B20751">
      <w:pPr>
        <w:spacing w:after="0" w:line="276" w:lineRule="auto"/>
        <w:jc w:val="center"/>
        <w:rPr>
          <w:rFonts w:ascii="Arial" w:eastAsia="Arial" w:hAnsi="Arial" w:cs="Arial"/>
          <w:sz w:val="20"/>
          <w:szCs w:val="20"/>
        </w:rPr>
      </w:pPr>
      <w:r w:rsidRPr="00217797">
        <w:rPr>
          <w:rFonts w:ascii="Arial" w:eastAsia="Arial" w:hAnsi="Arial" w:cs="Arial"/>
          <w:sz w:val="20"/>
          <w:szCs w:val="20"/>
        </w:rPr>
        <w:t>MUNICÍPIO DE VERMELHO NOVO</w:t>
      </w:r>
    </w:p>
    <w:p w14:paraId="6FF31470" w14:textId="038DE77D" w:rsidR="00A97A28" w:rsidRDefault="00A97A28" w:rsidP="00B20751">
      <w:pPr>
        <w:spacing w:after="0" w:line="276" w:lineRule="auto"/>
        <w:jc w:val="center"/>
        <w:rPr>
          <w:rFonts w:ascii="Arial" w:eastAsia="Arial" w:hAnsi="Arial" w:cs="Arial"/>
          <w:sz w:val="20"/>
          <w:szCs w:val="20"/>
        </w:rPr>
      </w:pPr>
      <w:r w:rsidRPr="00217797">
        <w:rPr>
          <w:rFonts w:ascii="Arial" w:eastAsia="Arial" w:hAnsi="Arial" w:cs="Arial"/>
          <w:sz w:val="20"/>
          <w:szCs w:val="20"/>
        </w:rPr>
        <w:t>CONTRATANTE</w:t>
      </w:r>
    </w:p>
    <w:p w14:paraId="75F64727" w14:textId="77777777" w:rsidR="001736B8" w:rsidRPr="00217797" w:rsidRDefault="001736B8" w:rsidP="00B20751">
      <w:pPr>
        <w:spacing w:after="0" w:line="276" w:lineRule="auto"/>
        <w:jc w:val="center"/>
        <w:rPr>
          <w:rFonts w:ascii="Arial" w:eastAsia="Arial" w:hAnsi="Arial" w:cs="Arial"/>
          <w:sz w:val="20"/>
          <w:szCs w:val="20"/>
        </w:rPr>
      </w:pPr>
    </w:p>
    <w:p w14:paraId="5B63FF1A" w14:textId="77777777" w:rsidR="00A97A28" w:rsidRPr="00217797" w:rsidRDefault="00A97A28" w:rsidP="00B20751">
      <w:pPr>
        <w:spacing w:after="0" w:line="276" w:lineRule="auto"/>
        <w:jc w:val="center"/>
        <w:rPr>
          <w:rFonts w:ascii="Arial" w:eastAsia="Arial" w:hAnsi="Arial" w:cs="Arial"/>
          <w:sz w:val="20"/>
          <w:szCs w:val="20"/>
        </w:rPr>
      </w:pPr>
    </w:p>
    <w:p w14:paraId="263E705F" w14:textId="05597B5F" w:rsidR="00A97A28" w:rsidRPr="00217797" w:rsidRDefault="00A97A28" w:rsidP="00B20751">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w:t>
      </w:r>
      <w:r w:rsidR="00463371">
        <w:rPr>
          <w:rFonts w:ascii="Arial" w:eastAsia="Arial" w:hAnsi="Arial" w:cs="Arial"/>
          <w:sz w:val="20"/>
          <w:szCs w:val="20"/>
        </w:rPr>
        <w:t>________</w:t>
      </w:r>
    </w:p>
    <w:p w14:paraId="6BA66A02" w14:textId="61D2CCEC" w:rsidR="00463371" w:rsidRDefault="00463371" w:rsidP="00B20751">
      <w:pPr>
        <w:spacing w:after="0" w:line="276" w:lineRule="auto"/>
        <w:jc w:val="center"/>
        <w:rPr>
          <w:rFonts w:ascii="Arial" w:eastAsia="Arial" w:hAnsi="Arial" w:cs="Arial"/>
          <w:sz w:val="20"/>
          <w:szCs w:val="20"/>
        </w:rPr>
      </w:pPr>
      <w:r w:rsidRPr="00463371">
        <w:rPr>
          <w:rFonts w:ascii="Arial" w:eastAsia="Arial" w:hAnsi="Arial" w:cs="Arial"/>
          <w:sz w:val="20"/>
          <w:szCs w:val="20"/>
        </w:rPr>
        <w:t>GOMES &amp; GARCIA INFORMATICA LTDA</w:t>
      </w:r>
    </w:p>
    <w:p w14:paraId="4469C3E1" w14:textId="6B926E82" w:rsidR="00A97A28" w:rsidRPr="00217797" w:rsidRDefault="00A97A28" w:rsidP="00B20751">
      <w:pPr>
        <w:spacing w:after="0" w:line="276" w:lineRule="auto"/>
        <w:jc w:val="center"/>
        <w:rPr>
          <w:rFonts w:ascii="Arial" w:eastAsia="Arial" w:hAnsi="Arial" w:cs="Arial"/>
          <w:sz w:val="20"/>
          <w:szCs w:val="20"/>
        </w:rPr>
      </w:pPr>
      <w:r w:rsidRPr="00217797">
        <w:rPr>
          <w:rFonts w:ascii="Arial" w:eastAsia="Arial" w:hAnsi="Arial" w:cs="Arial"/>
          <w:sz w:val="20"/>
          <w:szCs w:val="20"/>
        </w:rPr>
        <w:t>CONTRATADA</w:t>
      </w:r>
    </w:p>
    <w:p w14:paraId="288C60A3" w14:textId="77777777" w:rsidR="00A97A28" w:rsidRPr="00217797" w:rsidRDefault="00A97A28" w:rsidP="00B20751">
      <w:pPr>
        <w:spacing w:after="0" w:line="276" w:lineRule="auto"/>
        <w:jc w:val="center"/>
        <w:rPr>
          <w:rFonts w:ascii="Arial" w:eastAsia="Arial" w:hAnsi="Arial" w:cs="Arial"/>
          <w:sz w:val="20"/>
          <w:szCs w:val="20"/>
        </w:rPr>
      </w:pPr>
    </w:p>
    <w:p w14:paraId="140F7873" w14:textId="77777777" w:rsidR="00A97A28" w:rsidRPr="005B6C36" w:rsidRDefault="00A97A28" w:rsidP="00B20751">
      <w:pPr>
        <w:spacing w:after="0" w:line="276" w:lineRule="auto"/>
        <w:rPr>
          <w:rFonts w:ascii="Arial" w:hAnsi="Arial" w:cs="Arial"/>
          <w:sz w:val="20"/>
          <w:szCs w:val="20"/>
        </w:rPr>
      </w:pPr>
    </w:p>
    <w:p w14:paraId="308CA021" w14:textId="77777777" w:rsidR="00A97A28" w:rsidRPr="005B6C36" w:rsidRDefault="00A97A28" w:rsidP="00B20751">
      <w:pPr>
        <w:spacing w:after="0" w:line="276" w:lineRule="auto"/>
        <w:rPr>
          <w:rFonts w:ascii="Arial" w:hAnsi="Arial" w:cs="Arial"/>
          <w:sz w:val="20"/>
          <w:szCs w:val="20"/>
        </w:rPr>
      </w:pPr>
    </w:p>
    <w:p w14:paraId="1DE7EF5A" w14:textId="77777777" w:rsidR="00A97A28" w:rsidRPr="005B6C36" w:rsidRDefault="00A97A28" w:rsidP="00B20751">
      <w:pPr>
        <w:tabs>
          <w:tab w:val="left" w:pos="426"/>
          <w:tab w:val="left" w:pos="567"/>
          <w:tab w:val="left" w:pos="851"/>
        </w:tabs>
        <w:spacing w:after="0" w:line="276" w:lineRule="auto"/>
        <w:rPr>
          <w:rFonts w:ascii="Arial" w:hAnsi="Arial" w:cs="Arial"/>
          <w:sz w:val="20"/>
          <w:szCs w:val="20"/>
        </w:rPr>
      </w:pPr>
    </w:p>
    <w:sectPr w:rsidR="00A97A28" w:rsidRPr="005B6C36" w:rsidSect="0099347E">
      <w:headerReference w:type="default" r:id="rId13"/>
      <w:footerReference w:type="default" r:id="rId14"/>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F37F7" w14:textId="77777777" w:rsidR="000A01B8" w:rsidRDefault="000A01B8" w:rsidP="00317FB2">
      <w:pPr>
        <w:spacing w:after="0" w:line="240" w:lineRule="auto"/>
      </w:pPr>
      <w:r>
        <w:separator/>
      </w:r>
    </w:p>
  </w:endnote>
  <w:endnote w:type="continuationSeparator" w:id="0">
    <w:p w14:paraId="39FFDCE4" w14:textId="77777777" w:rsidR="000A01B8" w:rsidRDefault="000A01B8"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47157" w14:textId="52853EEC" w:rsidR="00006A06" w:rsidRPr="00006A06" w:rsidRDefault="00825213" w:rsidP="00006A06">
    <w:pPr>
      <w:pStyle w:val="Rodap"/>
      <w:jc w:val="center"/>
      <w:rPr>
        <w:rFonts w:ascii="Arial" w:hAnsi="Arial" w:cs="Arial"/>
        <w:sz w:val="20"/>
        <w:szCs w:val="20"/>
      </w:rPr>
    </w:pPr>
    <w:r w:rsidRPr="0099347E">
      <w:rPr>
        <w:rFonts w:ascii="Arial" w:hAnsi="Arial" w:cs="Arial"/>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E915" w14:textId="77777777" w:rsidR="000A01B8" w:rsidRDefault="000A01B8" w:rsidP="00317FB2">
      <w:pPr>
        <w:spacing w:after="0" w:line="240" w:lineRule="auto"/>
      </w:pPr>
      <w:r>
        <w:separator/>
      </w:r>
    </w:p>
  </w:footnote>
  <w:footnote w:type="continuationSeparator" w:id="0">
    <w:p w14:paraId="508AC3CB" w14:textId="77777777" w:rsidR="000A01B8" w:rsidRDefault="000A01B8" w:rsidP="00317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70A5C" w14:textId="77777777" w:rsidR="00A97A28" w:rsidRDefault="00A80DF6" w:rsidP="00A97A28">
    <w:pPr>
      <w:tabs>
        <w:tab w:val="center" w:pos="4419"/>
        <w:tab w:val="right" w:pos="8838"/>
      </w:tabs>
      <w:spacing w:after="0"/>
      <w:rPr>
        <w:rFonts w:ascii="Impact" w:eastAsia="Impact" w:hAnsi="Impact" w:cs="Impact"/>
        <w:color w:val="333333"/>
        <w:sz w:val="44"/>
        <w:szCs w:val="44"/>
      </w:rPr>
    </w:pPr>
    <w:r>
      <w:rPr>
        <w:rFonts w:ascii="Times New Roman" w:eastAsia="Times New Roman" w:hAnsi="Times New Roman" w:cs="Times New Roman"/>
        <w:sz w:val="20"/>
        <w:szCs w:val="20"/>
      </w:rPr>
      <w:object w:dxaOrig="1440" w:dyaOrig="1440" w14:anchorId="064A68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54.55pt;margin-top:-10.55pt;width:74.3pt;height:105.25pt;z-index:-251658752;mso-position-horizontal-relative:margin;mso-position-vertical-relative:text">
          <v:imagedata r:id="rId1" o:title=""/>
          <w10:wrap anchorx="margin"/>
        </v:shape>
        <o:OLEObject Type="Embed" ProgID="CorelDRAW.Graphic.10" ShapeID="_x0000_s1025" DrawAspect="Content" ObjectID="_1853472399" r:id="rId2"/>
      </w:object>
    </w:r>
    <w:r w:rsidR="00A97A28">
      <w:rPr>
        <w:rFonts w:ascii="Impact" w:eastAsia="Impact" w:hAnsi="Impact" w:cs="Impact"/>
        <w:color w:val="333333"/>
        <w:sz w:val="44"/>
        <w:szCs w:val="44"/>
      </w:rPr>
      <w:t xml:space="preserve">              PREFEITURA MUNICIPAL DE VERMELHO NOVO</w:t>
    </w:r>
  </w:p>
  <w:p w14:paraId="31B509EB" w14:textId="77777777" w:rsidR="00A97A28" w:rsidRDefault="00A97A28" w:rsidP="00A97A28">
    <w:pPr>
      <w:tabs>
        <w:tab w:val="center" w:pos="4419"/>
        <w:tab w:val="right" w:pos="8838"/>
      </w:tabs>
      <w:spacing w:after="0"/>
      <w:rPr>
        <w:rFonts w:ascii="Century Gothic" w:eastAsia="Century Gothic" w:hAnsi="Century Gothic" w:cs="Century Gothic"/>
        <w:color w:val="333333"/>
        <w:sz w:val="28"/>
        <w:szCs w:val="28"/>
      </w:rPr>
    </w:pPr>
    <w:r>
      <w:rPr>
        <w:rFonts w:ascii="Impact" w:eastAsia="Impact" w:hAnsi="Impact" w:cs="Impact"/>
        <w:color w:val="333333"/>
        <w:sz w:val="44"/>
        <w:szCs w:val="44"/>
      </w:rPr>
      <w:t xml:space="preserve">               </w:t>
    </w:r>
    <w:r w:rsidRPr="009D57F1">
      <w:rPr>
        <w:rFonts w:ascii="Century Gothic" w:eastAsia="Century Gothic" w:hAnsi="Century Gothic" w:cs="Century Gothic"/>
        <w:color w:val="333333"/>
        <w:sz w:val="28"/>
        <w:szCs w:val="28"/>
      </w:rPr>
      <w:t>Rua Prefeito Wilson Damião, 48 A, CEP 35359-000</w:t>
    </w:r>
  </w:p>
  <w:p w14:paraId="094A5372" w14:textId="77777777" w:rsidR="00A97A28" w:rsidRPr="009D57F1" w:rsidRDefault="00A97A28" w:rsidP="00A97A28">
    <w:pPr>
      <w:tabs>
        <w:tab w:val="center" w:pos="4419"/>
        <w:tab w:val="right" w:pos="8838"/>
      </w:tabs>
      <w:spacing w:after="0"/>
      <w:jc w:val="center"/>
      <w:rPr>
        <w:rFonts w:ascii="Century Gothic" w:eastAsia="Impact" w:hAnsi="Century Gothic" w:cs="Impact"/>
        <w:color w:val="333333"/>
        <w:sz w:val="28"/>
        <w:szCs w:val="28"/>
      </w:rPr>
    </w:pPr>
    <w:r w:rsidRPr="009D57F1">
      <w:rPr>
        <w:rFonts w:ascii="Century Gothic" w:eastAsia="Century Gothic" w:hAnsi="Century Gothic" w:cs="Century Gothic"/>
        <w:color w:val="333333"/>
        <w:sz w:val="28"/>
        <w:szCs w:val="28"/>
      </w:rPr>
      <w:t xml:space="preserve">Vermelho Novo-MG, </w:t>
    </w:r>
    <w:r w:rsidRPr="009D57F1">
      <w:rPr>
        <w:rFonts w:ascii="Century Gothic" w:eastAsia="Impact" w:hAnsi="Century Gothic" w:cs="Impact"/>
        <w:color w:val="333333"/>
        <w:sz w:val="28"/>
        <w:szCs w:val="28"/>
      </w:rPr>
      <w:t>CNPJ 01.620.744/0001-71</w:t>
    </w:r>
  </w:p>
  <w:p w14:paraId="036FE315" w14:textId="7ECB66E1" w:rsidR="00A97A28" w:rsidRPr="009D57F1" w:rsidRDefault="008011D4" w:rsidP="00A97A28">
    <w:pPr>
      <w:tabs>
        <w:tab w:val="center" w:pos="4419"/>
        <w:tab w:val="right" w:pos="8838"/>
      </w:tabs>
      <w:spacing w:after="0"/>
      <w:jc w:val="center"/>
      <w:rPr>
        <w:rFonts w:ascii="Century Gothic" w:hAnsi="Century Gothic"/>
        <w:sz w:val="32"/>
        <w:szCs w:val="32"/>
      </w:rPr>
    </w:pPr>
    <w:r w:rsidRPr="009D57F1">
      <w:rPr>
        <w:rFonts w:ascii="Century Gothic" w:eastAsia="Impact" w:hAnsi="Century Gothic" w:cs="Impact"/>
        <w:color w:val="333333"/>
        <w:sz w:val="28"/>
        <w:szCs w:val="28"/>
      </w:rPr>
      <w:t>e</w:t>
    </w:r>
    <w:r w:rsidR="00A97A28" w:rsidRPr="009D57F1">
      <w:rPr>
        <w:rFonts w:ascii="Century Gothic" w:eastAsia="Impact" w:hAnsi="Century Gothic" w:cs="Impact"/>
        <w:color w:val="333333"/>
        <w:sz w:val="28"/>
        <w:szCs w:val="28"/>
      </w:rPr>
      <w:t>-</w:t>
    </w:r>
    <w:r w:rsidRPr="009D57F1">
      <w:rPr>
        <w:rFonts w:ascii="Century Gothic" w:eastAsia="Impact" w:hAnsi="Century Gothic" w:cs="Impact"/>
        <w:color w:val="333333"/>
        <w:sz w:val="28"/>
        <w:szCs w:val="28"/>
      </w:rPr>
      <w:t>mail</w:t>
    </w:r>
    <w:r w:rsidR="00A97A28" w:rsidRPr="009D57F1">
      <w:rPr>
        <w:rFonts w:ascii="Century Gothic" w:eastAsia="Impact" w:hAnsi="Century Gothic" w:cs="Impact"/>
        <w:color w:val="333333"/>
        <w:sz w:val="28"/>
        <w:szCs w:val="28"/>
      </w:rPr>
      <w:t xml:space="preserve">: </w:t>
    </w:r>
    <w:hyperlink r:id="rId3" w:history="1">
      <w:r w:rsidR="00A97A28" w:rsidRPr="009D57F1">
        <w:rPr>
          <w:rStyle w:val="Hyperlink"/>
          <w:rFonts w:ascii="Century Gothic" w:eastAsia="Impact" w:hAnsi="Century Gothic" w:cs="Impact"/>
          <w:sz w:val="28"/>
          <w:szCs w:val="28"/>
        </w:rPr>
        <w:t>licitac</w:t>
      </w:r>
      <w:r w:rsidR="00321899">
        <w:rPr>
          <w:rStyle w:val="Hyperlink"/>
          <w:rFonts w:ascii="Century Gothic" w:eastAsia="Impact" w:hAnsi="Century Gothic" w:cs="Impact"/>
          <w:sz w:val="28"/>
          <w:szCs w:val="28"/>
        </w:rPr>
        <w:t>aopmvn</w:t>
      </w:r>
      <w:r w:rsidR="00A97A28" w:rsidRPr="009D57F1">
        <w:rPr>
          <w:rStyle w:val="Hyperlink"/>
          <w:rFonts w:ascii="Century Gothic" w:eastAsia="Impact" w:hAnsi="Century Gothic" w:cs="Impact"/>
          <w:sz w:val="28"/>
          <w:szCs w:val="28"/>
        </w:rPr>
        <w:t>@yahoo.com</w:t>
      </w:r>
    </w:hyperlink>
  </w:p>
  <w:p w14:paraId="1952AC9D" w14:textId="77777777" w:rsidR="00A97A28" w:rsidRDefault="00A97A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81B52"/>
    <w:multiLevelType w:val="multilevel"/>
    <w:tmpl w:val="7A8CAF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36C03"/>
    <w:multiLevelType w:val="multilevel"/>
    <w:tmpl w:val="19CCFEE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5C316BA"/>
    <w:multiLevelType w:val="multilevel"/>
    <w:tmpl w:val="59CC79B6"/>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DF243A"/>
    <w:multiLevelType w:val="multilevel"/>
    <w:tmpl w:val="ED3234B6"/>
    <w:lvl w:ilvl="0">
      <w:start w:val="1"/>
      <w:numFmt w:val="decimal"/>
      <w:lvlText w:val="%1"/>
      <w:lvlJc w:val="left"/>
      <w:pPr>
        <w:ind w:left="360" w:hanging="360"/>
      </w:pPr>
      <w:rPr>
        <w:b/>
        <w:bCs w:val="0"/>
      </w:rPr>
    </w:lvl>
    <w:lvl w:ilvl="1">
      <w:start w:val="1"/>
      <w:numFmt w:val="decimal"/>
      <w:lvlText w:val="%1.%2"/>
      <w:lvlJc w:val="left"/>
      <w:pPr>
        <w:ind w:left="720" w:hanging="720"/>
      </w:pPr>
      <w:rPr>
        <w:b/>
        <w:bCs w:val="0"/>
      </w:rPr>
    </w:lvl>
    <w:lvl w:ilvl="2">
      <w:start w:val="1"/>
      <w:numFmt w:val="decimal"/>
      <w:lvlText w:val="%1.%2.%3"/>
      <w:lvlJc w:val="left"/>
      <w:pPr>
        <w:ind w:left="720" w:hanging="720"/>
      </w:pPr>
      <w:rPr>
        <w:b/>
        <w:bCs/>
      </w:rPr>
    </w:lvl>
    <w:lvl w:ilvl="3">
      <w:start w:val="1"/>
      <w:numFmt w:val="decimal"/>
      <w:lvlText w:val="%1.%2.%3.%4"/>
      <w:lvlJc w:val="left"/>
      <w:pPr>
        <w:ind w:left="1080" w:hanging="1080"/>
      </w:pPr>
      <w:rPr>
        <w:b w:val="0"/>
      </w:rPr>
    </w:lvl>
    <w:lvl w:ilvl="4">
      <w:start w:val="1"/>
      <w:numFmt w:val="decimal"/>
      <w:lvlText w:val="%1.%2.%3.%4.%5"/>
      <w:lvlJc w:val="left"/>
      <w:pPr>
        <w:ind w:left="1440" w:hanging="1440"/>
      </w:pPr>
      <w:rPr>
        <w:b w:val="0"/>
      </w:rPr>
    </w:lvl>
    <w:lvl w:ilvl="5">
      <w:start w:val="1"/>
      <w:numFmt w:val="decimal"/>
      <w:lvlText w:val="%1.%2.%3.%4.%5.%6"/>
      <w:lvlJc w:val="left"/>
      <w:pPr>
        <w:ind w:left="1440" w:hanging="1440"/>
      </w:pPr>
      <w:rPr>
        <w:b w:val="0"/>
      </w:rPr>
    </w:lvl>
    <w:lvl w:ilvl="6">
      <w:start w:val="1"/>
      <w:numFmt w:val="decimal"/>
      <w:lvlText w:val="%1.%2.%3.%4.%5.%6.%7"/>
      <w:lvlJc w:val="left"/>
      <w:pPr>
        <w:ind w:left="1800" w:hanging="1800"/>
      </w:pPr>
      <w:rPr>
        <w:b w:val="0"/>
      </w:rPr>
    </w:lvl>
    <w:lvl w:ilvl="7">
      <w:start w:val="1"/>
      <w:numFmt w:val="decimal"/>
      <w:lvlText w:val="%1.%2.%3.%4.%5.%6.%7.%8"/>
      <w:lvlJc w:val="left"/>
      <w:pPr>
        <w:ind w:left="2160" w:hanging="2160"/>
      </w:pPr>
      <w:rPr>
        <w:b w:val="0"/>
      </w:rPr>
    </w:lvl>
    <w:lvl w:ilvl="8">
      <w:start w:val="1"/>
      <w:numFmt w:val="decimal"/>
      <w:lvlText w:val="%1.%2.%3.%4.%5.%6.%7.%8.%9"/>
      <w:lvlJc w:val="left"/>
      <w:pPr>
        <w:ind w:left="2160" w:hanging="2160"/>
      </w:pPr>
      <w:rPr>
        <w:b w:val="0"/>
      </w:rPr>
    </w:lvl>
  </w:abstractNum>
  <w:abstractNum w:abstractNumId="9"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1" w15:restartNumberingAfterBreak="0">
    <w:nsid w:val="5E442BAF"/>
    <w:multiLevelType w:val="multilevel"/>
    <w:tmpl w:val="844CC336"/>
    <w:lvl w:ilvl="0">
      <w:start w:val="1"/>
      <w:numFmt w:val="decimal"/>
      <w:lvlText w:val="%1"/>
      <w:lvlJc w:val="left"/>
      <w:pPr>
        <w:ind w:left="420" w:hanging="420"/>
      </w:pPr>
      <w:rPr>
        <w:rFonts w:hint="default"/>
        <w:b/>
      </w:rPr>
    </w:lvl>
    <w:lvl w:ilvl="1">
      <w:start w:val="1"/>
      <w:numFmt w:val="decimal"/>
      <w:lvlText w:val="%2."/>
      <w:lvlJc w:val="left"/>
      <w:pPr>
        <w:ind w:left="720" w:hanging="720"/>
      </w:pPr>
      <w:rPr>
        <w:rFonts w:ascii="Verdana" w:eastAsia="Consolas" w:hAnsi="Verdana" w:cs="Arial"/>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89248BA"/>
    <w:multiLevelType w:val="multilevel"/>
    <w:tmpl w:val="2A0467CC"/>
    <w:lvl w:ilvl="0">
      <w:start w:val="2"/>
      <w:numFmt w:val="decimal"/>
      <w:lvlText w:val="%1"/>
      <w:lvlJc w:val="left"/>
      <w:pPr>
        <w:ind w:left="360" w:hanging="360"/>
      </w:pPr>
      <w:rPr>
        <w:rFonts w:hint="default"/>
        <w:b/>
        <w:bCs w:val="0"/>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160" w:hanging="2160"/>
      </w:pPr>
      <w:rPr>
        <w:rFonts w:hint="default"/>
        <w:color w:val="000000"/>
      </w:rPr>
    </w:lvl>
  </w:abstractNum>
  <w:abstractNum w:abstractNumId="14"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9"/>
  </w:num>
  <w:num w:numId="5">
    <w:abstractNumId w:val="12"/>
  </w:num>
  <w:num w:numId="6">
    <w:abstractNumId w:val="7"/>
  </w:num>
  <w:num w:numId="7">
    <w:abstractNumId w:val="4"/>
  </w:num>
  <w:num w:numId="8">
    <w:abstractNumId w:val="11"/>
  </w:num>
  <w:num w:numId="9">
    <w:abstractNumId w:val="6"/>
    <w:lvlOverride w:ilvl="0">
      <w:startOverride w:val="14"/>
    </w:lvlOverride>
    <w:lvlOverride w:ilvl="1">
      <w:startOverride w:val="1"/>
    </w:lvlOverride>
    <w:lvlOverride w:ilvl="2">
      <w:startOverride w:val="1"/>
    </w:lvlOverride>
  </w:num>
  <w:num w:numId="10">
    <w:abstractNumId w:val="14"/>
  </w:num>
  <w:num w:numId="11">
    <w:abstractNumId w:val="1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
  </w:num>
  <w:num w:numId="15">
    <w:abstractNumId w:val="13"/>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97"/>
    <w:rsid w:val="00003960"/>
    <w:rsid w:val="00006A06"/>
    <w:rsid w:val="00011D29"/>
    <w:rsid w:val="000174D3"/>
    <w:rsid w:val="00026ECC"/>
    <w:rsid w:val="00027D96"/>
    <w:rsid w:val="00030010"/>
    <w:rsid w:val="0003327B"/>
    <w:rsid w:val="00033B4A"/>
    <w:rsid w:val="00037C55"/>
    <w:rsid w:val="00042601"/>
    <w:rsid w:val="000434CB"/>
    <w:rsid w:val="00045784"/>
    <w:rsid w:val="00062E8E"/>
    <w:rsid w:val="0006358B"/>
    <w:rsid w:val="0006364C"/>
    <w:rsid w:val="00074F70"/>
    <w:rsid w:val="0007594B"/>
    <w:rsid w:val="00076FC2"/>
    <w:rsid w:val="000865B3"/>
    <w:rsid w:val="00091527"/>
    <w:rsid w:val="00096819"/>
    <w:rsid w:val="00096ED0"/>
    <w:rsid w:val="000A01B8"/>
    <w:rsid w:val="000A6A66"/>
    <w:rsid w:val="000A7AC4"/>
    <w:rsid w:val="000B279D"/>
    <w:rsid w:val="000B28E9"/>
    <w:rsid w:val="000B3E62"/>
    <w:rsid w:val="000B443F"/>
    <w:rsid w:val="000B6185"/>
    <w:rsid w:val="000B75CB"/>
    <w:rsid w:val="000C2844"/>
    <w:rsid w:val="000C2A3D"/>
    <w:rsid w:val="000C69AC"/>
    <w:rsid w:val="000D628C"/>
    <w:rsid w:val="000D62E5"/>
    <w:rsid w:val="000E220E"/>
    <w:rsid w:val="000E2DC4"/>
    <w:rsid w:val="000E6E57"/>
    <w:rsid w:val="000E6EE9"/>
    <w:rsid w:val="000F0384"/>
    <w:rsid w:val="000F1AF0"/>
    <w:rsid w:val="000F4A5E"/>
    <w:rsid w:val="001033D7"/>
    <w:rsid w:val="00111065"/>
    <w:rsid w:val="00121A09"/>
    <w:rsid w:val="00135358"/>
    <w:rsid w:val="00141FFF"/>
    <w:rsid w:val="00154315"/>
    <w:rsid w:val="00155B0D"/>
    <w:rsid w:val="0015619F"/>
    <w:rsid w:val="00162386"/>
    <w:rsid w:val="0016531E"/>
    <w:rsid w:val="001736B8"/>
    <w:rsid w:val="00176F5B"/>
    <w:rsid w:val="00184862"/>
    <w:rsid w:val="00185F60"/>
    <w:rsid w:val="001948BD"/>
    <w:rsid w:val="001953CD"/>
    <w:rsid w:val="00196566"/>
    <w:rsid w:val="00197D8E"/>
    <w:rsid w:val="001A3C50"/>
    <w:rsid w:val="001A694B"/>
    <w:rsid w:val="001B32B5"/>
    <w:rsid w:val="001C1440"/>
    <w:rsid w:val="001D2E08"/>
    <w:rsid w:val="001D66EC"/>
    <w:rsid w:val="001D7B3A"/>
    <w:rsid w:val="001E1C86"/>
    <w:rsid w:val="001E3BD5"/>
    <w:rsid w:val="001F21BD"/>
    <w:rsid w:val="001F511A"/>
    <w:rsid w:val="001F78B1"/>
    <w:rsid w:val="001F797F"/>
    <w:rsid w:val="001F7FF0"/>
    <w:rsid w:val="002075E5"/>
    <w:rsid w:val="0021058E"/>
    <w:rsid w:val="00211064"/>
    <w:rsid w:val="002237E7"/>
    <w:rsid w:val="002303F9"/>
    <w:rsid w:val="00233DF8"/>
    <w:rsid w:val="0023510B"/>
    <w:rsid w:val="0024249F"/>
    <w:rsid w:val="002436E4"/>
    <w:rsid w:val="00246551"/>
    <w:rsid w:val="00256D43"/>
    <w:rsid w:val="00261654"/>
    <w:rsid w:val="00284D8D"/>
    <w:rsid w:val="002931F0"/>
    <w:rsid w:val="0029389C"/>
    <w:rsid w:val="002964FA"/>
    <w:rsid w:val="002A0D19"/>
    <w:rsid w:val="002A5E77"/>
    <w:rsid w:val="002B6779"/>
    <w:rsid w:val="002E34FB"/>
    <w:rsid w:val="002E56D3"/>
    <w:rsid w:val="002E6905"/>
    <w:rsid w:val="002E71FB"/>
    <w:rsid w:val="002F3723"/>
    <w:rsid w:val="00301363"/>
    <w:rsid w:val="003028C5"/>
    <w:rsid w:val="00303C73"/>
    <w:rsid w:val="003128C6"/>
    <w:rsid w:val="00317FB2"/>
    <w:rsid w:val="00321899"/>
    <w:rsid w:val="00323192"/>
    <w:rsid w:val="00323D49"/>
    <w:rsid w:val="0034058C"/>
    <w:rsid w:val="00340B68"/>
    <w:rsid w:val="00350A9D"/>
    <w:rsid w:val="0036485A"/>
    <w:rsid w:val="0038036F"/>
    <w:rsid w:val="003836BB"/>
    <w:rsid w:val="003945D0"/>
    <w:rsid w:val="00394BF8"/>
    <w:rsid w:val="003A6451"/>
    <w:rsid w:val="003B3165"/>
    <w:rsid w:val="003B4E57"/>
    <w:rsid w:val="003B51AE"/>
    <w:rsid w:val="003B7714"/>
    <w:rsid w:val="003C70CD"/>
    <w:rsid w:val="003D102D"/>
    <w:rsid w:val="003D2BD5"/>
    <w:rsid w:val="003D469D"/>
    <w:rsid w:val="003D6D23"/>
    <w:rsid w:val="003E3AFE"/>
    <w:rsid w:val="003E63C3"/>
    <w:rsid w:val="003F6A66"/>
    <w:rsid w:val="003F7098"/>
    <w:rsid w:val="004033E0"/>
    <w:rsid w:val="00406CA5"/>
    <w:rsid w:val="00413272"/>
    <w:rsid w:val="0042494A"/>
    <w:rsid w:val="00427BDC"/>
    <w:rsid w:val="00442DC3"/>
    <w:rsid w:val="0044339B"/>
    <w:rsid w:val="0045048E"/>
    <w:rsid w:val="004546DF"/>
    <w:rsid w:val="0046316F"/>
    <w:rsid w:val="00463371"/>
    <w:rsid w:val="00463BB9"/>
    <w:rsid w:val="00473B71"/>
    <w:rsid w:val="0047579E"/>
    <w:rsid w:val="004827AD"/>
    <w:rsid w:val="0048408E"/>
    <w:rsid w:val="00484145"/>
    <w:rsid w:val="004A3850"/>
    <w:rsid w:val="004A3F6F"/>
    <w:rsid w:val="004A7AFE"/>
    <w:rsid w:val="004B08D2"/>
    <w:rsid w:val="004B1B60"/>
    <w:rsid w:val="004B4816"/>
    <w:rsid w:val="004C08F5"/>
    <w:rsid w:val="004C2F34"/>
    <w:rsid w:val="004C7FD0"/>
    <w:rsid w:val="004D2923"/>
    <w:rsid w:val="004D69F0"/>
    <w:rsid w:val="004E1BBA"/>
    <w:rsid w:val="004E6F2D"/>
    <w:rsid w:val="004F171A"/>
    <w:rsid w:val="004F6C1D"/>
    <w:rsid w:val="00500B09"/>
    <w:rsid w:val="00500C6E"/>
    <w:rsid w:val="00500EF2"/>
    <w:rsid w:val="00502197"/>
    <w:rsid w:val="005029D6"/>
    <w:rsid w:val="00507B4D"/>
    <w:rsid w:val="00510B04"/>
    <w:rsid w:val="0051187F"/>
    <w:rsid w:val="005166B3"/>
    <w:rsid w:val="00521567"/>
    <w:rsid w:val="00522C0D"/>
    <w:rsid w:val="00561A20"/>
    <w:rsid w:val="00571BAC"/>
    <w:rsid w:val="00574400"/>
    <w:rsid w:val="00575592"/>
    <w:rsid w:val="00575B58"/>
    <w:rsid w:val="00576E1D"/>
    <w:rsid w:val="00577068"/>
    <w:rsid w:val="005A5D6D"/>
    <w:rsid w:val="005A72D2"/>
    <w:rsid w:val="005A7631"/>
    <w:rsid w:val="005B5486"/>
    <w:rsid w:val="005C22AB"/>
    <w:rsid w:val="005C37AF"/>
    <w:rsid w:val="005D088E"/>
    <w:rsid w:val="005D32E1"/>
    <w:rsid w:val="005D4FB5"/>
    <w:rsid w:val="005E41C8"/>
    <w:rsid w:val="005F0AF9"/>
    <w:rsid w:val="005F0D5D"/>
    <w:rsid w:val="005F3331"/>
    <w:rsid w:val="005F3AF1"/>
    <w:rsid w:val="00604624"/>
    <w:rsid w:val="00621F0B"/>
    <w:rsid w:val="00623BE8"/>
    <w:rsid w:val="0062488D"/>
    <w:rsid w:val="0063559E"/>
    <w:rsid w:val="00636914"/>
    <w:rsid w:val="006517F0"/>
    <w:rsid w:val="00651E1B"/>
    <w:rsid w:val="00654FF6"/>
    <w:rsid w:val="00657DB0"/>
    <w:rsid w:val="00657DF7"/>
    <w:rsid w:val="00661615"/>
    <w:rsid w:val="00663BD3"/>
    <w:rsid w:val="00664C92"/>
    <w:rsid w:val="00666061"/>
    <w:rsid w:val="00672E23"/>
    <w:rsid w:val="00673EA2"/>
    <w:rsid w:val="00675C20"/>
    <w:rsid w:val="00680A58"/>
    <w:rsid w:val="00683870"/>
    <w:rsid w:val="006841E3"/>
    <w:rsid w:val="00686BE0"/>
    <w:rsid w:val="00696BAC"/>
    <w:rsid w:val="006A352A"/>
    <w:rsid w:val="006A7A27"/>
    <w:rsid w:val="006B693B"/>
    <w:rsid w:val="006D1980"/>
    <w:rsid w:val="006D225E"/>
    <w:rsid w:val="006D32CF"/>
    <w:rsid w:val="006D397F"/>
    <w:rsid w:val="006D53D1"/>
    <w:rsid w:val="006D6997"/>
    <w:rsid w:val="006D6B77"/>
    <w:rsid w:val="006D7774"/>
    <w:rsid w:val="006E2C6F"/>
    <w:rsid w:val="006E4F83"/>
    <w:rsid w:val="006F0E8F"/>
    <w:rsid w:val="00700225"/>
    <w:rsid w:val="00701EC5"/>
    <w:rsid w:val="0070233D"/>
    <w:rsid w:val="007044C3"/>
    <w:rsid w:val="00706F58"/>
    <w:rsid w:val="00713FB7"/>
    <w:rsid w:val="007202CB"/>
    <w:rsid w:val="007207F0"/>
    <w:rsid w:val="00736410"/>
    <w:rsid w:val="007400F3"/>
    <w:rsid w:val="00740166"/>
    <w:rsid w:val="00742DD2"/>
    <w:rsid w:val="00743B4B"/>
    <w:rsid w:val="00743F92"/>
    <w:rsid w:val="00750C59"/>
    <w:rsid w:val="00750E82"/>
    <w:rsid w:val="0075663A"/>
    <w:rsid w:val="0076506E"/>
    <w:rsid w:val="00765CE9"/>
    <w:rsid w:val="00770511"/>
    <w:rsid w:val="00780A6F"/>
    <w:rsid w:val="00782854"/>
    <w:rsid w:val="0078436A"/>
    <w:rsid w:val="007851B4"/>
    <w:rsid w:val="007A1252"/>
    <w:rsid w:val="007B281C"/>
    <w:rsid w:val="007B2EC8"/>
    <w:rsid w:val="007C6473"/>
    <w:rsid w:val="007D0152"/>
    <w:rsid w:val="007D1384"/>
    <w:rsid w:val="007D3D67"/>
    <w:rsid w:val="007D4CFA"/>
    <w:rsid w:val="007E1266"/>
    <w:rsid w:val="007E74A6"/>
    <w:rsid w:val="007F0EE5"/>
    <w:rsid w:val="007F125C"/>
    <w:rsid w:val="007F2648"/>
    <w:rsid w:val="008011D4"/>
    <w:rsid w:val="00806844"/>
    <w:rsid w:val="00813FA7"/>
    <w:rsid w:val="008153B6"/>
    <w:rsid w:val="00817A8F"/>
    <w:rsid w:val="00817EAF"/>
    <w:rsid w:val="00817F4E"/>
    <w:rsid w:val="00820D76"/>
    <w:rsid w:val="00824A81"/>
    <w:rsid w:val="00825213"/>
    <w:rsid w:val="00825630"/>
    <w:rsid w:val="008267E0"/>
    <w:rsid w:val="00827DC1"/>
    <w:rsid w:val="008300F9"/>
    <w:rsid w:val="00831745"/>
    <w:rsid w:val="00832A1B"/>
    <w:rsid w:val="00833224"/>
    <w:rsid w:val="00836308"/>
    <w:rsid w:val="00836E21"/>
    <w:rsid w:val="008424D5"/>
    <w:rsid w:val="00847078"/>
    <w:rsid w:val="0084759A"/>
    <w:rsid w:val="00855F15"/>
    <w:rsid w:val="00856685"/>
    <w:rsid w:val="00856B7A"/>
    <w:rsid w:val="00860630"/>
    <w:rsid w:val="00860E42"/>
    <w:rsid w:val="0086550F"/>
    <w:rsid w:val="00865FB9"/>
    <w:rsid w:val="008668BF"/>
    <w:rsid w:val="008703AA"/>
    <w:rsid w:val="00873C05"/>
    <w:rsid w:val="00883493"/>
    <w:rsid w:val="008870C5"/>
    <w:rsid w:val="00893C00"/>
    <w:rsid w:val="00893DED"/>
    <w:rsid w:val="00893FB1"/>
    <w:rsid w:val="008A10D0"/>
    <w:rsid w:val="008A1D90"/>
    <w:rsid w:val="008A78A1"/>
    <w:rsid w:val="008B5786"/>
    <w:rsid w:val="008C67D4"/>
    <w:rsid w:val="008D13F3"/>
    <w:rsid w:val="008D3C2D"/>
    <w:rsid w:val="008D5597"/>
    <w:rsid w:val="008D6B86"/>
    <w:rsid w:val="008D7AA2"/>
    <w:rsid w:val="008E6D69"/>
    <w:rsid w:val="009000B9"/>
    <w:rsid w:val="009147B2"/>
    <w:rsid w:val="009158D2"/>
    <w:rsid w:val="00923449"/>
    <w:rsid w:val="00924953"/>
    <w:rsid w:val="00924AFF"/>
    <w:rsid w:val="009305B5"/>
    <w:rsid w:val="0093071D"/>
    <w:rsid w:val="00933659"/>
    <w:rsid w:val="00935AFF"/>
    <w:rsid w:val="00940FB4"/>
    <w:rsid w:val="00940FE8"/>
    <w:rsid w:val="009447C9"/>
    <w:rsid w:val="00944838"/>
    <w:rsid w:val="00951F29"/>
    <w:rsid w:val="00953EEE"/>
    <w:rsid w:val="0095702B"/>
    <w:rsid w:val="009671AD"/>
    <w:rsid w:val="00974453"/>
    <w:rsid w:val="00975680"/>
    <w:rsid w:val="00984907"/>
    <w:rsid w:val="00984F1B"/>
    <w:rsid w:val="00985424"/>
    <w:rsid w:val="00985A6D"/>
    <w:rsid w:val="00986409"/>
    <w:rsid w:val="009913A6"/>
    <w:rsid w:val="0099347E"/>
    <w:rsid w:val="009A181D"/>
    <w:rsid w:val="009B13EA"/>
    <w:rsid w:val="009B15F2"/>
    <w:rsid w:val="009B3E2A"/>
    <w:rsid w:val="009C044F"/>
    <w:rsid w:val="009D1A45"/>
    <w:rsid w:val="009D2F59"/>
    <w:rsid w:val="009D2FB8"/>
    <w:rsid w:val="009E24B0"/>
    <w:rsid w:val="009E4EB0"/>
    <w:rsid w:val="009E6A88"/>
    <w:rsid w:val="009E6B4C"/>
    <w:rsid w:val="00A05681"/>
    <w:rsid w:val="00A1003E"/>
    <w:rsid w:val="00A127FF"/>
    <w:rsid w:val="00A2122F"/>
    <w:rsid w:val="00A22621"/>
    <w:rsid w:val="00A24BC1"/>
    <w:rsid w:val="00A24FD0"/>
    <w:rsid w:val="00A415B5"/>
    <w:rsid w:val="00A41FD2"/>
    <w:rsid w:val="00A46FD2"/>
    <w:rsid w:val="00A525FB"/>
    <w:rsid w:val="00A54772"/>
    <w:rsid w:val="00A653F9"/>
    <w:rsid w:val="00A6585B"/>
    <w:rsid w:val="00A668A8"/>
    <w:rsid w:val="00A76397"/>
    <w:rsid w:val="00A77CC4"/>
    <w:rsid w:val="00A80DF6"/>
    <w:rsid w:val="00A81A13"/>
    <w:rsid w:val="00A97A28"/>
    <w:rsid w:val="00AA473D"/>
    <w:rsid w:val="00AA5D46"/>
    <w:rsid w:val="00AB3CDE"/>
    <w:rsid w:val="00AC3348"/>
    <w:rsid w:val="00AC410B"/>
    <w:rsid w:val="00AC73CF"/>
    <w:rsid w:val="00AC7B13"/>
    <w:rsid w:val="00AE7CD9"/>
    <w:rsid w:val="00AF5B31"/>
    <w:rsid w:val="00B054B6"/>
    <w:rsid w:val="00B079AA"/>
    <w:rsid w:val="00B12356"/>
    <w:rsid w:val="00B147EB"/>
    <w:rsid w:val="00B20751"/>
    <w:rsid w:val="00B20ED6"/>
    <w:rsid w:val="00B21AF1"/>
    <w:rsid w:val="00B21CC5"/>
    <w:rsid w:val="00B26963"/>
    <w:rsid w:val="00B34273"/>
    <w:rsid w:val="00B41580"/>
    <w:rsid w:val="00B46669"/>
    <w:rsid w:val="00B51DCB"/>
    <w:rsid w:val="00B52797"/>
    <w:rsid w:val="00B54AD3"/>
    <w:rsid w:val="00B60B22"/>
    <w:rsid w:val="00B64906"/>
    <w:rsid w:val="00B71107"/>
    <w:rsid w:val="00B757B6"/>
    <w:rsid w:val="00B81A2D"/>
    <w:rsid w:val="00B84779"/>
    <w:rsid w:val="00B84C3F"/>
    <w:rsid w:val="00B9240B"/>
    <w:rsid w:val="00B9433A"/>
    <w:rsid w:val="00B9563C"/>
    <w:rsid w:val="00B97965"/>
    <w:rsid w:val="00BA0BEB"/>
    <w:rsid w:val="00BB482D"/>
    <w:rsid w:val="00BC0E56"/>
    <w:rsid w:val="00BC2A10"/>
    <w:rsid w:val="00BC3AA5"/>
    <w:rsid w:val="00BE0BA4"/>
    <w:rsid w:val="00BF11CD"/>
    <w:rsid w:val="00BF174B"/>
    <w:rsid w:val="00BF5B40"/>
    <w:rsid w:val="00BF5FBE"/>
    <w:rsid w:val="00C04888"/>
    <w:rsid w:val="00C06D03"/>
    <w:rsid w:val="00C10160"/>
    <w:rsid w:val="00C16003"/>
    <w:rsid w:val="00C162F9"/>
    <w:rsid w:val="00C17307"/>
    <w:rsid w:val="00C176D6"/>
    <w:rsid w:val="00C23036"/>
    <w:rsid w:val="00C25A55"/>
    <w:rsid w:val="00C26D51"/>
    <w:rsid w:val="00C4731D"/>
    <w:rsid w:val="00C50A67"/>
    <w:rsid w:val="00C54927"/>
    <w:rsid w:val="00C57695"/>
    <w:rsid w:val="00C65DD4"/>
    <w:rsid w:val="00C67CB0"/>
    <w:rsid w:val="00C71892"/>
    <w:rsid w:val="00C74564"/>
    <w:rsid w:val="00C75534"/>
    <w:rsid w:val="00C834D7"/>
    <w:rsid w:val="00C85E74"/>
    <w:rsid w:val="00C9238B"/>
    <w:rsid w:val="00C941A5"/>
    <w:rsid w:val="00CA0BB4"/>
    <w:rsid w:val="00CA51DA"/>
    <w:rsid w:val="00CA5E1C"/>
    <w:rsid w:val="00CA769E"/>
    <w:rsid w:val="00CB7AAA"/>
    <w:rsid w:val="00CC3865"/>
    <w:rsid w:val="00CC5508"/>
    <w:rsid w:val="00CC6F1C"/>
    <w:rsid w:val="00CC6F7A"/>
    <w:rsid w:val="00CD1511"/>
    <w:rsid w:val="00CD7BC7"/>
    <w:rsid w:val="00CE1369"/>
    <w:rsid w:val="00CE7ACF"/>
    <w:rsid w:val="00CF36DB"/>
    <w:rsid w:val="00CF441F"/>
    <w:rsid w:val="00CF4F91"/>
    <w:rsid w:val="00D03896"/>
    <w:rsid w:val="00D04C6B"/>
    <w:rsid w:val="00D05B8E"/>
    <w:rsid w:val="00D076A7"/>
    <w:rsid w:val="00D13CC1"/>
    <w:rsid w:val="00D1652E"/>
    <w:rsid w:val="00D20EA9"/>
    <w:rsid w:val="00D35A1A"/>
    <w:rsid w:val="00D37732"/>
    <w:rsid w:val="00D40776"/>
    <w:rsid w:val="00D4228A"/>
    <w:rsid w:val="00D42FA8"/>
    <w:rsid w:val="00D4707A"/>
    <w:rsid w:val="00D5099E"/>
    <w:rsid w:val="00D57DCE"/>
    <w:rsid w:val="00D635D3"/>
    <w:rsid w:val="00D6615A"/>
    <w:rsid w:val="00D70BF6"/>
    <w:rsid w:val="00D8332B"/>
    <w:rsid w:val="00D8593D"/>
    <w:rsid w:val="00D91A1D"/>
    <w:rsid w:val="00D9541B"/>
    <w:rsid w:val="00D965D5"/>
    <w:rsid w:val="00D9731A"/>
    <w:rsid w:val="00DA3D28"/>
    <w:rsid w:val="00DA3F48"/>
    <w:rsid w:val="00DA7E7D"/>
    <w:rsid w:val="00DB0EBB"/>
    <w:rsid w:val="00DB2CCB"/>
    <w:rsid w:val="00DB433E"/>
    <w:rsid w:val="00DB474B"/>
    <w:rsid w:val="00DB566D"/>
    <w:rsid w:val="00DB607C"/>
    <w:rsid w:val="00DB6868"/>
    <w:rsid w:val="00DC4965"/>
    <w:rsid w:val="00DC725A"/>
    <w:rsid w:val="00DD432E"/>
    <w:rsid w:val="00DD43BC"/>
    <w:rsid w:val="00DD75AB"/>
    <w:rsid w:val="00DE76F3"/>
    <w:rsid w:val="00DF08D5"/>
    <w:rsid w:val="00DF0D0A"/>
    <w:rsid w:val="00DF159C"/>
    <w:rsid w:val="00E01EDE"/>
    <w:rsid w:val="00E06647"/>
    <w:rsid w:val="00E06754"/>
    <w:rsid w:val="00E1384F"/>
    <w:rsid w:val="00E13AC1"/>
    <w:rsid w:val="00E14B0D"/>
    <w:rsid w:val="00E157BE"/>
    <w:rsid w:val="00E17297"/>
    <w:rsid w:val="00E22E33"/>
    <w:rsid w:val="00E2688B"/>
    <w:rsid w:val="00E2719F"/>
    <w:rsid w:val="00E33544"/>
    <w:rsid w:val="00E3417D"/>
    <w:rsid w:val="00E42FA2"/>
    <w:rsid w:val="00E43E60"/>
    <w:rsid w:val="00E46BB2"/>
    <w:rsid w:val="00E563AF"/>
    <w:rsid w:val="00E664F3"/>
    <w:rsid w:val="00E7207F"/>
    <w:rsid w:val="00E72FC6"/>
    <w:rsid w:val="00E75E40"/>
    <w:rsid w:val="00E82ED4"/>
    <w:rsid w:val="00E86E3E"/>
    <w:rsid w:val="00E87126"/>
    <w:rsid w:val="00E91C31"/>
    <w:rsid w:val="00E94D29"/>
    <w:rsid w:val="00E956D5"/>
    <w:rsid w:val="00EA1879"/>
    <w:rsid w:val="00EA6B97"/>
    <w:rsid w:val="00EB1565"/>
    <w:rsid w:val="00EB3D38"/>
    <w:rsid w:val="00EB6465"/>
    <w:rsid w:val="00ED1678"/>
    <w:rsid w:val="00ED1BB5"/>
    <w:rsid w:val="00ED57CD"/>
    <w:rsid w:val="00ED5984"/>
    <w:rsid w:val="00EE2D97"/>
    <w:rsid w:val="00EE6F43"/>
    <w:rsid w:val="00EE75E4"/>
    <w:rsid w:val="00EF78C3"/>
    <w:rsid w:val="00F13D24"/>
    <w:rsid w:val="00F15046"/>
    <w:rsid w:val="00F20358"/>
    <w:rsid w:val="00F23716"/>
    <w:rsid w:val="00F24C9D"/>
    <w:rsid w:val="00F30436"/>
    <w:rsid w:val="00F31CF0"/>
    <w:rsid w:val="00F4131A"/>
    <w:rsid w:val="00F5026C"/>
    <w:rsid w:val="00F6264D"/>
    <w:rsid w:val="00F7019F"/>
    <w:rsid w:val="00F77CB5"/>
    <w:rsid w:val="00F80D97"/>
    <w:rsid w:val="00F847F6"/>
    <w:rsid w:val="00F90743"/>
    <w:rsid w:val="00F90F2C"/>
    <w:rsid w:val="00F92425"/>
    <w:rsid w:val="00F93DBD"/>
    <w:rsid w:val="00FA059A"/>
    <w:rsid w:val="00FA1642"/>
    <w:rsid w:val="00FA1F35"/>
    <w:rsid w:val="00FA2ED3"/>
    <w:rsid w:val="00FA5AC5"/>
    <w:rsid w:val="00FB18D4"/>
    <w:rsid w:val="00FC1188"/>
    <w:rsid w:val="00FC49C4"/>
    <w:rsid w:val="00FD59A6"/>
    <w:rsid w:val="00FE1F83"/>
    <w:rsid w:val="00FE298F"/>
    <w:rsid w:val="00FE577F"/>
    <w:rsid w:val="00FE62BA"/>
    <w:rsid w:val="00FF7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FD0"/>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1"/>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E17297"/>
    <w:rPr>
      <w:kern w:val="0"/>
      <w:sz w:val="20"/>
      <w:szCs w:val="20"/>
      <w14:ligatures w14:val="none"/>
    </w:rPr>
  </w:style>
  <w:style w:type="character" w:styleId="Refdenotaderodap">
    <w:name w:val="footnote reference"/>
    <w:basedOn w:val="Fontepargpadro"/>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E17297"/>
    <w:rPr>
      <w:color w:val="808080"/>
    </w:rPr>
  </w:style>
  <w:style w:type="character" w:styleId="MenoPendente">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 w:type="paragraph" w:styleId="Legenda">
    <w:name w:val="caption"/>
    <w:basedOn w:val="Normal"/>
    <w:next w:val="Normal"/>
    <w:uiPriority w:val="35"/>
    <w:unhideWhenUsed/>
    <w:qFormat/>
    <w:rsid w:val="00A97A28"/>
    <w:pPr>
      <w:spacing w:after="200" w:line="240" w:lineRule="auto"/>
    </w:pPr>
    <w:rPr>
      <w:i/>
      <w:iCs/>
      <w:color w:val="44546A" w:themeColor="text2"/>
      <w:sz w:val="18"/>
      <w:szCs w:val="18"/>
    </w:rPr>
  </w:style>
  <w:style w:type="paragraph" w:styleId="Reviso">
    <w:name w:val="Revision"/>
    <w:hidden/>
    <w:uiPriority w:val="99"/>
    <w:semiHidden/>
    <w:rsid w:val="00A97A28"/>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80606">
      <w:bodyDiv w:val="1"/>
      <w:marLeft w:val="0"/>
      <w:marRight w:val="0"/>
      <w:marTop w:val="0"/>
      <w:marBottom w:val="0"/>
      <w:divBdr>
        <w:top w:val="none" w:sz="0" w:space="0" w:color="auto"/>
        <w:left w:val="none" w:sz="0" w:space="0" w:color="auto"/>
        <w:bottom w:val="none" w:sz="0" w:space="0" w:color="auto"/>
        <w:right w:val="none" w:sz="0" w:space="0" w:color="auto"/>
      </w:divBdr>
    </w:div>
    <w:div w:id="1197038455">
      <w:bodyDiv w:val="1"/>
      <w:marLeft w:val="0"/>
      <w:marRight w:val="0"/>
      <w:marTop w:val="0"/>
      <w:marBottom w:val="0"/>
      <w:divBdr>
        <w:top w:val="none" w:sz="0" w:space="0" w:color="auto"/>
        <w:left w:val="none" w:sz="0" w:space="0" w:color="auto"/>
        <w:bottom w:val="none" w:sz="0" w:space="0" w:color="auto"/>
        <w:right w:val="none" w:sz="0" w:space="0" w:color="auto"/>
      </w:divBdr>
    </w:div>
    <w:div w:id="1219825926">
      <w:bodyDiv w:val="1"/>
      <w:marLeft w:val="0"/>
      <w:marRight w:val="0"/>
      <w:marTop w:val="0"/>
      <w:marBottom w:val="0"/>
      <w:divBdr>
        <w:top w:val="none" w:sz="0" w:space="0" w:color="auto"/>
        <w:left w:val="none" w:sz="0" w:space="0" w:color="auto"/>
        <w:bottom w:val="none" w:sz="0" w:space="0" w:color="auto"/>
        <w:right w:val="none" w:sz="0" w:space="0" w:color="auto"/>
      </w:divBdr>
    </w:div>
    <w:div w:id="1565482042">
      <w:bodyDiv w:val="1"/>
      <w:marLeft w:val="0"/>
      <w:marRight w:val="0"/>
      <w:marTop w:val="0"/>
      <w:marBottom w:val="0"/>
      <w:divBdr>
        <w:top w:val="none" w:sz="0" w:space="0" w:color="auto"/>
        <w:left w:val="none" w:sz="0" w:space="0" w:color="auto"/>
        <w:bottom w:val="none" w:sz="0" w:space="0" w:color="auto"/>
        <w:right w:val="none" w:sz="0" w:space="0" w:color="auto"/>
      </w:divBdr>
    </w:div>
    <w:div w:id="1604845826">
      <w:bodyDiv w:val="1"/>
      <w:marLeft w:val="0"/>
      <w:marRight w:val="0"/>
      <w:marTop w:val="0"/>
      <w:marBottom w:val="0"/>
      <w:divBdr>
        <w:top w:val="none" w:sz="0" w:space="0" w:color="auto"/>
        <w:left w:val="none" w:sz="0" w:space="0" w:color="auto"/>
        <w:bottom w:val="none" w:sz="0" w:space="0" w:color="auto"/>
        <w:right w:val="none" w:sz="0" w:space="0" w:color="auto"/>
      </w:divBdr>
    </w:div>
    <w:div w:id="1749380282">
      <w:bodyDiv w:val="1"/>
      <w:marLeft w:val="0"/>
      <w:marRight w:val="0"/>
      <w:marTop w:val="0"/>
      <w:marBottom w:val="0"/>
      <w:divBdr>
        <w:top w:val="none" w:sz="0" w:space="0" w:color="auto"/>
        <w:left w:val="none" w:sz="0" w:space="0" w:color="auto"/>
        <w:bottom w:val="none" w:sz="0" w:space="0" w:color="auto"/>
        <w:right w:val="none" w:sz="0" w:space="0" w:color="auto"/>
      </w:divBdr>
    </w:div>
    <w:div w:id="1760786108">
      <w:bodyDiv w:val="1"/>
      <w:marLeft w:val="0"/>
      <w:marRight w:val="0"/>
      <w:marTop w:val="0"/>
      <w:marBottom w:val="0"/>
      <w:divBdr>
        <w:top w:val="none" w:sz="0" w:space="0" w:color="auto"/>
        <w:left w:val="none" w:sz="0" w:space="0" w:color="auto"/>
        <w:bottom w:val="none" w:sz="0" w:space="0" w:color="auto"/>
        <w:right w:val="none" w:sz="0" w:space="0" w:color="auto"/>
      </w:divBdr>
    </w:div>
    <w:div w:id="1977224455">
      <w:bodyDiv w:val="1"/>
      <w:marLeft w:val="0"/>
      <w:marRight w:val="0"/>
      <w:marTop w:val="0"/>
      <w:marBottom w:val="0"/>
      <w:divBdr>
        <w:top w:val="none" w:sz="0" w:space="0" w:color="auto"/>
        <w:left w:val="none" w:sz="0" w:space="0" w:color="auto"/>
        <w:bottom w:val="none" w:sz="0" w:space="0" w:color="auto"/>
        <w:right w:val="none" w:sz="0" w:space="0" w:color="auto"/>
      </w:divBdr>
    </w:div>
    <w:div w:id="202712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_ato2019-2022/2022/Decreto/D11246.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vn@yahoo.com" TargetMode="External"/><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D1AB486DE34B1AAD17B1700C92021C"/>
        <w:category>
          <w:name w:val="Geral"/>
          <w:gallery w:val="placeholder"/>
        </w:category>
        <w:types>
          <w:type w:val="bbPlcHdr"/>
        </w:types>
        <w:behaviors>
          <w:behavior w:val="content"/>
        </w:behaviors>
        <w:guid w:val="{0FC74788-3C53-42C7-9785-034EA0C7476E}"/>
      </w:docPartPr>
      <w:docPartBody>
        <w:p w:rsidR="00AD69B3" w:rsidRDefault="009D0DA3" w:rsidP="009D0DA3">
          <w:pPr>
            <w:pStyle w:val="33D1AB486DE34B1AAD17B1700C92021C"/>
          </w:pPr>
          <w:r w:rsidRPr="006E76EA">
            <w:rPr>
              <w:rStyle w:val="TextodoEspaoReservado"/>
            </w:rPr>
            <w:t>[Assunto]</w:t>
          </w:r>
        </w:p>
      </w:docPartBody>
    </w:docPart>
    <w:docPart>
      <w:docPartPr>
        <w:name w:val="25B8CDC6334C41E1877FFA444CDDF0FA"/>
        <w:category>
          <w:name w:val="Geral"/>
          <w:gallery w:val="placeholder"/>
        </w:category>
        <w:types>
          <w:type w:val="bbPlcHdr"/>
        </w:types>
        <w:behaviors>
          <w:behavior w:val="content"/>
        </w:behaviors>
        <w:guid w:val="{6054C13B-20E7-416A-A5CD-D97B0968DD94}"/>
      </w:docPartPr>
      <w:docPartBody>
        <w:p w:rsidR="00AD69B3" w:rsidRDefault="009D0DA3" w:rsidP="009D0DA3">
          <w:pPr>
            <w:pStyle w:val="25B8CDC6334C41E1877FFA444CDDF0FA"/>
          </w:pPr>
          <w:r w:rsidRPr="007E1F81">
            <w:rPr>
              <w:rStyle w:val="TextodoEspaoReservado"/>
            </w:rPr>
            <w:t>[Categoria]</w:t>
          </w:r>
        </w:p>
      </w:docPartBody>
    </w:docPart>
    <w:docPart>
      <w:docPartPr>
        <w:name w:val="366806A6C910422788FB3C91978D018B"/>
        <w:category>
          <w:name w:val="Geral"/>
          <w:gallery w:val="placeholder"/>
        </w:category>
        <w:types>
          <w:type w:val="bbPlcHdr"/>
        </w:types>
        <w:behaviors>
          <w:behavior w:val="content"/>
        </w:behaviors>
        <w:guid w:val="{A3B74E15-2D92-4D98-8D34-E11C996BF49B}"/>
      </w:docPartPr>
      <w:docPartBody>
        <w:p w:rsidR="00D26615" w:rsidRDefault="00CE0AE1" w:rsidP="00CE0AE1">
          <w:pPr>
            <w:pStyle w:val="366806A6C910422788FB3C91978D018B"/>
          </w:pPr>
          <w:r w:rsidRPr="004411E7">
            <w:rPr>
              <w:rStyle w:val="TextodoEspaoReservado"/>
            </w:rPr>
            <w:t>[Empresa]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C68"/>
    <w:rsid w:val="0000077A"/>
    <w:rsid w:val="00002BF0"/>
    <w:rsid w:val="00030010"/>
    <w:rsid w:val="00043C68"/>
    <w:rsid w:val="00052981"/>
    <w:rsid w:val="00056437"/>
    <w:rsid w:val="00074F70"/>
    <w:rsid w:val="000A6A66"/>
    <w:rsid w:val="000B0459"/>
    <w:rsid w:val="000B108D"/>
    <w:rsid w:val="000B50C5"/>
    <w:rsid w:val="0010571A"/>
    <w:rsid w:val="00106C76"/>
    <w:rsid w:val="001101DF"/>
    <w:rsid w:val="00111B0B"/>
    <w:rsid w:val="0011411B"/>
    <w:rsid w:val="00135D03"/>
    <w:rsid w:val="00163C00"/>
    <w:rsid w:val="0019614C"/>
    <w:rsid w:val="00197D8E"/>
    <w:rsid w:val="001B55E3"/>
    <w:rsid w:val="001D0FC9"/>
    <w:rsid w:val="001D66EC"/>
    <w:rsid w:val="001F22AA"/>
    <w:rsid w:val="0021747B"/>
    <w:rsid w:val="002931F0"/>
    <w:rsid w:val="002B7ED8"/>
    <w:rsid w:val="002D043F"/>
    <w:rsid w:val="002D1970"/>
    <w:rsid w:val="002D6642"/>
    <w:rsid w:val="002F3723"/>
    <w:rsid w:val="00342116"/>
    <w:rsid w:val="00352E2C"/>
    <w:rsid w:val="00354936"/>
    <w:rsid w:val="003764E3"/>
    <w:rsid w:val="003836BB"/>
    <w:rsid w:val="0038730F"/>
    <w:rsid w:val="003B25A9"/>
    <w:rsid w:val="003B3165"/>
    <w:rsid w:val="003D2BD5"/>
    <w:rsid w:val="003D6D23"/>
    <w:rsid w:val="003E7155"/>
    <w:rsid w:val="003F38B6"/>
    <w:rsid w:val="003F6B7B"/>
    <w:rsid w:val="004062C6"/>
    <w:rsid w:val="00410A65"/>
    <w:rsid w:val="0041478E"/>
    <w:rsid w:val="0044505D"/>
    <w:rsid w:val="00445E8B"/>
    <w:rsid w:val="00454BB9"/>
    <w:rsid w:val="00463BB9"/>
    <w:rsid w:val="0047049C"/>
    <w:rsid w:val="004A0AC6"/>
    <w:rsid w:val="004C3C68"/>
    <w:rsid w:val="004C7FD0"/>
    <w:rsid w:val="004E6F2D"/>
    <w:rsid w:val="00500B09"/>
    <w:rsid w:val="00507BC6"/>
    <w:rsid w:val="00514363"/>
    <w:rsid w:val="00530223"/>
    <w:rsid w:val="005436AE"/>
    <w:rsid w:val="00546536"/>
    <w:rsid w:val="00574D05"/>
    <w:rsid w:val="00577854"/>
    <w:rsid w:val="005E2BF8"/>
    <w:rsid w:val="00616668"/>
    <w:rsid w:val="00621F0B"/>
    <w:rsid w:val="0062488D"/>
    <w:rsid w:val="006265D9"/>
    <w:rsid w:val="00656963"/>
    <w:rsid w:val="00660BA6"/>
    <w:rsid w:val="00661615"/>
    <w:rsid w:val="006668CE"/>
    <w:rsid w:val="00673EA2"/>
    <w:rsid w:val="0069654D"/>
    <w:rsid w:val="006D51AD"/>
    <w:rsid w:val="006E4F83"/>
    <w:rsid w:val="00705AFB"/>
    <w:rsid w:val="00730ED9"/>
    <w:rsid w:val="00736BE4"/>
    <w:rsid w:val="00765CE9"/>
    <w:rsid w:val="00771ACA"/>
    <w:rsid w:val="007B11D5"/>
    <w:rsid w:val="007C36A3"/>
    <w:rsid w:val="007C6473"/>
    <w:rsid w:val="008214AA"/>
    <w:rsid w:val="00834342"/>
    <w:rsid w:val="008404F0"/>
    <w:rsid w:val="008423D5"/>
    <w:rsid w:val="008424D5"/>
    <w:rsid w:val="00860630"/>
    <w:rsid w:val="00860E42"/>
    <w:rsid w:val="008703AA"/>
    <w:rsid w:val="00890C98"/>
    <w:rsid w:val="008A1D90"/>
    <w:rsid w:val="008E53CE"/>
    <w:rsid w:val="008F40FE"/>
    <w:rsid w:val="008F64F8"/>
    <w:rsid w:val="00913364"/>
    <w:rsid w:val="00923449"/>
    <w:rsid w:val="00927418"/>
    <w:rsid w:val="009447C9"/>
    <w:rsid w:val="00984221"/>
    <w:rsid w:val="009913A6"/>
    <w:rsid w:val="009941C3"/>
    <w:rsid w:val="009A05C6"/>
    <w:rsid w:val="009C259E"/>
    <w:rsid w:val="009C4581"/>
    <w:rsid w:val="009D0DA3"/>
    <w:rsid w:val="009D2F59"/>
    <w:rsid w:val="009E3591"/>
    <w:rsid w:val="00A05681"/>
    <w:rsid w:val="00A128B4"/>
    <w:rsid w:val="00A16AF8"/>
    <w:rsid w:val="00A5563E"/>
    <w:rsid w:val="00A616E9"/>
    <w:rsid w:val="00A731EE"/>
    <w:rsid w:val="00A76A1C"/>
    <w:rsid w:val="00A81A13"/>
    <w:rsid w:val="00AB1AF7"/>
    <w:rsid w:val="00AB4366"/>
    <w:rsid w:val="00AD69B3"/>
    <w:rsid w:val="00AE19E1"/>
    <w:rsid w:val="00AE3802"/>
    <w:rsid w:val="00AF3ECF"/>
    <w:rsid w:val="00AF5CFF"/>
    <w:rsid w:val="00B51DCB"/>
    <w:rsid w:val="00B529A9"/>
    <w:rsid w:val="00B55E91"/>
    <w:rsid w:val="00B81A2D"/>
    <w:rsid w:val="00B87861"/>
    <w:rsid w:val="00BB2A84"/>
    <w:rsid w:val="00BB6318"/>
    <w:rsid w:val="00BF5B40"/>
    <w:rsid w:val="00C00106"/>
    <w:rsid w:val="00C10160"/>
    <w:rsid w:val="00C11D85"/>
    <w:rsid w:val="00C209EB"/>
    <w:rsid w:val="00C834D7"/>
    <w:rsid w:val="00C9238B"/>
    <w:rsid w:val="00CA51DA"/>
    <w:rsid w:val="00CC3865"/>
    <w:rsid w:val="00CD663F"/>
    <w:rsid w:val="00CD7E0C"/>
    <w:rsid w:val="00CE0AE1"/>
    <w:rsid w:val="00CF5C61"/>
    <w:rsid w:val="00D26615"/>
    <w:rsid w:val="00D35A1A"/>
    <w:rsid w:val="00D37A11"/>
    <w:rsid w:val="00D40776"/>
    <w:rsid w:val="00D42FA8"/>
    <w:rsid w:val="00D475F7"/>
    <w:rsid w:val="00D5099E"/>
    <w:rsid w:val="00D528E6"/>
    <w:rsid w:val="00D73039"/>
    <w:rsid w:val="00D74708"/>
    <w:rsid w:val="00D822DE"/>
    <w:rsid w:val="00D8332B"/>
    <w:rsid w:val="00D93919"/>
    <w:rsid w:val="00DB607C"/>
    <w:rsid w:val="00DD43EC"/>
    <w:rsid w:val="00E14807"/>
    <w:rsid w:val="00E171E4"/>
    <w:rsid w:val="00E2688B"/>
    <w:rsid w:val="00E36077"/>
    <w:rsid w:val="00E96E1A"/>
    <w:rsid w:val="00EB0736"/>
    <w:rsid w:val="00F15046"/>
    <w:rsid w:val="00F20358"/>
    <w:rsid w:val="00F20B58"/>
    <w:rsid w:val="00F24C9D"/>
    <w:rsid w:val="00F3796D"/>
    <w:rsid w:val="00F45182"/>
    <w:rsid w:val="00F90F2C"/>
    <w:rsid w:val="00F94849"/>
    <w:rsid w:val="00FA1642"/>
    <w:rsid w:val="00FA1C9F"/>
    <w:rsid w:val="00FB188F"/>
    <w:rsid w:val="00FE1F83"/>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528E6"/>
    <w:rPr>
      <w:color w:val="808080"/>
    </w:rPr>
  </w:style>
  <w:style w:type="paragraph" w:customStyle="1" w:styleId="33D1AB486DE34B1AAD17B1700C92021C">
    <w:name w:val="33D1AB486DE34B1AAD17B1700C92021C"/>
    <w:rsid w:val="009D0DA3"/>
    <w:pPr>
      <w:spacing w:line="278" w:lineRule="auto"/>
    </w:pPr>
    <w:rPr>
      <w:sz w:val="24"/>
      <w:szCs w:val="24"/>
    </w:rPr>
  </w:style>
  <w:style w:type="paragraph" w:customStyle="1" w:styleId="25B8CDC6334C41E1877FFA444CDDF0FA">
    <w:name w:val="25B8CDC6334C41E1877FFA444CDDF0FA"/>
    <w:rsid w:val="009D0DA3"/>
    <w:pPr>
      <w:spacing w:line="278" w:lineRule="auto"/>
    </w:pPr>
    <w:rPr>
      <w:sz w:val="24"/>
      <w:szCs w:val="24"/>
    </w:rPr>
  </w:style>
  <w:style w:type="paragraph" w:customStyle="1" w:styleId="366806A6C910422788FB3C91978D018B">
    <w:name w:val="366806A6C910422788FB3C91978D018B"/>
    <w:rsid w:val="00CE0AE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22 de janeiro de 2025</CompanyAddress>
  <CompanyPhone>09 de junho de 2026</CompanyPhone>
  <CompanyFax/>
  <CompanyEmail>02 de setembro de 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BC1613-20D6-41DA-82A7-8E1D936F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Pages>
  <Words>4551</Words>
  <Characters>24581</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020701.123610003.20630000449052 – Ficha 374</Company>
  <LinksUpToDate>false</LinksUpToDate>
  <CharactersWithSpaces>29074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de tablets e carrinhos móveis de armazenamento e carregamento destinados à estruturação e modernização tecnológica da rede municipal de ensino de Vermelho Novo/MG, para atendimento das necessidades da Secretaria Municipal de Educação e utilização nas unidades educacionais do Município, visando ampliar a disponibilidade de recursos tecnológicos aplicados às atividades pedagógicas e proporcionar suporte ao uso organizado, seguro e simultâneo dos equipamentos no ambiente escolar, com recursos do Estado de Minas Gerais, Convênio SEE/MG nº 1261000028/2026</dc:subject>
  <dc:creator>03 de fevereiro de 2025</dc:creator>
  <cp:keywords/>
  <dc:description>ampliar e modernizar a infraestrutura tecnológica disponibilizada à rede municipal de ensino de Vermelho Novo/MG, mediante a incorporação de recursos digitais que possam ser utilizados como instrumentos de apoio às atividades pedagógicas desenvolvidas pelas unidades educacionais. A demanda contempla a aquisição de 90 (noventa) tablets e 03 (três) carrinhos móveis/gabinetes destinados ao armazenamento e carregamento dos equipamentos. A utilização de tecnologias digitais tornou-se importante recurso complementar às metodologias tradicionais de ensino, permitindo diversificar as estratégias utilizadas pelos profissionais da educação e proporcionar aos estudantes contato com diferentes formas de produção, consulta, apresentação e interação com conteúdos educacionais. Nesse contexto, os tablets apresentam características que favorecem sua utilização compartilhada em ambiente escolar, especialmente pela mobilidade, facilidade de manuseio e possibilidade de utilização em diferentes salas e atividades. A disponibilização desses equipamentos permitirá ampliar o acesso dos estudantes a conteúdos educacionais digitais, plataformas de aprendizagem, materiais multimídia, pesquisas orientadas, atividades interativas, avaliações, leitura de conteúdos eletrônicos e demais ferramentas tecnológicas que possam ser incorporadas ao planejamento pedagógico da rede municipal, observadas as respectivas faixas etárias e propostas educacionais. A aquisição possui também relevante finalidade relacionada à inclusão digital dos estudantes. A escola pública desempenha papel importante na democratização do acesso às tecnologias, especialmente diante das diferentes condições socioeconômicas das famílias. A disponibilização de equipamentos pertencentes à própria rede municipal possibilita que as atividades pedagógicas que dependam de recursos digitais sejam desenvolvidas no ambiente escolar sem pressupor que cada estudante disponha de dispositivo eletrônico particular. Os tablets deverão funcionar como instrumentos de apoio ao processo educacional, e não como finalidade isolada da aquisição. Sua utilização deverá estar vinculada ao planejamento pedagógico, permitindo aos professores incorporar recursos tecnológicos às atividades de ensino de maneira orientada e compatível com os objetivos educacionais estabelecidos pela Secretaria Municipal de Educação. A solução contribui ainda para o desenvolvimento progressivo de competências relacionadas ao uso responsável das tecnologias digitais, pesquisa, interpretação de informações, produção de conteúdos e utilização de ferramentas eletrônicas, proporcionando aos estudantes maior familiaridade com recursos que integram de forma crescente a vida acadêmica, profissional e social. A quantidade prevista de 90 (noventa) tablets possibilita organizar sua utilização de forma coletiva e planejada, permitindo que os equipamentos sejam distribuídos ou compartilhados conforme a organização definida pela Secretaria Municipal de Educação. A utilização compartilhada favorece o aproveitamento do investimento público e permite que diferentes turmas e atividades sejam beneficiadas pelos mesmos equipamentos. Nesse contexto, a aquisição dos 03 (três) carrinhos móveis/gabinetes de armazenamento e carregamento possui caráter complementar e funcionalmente associado aos tablets. A incorporação de quantidade significativa de equipamentos eletrônicos ao patrimônio municipal exige solução adequada para guarda, organização, conservação, movimentação e carregamento, evitando que os dispositivos permaneçam armazenados de maneira improvisada ou dispersos pelas dependências escolares. Os carrinhos permitirão concentrar os equipamentos em estrutura apropriada, facilitando seu controle e deslocamento entre os ambientes em que serão utilizados. Essa solução favorece a utilização compartilhada dos tablets por diferentes turmas, permitindo que os dispositivos sejam conduzidos aos locais de realização das atividades e posteriormente retornem ao espaço destinado à guarda. A possibilidade de carregamento organizado dos equipamentos também possui importância operacional. A utilização pedagógica dos tablets pressupõe que estejam disponíveis com carga suficiente nos momentos planejados pelos professores. A existência de estrutura específica para armazenamento e carregamento reduz a necessidade de utilização dispersa de tomadas, extensões e soluções improvisadas, além de facilitar a preparação dos equipamentos para as atividades subsequentes. Sob o aspecto patrimonial, a organização dos tablets em carrinhos próprios contribui para sua conservação e controle, reduzindo riscos de quedas, avarias, extravios e armazenamento inadequado. Considerando o número de equipamentos previsto na demanda e o investimento público envolvido, a adoção de solução própria para guarda constitui medida importante para preservação de sua vida útil. Assim, a aquisição deve ser compreendida como uma solução integrada de infraestrutura tecnológica educacional, na qual os tablets constituem os instrumentos de utilização pedagógica e os carrinhos móveis fornecem suporte à sua guarda, carregamento, conservação, organização e movimentação. A finalidade pública pretendida consiste, portanto, em proporcionar à Secretaria Municipal de Educação de Vermelho Novo/MG melhores condições materiais para incorporação planejada de tecnologias digitais às práticas educacionais, ampliando as possibilidades metodológicas dos profissionais da educação, democratizando o acesso dos estudantes aos recursos tecnológicos e disponibilizando infraestrutura adequada para utilização, organização e preservação dos equipamentos adquiridos. Dessa forma, a aquisição dos 90 (noventa) tablets e 03 (três) carrinhos móveis/gabinetes apresenta-se como medida voltada à modernização tecnológica da rede municipal de ensino, à inclusão digital, ao fortalecimento das práticas pedagógicas apoiadas por tecnologia e à adequada gestão dos equipamentos que serão incorporados ao patrimônio público municipal</dc:description>
  <cp:lastModifiedBy>Fabiano de Oliveira</cp:lastModifiedBy>
  <cp:revision>54</cp:revision>
  <cp:lastPrinted>2025-01-22T21:43:00Z</cp:lastPrinted>
  <dcterms:created xsi:type="dcterms:W3CDTF">2026-09-07T15:52:00Z</dcterms:created>
  <dcterms:modified xsi:type="dcterms:W3CDTF">2026-10-14T11:39:00Z</dcterms:modified>
  <cp:category>a sede da Prefeitura Municipal de Vermelho Novo, situada à Rua Prefeito Wilson Damião nº 48, Centro, Vermelho Novo, MG. O prazo de entrega será de 20 (vinte) dias à contar do recebimento da respectiva ordem. Todas as despesas inerentes ao fornecimento correrão por conta da empresa sem nenhum ônus ao município, sendo reservado ao município a prerrogativa de efetuar pedidos fracionados sem obrigatoriedade de quantitativos mínimos ou máximos</cp:category>
  <cp:contentStatus>25 de fevereiro de 2025</cp:contentStatus>
</cp:coreProperties>
</file>