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2189FA" w14:textId="77777777" w:rsidR="00D77481" w:rsidRDefault="00B6436C" w:rsidP="00D7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  <w:b/>
          <w:bCs/>
        </w:rPr>
      </w:pPr>
      <w:r w:rsidRPr="002B37E1">
        <w:rPr>
          <w:rFonts w:cs="Times New Roman"/>
          <w:b/>
          <w:bCs/>
        </w:rPr>
        <w:t xml:space="preserve">AVISO </w:t>
      </w:r>
      <w:r w:rsidR="00046D8F" w:rsidRPr="002B37E1">
        <w:rPr>
          <w:rFonts w:cs="Times New Roman"/>
          <w:b/>
          <w:bCs/>
        </w:rPr>
        <w:t xml:space="preserve">DE </w:t>
      </w:r>
      <w:r w:rsidR="006E04A4">
        <w:rPr>
          <w:rFonts w:cs="Times New Roman"/>
          <w:b/>
          <w:bCs/>
        </w:rPr>
        <w:t>RETIFICAÇÃO NO EDITAL</w:t>
      </w:r>
    </w:p>
    <w:p w14:paraId="38A9B4D6" w14:textId="48B71AAE" w:rsidR="00301780" w:rsidRPr="00AC0271" w:rsidRDefault="00046D8F" w:rsidP="00D7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85231E">
        <w:rPr>
          <w:rFonts w:cs="Times New Roman"/>
          <w:bCs/>
        </w:rPr>
        <w:t>010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4B97B564" w:rsidR="006E3E37" w:rsidRPr="00AC0271" w:rsidRDefault="00251147" w:rsidP="00D7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85231E">
        <w:rPr>
          <w:rFonts w:cs="Times New Roman"/>
        </w:rPr>
        <w:t>1329</w:t>
      </w:r>
      <w:r w:rsidR="002B37E1">
        <w:rPr>
          <w:rFonts w:cs="Times New Roman"/>
        </w:rPr>
        <w:t>/2025</w:t>
      </w:r>
    </w:p>
    <w:p w14:paraId="34B30441" w14:textId="65BF5C2F" w:rsidR="003F0572" w:rsidRPr="00AC0271" w:rsidRDefault="003F0572" w:rsidP="00D7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Dia:</w:t>
      </w:r>
      <w:r w:rsidR="00F240B2" w:rsidRPr="00AC0271">
        <w:rPr>
          <w:rFonts w:cs="Times New Roman"/>
          <w:b/>
          <w:bCs/>
        </w:rPr>
        <w:t xml:space="preserve"> </w:t>
      </w:r>
      <w:r w:rsidR="0043153C">
        <w:rPr>
          <w:rFonts w:cs="Times New Roman"/>
          <w:bCs/>
        </w:rPr>
        <w:t>28</w:t>
      </w:r>
      <w:r w:rsidR="0085231E">
        <w:rPr>
          <w:rFonts w:cs="Times New Roman"/>
          <w:bCs/>
        </w:rPr>
        <w:t>/04</w:t>
      </w:r>
      <w:r w:rsidR="002B37E1">
        <w:rPr>
          <w:rFonts w:cs="Times New Roman"/>
          <w:bCs/>
        </w:rPr>
        <w:t>/2025</w:t>
      </w:r>
    </w:p>
    <w:p w14:paraId="52B70E99" w14:textId="5597DB54" w:rsidR="003F0572" w:rsidRPr="00AC0271" w:rsidRDefault="003F0572" w:rsidP="00D774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Horário: </w:t>
      </w:r>
      <w:r w:rsidR="00A7491B" w:rsidRPr="00AC0271">
        <w:rPr>
          <w:rFonts w:cs="Times New Roman"/>
          <w:bCs/>
        </w:rPr>
        <w:t>10h</w:t>
      </w:r>
      <w:r w:rsidR="00E12F40" w:rsidRPr="00AC0271">
        <w:rPr>
          <w:rFonts w:cs="Times New Roman"/>
          <w:bCs/>
        </w:rPr>
        <w:t xml:space="preserve"> (</w:t>
      </w:r>
      <w:r w:rsidR="00A7491B" w:rsidRPr="00AC0271">
        <w:rPr>
          <w:rFonts w:cs="Times New Roman"/>
          <w:bCs/>
        </w:rPr>
        <w:t>dez</w:t>
      </w:r>
      <w:r w:rsidR="00E12F40" w:rsidRPr="00AC0271">
        <w:rPr>
          <w:rFonts w:cs="Times New Roman"/>
          <w:bCs/>
        </w:rPr>
        <w:t>)</w:t>
      </w:r>
      <w:r w:rsidR="00F547F2" w:rsidRPr="00AC0271">
        <w:rPr>
          <w:rFonts w:cs="Times New Roman"/>
          <w:bCs/>
        </w:rPr>
        <w:t xml:space="preserve"> horas</w:t>
      </w:r>
    </w:p>
    <w:p w14:paraId="457FD13A" w14:textId="2B81B1DB" w:rsidR="006276D6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Cs/>
        </w:rPr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A7491B" w:rsidRPr="00AC0271">
        <w:rPr>
          <w:iCs/>
        </w:rPr>
        <w:t>Registro de preços</w:t>
      </w:r>
      <w:r w:rsidR="00F8757A" w:rsidRPr="00AC0271">
        <w:rPr>
          <w:iCs/>
        </w:rPr>
        <w:t xml:space="preserve"> para </w:t>
      </w:r>
      <w:r w:rsidR="0085231E">
        <w:rPr>
          <w:iCs/>
        </w:rPr>
        <w:t>fornecimento de água mineral e galão de 20 litros</w:t>
      </w:r>
    </w:p>
    <w:p w14:paraId="026954AA" w14:textId="7D685DC7" w:rsidR="006E04A4" w:rsidRDefault="006E04A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Aviso: </w:t>
      </w:r>
      <w:r w:rsidRPr="006E04A4">
        <w:rPr>
          <w:rFonts w:cs="Times New Roman"/>
          <w:bCs/>
        </w:rPr>
        <w:t xml:space="preserve">A Pregoeira encarregada pelo certame torna público a retificação no Edital epigrafado, </w:t>
      </w:r>
      <w:r>
        <w:rPr>
          <w:rFonts w:cs="Times New Roman"/>
          <w:bCs/>
        </w:rPr>
        <w:t xml:space="preserve">com acréscimos na qualificação técnica, </w:t>
      </w:r>
      <w:r w:rsidRPr="006E04A4">
        <w:rPr>
          <w:rFonts w:cs="Times New Roman"/>
          <w:bCs/>
        </w:rPr>
        <w:t>conforme abaixo discriminado:</w:t>
      </w:r>
    </w:p>
    <w:p w14:paraId="27E2A41D" w14:textId="532A2933" w:rsidR="006E04A4" w:rsidRPr="00D53594" w:rsidRDefault="006E04A4" w:rsidP="006E0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/>
          <w:bCs/>
          <w:i/>
          <w:sz w:val="20"/>
          <w:szCs w:val="20"/>
        </w:rPr>
      </w:pPr>
      <w:r w:rsidRPr="006E04A4">
        <w:rPr>
          <w:rFonts w:cs="Times New Roman"/>
          <w:b/>
          <w:bCs/>
          <w:i/>
          <w:sz w:val="20"/>
          <w:szCs w:val="20"/>
        </w:rPr>
        <w:t xml:space="preserve">(E) – Da Qualificação Técnica </w:t>
      </w:r>
      <w:r>
        <w:rPr>
          <w:rFonts w:cs="Times New Roman"/>
          <w:bCs/>
          <w:i/>
          <w:sz w:val="20"/>
          <w:szCs w:val="20"/>
        </w:rPr>
        <w:t>(...)</w:t>
      </w:r>
    </w:p>
    <w:p w14:paraId="4F8C3304" w14:textId="68106E70" w:rsidR="006E04A4" w:rsidRPr="006E04A4" w:rsidRDefault="006E04A4" w:rsidP="006E0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  <w:i/>
          <w:sz w:val="20"/>
          <w:szCs w:val="20"/>
        </w:rPr>
      </w:pPr>
      <w:r w:rsidRPr="006E04A4">
        <w:rPr>
          <w:rFonts w:cs="Times New Roman"/>
          <w:bCs/>
          <w:i/>
          <w:sz w:val="20"/>
          <w:szCs w:val="20"/>
        </w:rPr>
        <w:t>(E.4) - O atestado de qualificação técnica deverá comprovar o fornecimento dos objetos licitados na quantidade mínima de 50%, sem restrição de local ou tempo.</w:t>
      </w:r>
    </w:p>
    <w:p w14:paraId="508DEE01" w14:textId="726362E4" w:rsidR="006E04A4" w:rsidRPr="006E04A4" w:rsidRDefault="006E04A4" w:rsidP="006E0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  <w:i/>
          <w:sz w:val="20"/>
          <w:szCs w:val="20"/>
        </w:rPr>
      </w:pPr>
      <w:r w:rsidRPr="006E04A4">
        <w:rPr>
          <w:rFonts w:cs="Times New Roman"/>
          <w:bCs/>
          <w:i/>
          <w:sz w:val="20"/>
          <w:szCs w:val="20"/>
        </w:rPr>
        <w:t xml:space="preserve">(E.5) Empresa credenciada junto ao Serviço de Vigilância Sanitária Municipal, ou o seu correspondente, mediante apresentação de licença ou alvará, para a execução de </w:t>
      </w:r>
      <w:r>
        <w:rPr>
          <w:rFonts w:cs="Times New Roman"/>
          <w:bCs/>
          <w:i/>
          <w:sz w:val="20"/>
          <w:szCs w:val="20"/>
        </w:rPr>
        <w:t>atividade</w:t>
      </w:r>
      <w:r w:rsidRPr="006E04A4">
        <w:rPr>
          <w:rFonts w:cs="Times New Roman"/>
          <w:bCs/>
          <w:i/>
          <w:sz w:val="20"/>
          <w:szCs w:val="20"/>
        </w:rPr>
        <w:t xml:space="preserve"> dessa natureza.</w:t>
      </w:r>
    </w:p>
    <w:p w14:paraId="6FF07620" w14:textId="2AFCCFDB" w:rsidR="006E04A4" w:rsidRPr="006E04A4" w:rsidRDefault="006E04A4" w:rsidP="006E04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  <w:i/>
          <w:sz w:val="20"/>
          <w:szCs w:val="20"/>
        </w:rPr>
      </w:pPr>
      <w:r w:rsidRPr="006E04A4">
        <w:rPr>
          <w:rFonts w:cs="Times New Roman"/>
          <w:bCs/>
          <w:i/>
          <w:sz w:val="20"/>
          <w:szCs w:val="20"/>
        </w:rPr>
        <w:t xml:space="preserve">(E.6) – Laudo </w:t>
      </w:r>
      <w:bookmarkStart w:id="0" w:name="_GoBack"/>
      <w:r w:rsidRPr="006E04A4">
        <w:rPr>
          <w:rFonts w:cs="Times New Roman"/>
          <w:bCs/>
          <w:i/>
          <w:sz w:val="20"/>
          <w:szCs w:val="20"/>
        </w:rPr>
        <w:t xml:space="preserve">químico que comprova a autenticidade da agua mineral, correspondente a marca </w:t>
      </w:r>
      <w:bookmarkEnd w:id="0"/>
      <w:r w:rsidR="00D53594">
        <w:rPr>
          <w:rFonts w:cs="Times New Roman"/>
          <w:bCs/>
          <w:i/>
          <w:sz w:val="20"/>
          <w:szCs w:val="20"/>
        </w:rPr>
        <w:t>ofertada</w:t>
      </w:r>
      <w:r w:rsidRPr="006E04A4">
        <w:rPr>
          <w:rFonts w:cs="Times New Roman"/>
          <w:bCs/>
          <w:i/>
          <w:sz w:val="20"/>
          <w:szCs w:val="20"/>
        </w:rPr>
        <w:t>.</w:t>
      </w:r>
    </w:p>
    <w:p w14:paraId="29C2C3B0" w14:textId="5EA3F63B" w:rsidR="006E04A4" w:rsidRPr="00D77481" w:rsidRDefault="006E04A4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  <w:i/>
          <w:sz w:val="20"/>
          <w:szCs w:val="20"/>
        </w:rPr>
      </w:pPr>
      <w:r w:rsidRPr="006E04A4">
        <w:rPr>
          <w:rFonts w:cs="Times New Roman"/>
          <w:bCs/>
          <w:i/>
          <w:sz w:val="20"/>
          <w:szCs w:val="20"/>
        </w:rPr>
        <w:t xml:space="preserve">(E.7) A empresa vencedora terá um prazo de 48 horas, a partir da notificação no </w:t>
      </w:r>
      <w:r w:rsidR="00D53594">
        <w:rPr>
          <w:rFonts w:cs="Times New Roman"/>
          <w:bCs/>
          <w:i/>
          <w:sz w:val="20"/>
          <w:szCs w:val="20"/>
        </w:rPr>
        <w:t>sistema BNC para apresentar na S</w:t>
      </w:r>
      <w:r w:rsidRPr="006E04A4">
        <w:rPr>
          <w:rFonts w:cs="Times New Roman"/>
          <w:bCs/>
          <w:i/>
          <w:sz w:val="20"/>
          <w:szCs w:val="20"/>
        </w:rPr>
        <w:t xml:space="preserve">ecretaria </w:t>
      </w:r>
      <w:r w:rsidR="00D53594">
        <w:rPr>
          <w:rFonts w:cs="Times New Roman"/>
          <w:bCs/>
          <w:i/>
          <w:sz w:val="20"/>
          <w:szCs w:val="20"/>
        </w:rPr>
        <w:t>contratante</w:t>
      </w:r>
      <w:r w:rsidRPr="006E04A4">
        <w:rPr>
          <w:rFonts w:cs="Times New Roman"/>
          <w:bCs/>
          <w:i/>
          <w:sz w:val="20"/>
          <w:szCs w:val="20"/>
        </w:rPr>
        <w:t>, amostras e ficha técnica dos produtos licitados, de suas respectivas marcas.</w:t>
      </w:r>
    </w:p>
    <w:p w14:paraId="5FD43D61" w14:textId="7D5C63F3" w:rsidR="008B101D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</w:rPr>
      </w:pPr>
      <w:r w:rsidRPr="00AC0271">
        <w:rPr>
          <w:rFonts w:cs="Times New Roman"/>
          <w:b/>
          <w:bCs/>
        </w:rPr>
        <w:t>Edital</w:t>
      </w:r>
      <w:r w:rsidRPr="00AC0271">
        <w:rPr>
          <w:rFonts w:cs="Times New Roman"/>
          <w:bCs/>
        </w:rPr>
        <w:t xml:space="preserve">: </w:t>
      </w:r>
      <w:r w:rsidR="002F2573" w:rsidRPr="00AC0271">
        <w:rPr>
          <w:rFonts w:cstheme="minorHAnsi"/>
          <w:lang w:eastAsia="ar-SA"/>
        </w:rPr>
        <w:t xml:space="preserve">O Edital </w:t>
      </w:r>
      <w:r w:rsidR="00D77481">
        <w:rPr>
          <w:rFonts w:cstheme="minorHAnsi"/>
          <w:lang w:eastAsia="ar-SA"/>
        </w:rPr>
        <w:t xml:space="preserve">retificado </w:t>
      </w:r>
      <w:r w:rsidR="002F2573" w:rsidRPr="00AC0271">
        <w:rPr>
          <w:rFonts w:cstheme="minorHAnsi"/>
          <w:lang w:eastAsia="ar-SA"/>
        </w:rPr>
        <w:t xml:space="preserve">e seus anexos encontram-se </w:t>
      </w:r>
      <w:r w:rsidR="002F5169" w:rsidRPr="00AC0271">
        <w:rPr>
          <w:rFonts w:cstheme="minorHAnsi"/>
          <w:lang w:eastAsia="ar-SA"/>
        </w:rPr>
        <w:t>à</w:t>
      </w:r>
      <w:r w:rsidR="002F2573" w:rsidRPr="00AC0271">
        <w:rPr>
          <w:rFonts w:cstheme="minorHAnsi"/>
          <w:lang w:eastAsia="ar-SA"/>
        </w:rPr>
        <w:t xml:space="preserve"> disposição para consulta e </w:t>
      </w:r>
      <w:r w:rsidRPr="00AC0271">
        <w:rPr>
          <w:rFonts w:cstheme="minorHAnsi"/>
          <w:lang w:eastAsia="ar-SA"/>
        </w:rPr>
        <w:t>download</w:t>
      </w:r>
      <w:r w:rsidR="002F2573" w:rsidRPr="00AC0271">
        <w:rPr>
          <w:rFonts w:cstheme="minorHAnsi"/>
          <w:lang w:eastAsia="ar-SA"/>
        </w:rPr>
        <w:t xml:space="preserve"> </w:t>
      </w:r>
      <w:r w:rsidRPr="00AC0271">
        <w:rPr>
          <w:rFonts w:cstheme="minorHAnsi"/>
          <w:lang w:eastAsia="ar-SA"/>
        </w:rPr>
        <w:t>n</w:t>
      </w:r>
      <w:r w:rsidR="002F2573" w:rsidRPr="00AC0271">
        <w:rPr>
          <w:rFonts w:cstheme="minorHAnsi"/>
          <w:lang w:eastAsia="ar-SA"/>
        </w:rPr>
        <w:t xml:space="preserve">o endereço eletrônico </w:t>
      </w:r>
      <w:hyperlink r:id="rId4" w:history="1">
        <w:r w:rsidR="002F2573" w:rsidRPr="00AC0271">
          <w:rPr>
            <w:rStyle w:val="Hyperlink"/>
            <w:rFonts w:cstheme="minorHAnsi"/>
            <w:lang w:eastAsia="ar-SA"/>
          </w:rPr>
          <w:t>http://138.59.40.26:8079/transparencia/</w:t>
        </w:r>
      </w:hyperlink>
      <w:r w:rsidR="00A54E89" w:rsidRPr="00AC0271">
        <w:rPr>
          <w:rFonts w:cstheme="minorHAnsi"/>
          <w:lang w:eastAsia="ar-SA"/>
        </w:rPr>
        <w:t xml:space="preserve"> ou </w:t>
      </w:r>
      <w:hyperlink r:id="rId5" w:history="1">
        <w:r w:rsidR="00A54E89" w:rsidRPr="00AC0271">
          <w:rPr>
            <w:rStyle w:val="Hyperlink"/>
            <w:rFonts w:cs="Times New Roman"/>
            <w:bCs/>
          </w:rPr>
          <w:t>https://bnc.org.br/</w:t>
        </w:r>
      </w:hyperlink>
      <w:r w:rsidR="00A54E89" w:rsidRPr="00AC0271">
        <w:rPr>
          <w:rStyle w:val="Hyperlink"/>
          <w:rFonts w:cs="Times New Roman"/>
          <w:bCs/>
        </w:rPr>
        <w:t>.</w:t>
      </w:r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Maria de Fátima Rodrigues de Azevedo</w:t>
      </w:r>
    </w:p>
    <w:p w14:paraId="6B676BC1" w14:textId="6C768D3F" w:rsidR="00262CC8" w:rsidRPr="00AC0271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</w:p>
    <w:sectPr w:rsidR="00262CC8" w:rsidRPr="00AC027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5469"/>
    <w:rsid w:val="002277F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153C"/>
    <w:rsid w:val="004428A6"/>
    <w:rsid w:val="00450F7A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04A4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80015C"/>
    <w:rsid w:val="00801F95"/>
    <w:rsid w:val="008148EA"/>
    <w:rsid w:val="00817705"/>
    <w:rsid w:val="008470DC"/>
    <w:rsid w:val="00847CF8"/>
    <w:rsid w:val="0085231E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0667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53594"/>
    <w:rsid w:val="00D6258F"/>
    <w:rsid w:val="00D64450"/>
    <w:rsid w:val="00D678C5"/>
    <w:rsid w:val="00D71146"/>
    <w:rsid w:val="00D73CCB"/>
    <w:rsid w:val="00D77481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nc.org.br/" TargetMode="External"/><Relationship Id="rId4" Type="http://schemas.openxmlformats.org/officeDocument/2006/relationships/hyperlink" Target="http://138.59.40.26:8079/transparencia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219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24</cp:revision>
  <cp:lastPrinted>2025-04-08T17:38:00Z</cp:lastPrinted>
  <dcterms:created xsi:type="dcterms:W3CDTF">2024-04-24T16:35:00Z</dcterms:created>
  <dcterms:modified xsi:type="dcterms:W3CDTF">2025-04-16T17:11:00Z</dcterms:modified>
</cp:coreProperties>
</file>