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736F033C" w:rsidR="00B6436C" w:rsidRPr="00F17ACC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F17ACC">
        <w:rPr>
          <w:rFonts w:ascii="Arial" w:hAnsi="Arial" w:cs="Arial"/>
          <w:b/>
          <w:bCs/>
        </w:rPr>
        <w:t xml:space="preserve">AVISO </w:t>
      </w:r>
      <w:r w:rsidR="00046D8F" w:rsidRPr="00F17ACC">
        <w:rPr>
          <w:rFonts w:ascii="Arial" w:hAnsi="Arial" w:cs="Arial"/>
          <w:b/>
          <w:bCs/>
        </w:rPr>
        <w:t xml:space="preserve">DE </w:t>
      </w:r>
      <w:r w:rsidR="00A27BBD">
        <w:rPr>
          <w:rFonts w:ascii="Arial" w:hAnsi="Arial" w:cs="Arial"/>
          <w:b/>
          <w:bCs/>
        </w:rPr>
        <w:t>CONTINUAÇÃO DE LICITAÇÃO</w:t>
      </w:r>
    </w:p>
    <w:p w14:paraId="38A9B4D6" w14:textId="2F51CAD4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1D3E39">
        <w:rPr>
          <w:rFonts w:ascii="Arial" w:hAnsi="Arial" w:cs="Arial"/>
          <w:bCs/>
        </w:rPr>
        <w:t>040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171B4D37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1D3E39">
        <w:rPr>
          <w:rFonts w:ascii="Arial" w:hAnsi="Arial" w:cs="Arial"/>
        </w:rPr>
        <w:t>1219</w:t>
      </w:r>
      <w:r w:rsidR="00D8585F">
        <w:rPr>
          <w:rFonts w:ascii="Arial" w:hAnsi="Arial" w:cs="Arial"/>
        </w:rPr>
        <w:t>/2025</w:t>
      </w:r>
    </w:p>
    <w:p w14:paraId="34B30441" w14:textId="0F2B0CC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1D3E39">
        <w:rPr>
          <w:rFonts w:ascii="Arial" w:hAnsi="Arial" w:cs="Arial"/>
          <w:bCs/>
        </w:rPr>
        <w:t>11</w:t>
      </w:r>
      <w:r w:rsidR="009F312C">
        <w:rPr>
          <w:rFonts w:ascii="Arial" w:hAnsi="Arial" w:cs="Arial"/>
          <w:bCs/>
        </w:rPr>
        <w:t>/</w:t>
      </w:r>
      <w:r w:rsidR="00417BDE">
        <w:rPr>
          <w:rFonts w:ascii="Arial" w:hAnsi="Arial" w:cs="Arial"/>
          <w:bCs/>
        </w:rPr>
        <w:t>12</w:t>
      </w:r>
      <w:r w:rsidR="00374C29" w:rsidRPr="004E07CB">
        <w:rPr>
          <w:rFonts w:ascii="Arial" w:hAnsi="Arial" w:cs="Arial"/>
          <w:bCs/>
        </w:rPr>
        <w:t>/2025</w:t>
      </w:r>
    </w:p>
    <w:p w14:paraId="52B70E99" w14:textId="5597DB54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A7491B" w:rsidRPr="004E07CB">
        <w:rPr>
          <w:rFonts w:ascii="Arial" w:hAnsi="Arial" w:cs="Arial"/>
          <w:bCs/>
        </w:rPr>
        <w:t>10h</w:t>
      </w:r>
      <w:r w:rsidR="00E12F40" w:rsidRPr="004E07CB">
        <w:rPr>
          <w:rFonts w:ascii="Arial" w:hAnsi="Arial" w:cs="Arial"/>
          <w:bCs/>
        </w:rPr>
        <w:t xml:space="preserve"> (</w:t>
      </w:r>
      <w:r w:rsidR="00A7491B" w:rsidRPr="004E07CB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6B1E2A1F" w14:textId="2DE6DB3F" w:rsidR="00D20080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D20080">
        <w:rPr>
          <w:rFonts w:ascii="Arial" w:hAnsi="Arial" w:cs="Arial"/>
          <w:bCs/>
        </w:rPr>
        <w:t xml:space="preserve">Registro de preços </w:t>
      </w:r>
      <w:r w:rsidR="00D20080" w:rsidRPr="00D20080">
        <w:rPr>
          <w:rFonts w:ascii="Arial" w:hAnsi="Arial" w:cs="Arial"/>
          <w:bCs/>
        </w:rPr>
        <w:t xml:space="preserve">para fornecimento de material </w:t>
      </w:r>
      <w:r w:rsidR="001D3E39">
        <w:rPr>
          <w:rFonts w:ascii="Arial" w:hAnsi="Arial" w:cs="Arial"/>
          <w:bCs/>
        </w:rPr>
        <w:t>permanente de informática.</w:t>
      </w:r>
      <w:r w:rsidR="00D8096B">
        <w:rPr>
          <w:rFonts w:ascii="Arial" w:hAnsi="Arial" w:cs="Arial"/>
          <w:bCs/>
        </w:rPr>
        <w:t xml:space="preserve"> </w:t>
      </w:r>
    </w:p>
    <w:p w14:paraId="56A6DCCB" w14:textId="6841D796" w:rsidR="00025990" w:rsidRDefault="00417BDE" w:rsidP="00417B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17BDE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 xml:space="preserve">: </w:t>
      </w:r>
      <w:r w:rsidRPr="00417BDE">
        <w:rPr>
          <w:rFonts w:ascii="Arial" w:hAnsi="Arial" w:cs="Arial"/>
          <w:bCs/>
        </w:rPr>
        <w:t xml:space="preserve">A Pregoeira do Município de São Francisco de Itabapoana/RJ, no uso de suas atribuições legais e em conformidade com o despacho exarado pela autoridade competente, torna público aos licitantes e demais interessados a </w:t>
      </w:r>
      <w:r w:rsidRPr="00417BDE">
        <w:rPr>
          <w:rFonts w:ascii="Arial" w:hAnsi="Arial" w:cs="Arial"/>
          <w:b/>
          <w:bCs/>
        </w:rPr>
        <w:t>REABERTURA DA SESSÃO</w:t>
      </w:r>
      <w:r w:rsidRPr="00417BDE">
        <w:rPr>
          <w:rFonts w:ascii="Arial" w:hAnsi="Arial" w:cs="Arial"/>
          <w:bCs/>
        </w:rPr>
        <w:t xml:space="preserve"> do Pregão Eletrônico nº </w:t>
      </w:r>
      <w:r w:rsidR="00025990">
        <w:rPr>
          <w:rFonts w:ascii="Arial" w:hAnsi="Arial" w:cs="Arial"/>
          <w:bCs/>
        </w:rPr>
        <w:t>040</w:t>
      </w:r>
      <w:r w:rsidRPr="00417BDE">
        <w:rPr>
          <w:rFonts w:ascii="Arial" w:hAnsi="Arial" w:cs="Arial"/>
          <w:bCs/>
        </w:rPr>
        <w:t>/2025.</w:t>
      </w:r>
      <w:r>
        <w:rPr>
          <w:rFonts w:ascii="Arial" w:hAnsi="Arial" w:cs="Arial"/>
          <w:bCs/>
        </w:rPr>
        <w:t xml:space="preserve"> </w:t>
      </w:r>
      <w:r w:rsidR="00025990" w:rsidRPr="00025990">
        <w:rPr>
          <w:rFonts w:ascii="Arial" w:hAnsi="Arial" w:cs="Arial"/>
          <w:bCs/>
        </w:rPr>
        <w:t>A reabertura visa dar p</w:t>
      </w:r>
      <w:r w:rsidR="00025990">
        <w:rPr>
          <w:rFonts w:ascii="Arial" w:hAnsi="Arial" w:cs="Arial"/>
          <w:bCs/>
        </w:rPr>
        <w:t>rosseguimento ao certame para o</w:t>
      </w:r>
      <w:r w:rsidR="00025990" w:rsidRPr="00025990">
        <w:rPr>
          <w:rFonts w:ascii="Arial" w:hAnsi="Arial" w:cs="Arial"/>
          <w:bCs/>
        </w:rPr>
        <w:t xml:space="preserve"> it</w:t>
      </w:r>
      <w:r w:rsidR="00025990">
        <w:rPr>
          <w:rFonts w:ascii="Arial" w:hAnsi="Arial" w:cs="Arial"/>
          <w:bCs/>
        </w:rPr>
        <w:t xml:space="preserve">em </w:t>
      </w:r>
      <w:r w:rsidR="00C45939">
        <w:rPr>
          <w:rFonts w:ascii="Arial" w:hAnsi="Arial" w:cs="Arial"/>
          <w:bCs/>
        </w:rPr>
        <w:t>9</w:t>
      </w:r>
      <w:r w:rsidR="00025990">
        <w:rPr>
          <w:rFonts w:ascii="Arial" w:hAnsi="Arial" w:cs="Arial"/>
          <w:bCs/>
        </w:rPr>
        <w:t xml:space="preserve"> referente</w:t>
      </w:r>
      <w:r w:rsidR="00025990" w:rsidRPr="00025990">
        <w:rPr>
          <w:rFonts w:ascii="Arial" w:hAnsi="Arial" w:cs="Arial"/>
          <w:bCs/>
        </w:rPr>
        <w:t xml:space="preserve"> </w:t>
      </w:r>
      <w:r w:rsidR="00C45939">
        <w:rPr>
          <w:rFonts w:ascii="Arial" w:hAnsi="Arial" w:cs="Arial"/>
          <w:bCs/>
        </w:rPr>
        <w:t>a computadores com gabinete</w:t>
      </w:r>
      <w:r w:rsidR="00025990" w:rsidRPr="00025990">
        <w:rPr>
          <w:rFonts w:ascii="Arial" w:hAnsi="Arial" w:cs="Arial"/>
          <w:bCs/>
        </w:rPr>
        <w:t xml:space="preserve">, em razão da recusa da empresa </w:t>
      </w:r>
      <w:r w:rsidR="00025990" w:rsidRPr="00B57896">
        <w:rPr>
          <w:rFonts w:ascii="Arial" w:hAnsi="Arial" w:cs="Arial"/>
          <w:bCs/>
        </w:rPr>
        <w:t>TGT CONSULTORIA E INFORMATICA LTDA., declarada vencedora, em assinar a respectiva Ata de Registro de Preços, configurando descumprimento das obrigações</w:t>
      </w:r>
      <w:r w:rsidR="00025990" w:rsidRPr="00025990">
        <w:rPr>
          <w:rFonts w:ascii="Arial" w:hAnsi="Arial" w:cs="Arial"/>
          <w:bCs/>
        </w:rPr>
        <w:t xml:space="preserve"> assumidas na licitação</w:t>
      </w:r>
      <w:r w:rsidR="00025990">
        <w:rPr>
          <w:rFonts w:ascii="Arial" w:hAnsi="Arial" w:cs="Arial"/>
          <w:bCs/>
        </w:rPr>
        <w:t xml:space="preserve">, ocorrência já encaminhada para </w:t>
      </w:r>
      <w:r w:rsidR="00C45939">
        <w:rPr>
          <w:rFonts w:ascii="Arial" w:hAnsi="Arial" w:cs="Arial"/>
          <w:bCs/>
        </w:rPr>
        <w:t>eventual aplicação de s</w:t>
      </w:r>
      <w:r w:rsidR="00025990">
        <w:rPr>
          <w:rFonts w:ascii="Arial" w:hAnsi="Arial" w:cs="Arial"/>
          <w:bCs/>
        </w:rPr>
        <w:t>anções</w:t>
      </w:r>
      <w:r w:rsidR="00025990" w:rsidRPr="00025990">
        <w:rPr>
          <w:rFonts w:ascii="Arial" w:hAnsi="Arial" w:cs="Arial"/>
          <w:bCs/>
        </w:rPr>
        <w:t>.</w:t>
      </w:r>
      <w:bookmarkStart w:id="0" w:name="_GoBack"/>
      <w:bookmarkEnd w:id="0"/>
      <w:r w:rsidR="00025990" w:rsidRPr="00025990">
        <w:rPr>
          <w:rFonts w:ascii="Arial" w:hAnsi="Arial" w:cs="Arial"/>
          <w:bCs/>
        </w:rPr>
        <w:t xml:space="preserve"> </w:t>
      </w:r>
      <w:r w:rsidR="00025990">
        <w:rPr>
          <w:rFonts w:ascii="Arial" w:hAnsi="Arial" w:cs="Arial"/>
          <w:bCs/>
        </w:rPr>
        <w:t>E</w:t>
      </w:r>
      <w:r w:rsidR="00025990" w:rsidRPr="00025990">
        <w:rPr>
          <w:rFonts w:ascii="Arial" w:hAnsi="Arial" w:cs="Arial"/>
          <w:bCs/>
        </w:rPr>
        <w:t xml:space="preserve">m estrita observância ao que dispõe o art. 90, § 4º, da Lei nº 14.133/2021 e a Cláusula 7.6 do Edital, </w:t>
      </w:r>
      <w:r w:rsidR="00025990">
        <w:rPr>
          <w:rFonts w:ascii="Arial" w:hAnsi="Arial" w:cs="Arial"/>
          <w:bCs/>
        </w:rPr>
        <w:t>estão</w:t>
      </w:r>
      <w:r w:rsidR="00025990" w:rsidRPr="00025990">
        <w:rPr>
          <w:rFonts w:ascii="Arial" w:hAnsi="Arial" w:cs="Arial"/>
          <w:bCs/>
        </w:rPr>
        <w:t xml:space="preserve"> convocados os licitantes remanescentes, seguindo a ordem de classificação, para que exerçam, se houver interesse, o direito de assumir a contratação nas mesmas condições propostas pelo primeiro colocado. A sessão será retomada no portal eletrônico BNC </w:t>
      </w:r>
      <w:r w:rsidR="00025990">
        <w:rPr>
          <w:rFonts w:ascii="Arial" w:hAnsi="Arial" w:cs="Arial"/>
          <w:bCs/>
        </w:rPr>
        <w:t>(</w:t>
      </w:r>
      <w:hyperlink r:id="rId4" w:history="1">
        <w:r w:rsidR="00025990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025990">
        <w:rPr>
          <w:rStyle w:val="Hyperlink"/>
          <w:rFonts w:ascii="Arial" w:hAnsi="Arial" w:cs="Arial"/>
          <w:bCs/>
        </w:rPr>
        <w:t xml:space="preserve">) </w:t>
      </w:r>
      <w:r w:rsidR="00025990" w:rsidRPr="00025990">
        <w:rPr>
          <w:rFonts w:ascii="Arial" w:hAnsi="Arial" w:cs="Arial"/>
          <w:bCs/>
        </w:rPr>
        <w:t>onde o certame foi originalmente realizado.</w:t>
      </w:r>
    </w:p>
    <w:p w14:paraId="1750A811" w14:textId="77777777" w:rsidR="00B57896" w:rsidRDefault="00B57896" w:rsidP="00B57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  <w:iCs/>
        </w:rPr>
      </w:pPr>
    </w:p>
    <w:p w14:paraId="6E33E200" w14:textId="77777777" w:rsidR="00B57896" w:rsidRPr="00B57896" w:rsidRDefault="00B57896" w:rsidP="00B57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B57896">
        <w:rPr>
          <w:rFonts w:ascii="Arial" w:hAnsi="Arial" w:cs="Arial"/>
          <w:b/>
          <w:bCs/>
          <w:iCs/>
        </w:rPr>
        <w:t>Ana Paula Couto Ribeiro Netto</w:t>
      </w:r>
    </w:p>
    <w:p w14:paraId="57720E36" w14:textId="77777777" w:rsidR="00B57896" w:rsidRPr="00B57896" w:rsidRDefault="00B57896" w:rsidP="00B578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B57896">
        <w:rPr>
          <w:rFonts w:ascii="Arial" w:hAnsi="Arial" w:cs="Arial"/>
          <w:b/>
          <w:bCs/>
          <w:iCs/>
        </w:rPr>
        <w:t>Pregoeira</w:t>
      </w:r>
    </w:p>
    <w:p w14:paraId="53CAA666" w14:textId="77777777" w:rsidR="001D3E39" w:rsidRPr="001D3E39" w:rsidRDefault="001D3E39" w:rsidP="001D3E39">
      <w:pPr>
        <w:rPr>
          <w:rFonts w:ascii="Arial" w:hAnsi="Arial" w:cs="Arial"/>
        </w:rPr>
      </w:pPr>
    </w:p>
    <w:p w14:paraId="4CBB4891" w14:textId="205E892C" w:rsidR="001D3E39" w:rsidRDefault="001D3E39" w:rsidP="001D3E39">
      <w:pPr>
        <w:rPr>
          <w:rFonts w:ascii="Arial" w:hAnsi="Arial" w:cs="Arial"/>
        </w:rPr>
      </w:pPr>
    </w:p>
    <w:p w14:paraId="2D15C20E" w14:textId="674B6D7B" w:rsidR="001D3E39" w:rsidRDefault="001D3E39" w:rsidP="00B57896">
      <w:r>
        <w:rPr>
          <w:rFonts w:ascii="Arial" w:hAnsi="Arial" w:cs="Arial"/>
        </w:rPr>
        <w:tab/>
      </w:r>
    </w:p>
    <w:p w14:paraId="65C128F6" w14:textId="3E4D4640" w:rsidR="00262CC8" w:rsidRPr="001D3E39" w:rsidRDefault="00262CC8" w:rsidP="001D3E39">
      <w:pPr>
        <w:tabs>
          <w:tab w:val="left" w:pos="1853"/>
        </w:tabs>
        <w:rPr>
          <w:rFonts w:ascii="Arial" w:hAnsi="Arial" w:cs="Arial"/>
        </w:rPr>
      </w:pPr>
    </w:p>
    <w:sectPr w:rsidR="00262CC8" w:rsidRPr="001D3E39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25990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3E39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17BDE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49E6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27BBD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25447"/>
    <w:rsid w:val="00B33644"/>
    <w:rsid w:val="00B44D6D"/>
    <w:rsid w:val="00B51F4D"/>
    <w:rsid w:val="00B527AC"/>
    <w:rsid w:val="00B57896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022F"/>
    <w:rsid w:val="00C41313"/>
    <w:rsid w:val="00C45939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0080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096B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17ACC"/>
    <w:rsid w:val="00F20BE8"/>
    <w:rsid w:val="00F22666"/>
    <w:rsid w:val="00F240B2"/>
    <w:rsid w:val="00F274D6"/>
    <w:rsid w:val="00F27996"/>
    <w:rsid w:val="00F279C4"/>
    <w:rsid w:val="00F34EAB"/>
    <w:rsid w:val="00F41398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4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</cp:revision>
  <cp:lastPrinted>2025-12-04T18:53:00Z</cp:lastPrinted>
  <dcterms:created xsi:type="dcterms:W3CDTF">2025-12-04T16:21:00Z</dcterms:created>
  <dcterms:modified xsi:type="dcterms:W3CDTF">2025-12-04T18:53:00Z</dcterms:modified>
</cp:coreProperties>
</file>