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2D3730" w14:textId="77777777" w:rsidR="00ED73F0" w:rsidRDefault="00ED73F0" w:rsidP="000B14B2">
      <w:pPr>
        <w:jc w:val="center"/>
        <w:rPr>
          <w:rFonts w:ascii="Arial" w:hAnsi="Arial" w:cs="Arial"/>
          <w:b/>
          <w:sz w:val="32"/>
          <w:szCs w:val="32"/>
          <w:u w:val="single"/>
        </w:rPr>
      </w:pPr>
    </w:p>
    <w:p w14:paraId="1FAB1DA8" w14:textId="03B44831" w:rsidR="00ED73F0" w:rsidRPr="00B537C7" w:rsidRDefault="00ED73F0" w:rsidP="00ED73F0">
      <w:pPr>
        <w:spacing w:line="360" w:lineRule="auto"/>
        <w:jc w:val="both"/>
        <w:rPr>
          <w:rFonts w:ascii="Verdana" w:hAnsi="Verdana" w:cs="Arial"/>
          <w:sz w:val="24"/>
          <w:szCs w:val="24"/>
        </w:rPr>
      </w:pPr>
      <w:r>
        <w:rPr>
          <w:rFonts w:ascii="Verdana" w:hAnsi="Verdana" w:cs="Arial"/>
          <w:sz w:val="24"/>
          <w:szCs w:val="24"/>
        </w:rPr>
        <w:t>A</w:t>
      </w:r>
      <w:r w:rsidRPr="00B537C7">
        <w:rPr>
          <w:rFonts w:ascii="Verdana" w:hAnsi="Verdana" w:cs="Arial"/>
          <w:sz w:val="24"/>
          <w:szCs w:val="24"/>
        </w:rPr>
        <w:t>VISO DE DISPENSA Nº 0</w:t>
      </w:r>
      <w:r w:rsidR="00CE4CB0">
        <w:rPr>
          <w:rFonts w:ascii="Verdana" w:hAnsi="Verdana" w:cs="Arial"/>
          <w:sz w:val="24"/>
          <w:szCs w:val="24"/>
        </w:rPr>
        <w:t>1</w:t>
      </w:r>
      <w:r w:rsidR="00DA126B">
        <w:rPr>
          <w:rFonts w:ascii="Verdana" w:hAnsi="Verdana" w:cs="Arial"/>
          <w:sz w:val="24"/>
          <w:szCs w:val="24"/>
        </w:rPr>
        <w:t>7</w:t>
      </w:r>
      <w:r w:rsidRPr="00B537C7">
        <w:rPr>
          <w:rFonts w:ascii="Verdana" w:hAnsi="Verdana" w:cs="Arial"/>
          <w:sz w:val="24"/>
          <w:szCs w:val="24"/>
        </w:rPr>
        <w:t>/202</w:t>
      </w:r>
      <w:r w:rsidR="0088172F">
        <w:rPr>
          <w:rFonts w:ascii="Verdana" w:hAnsi="Verdana" w:cs="Arial"/>
          <w:sz w:val="24"/>
          <w:szCs w:val="24"/>
        </w:rPr>
        <w:t>5</w:t>
      </w:r>
    </w:p>
    <w:p w14:paraId="3A66D9DC" w14:textId="77777777" w:rsidR="0088172F" w:rsidRDefault="0088172F" w:rsidP="0088172F">
      <w:pPr>
        <w:spacing w:line="360" w:lineRule="auto"/>
        <w:jc w:val="both"/>
        <w:rPr>
          <w:rFonts w:ascii="Verdana" w:hAnsi="Verdana" w:cs="Arial"/>
          <w:sz w:val="24"/>
          <w:szCs w:val="24"/>
        </w:rPr>
      </w:pPr>
    </w:p>
    <w:p w14:paraId="1CC15223" w14:textId="4FC15233" w:rsidR="0088172F"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 xml:space="preserve">A CÂMARA MUNICIPAL DE PINHEIRAL, por intermédio do seu Agente de Contratação, torna público para o conhecimento dos interessados que nos termos do Art. 75, II, §3º da Lei 14.133/2021, estará recebendo de pessoas jurídicas especializadas, cotação de preços para a </w:t>
      </w:r>
      <w:r w:rsidR="00DA126B" w:rsidRPr="0088172F">
        <w:rPr>
          <w:rFonts w:ascii="Arial" w:hAnsi="Arial" w:cs="Arial"/>
          <w:sz w:val="24"/>
          <w:szCs w:val="24"/>
        </w:rPr>
        <w:t>contratação de</w:t>
      </w:r>
      <w:r w:rsidRPr="0088172F">
        <w:rPr>
          <w:rFonts w:ascii="Arial" w:hAnsi="Arial" w:cs="Arial"/>
          <w:bCs/>
          <w:color w:val="000000"/>
          <w:sz w:val="24"/>
          <w:szCs w:val="24"/>
        </w:rPr>
        <w:t xml:space="preserve"> empresa especializada no </w:t>
      </w:r>
      <w:r w:rsidR="00CE4CB0">
        <w:rPr>
          <w:rFonts w:ascii="Arial" w:hAnsi="Arial" w:cs="Arial"/>
          <w:bCs/>
          <w:color w:val="000000"/>
          <w:sz w:val="24"/>
          <w:szCs w:val="24"/>
        </w:rPr>
        <w:t xml:space="preserve">serviço </w:t>
      </w:r>
      <w:r w:rsidR="00FA7988">
        <w:rPr>
          <w:rFonts w:ascii="Arial" w:hAnsi="Arial" w:cs="Arial"/>
          <w:bCs/>
          <w:color w:val="000000"/>
          <w:sz w:val="24"/>
          <w:szCs w:val="24"/>
        </w:rPr>
        <w:t xml:space="preserve">de </w:t>
      </w:r>
      <w:r w:rsidR="00FA7988" w:rsidRPr="00DA126B">
        <w:rPr>
          <w:rFonts w:ascii="Arial" w:hAnsi="Arial" w:cs="Arial"/>
          <w:bCs/>
          <w:color w:val="000000"/>
          <w:sz w:val="24"/>
          <w:szCs w:val="24"/>
        </w:rPr>
        <w:t>implantação</w:t>
      </w:r>
      <w:r w:rsidR="00DA126B" w:rsidRPr="00DA126B">
        <w:rPr>
          <w:rFonts w:ascii="Arial" w:hAnsi="Arial" w:cs="Arial"/>
          <w:bCs/>
          <w:color w:val="000000"/>
          <w:sz w:val="24"/>
          <w:szCs w:val="24"/>
        </w:rPr>
        <w:t xml:space="preserve"> de sistema de </w:t>
      </w:r>
      <w:r w:rsidR="00FA7988" w:rsidRPr="00DA126B">
        <w:rPr>
          <w:rFonts w:ascii="Arial" w:hAnsi="Arial" w:cs="Arial"/>
          <w:bCs/>
          <w:color w:val="000000"/>
          <w:sz w:val="24"/>
          <w:szCs w:val="24"/>
        </w:rPr>
        <w:t>vídeo monitoramento</w:t>
      </w:r>
      <w:r w:rsidR="00DA126B" w:rsidRPr="00DA126B">
        <w:rPr>
          <w:rFonts w:ascii="Arial" w:hAnsi="Arial" w:cs="Arial"/>
          <w:bCs/>
          <w:color w:val="000000"/>
          <w:sz w:val="24"/>
          <w:szCs w:val="24"/>
        </w:rPr>
        <w:t xml:space="preserve"> (CFTV/DVR 16 canais +HD 4TB + </w:t>
      </w:r>
      <w:r w:rsidR="002E27CA">
        <w:rPr>
          <w:rFonts w:ascii="Arial" w:hAnsi="Arial" w:cs="Arial"/>
          <w:bCs/>
          <w:color w:val="000000"/>
          <w:sz w:val="24"/>
          <w:szCs w:val="24"/>
        </w:rPr>
        <w:t>14</w:t>
      </w:r>
      <w:r w:rsidR="00DA126B" w:rsidRPr="00DA126B">
        <w:rPr>
          <w:rFonts w:ascii="Arial" w:hAnsi="Arial" w:cs="Arial"/>
          <w:bCs/>
          <w:color w:val="000000"/>
          <w:sz w:val="24"/>
          <w:szCs w:val="24"/>
        </w:rPr>
        <w:t xml:space="preserve"> </w:t>
      </w:r>
      <w:r w:rsidR="00FA7988" w:rsidRPr="00DA126B">
        <w:rPr>
          <w:rFonts w:ascii="Arial" w:hAnsi="Arial" w:cs="Arial"/>
          <w:bCs/>
          <w:color w:val="000000"/>
          <w:sz w:val="24"/>
          <w:szCs w:val="24"/>
        </w:rPr>
        <w:t>câmeras,</w:t>
      </w:r>
      <w:r w:rsidR="00DA126B" w:rsidRPr="00DA126B">
        <w:rPr>
          <w:rFonts w:ascii="Arial" w:hAnsi="Arial" w:cs="Arial"/>
          <w:bCs/>
          <w:color w:val="000000"/>
          <w:sz w:val="24"/>
          <w:szCs w:val="24"/>
        </w:rPr>
        <w:t xml:space="preserve"> incluindo material e mão de obra dos </w:t>
      </w:r>
      <w:r w:rsidR="00FA7988" w:rsidRPr="00DA126B">
        <w:rPr>
          <w:rFonts w:ascii="Arial" w:hAnsi="Arial" w:cs="Arial"/>
          <w:bCs/>
          <w:color w:val="000000"/>
          <w:sz w:val="24"/>
          <w:szCs w:val="24"/>
        </w:rPr>
        <w:t>serviços,</w:t>
      </w:r>
      <w:r w:rsidR="00CE4CB0">
        <w:rPr>
          <w:rFonts w:ascii="Arial" w:hAnsi="Arial" w:cs="Arial"/>
          <w:bCs/>
          <w:color w:val="000000"/>
          <w:sz w:val="24"/>
          <w:szCs w:val="24"/>
        </w:rPr>
        <w:t xml:space="preserve"> </w:t>
      </w:r>
      <w:r w:rsidRPr="0088172F">
        <w:rPr>
          <w:rFonts w:ascii="Arial" w:hAnsi="Arial" w:cs="Arial"/>
          <w:sz w:val="24"/>
          <w:szCs w:val="24"/>
        </w:rPr>
        <w:t>conforme Termo de Referência.</w:t>
      </w:r>
    </w:p>
    <w:p w14:paraId="18F79186" w14:textId="52C4C87B" w:rsidR="0088172F"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 xml:space="preserve">VALOR GLOBAL ESTIMADO PARA A CONTRATAÇÃO: R$ </w:t>
      </w:r>
      <w:r w:rsidR="00CE4CB0">
        <w:rPr>
          <w:rFonts w:ascii="Arial" w:hAnsi="Arial" w:cs="Arial"/>
          <w:sz w:val="24"/>
          <w:szCs w:val="24"/>
        </w:rPr>
        <w:t>2</w:t>
      </w:r>
      <w:r w:rsidR="00DA126B">
        <w:rPr>
          <w:rFonts w:ascii="Arial" w:hAnsi="Arial" w:cs="Arial"/>
          <w:sz w:val="24"/>
          <w:szCs w:val="24"/>
        </w:rPr>
        <w:t>8.450,67</w:t>
      </w:r>
      <w:r w:rsidRPr="0088172F">
        <w:rPr>
          <w:rFonts w:ascii="Arial" w:hAnsi="Arial" w:cs="Arial"/>
          <w:sz w:val="24"/>
          <w:szCs w:val="24"/>
        </w:rPr>
        <w:t xml:space="preserve"> (</w:t>
      </w:r>
      <w:r w:rsidR="00CE4CB0">
        <w:rPr>
          <w:rFonts w:ascii="Arial" w:hAnsi="Arial" w:cs="Arial"/>
          <w:sz w:val="24"/>
          <w:szCs w:val="24"/>
        </w:rPr>
        <w:t xml:space="preserve">VINTE </w:t>
      </w:r>
      <w:r w:rsidR="00DA126B">
        <w:rPr>
          <w:rFonts w:ascii="Arial" w:hAnsi="Arial" w:cs="Arial"/>
          <w:sz w:val="24"/>
          <w:szCs w:val="24"/>
        </w:rPr>
        <w:t xml:space="preserve">E OITO </w:t>
      </w:r>
      <w:r w:rsidR="00CE4CB0">
        <w:rPr>
          <w:rFonts w:ascii="Arial" w:hAnsi="Arial" w:cs="Arial"/>
          <w:sz w:val="24"/>
          <w:szCs w:val="24"/>
        </w:rPr>
        <w:t>MIL, QU</w:t>
      </w:r>
      <w:r w:rsidR="00DA126B">
        <w:rPr>
          <w:rFonts w:ascii="Arial" w:hAnsi="Arial" w:cs="Arial"/>
          <w:sz w:val="24"/>
          <w:szCs w:val="24"/>
        </w:rPr>
        <w:t>ATROCENTOS E CINQUENTA REAIS E SESSENTA E SETE CENTAVOS</w:t>
      </w:r>
      <w:r w:rsidR="00081B5B">
        <w:rPr>
          <w:rFonts w:ascii="Arial" w:hAnsi="Arial" w:cs="Arial"/>
          <w:sz w:val="24"/>
          <w:szCs w:val="24"/>
        </w:rPr>
        <w:t>)</w:t>
      </w:r>
    </w:p>
    <w:p w14:paraId="63D148ED" w14:textId="3901A4DF" w:rsidR="0088172F"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O Processo de contratação será conduzido na modalidade DISPENSA DE LICITAÇÃO SEM DISPUTA, adotando o critério de julgamento pelo menor preço global ofertado, desde que atendam todas as obrigações constantes no Termo. As empresas interessadas poderão protocolar presencialmente seus orçamentos no endereço da Câmara Municipal de Pinheiral, ou enviar por endereço eletrônico (e-mail): licita.camarapinheiral@gmail.com.</w:t>
      </w:r>
    </w:p>
    <w:p w14:paraId="43B6921A" w14:textId="77777777" w:rsidR="0088172F"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A empresa declarada vencedora, deverá obrigatoriamente possuir toda documentação jurídica, fiscal e tributária regular inerente a contratação, baseando-se nos dispostos do Termo de Referência.</w:t>
      </w:r>
    </w:p>
    <w:p w14:paraId="4C0EE532" w14:textId="2607D115" w:rsidR="0088172F"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 xml:space="preserve">PROCESSO N°: </w:t>
      </w:r>
      <w:r w:rsidR="00DA126B">
        <w:rPr>
          <w:rFonts w:ascii="Arial" w:hAnsi="Arial" w:cs="Arial"/>
          <w:sz w:val="24"/>
          <w:szCs w:val="24"/>
        </w:rPr>
        <w:t>647</w:t>
      </w:r>
      <w:r w:rsidRPr="0088172F">
        <w:rPr>
          <w:rFonts w:ascii="Arial" w:hAnsi="Arial" w:cs="Arial"/>
          <w:sz w:val="24"/>
          <w:szCs w:val="24"/>
        </w:rPr>
        <w:t>/2025</w:t>
      </w:r>
    </w:p>
    <w:p w14:paraId="07BF82FD" w14:textId="1F88B0C2" w:rsidR="0088172F"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DATA/HORA PARA ENVIO DOS ORÇAMENTOS: das 14h00min do dia 1</w:t>
      </w:r>
      <w:r w:rsidR="00CE4CB0">
        <w:rPr>
          <w:rFonts w:ascii="Arial" w:hAnsi="Arial" w:cs="Arial"/>
          <w:sz w:val="24"/>
          <w:szCs w:val="24"/>
        </w:rPr>
        <w:t>1</w:t>
      </w:r>
      <w:r w:rsidRPr="0088172F">
        <w:rPr>
          <w:rFonts w:ascii="Arial" w:hAnsi="Arial" w:cs="Arial"/>
          <w:sz w:val="24"/>
          <w:szCs w:val="24"/>
        </w:rPr>
        <w:t>/</w:t>
      </w:r>
      <w:r w:rsidR="00CE4CB0">
        <w:rPr>
          <w:rFonts w:ascii="Arial" w:hAnsi="Arial" w:cs="Arial"/>
          <w:sz w:val="24"/>
          <w:szCs w:val="24"/>
        </w:rPr>
        <w:t>11</w:t>
      </w:r>
      <w:r w:rsidRPr="0088172F">
        <w:rPr>
          <w:rFonts w:ascii="Arial" w:hAnsi="Arial" w:cs="Arial"/>
          <w:sz w:val="24"/>
          <w:szCs w:val="24"/>
        </w:rPr>
        <w:t xml:space="preserve">/2025 até às 14h00min, horário de Brasília – DF, do dia </w:t>
      </w:r>
      <w:r w:rsidR="00CE4CB0">
        <w:rPr>
          <w:rFonts w:ascii="Arial" w:hAnsi="Arial" w:cs="Arial"/>
          <w:sz w:val="24"/>
          <w:szCs w:val="24"/>
        </w:rPr>
        <w:t>14</w:t>
      </w:r>
      <w:r w:rsidRPr="0088172F">
        <w:rPr>
          <w:rFonts w:ascii="Arial" w:hAnsi="Arial" w:cs="Arial"/>
          <w:sz w:val="24"/>
          <w:szCs w:val="24"/>
        </w:rPr>
        <w:t>/</w:t>
      </w:r>
      <w:r w:rsidR="00CE4CB0">
        <w:rPr>
          <w:rFonts w:ascii="Arial" w:hAnsi="Arial" w:cs="Arial"/>
          <w:sz w:val="24"/>
          <w:szCs w:val="24"/>
        </w:rPr>
        <w:t>11</w:t>
      </w:r>
      <w:r w:rsidRPr="0088172F">
        <w:rPr>
          <w:rFonts w:ascii="Arial" w:hAnsi="Arial" w:cs="Arial"/>
          <w:sz w:val="24"/>
          <w:szCs w:val="24"/>
        </w:rPr>
        <w:t>/2025.</w:t>
      </w:r>
    </w:p>
    <w:p w14:paraId="75BC474A" w14:textId="0AA4A7C5" w:rsidR="0088172F"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ÓRGÃO: Câmara Municipal de Pinheiral</w:t>
      </w:r>
    </w:p>
    <w:p w14:paraId="6FA4814E" w14:textId="37B3493A" w:rsidR="0088172F"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 xml:space="preserve">ENDEREÇO: Rua Benedito Francisco Vicente da Silva nº 80, </w:t>
      </w:r>
      <w:proofErr w:type="spellStart"/>
      <w:r w:rsidRPr="0088172F">
        <w:rPr>
          <w:rFonts w:ascii="Arial" w:hAnsi="Arial" w:cs="Arial"/>
          <w:sz w:val="24"/>
          <w:szCs w:val="24"/>
        </w:rPr>
        <w:t>Rolamão</w:t>
      </w:r>
      <w:proofErr w:type="spellEnd"/>
      <w:r w:rsidRPr="0088172F">
        <w:rPr>
          <w:rFonts w:ascii="Arial" w:hAnsi="Arial" w:cs="Arial"/>
          <w:sz w:val="24"/>
          <w:szCs w:val="24"/>
        </w:rPr>
        <w:t xml:space="preserve"> Centro, Pinheiral – RJ, CEP 27.197-000.</w:t>
      </w:r>
    </w:p>
    <w:p w14:paraId="1501921D" w14:textId="77777777" w:rsidR="0088172F" w:rsidRPr="0088172F" w:rsidRDefault="0088172F" w:rsidP="0088172F">
      <w:pPr>
        <w:spacing w:line="360" w:lineRule="auto"/>
        <w:jc w:val="both"/>
        <w:rPr>
          <w:rFonts w:ascii="Arial" w:hAnsi="Arial" w:cs="Arial"/>
          <w:sz w:val="24"/>
          <w:szCs w:val="24"/>
        </w:rPr>
      </w:pPr>
    </w:p>
    <w:p w14:paraId="6E88F381" w14:textId="31E0A992" w:rsidR="00ED73F0"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 xml:space="preserve">INFORMAÇÕES: O Horário para atendimento e esclarecimentos necessários é das 08h30min às 18h, de segunda a quinta-feira, no endereço acima referido. </w:t>
      </w:r>
    </w:p>
    <w:p w14:paraId="16F29241" w14:textId="77777777" w:rsidR="00ED73F0" w:rsidRPr="00B537C7" w:rsidRDefault="00ED73F0" w:rsidP="00ED73F0">
      <w:pPr>
        <w:pStyle w:val="Default"/>
        <w:spacing w:line="360" w:lineRule="auto"/>
        <w:jc w:val="both"/>
      </w:pPr>
    </w:p>
    <w:p w14:paraId="4472AEA5" w14:textId="77777777" w:rsidR="00081B5B" w:rsidRDefault="00081B5B" w:rsidP="0084714B">
      <w:pPr>
        <w:spacing w:line="360" w:lineRule="auto"/>
        <w:contextualSpacing/>
        <w:mirrorIndents/>
        <w:jc w:val="center"/>
        <w:rPr>
          <w:rFonts w:ascii="Arial" w:hAnsi="Arial" w:cs="Arial"/>
          <w:b/>
          <w:sz w:val="32"/>
          <w:szCs w:val="32"/>
          <w:u w:val="single"/>
        </w:rPr>
      </w:pPr>
    </w:p>
    <w:p w14:paraId="0CAC4148" w14:textId="5BBD9CDE" w:rsidR="0084714B" w:rsidRPr="003C7412" w:rsidRDefault="0084714B" w:rsidP="0084714B">
      <w:pPr>
        <w:spacing w:line="360" w:lineRule="auto"/>
        <w:contextualSpacing/>
        <w:mirrorIndents/>
        <w:jc w:val="center"/>
        <w:rPr>
          <w:rFonts w:ascii="Arial" w:hAnsi="Arial" w:cs="Arial"/>
          <w:b/>
          <w:sz w:val="32"/>
          <w:szCs w:val="32"/>
          <w:u w:val="single"/>
        </w:rPr>
      </w:pPr>
      <w:r w:rsidRPr="003C7412">
        <w:rPr>
          <w:rFonts w:ascii="Arial" w:hAnsi="Arial" w:cs="Arial"/>
          <w:b/>
          <w:sz w:val="32"/>
          <w:szCs w:val="32"/>
          <w:u w:val="single"/>
        </w:rPr>
        <w:lastRenderedPageBreak/>
        <w:t>TERMO DE REFERÊNCIA</w:t>
      </w:r>
      <w:r>
        <w:rPr>
          <w:rFonts w:ascii="Arial" w:hAnsi="Arial" w:cs="Arial"/>
          <w:b/>
          <w:sz w:val="32"/>
          <w:szCs w:val="32"/>
          <w:u w:val="single"/>
        </w:rPr>
        <w:t xml:space="preserve"> 0</w:t>
      </w:r>
      <w:r w:rsidR="00CE4CB0">
        <w:rPr>
          <w:rFonts w:ascii="Arial" w:hAnsi="Arial" w:cs="Arial"/>
          <w:b/>
          <w:sz w:val="32"/>
          <w:szCs w:val="32"/>
          <w:u w:val="single"/>
        </w:rPr>
        <w:t>1</w:t>
      </w:r>
      <w:r w:rsidR="00DA126B">
        <w:rPr>
          <w:rFonts w:ascii="Arial" w:hAnsi="Arial" w:cs="Arial"/>
          <w:b/>
          <w:sz w:val="32"/>
          <w:szCs w:val="32"/>
          <w:u w:val="single"/>
        </w:rPr>
        <w:t>7</w:t>
      </w:r>
      <w:r>
        <w:rPr>
          <w:rFonts w:ascii="Arial" w:hAnsi="Arial" w:cs="Arial"/>
          <w:b/>
          <w:sz w:val="32"/>
          <w:szCs w:val="32"/>
          <w:u w:val="single"/>
        </w:rPr>
        <w:t>/202</w:t>
      </w:r>
      <w:r w:rsidR="003F4535">
        <w:rPr>
          <w:rFonts w:ascii="Arial" w:hAnsi="Arial" w:cs="Arial"/>
          <w:b/>
          <w:sz w:val="32"/>
          <w:szCs w:val="32"/>
          <w:u w:val="single"/>
        </w:rPr>
        <w:t>5</w:t>
      </w:r>
    </w:p>
    <w:p w14:paraId="475119BC" w14:textId="24EA16EF" w:rsidR="0084714B" w:rsidRPr="000B14B2" w:rsidRDefault="0084714B" w:rsidP="0084714B">
      <w:pPr>
        <w:spacing w:line="360" w:lineRule="auto"/>
        <w:contextualSpacing/>
        <w:mirrorIndents/>
        <w:jc w:val="center"/>
        <w:rPr>
          <w:rFonts w:ascii="Arial" w:hAnsi="Arial" w:cs="Arial"/>
          <w:b/>
          <w:sz w:val="32"/>
          <w:szCs w:val="32"/>
        </w:rPr>
      </w:pPr>
      <w:r w:rsidRPr="000B14B2">
        <w:rPr>
          <w:rFonts w:ascii="Arial" w:hAnsi="Arial" w:cs="Arial"/>
          <w:b/>
          <w:sz w:val="32"/>
          <w:szCs w:val="32"/>
        </w:rPr>
        <w:t xml:space="preserve">Processo Administrativo nº </w:t>
      </w:r>
      <w:r w:rsidR="00DA126B">
        <w:rPr>
          <w:rFonts w:ascii="Arial" w:hAnsi="Arial" w:cs="Arial"/>
          <w:b/>
          <w:sz w:val="32"/>
          <w:szCs w:val="32"/>
        </w:rPr>
        <w:t>647</w:t>
      </w:r>
      <w:r w:rsidRPr="000B14B2">
        <w:rPr>
          <w:rFonts w:ascii="Arial" w:hAnsi="Arial" w:cs="Arial"/>
          <w:b/>
          <w:sz w:val="32"/>
          <w:szCs w:val="32"/>
        </w:rPr>
        <w:t>/202</w:t>
      </w:r>
      <w:r w:rsidR="0088172F">
        <w:rPr>
          <w:rFonts w:ascii="Arial" w:hAnsi="Arial" w:cs="Arial"/>
          <w:b/>
          <w:sz w:val="32"/>
          <w:szCs w:val="32"/>
        </w:rPr>
        <w:t>5</w:t>
      </w:r>
    </w:p>
    <w:p w14:paraId="0D550C14" w14:textId="77777777" w:rsidR="0084714B" w:rsidRPr="00A610A1" w:rsidRDefault="0084714B" w:rsidP="0084714B">
      <w:pPr>
        <w:spacing w:line="360" w:lineRule="auto"/>
        <w:contextualSpacing/>
        <w:mirrorIndents/>
        <w:jc w:val="both"/>
        <w:rPr>
          <w:rFonts w:ascii="Arial" w:eastAsia="Calibri" w:hAnsi="Arial" w:cs="Arial"/>
          <w:sz w:val="24"/>
          <w:szCs w:val="24"/>
          <w:lang w:eastAsia="en-US"/>
        </w:rPr>
      </w:pPr>
    </w:p>
    <w:p w14:paraId="12BD1962" w14:textId="77777777" w:rsidR="0084714B" w:rsidRPr="00A610A1" w:rsidRDefault="0084714B" w:rsidP="0084714B">
      <w:pPr>
        <w:spacing w:line="360" w:lineRule="auto"/>
        <w:contextualSpacing/>
        <w:mirrorIndents/>
        <w:jc w:val="both"/>
        <w:rPr>
          <w:rFonts w:ascii="Arial" w:eastAsia="Calibri" w:hAnsi="Arial" w:cs="Arial"/>
          <w:b/>
          <w:sz w:val="24"/>
          <w:szCs w:val="24"/>
          <w:lang w:eastAsia="en-US"/>
        </w:rPr>
      </w:pPr>
      <w:r w:rsidRPr="00A610A1">
        <w:rPr>
          <w:rFonts w:ascii="Arial" w:eastAsia="Calibri" w:hAnsi="Arial" w:cs="Arial"/>
          <w:b/>
          <w:sz w:val="24"/>
          <w:szCs w:val="24"/>
          <w:lang w:eastAsia="en-US"/>
        </w:rPr>
        <w:t xml:space="preserve">1 </w:t>
      </w:r>
      <w:r>
        <w:rPr>
          <w:rFonts w:ascii="Arial" w:eastAsia="Calibri" w:hAnsi="Arial" w:cs="Arial"/>
          <w:b/>
          <w:sz w:val="24"/>
          <w:szCs w:val="24"/>
          <w:lang w:eastAsia="en-US"/>
        </w:rPr>
        <w:t>–</w:t>
      </w:r>
      <w:r w:rsidRPr="00A610A1">
        <w:rPr>
          <w:rFonts w:ascii="Arial" w:eastAsia="Calibri" w:hAnsi="Arial" w:cs="Arial"/>
          <w:b/>
          <w:sz w:val="24"/>
          <w:szCs w:val="24"/>
          <w:lang w:eastAsia="en-US"/>
        </w:rPr>
        <w:t xml:space="preserve"> </w:t>
      </w:r>
      <w:r>
        <w:rPr>
          <w:rFonts w:ascii="Arial" w:eastAsia="Calibri" w:hAnsi="Arial" w:cs="Arial"/>
          <w:b/>
          <w:sz w:val="24"/>
          <w:szCs w:val="24"/>
          <w:lang w:eastAsia="en-US"/>
        </w:rPr>
        <w:t>DEFINIÇÃO DO OBJETO</w:t>
      </w:r>
    </w:p>
    <w:p w14:paraId="7B838E54" w14:textId="77777777" w:rsidR="0084714B" w:rsidRPr="00CD135D" w:rsidRDefault="0084714B" w:rsidP="0084714B">
      <w:pPr>
        <w:spacing w:line="360" w:lineRule="auto"/>
        <w:contextualSpacing/>
        <w:mirrorIndents/>
        <w:jc w:val="both"/>
        <w:rPr>
          <w:rFonts w:ascii="Arial" w:hAnsi="Arial" w:cs="Arial"/>
          <w:bCs/>
          <w:color w:val="000000"/>
          <w:sz w:val="24"/>
          <w:szCs w:val="24"/>
        </w:rPr>
      </w:pPr>
    </w:p>
    <w:p w14:paraId="00F82288" w14:textId="4432193E" w:rsidR="0084714B" w:rsidRDefault="0084714B" w:rsidP="0084714B">
      <w:pPr>
        <w:shd w:val="clear" w:color="auto" w:fill="FFFFFF"/>
        <w:spacing w:line="360" w:lineRule="auto"/>
        <w:contextualSpacing/>
        <w:mirrorIndents/>
        <w:jc w:val="both"/>
        <w:textAlignment w:val="baseline"/>
        <w:rPr>
          <w:rFonts w:ascii="Arial" w:hAnsi="Arial" w:cs="Arial"/>
          <w:sz w:val="24"/>
          <w:szCs w:val="24"/>
        </w:rPr>
      </w:pPr>
      <w:r>
        <w:rPr>
          <w:rFonts w:ascii="Arial" w:hAnsi="Arial" w:cs="Arial"/>
          <w:bCs/>
          <w:color w:val="000000"/>
          <w:sz w:val="24"/>
          <w:szCs w:val="24"/>
        </w:rPr>
        <w:tab/>
      </w:r>
      <w:r w:rsidRPr="000A4071">
        <w:rPr>
          <w:rFonts w:ascii="Arial" w:hAnsi="Arial" w:cs="Arial"/>
          <w:sz w:val="24"/>
          <w:szCs w:val="24"/>
        </w:rPr>
        <w:t xml:space="preserve">O presente Termo de Referência dispõe sobre </w:t>
      </w:r>
      <w:r w:rsidRPr="00CE4CB0">
        <w:rPr>
          <w:rFonts w:ascii="Arial" w:hAnsi="Arial" w:cs="Arial"/>
          <w:b/>
          <w:bCs/>
          <w:sz w:val="24"/>
          <w:szCs w:val="24"/>
        </w:rPr>
        <w:t xml:space="preserve">contratação de empresa especializada em </w:t>
      </w:r>
      <w:r w:rsidR="00CE4CB0" w:rsidRPr="00CE4CB0">
        <w:rPr>
          <w:rFonts w:ascii="Arial" w:hAnsi="Arial" w:cs="Arial"/>
          <w:b/>
          <w:bCs/>
          <w:sz w:val="24"/>
          <w:szCs w:val="24"/>
        </w:rPr>
        <w:t xml:space="preserve">serviço de </w:t>
      </w:r>
      <w:r w:rsidR="00DA126B" w:rsidRPr="00DA126B">
        <w:rPr>
          <w:rFonts w:ascii="Arial" w:hAnsi="Arial" w:cs="Arial"/>
          <w:b/>
          <w:bCs/>
          <w:sz w:val="24"/>
          <w:szCs w:val="24"/>
        </w:rPr>
        <w:t xml:space="preserve">implantação de sistema de </w:t>
      </w:r>
      <w:proofErr w:type="spellStart"/>
      <w:r w:rsidR="00FA7988" w:rsidRPr="00DA126B">
        <w:rPr>
          <w:rFonts w:ascii="Arial" w:hAnsi="Arial" w:cs="Arial"/>
          <w:b/>
          <w:bCs/>
          <w:sz w:val="24"/>
          <w:szCs w:val="24"/>
        </w:rPr>
        <w:t>video</w:t>
      </w:r>
      <w:proofErr w:type="spellEnd"/>
      <w:r w:rsidR="00FA7988" w:rsidRPr="00DA126B">
        <w:rPr>
          <w:rFonts w:ascii="Arial" w:hAnsi="Arial" w:cs="Arial"/>
          <w:b/>
          <w:bCs/>
          <w:sz w:val="24"/>
          <w:szCs w:val="24"/>
        </w:rPr>
        <w:t xml:space="preserve"> monitoramento</w:t>
      </w:r>
      <w:r w:rsidR="00DA126B" w:rsidRPr="00DA126B">
        <w:rPr>
          <w:rFonts w:ascii="Arial" w:hAnsi="Arial" w:cs="Arial"/>
          <w:b/>
          <w:bCs/>
          <w:sz w:val="24"/>
          <w:szCs w:val="24"/>
        </w:rPr>
        <w:t xml:space="preserve"> (CFTV/DVR 16 canais +HD 4TB + </w:t>
      </w:r>
      <w:r w:rsidR="002E27CA">
        <w:rPr>
          <w:rFonts w:ascii="Arial" w:hAnsi="Arial" w:cs="Arial"/>
          <w:b/>
          <w:bCs/>
          <w:sz w:val="24"/>
          <w:szCs w:val="24"/>
        </w:rPr>
        <w:t>14</w:t>
      </w:r>
      <w:r w:rsidR="00DA126B" w:rsidRPr="00DA126B">
        <w:rPr>
          <w:rFonts w:ascii="Arial" w:hAnsi="Arial" w:cs="Arial"/>
          <w:b/>
          <w:bCs/>
          <w:sz w:val="24"/>
          <w:szCs w:val="24"/>
        </w:rPr>
        <w:t xml:space="preserve"> </w:t>
      </w:r>
      <w:r w:rsidR="00FA7988" w:rsidRPr="00DA126B">
        <w:rPr>
          <w:rFonts w:ascii="Arial" w:hAnsi="Arial" w:cs="Arial"/>
          <w:b/>
          <w:bCs/>
          <w:sz w:val="24"/>
          <w:szCs w:val="24"/>
        </w:rPr>
        <w:t>câmeras,</w:t>
      </w:r>
      <w:r w:rsidR="00DA126B" w:rsidRPr="00DA126B">
        <w:rPr>
          <w:rFonts w:ascii="Arial" w:hAnsi="Arial" w:cs="Arial"/>
          <w:b/>
          <w:bCs/>
          <w:sz w:val="24"/>
          <w:szCs w:val="24"/>
        </w:rPr>
        <w:t xml:space="preserve"> incluindo material e mão de obra dos serviços </w:t>
      </w:r>
      <w:r w:rsidRPr="002B679C">
        <w:rPr>
          <w:rFonts w:ascii="Arial" w:hAnsi="Arial" w:cs="Arial"/>
          <w:b/>
          <w:bCs/>
          <w:sz w:val="24"/>
          <w:szCs w:val="24"/>
          <w:u w:val="single"/>
          <w:lang w:val="pt-PT"/>
        </w:rPr>
        <w:t>para atender a demanda atual da C</w:t>
      </w:r>
      <w:r>
        <w:rPr>
          <w:rFonts w:ascii="Arial" w:hAnsi="Arial" w:cs="Arial"/>
          <w:b/>
          <w:bCs/>
          <w:sz w:val="24"/>
          <w:szCs w:val="24"/>
          <w:u w:val="single"/>
          <w:lang w:val="pt-PT"/>
        </w:rPr>
        <w:t>â</w:t>
      </w:r>
      <w:r w:rsidRPr="002B679C">
        <w:rPr>
          <w:rFonts w:ascii="Arial" w:hAnsi="Arial" w:cs="Arial"/>
          <w:b/>
          <w:bCs/>
          <w:sz w:val="24"/>
          <w:szCs w:val="24"/>
          <w:u w:val="single"/>
          <w:lang w:val="pt-PT"/>
        </w:rPr>
        <w:t>mara</w:t>
      </w:r>
      <w:r w:rsidRPr="002B679C">
        <w:rPr>
          <w:rFonts w:ascii="Arial" w:hAnsi="Arial" w:cs="Arial"/>
          <w:b/>
          <w:bCs/>
          <w:sz w:val="24"/>
          <w:szCs w:val="24"/>
          <w:lang w:val="pt-PT"/>
        </w:rPr>
        <w:t xml:space="preserve"> </w:t>
      </w:r>
      <w:r w:rsidRPr="002B679C">
        <w:rPr>
          <w:rFonts w:ascii="Arial" w:hAnsi="Arial" w:cs="Arial"/>
          <w:b/>
          <w:bCs/>
          <w:sz w:val="24"/>
          <w:szCs w:val="24"/>
          <w:u w:val="single"/>
          <w:lang w:val="pt-PT"/>
        </w:rPr>
        <w:t xml:space="preserve">Municipal de </w:t>
      </w:r>
      <w:r w:rsidR="00CE4CB0" w:rsidRPr="002B679C">
        <w:rPr>
          <w:rFonts w:ascii="Arial" w:hAnsi="Arial" w:cs="Arial"/>
          <w:b/>
          <w:bCs/>
          <w:sz w:val="24"/>
          <w:szCs w:val="24"/>
          <w:u w:val="single"/>
          <w:lang w:val="pt-PT"/>
        </w:rPr>
        <w:t>Pinheiral</w:t>
      </w:r>
      <w:r w:rsidR="00CE4CB0">
        <w:rPr>
          <w:rFonts w:ascii="Arial" w:hAnsi="Arial" w:cs="Arial"/>
          <w:b/>
          <w:bCs/>
          <w:sz w:val="24"/>
          <w:szCs w:val="24"/>
          <w:u w:val="single"/>
          <w:lang w:val="pt-PT"/>
        </w:rPr>
        <w:t>,</w:t>
      </w:r>
      <w:r w:rsidRPr="000A4071">
        <w:rPr>
          <w:rFonts w:ascii="Arial" w:hAnsi="Arial" w:cs="Arial"/>
          <w:sz w:val="24"/>
          <w:szCs w:val="24"/>
        </w:rPr>
        <w:t xml:space="preserve"> </w:t>
      </w:r>
    </w:p>
    <w:p w14:paraId="4A51722E" w14:textId="77777777" w:rsidR="0084714B" w:rsidRPr="0029050C" w:rsidRDefault="0084714B" w:rsidP="0084714B">
      <w:pPr>
        <w:shd w:val="clear" w:color="auto" w:fill="FFFFFF"/>
        <w:spacing w:line="360" w:lineRule="auto"/>
        <w:ind w:firstLine="709"/>
        <w:contextualSpacing/>
        <w:mirrorIndents/>
        <w:jc w:val="both"/>
        <w:textAlignment w:val="baseline"/>
        <w:rPr>
          <w:rFonts w:ascii="Arial" w:hAnsi="Arial" w:cs="Arial"/>
          <w:sz w:val="24"/>
          <w:szCs w:val="24"/>
        </w:rPr>
      </w:pPr>
    </w:p>
    <w:tbl>
      <w:tblPr>
        <w:tblpPr w:leftFromText="141" w:rightFromText="141" w:vertAnchor="text" w:horzAnchor="margin" w:tblpY="122"/>
        <w:tblW w:w="8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
        <w:gridCol w:w="4940"/>
        <w:gridCol w:w="1276"/>
        <w:gridCol w:w="1134"/>
      </w:tblGrid>
      <w:tr w:rsidR="0084714B" w:rsidRPr="0029050C" w14:paraId="21F90324" w14:textId="77777777" w:rsidTr="00DC3B4A">
        <w:trPr>
          <w:trHeight w:val="743"/>
        </w:trPr>
        <w:tc>
          <w:tcPr>
            <w:tcW w:w="942" w:type="dxa"/>
          </w:tcPr>
          <w:p w14:paraId="31962016" w14:textId="77777777" w:rsidR="0084714B" w:rsidRPr="0029050C" w:rsidRDefault="0084714B" w:rsidP="00DC3B4A">
            <w:pPr>
              <w:spacing w:line="360" w:lineRule="auto"/>
              <w:contextualSpacing/>
              <w:mirrorIndents/>
              <w:jc w:val="both"/>
              <w:rPr>
                <w:rFonts w:ascii="Arial" w:hAnsi="Arial" w:cs="Arial"/>
                <w:b/>
                <w:sz w:val="24"/>
                <w:szCs w:val="24"/>
              </w:rPr>
            </w:pPr>
            <w:r w:rsidRPr="0029050C">
              <w:rPr>
                <w:rFonts w:ascii="Arial" w:hAnsi="Arial" w:cs="Arial"/>
                <w:b/>
                <w:sz w:val="24"/>
                <w:szCs w:val="24"/>
              </w:rPr>
              <w:t>Item</w:t>
            </w:r>
          </w:p>
        </w:tc>
        <w:tc>
          <w:tcPr>
            <w:tcW w:w="4940" w:type="dxa"/>
          </w:tcPr>
          <w:p w14:paraId="6759B4F8" w14:textId="77777777" w:rsidR="0084714B" w:rsidRPr="0029050C" w:rsidRDefault="0084714B" w:rsidP="00DC3B4A">
            <w:pPr>
              <w:spacing w:line="360" w:lineRule="auto"/>
              <w:contextualSpacing/>
              <w:mirrorIndents/>
              <w:jc w:val="both"/>
              <w:rPr>
                <w:rFonts w:ascii="Arial" w:hAnsi="Arial" w:cs="Arial"/>
                <w:b/>
                <w:sz w:val="24"/>
                <w:szCs w:val="24"/>
              </w:rPr>
            </w:pPr>
            <w:r w:rsidRPr="0029050C">
              <w:rPr>
                <w:rFonts w:ascii="Arial" w:hAnsi="Arial" w:cs="Arial"/>
                <w:b/>
                <w:sz w:val="24"/>
                <w:szCs w:val="24"/>
              </w:rPr>
              <w:t>Descrição</w:t>
            </w:r>
          </w:p>
        </w:tc>
        <w:tc>
          <w:tcPr>
            <w:tcW w:w="1276" w:type="dxa"/>
          </w:tcPr>
          <w:p w14:paraId="77808B25" w14:textId="77777777" w:rsidR="0084714B" w:rsidRDefault="0084714B" w:rsidP="00DC3B4A">
            <w:pPr>
              <w:spacing w:line="360" w:lineRule="auto"/>
              <w:contextualSpacing/>
              <w:mirrorIndents/>
              <w:jc w:val="both"/>
              <w:rPr>
                <w:rFonts w:ascii="Arial" w:hAnsi="Arial" w:cs="Arial"/>
                <w:b/>
                <w:sz w:val="24"/>
                <w:szCs w:val="24"/>
              </w:rPr>
            </w:pPr>
            <w:r>
              <w:rPr>
                <w:rFonts w:ascii="Arial" w:hAnsi="Arial" w:cs="Arial"/>
                <w:b/>
                <w:sz w:val="24"/>
                <w:szCs w:val="24"/>
              </w:rPr>
              <w:t>Unidade</w:t>
            </w:r>
          </w:p>
        </w:tc>
        <w:tc>
          <w:tcPr>
            <w:tcW w:w="1134" w:type="dxa"/>
          </w:tcPr>
          <w:p w14:paraId="196710B7" w14:textId="77777777" w:rsidR="0084714B" w:rsidRPr="0029050C" w:rsidRDefault="0084714B" w:rsidP="00DC3B4A">
            <w:pPr>
              <w:spacing w:line="360" w:lineRule="auto"/>
              <w:contextualSpacing/>
              <w:mirrorIndents/>
              <w:jc w:val="both"/>
              <w:rPr>
                <w:rFonts w:ascii="Arial" w:hAnsi="Arial" w:cs="Arial"/>
                <w:b/>
                <w:sz w:val="24"/>
                <w:szCs w:val="24"/>
              </w:rPr>
            </w:pPr>
            <w:r>
              <w:rPr>
                <w:rFonts w:ascii="Arial" w:hAnsi="Arial" w:cs="Arial"/>
                <w:b/>
                <w:sz w:val="24"/>
                <w:szCs w:val="24"/>
              </w:rPr>
              <w:t>Quant.</w:t>
            </w:r>
          </w:p>
        </w:tc>
      </w:tr>
      <w:tr w:rsidR="0084714B" w:rsidRPr="0029050C" w14:paraId="54D2EEDE" w14:textId="77777777" w:rsidTr="00DC3B4A">
        <w:trPr>
          <w:trHeight w:val="337"/>
        </w:trPr>
        <w:tc>
          <w:tcPr>
            <w:tcW w:w="942" w:type="dxa"/>
          </w:tcPr>
          <w:p w14:paraId="68FA3A91" w14:textId="77777777" w:rsidR="0084714B" w:rsidRPr="0029050C" w:rsidRDefault="0084714B" w:rsidP="00DC3B4A">
            <w:pPr>
              <w:spacing w:line="360" w:lineRule="auto"/>
              <w:contextualSpacing/>
              <w:mirrorIndents/>
              <w:jc w:val="both"/>
              <w:rPr>
                <w:rFonts w:ascii="Arial" w:hAnsi="Arial" w:cs="Arial"/>
                <w:b/>
                <w:bCs/>
                <w:sz w:val="24"/>
                <w:szCs w:val="24"/>
              </w:rPr>
            </w:pPr>
            <w:r w:rsidRPr="0029050C">
              <w:rPr>
                <w:rFonts w:ascii="Arial" w:hAnsi="Arial" w:cs="Arial"/>
                <w:b/>
                <w:bCs/>
                <w:sz w:val="24"/>
                <w:szCs w:val="24"/>
              </w:rPr>
              <w:t>01</w:t>
            </w:r>
          </w:p>
        </w:tc>
        <w:tc>
          <w:tcPr>
            <w:tcW w:w="4940" w:type="dxa"/>
          </w:tcPr>
          <w:p w14:paraId="62A5B93F" w14:textId="76D0D2C0" w:rsidR="0084714B" w:rsidRPr="0029050C" w:rsidRDefault="00DA126B" w:rsidP="00DC3B4A">
            <w:pPr>
              <w:spacing w:before="40" w:after="40" w:line="360" w:lineRule="auto"/>
              <w:contextualSpacing/>
              <w:mirrorIndents/>
              <w:jc w:val="both"/>
              <w:rPr>
                <w:rFonts w:ascii="Arial" w:hAnsi="Arial" w:cs="Arial"/>
                <w:sz w:val="24"/>
                <w:szCs w:val="24"/>
              </w:rPr>
            </w:pPr>
            <w:r w:rsidRPr="00DA126B">
              <w:rPr>
                <w:sz w:val="24"/>
                <w:szCs w:val="24"/>
              </w:rPr>
              <w:t xml:space="preserve">serviço de implantação de sistema de </w:t>
            </w:r>
            <w:proofErr w:type="spellStart"/>
            <w:r w:rsidRPr="00DA126B">
              <w:rPr>
                <w:sz w:val="24"/>
                <w:szCs w:val="24"/>
              </w:rPr>
              <w:t>video</w:t>
            </w:r>
            <w:proofErr w:type="spellEnd"/>
            <w:r w:rsidRPr="00DA126B">
              <w:rPr>
                <w:sz w:val="24"/>
                <w:szCs w:val="24"/>
              </w:rPr>
              <w:t xml:space="preserve"> monitoramento (CFTV/DVR 16 canais +HD 4TB + </w:t>
            </w:r>
            <w:r w:rsidR="002E27CA">
              <w:rPr>
                <w:sz w:val="24"/>
                <w:szCs w:val="24"/>
              </w:rPr>
              <w:t>14</w:t>
            </w:r>
            <w:r w:rsidRPr="00DA126B">
              <w:rPr>
                <w:sz w:val="24"/>
                <w:szCs w:val="24"/>
              </w:rPr>
              <w:t xml:space="preserve"> câmeras, incluindo material e mão de obra dos serviços</w:t>
            </w:r>
            <w:r>
              <w:rPr>
                <w:sz w:val="24"/>
                <w:szCs w:val="24"/>
              </w:rPr>
              <w:t xml:space="preserve"> </w:t>
            </w:r>
          </w:p>
        </w:tc>
        <w:tc>
          <w:tcPr>
            <w:tcW w:w="1276" w:type="dxa"/>
          </w:tcPr>
          <w:p w14:paraId="0AC0874C" w14:textId="77777777" w:rsidR="0084714B" w:rsidRPr="0029050C" w:rsidRDefault="0084714B" w:rsidP="00DC3B4A">
            <w:pPr>
              <w:spacing w:line="360" w:lineRule="auto"/>
              <w:contextualSpacing/>
              <w:mirrorIndents/>
              <w:jc w:val="both"/>
              <w:rPr>
                <w:rFonts w:ascii="Arial" w:hAnsi="Arial" w:cs="Arial"/>
                <w:b/>
                <w:sz w:val="24"/>
                <w:szCs w:val="24"/>
              </w:rPr>
            </w:pPr>
            <w:r>
              <w:rPr>
                <w:rFonts w:ascii="Arial" w:hAnsi="Arial" w:cs="Arial"/>
                <w:b/>
                <w:sz w:val="24"/>
                <w:szCs w:val="24"/>
              </w:rPr>
              <w:t>SERV.</w:t>
            </w:r>
          </w:p>
        </w:tc>
        <w:tc>
          <w:tcPr>
            <w:tcW w:w="1134" w:type="dxa"/>
          </w:tcPr>
          <w:p w14:paraId="1713272F" w14:textId="4D41EDC0" w:rsidR="0084714B" w:rsidRPr="0029050C" w:rsidRDefault="002366D5" w:rsidP="0084714B">
            <w:pPr>
              <w:spacing w:line="360" w:lineRule="auto"/>
              <w:contextualSpacing/>
              <w:mirrorIndents/>
              <w:jc w:val="both"/>
              <w:rPr>
                <w:rFonts w:ascii="Arial" w:hAnsi="Arial" w:cs="Arial"/>
                <w:b/>
                <w:sz w:val="24"/>
                <w:szCs w:val="24"/>
              </w:rPr>
            </w:pPr>
            <w:r>
              <w:rPr>
                <w:rFonts w:ascii="Arial" w:hAnsi="Arial" w:cs="Arial"/>
                <w:b/>
                <w:sz w:val="24"/>
                <w:szCs w:val="24"/>
              </w:rPr>
              <w:t>1</w:t>
            </w:r>
          </w:p>
        </w:tc>
      </w:tr>
    </w:tbl>
    <w:p w14:paraId="3B22AEB7" w14:textId="77777777" w:rsidR="0084714B" w:rsidRPr="00616FCF" w:rsidRDefault="0084714B" w:rsidP="0084714B">
      <w:pPr>
        <w:shd w:val="clear" w:color="auto" w:fill="FFFFFF"/>
        <w:spacing w:line="360" w:lineRule="auto"/>
        <w:contextualSpacing/>
        <w:mirrorIndents/>
        <w:jc w:val="both"/>
        <w:textAlignment w:val="baseline"/>
        <w:rPr>
          <w:rFonts w:ascii="Arial" w:hAnsi="Arial" w:cs="Arial"/>
          <w:sz w:val="24"/>
          <w:szCs w:val="24"/>
        </w:rPr>
      </w:pPr>
      <w:r w:rsidRPr="000A4071">
        <w:rPr>
          <w:rFonts w:ascii="Arial" w:hAnsi="Arial" w:cs="Arial"/>
          <w:sz w:val="24"/>
          <w:szCs w:val="24"/>
        </w:rPr>
        <w:tab/>
      </w:r>
    </w:p>
    <w:p w14:paraId="3C9563D2" w14:textId="77777777" w:rsidR="0084714B" w:rsidRDefault="0084714B" w:rsidP="0084714B">
      <w:pPr>
        <w:spacing w:line="360" w:lineRule="auto"/>
        <w:contextualSpacing/>
        <w:mirrorIndents/>
        <w:jc w:val="both"/>
        <w:rPr>
          <w:rFonts w:ascii="Arial" w:hAnsi="Arial" w:cs="Arial"/>
          <w:bCs/>
          <w:color w:val="000000"/>
          <w:sz w:val="24"/>
          <w:szCs w:val="24"/>
        </w:rPr>
      </w:pPr>
      <w:r>
        <w:rPr>
          <w:rFonts w:ascii="Arial" w:hAnsi="Arial" w:cs="Arial"/>
          <w:sz w:val="24"/>
          <w:szCs w:val="24"/>
        </w:rPr>
        <w:tab/>
        <w:t>Quanto à</w:t>
      </w:r>
      <w:r w:rsidRPr="00616FCF">
        <w:rPr>
          <w:rFonts w:ascii="Arial" w:hAnsi="Arial" w:cs="Arial"/>
          <w:sz w:val="24"/>
          <w:szCs w:val="24"/>
        </w:rPr>
        <w:t xml:space="preserve"> natureza da contratação, trata-se de serviços de terceiros</w:t>
      </w:r>
      <w:r>
        <w:rPr>
          <w:rFonts w:ascii="Arial" w:hAnsi="Arial" w:cs="Arial"/>
          <w:sz w:val="24"/>
          <w:szCs w:val="24"/>
        </w:rPr>
        <w:t xml:space="preserve">, </w:t>
      </w:r>
      <w:r w:rsidRPr="00616FCF">
        <w:rPr>
          <w:rFonts w:ascii="Arial" w:hAnsi="Arial" w:cs="Arial"/>
          <w:sz w:val="24"/>
          <w:szCs w:val="24"/>
        </w:rPr>
        <w:t>enquadrado no código contábil: 33.90.39.</w:t>
      </w:r>
      <w:r w:rsidRPr="009C0538">
        <w:rPr>
          <w:rFonts w:ascii="Arial" w:hAnsi="Arial" w:cs="Arial"/>
          <w:bCs/>
          <w:color w:val="000000"/>
          <w:sz w:val="24"/>
          <w:szCs w:val="24"/>
        </w:rPr>
        <w:t xml:space="preserve"> </w:t>
      </w:r>
      <w:r>
        <w:rPr>
          <w:rFonts w:ascii="Arial" w:hAnsi="Arial" w:cs="Arial"/>
          <w:bCs/>
          <w:color w:val="000000"/>
          <w:sz w:val="24"/>
          <w:szCs w:val="24"/>
        </w:rPr>
        <w:t>Além disso, o</w:t>
      </w:r>
      <w:r w:rsidRPr="00B757E4">
        <w:rPr>
          <w:rFonts w:ascii="Arial" w:hAnsi="Arial" w:cs="Arial"/>
          <w:bCs/>
          <w:color w:val="000000"/>
          <w:sz w:val="24"/>
          <w:szCs w:val="24"/>
        </w:rPr>
        <w:t xml:space="preserve"> serviço possui natureza continuada, pois se trata de atividade a ser desenvolvida</w:t>
      </w:r>
      <w:r>
        <w:rPr>
          <w:rFonts w:ascii="Arial" w:hAnsi="Arial" w:cs="Arial"/>
          <w:bCs/>
          <w:color w:val="000000"/>
          <w:sz w:val="24"/>
          <w:szCs w:val="24"/>
        </w:rPr>
        <w:t xml:space="preserve">, especialmente, pelos setores administrativos. </w:t>
      </w:r>
    </w:p>
    <w:p w14:paraId="4A2331C0" w14:textId="77777777" w:rsidR="0084714B" w:rsidRPr="001669FA" w:rsidRDefault="0084714B" w:rsidP="0084714B">
      <w:pPr>
        <w:spacing w:line="360" w:lineRule="auto"/>
        <w:contextualSpacing/>
        <w:mirrorIndents/>
        <w:jc w:val="both"/>
        <w:rPr>
          <w:rFonts w:ascii="Arial" w:hAnsi="Arial" w:cs="Arial"/>
          <w:sz w:val="24"/>
          <w:szCs w:val="24"/>
        </w:rPr>
      </w:pPr>
      <w:r w:rsidRPr="00B757E4">
        <w:rPr>
          <w:rFonts w:ascii="Arial" w:hAnsi="Arial" w:cs="Arial"/>
          <w:sz w:val="24"/>
          <w:szCs w:val="24"/>
        </w:rPr>
        <w:t>Segundo o TCU, "o que caracteriza o caráter contí</w:t>
      </w:r>
      <w:r>
        <w:rPr>
          <w:rFonts w:ascii="Arial" w:hAnsi="Arial" w:cs="Arial"/>
          <w:sz w:val="24"/>
          <w:szCs w:val="24"/>
        </w:rPr>
        <w:t xml:space="preserve">nuo de um determinado serviço é </w:t>
      </w:r>
      <w:r w:rsidRPr="00B757E4">
        <w:rPr>
          <w:rFonts w:ascii="Arial" w:hAnsi="Arial" w:cs="Arial"/>
          <w:sz w:val="24"/>
          <w:szCs w:val="24"/>
        </w:rPr>
        <w:t>sua essencialidade para assegurar a integridade do patrimônio público de forma rotineira e</w:t>
      </w:r>
      <w:r>
        <w:rPr>
          <w:rFonts w:ascii="Arial" w:hAnsi="Arial" w:cs="Arial"/>
          <w:sz w:val="24"/>
          <w:szCs w:val="24"/>
        </w:rPr>
        <w:t xml:space="preserve"> </w:t>
      </w:r>
      <w:r w:rsidRPr="00B757E4">
        <w:rPr>
          <w:rFonts w:ascii="Arial" w:hAnsi="Arial" w:cs="Arial"/>
          <w:sz w:val="24"/>
          <w:szCs w:val="24"/>
        </w:rPr>
        <w:t>permanente ou para manter o funcionamento das atividades finalísticas do ente</w:t>
      </w:r>
      <w:r>
        <w:rPr>
          <w:rFonts w:ascii="Arial" w:hAnsi="Arial" w:cs="Arial"/>
          <w:sz w:val="24"/>
          <w:szCs w:val="24"/>
        </w:rPr>
        <w:t xml:space="preserve"> </w:t>
      </w:r>
      <w:r w:rsidRPr="00B757E4">
        <w:rPr>
          <w:rFonts w:ascii="Arial" w:hAnsi="Arial" w:cs="Arial"/>
          <w:sz w:val="24"/>
          <w:szCs w:val="24"/>
        </w:rPr>
        <w:t>administrativo, de modo que sua interrupção possa comprometer a prestação de um serviço</w:t>
      </w:r>
      <w:r>
        <w:rPr>
          <w:rFonts w:ascii="Arial" w:hAnsi="Arial" w:cs="Arial"/>
          <w:sz w:val="24"/>
          <w:szCs w:val="24"/>
        </w:rPr>
        <w:t xml:space="preserve"> </w:t>
      </w:r>
      <w:r w:rsidRPr="00B757E4">
        <w:rPr>
          <w:rFonts w:ascii="Arial" w:hAnsi="Arial" w:cs="Arial"/>
          <w:sz w:val="24"/>
          <w:szCs w:val="24"/>
        </w:rPr>
        <w:t>público ou o cumprimento da missão institucional. ” (</w:t>
      </w:r>
      <w:r w:rsidRPr="009C0538">
        <w:rPr>
          <w:rFonts w:ascii="Arial" w:hAnsi="Arial" w:cs="Arial"/>
          <w:i/>
        </w:rPr>
        <w:t>TCU. Acórdão nº 132/2008-Segunda Câmara. Relator: Ministro Arolde Cedraz. Data do julgamento: 12/02/2008.)</w:t>
      </w:r>
    </w:p>
    <w:p w14:paraId="43387103" w14:textId="636C542F" w:rsidR="0084714B" w:rsidRPr="00404EAE" w:rsidRDefault="0084714B" w:rsidP="0084714B">
      <w:pPr>
        <w:spacing w:line="360" w:lineRule="auto"/>
        <w:ind w:firstLine="709"/>
        <w:contextualSpacing/>
        <w:mirrorIndents/>
        <w:jc w:val="both"/>
        <w:rPr>
          <w:rFonts w:ascii="Arial" w:hAnsi="Arial" w:cs="Arial"/>
          <w:bCs/>
          <w:color w:val="000000"/>
          <w:sz w:val="24"/>
          <w:szCs w:val="24"/>
        </w:rPr>
      </w:pPr>
      <w:r w:rsidRPr="00616FCF">
        <w:rPr>
          <w:rFonts w:ascii="Arial" w:hAnsi="Arial" w:cs="Arial"/>
          <w:bCs/>
          <w:color w:val="000000"/>
          <w:sz w:val="24"/>
          <w:szCs w:val="24"/>
        </w:rPr>
        <w:t xml:space="preserve">A modalidade de contratação será via Dispensa de Licitação, </w:t>
      </w:r>
      <w:r w:rsidRPr="00616FCF">
        <w:rPr>
          <w:rFonts w:ascii="Arial" w:hAnsi="Arial" w:cs="Arial"/>
          <w:sz w:val="24"/>
          <w:szCs w:val="24"/>
        </w:rPr>
        <w:t>uma vez que, conforme os valores estimados, o somatório a ser despendido no exercício financeiro pela unidade gestora</w:t>
      </w:r>
      <w:r w:rsidRPr="007D4303">
        <w:rPr>
          <w:rFonts w:ascii="Arial" w:hAnsi="Arial" w:cs="Arial"/>
          <w:sz w:val="24"/>
          <w:szCs w:val="24"/>
        </w:rPr>
        <w:t xml:space="preserve"> referente ao objeto da mesma natureza, não ultrapassará o limite de </w:t>
      </w:r>
      <w:r w:rsidR="00515FEF">
        <w:rPr>
          <w:rFonts w:ascii="Arial" w:hAnsi="Arial" w:cs="Arial"/>
          <w:sz w:val="24"/>
          <w:szCs w:val="24"/>
        </w:rPr>
        <w:t>62.725,59</w:t>
      </w:r>
      <w:r w:rsidRPr="007D4303">
        <w:rPr>
          <w:rFonts w:ascii="Arial" w:hAnsi="Arial" w:cs="Arial"/>
          <w:sz w:val="24"/>
          <w:szCs w:val="24"/>
        </w:rPr>
        <w:t xml:space="preserve"> (</w:t>
      </w:r>
      <w:r w:rsidR="00515FEF">
        <w:rPr>
          <w:rFonts w:ascii="Arial" w:hAnsi="Arial" w:cs="Arial"/>
          <w:sz w:val="24"/>
          <w:szCs w:val="24"/>
        </w:rPr>
        <w:t xml:space="preserve">sessenta  e dois mil, setecentos  e vinte e cinco reais e </w:t>
      </w:r>
      <w:r w:rsidRPr="007D4303">
        <w:rPr>
          <w:rFonts w:ascii="Arial" w:hAnsi="Arial" w:cs="Arial"/>
          <w:sz w:val="24"/>
          <w:szCs w:val="24"/>
        </w:rPr>
        <w:t xml:space="preserve">cinquenta e nove </w:t>
      </w:r>
      <w:r w:rsidRPr="00404EAE">
        <w:rPr>
          <w:rFonts w:ascii="Arial" w:hAnsi="Arial" w:cs="Arial"/>
          <w:sz w:val="24"/>
          <w:szCs w:val="24"/>
        </w:rPr>
        <w:t>centavos), conforme inciso II do art. 75 da lei nº 14.133/2021 e decreto nº 11.871/2023.</w:t>
      </w:r>
      <w:r>
        <w:rPr>
          <w:rFonts w:ascii="Arial" w:hAnsi="Arial" w:cs="Arial"/>
          <w:sz w:val="24"/>
          <w:szCs w:val="24"/>
        </w:rPr>
        <w:t xml:space="preserve"> </w:t>
      </w:r>
    </w:p>
    <w:p w14:paraId="675446E5" w14:textId="77777777" w:rsidR="0084714B" w:rsidRPr="00404EAE" w:rsidRDefault="0084714B" w:rsidP="0084714B">
      <w:pPr>
        <w:shd w:val="clear" w:color="auto" w:fill="FFFFFF"/>
        <w:spacing w:line="360" w:lineRule="auto"/>
        <w:contextualSpacing/>
        <w:mirrorIndents/>
        <w:jc w:val="both"/>
        <w:textAlignment w:val="baseline"/>
        <w:rPr>
          <w:rFonts w:ascii="Arial" w:hAnsi="Arial" w:cs="Arial"/>
          <w:sz w:val="24"/>
          <w:szCs w:val="24"/>
        </w:rPr>
      </w:pPr>
    </w:p>
    <w:p w14:paraId="2730B1FC" w14:textId="77777777" w:rsidR="0084714B" w:rsidRPr="00404EAE" w:rsidRDefault="0084714B" w:rsidP="0084714B">
      <w:pPr>
        <w:shd w:val="clear" w:color="auto" w:fill="FFFFFF"/>
        <w:spacing w:line="360" w:lineRule="auto"/>
        <w:contextualSpacing/>
        <w:mirrorIndents/>
        <w:jc w:val="both"/>
        <w:textAlignment w:val="baseline"/>
        <w:rPr>
          <w:rFonts w:ascii="Arial" w:hAnsi="Arial" w:cs="Arial"/>
          <w:b/>
          <w:bCs/>
          <w:color w:val="000000"/>
          <w:sz w:val="24"/>
          <w:szCs w:val="24"/>
        </w:rPr>
      </w:pPr>
      <w:r w:rsidRPr="00404EAE">
        <w:rPr>
          <w:rFonts w:ascii="Arial" w:hAnsi="Arial" w:cs="Arial"/>
          <w:b/>
          <w:bCs/>
          <w:color w:val="000000"/>
          <w:sz w:val="24"/>
          <w:szCs w:val="24"/>
        </w:rPr>
        <w:t xml:space="preserve">2 – </w:t>
      </w:r>
      <w:r w:rsidRPr="00404EAE">
        <w:rPr>
          <w:rFonts w:ascii="Arial" w:hAnsi="Arial" w:cs="Arial"/>
          <w:b/>
          <w:bCs/>
          <w:sz w:val="24"/>
          <w:szCs w:val="24"/>
        </w:rPr>
        <w:t>FUNDAMENTAÇÃO DA CONTRATAÇÃO</w:t>
      </w:r>
    </w:p>
    <w:p w14:paraId="1228CE84" w14:textId="77777777" w:rsidR="0084714B" w:rsidRDefault="0084714B" w:rsidP="0084714B">
      <w:pPr>
        <w:shd w:val="clear" w:color="auto" w:fill="FFFFFF"/>
        <w:spacing w:line="360" w:lineRule="auto"/>
        <w:contextualSpacing/>
        <w:mirrorIndents/>
        <w:jc w:val="both"/>
        <w:textAlignment w:val="baseline"/>
        <w:rPr>
          <w:rFonts w:ascii="Arial" w:hAnsi="Arial" w:cs="Arial"/>
          <w:bCs/>
          <w:color w:val="000000"/>
          <w:sz w:val="24"/>
          <w:szCs w:val="24"/>
        </w:rPr>
      </w:pPr>
    </w:p>
    <w:p w14:paraId="1F254903" w14:textId="03137B42" w:rsidR="00DA126B" w:rsidRPr="000814B5" w:rsidRDefault="0084714B" w:rsidP="007B5EE9">
      <w:pPr>
        <w:shd w:val="clear" w:color="auto" w:fill="FFFFFF"/>
        <w:spacing w:line="360" w:lineRule="auto"/>
        <w:ind w:firstLine="709"/>
        <w:contextualSpacing/>
        <w:mirrorIndents/>
        <w:jc w:val="both"/>
        <w:textAlignment w:val="baseline"/>
        <w:rPr>
          <w:rFonts w:cs="Arial"/>
        </w:rPr>
      </w:pPr>
      <w:r w:rsidRPr="002B679C">
        <w:rPr>
          <w:rFonts w:ascii="Arial" w:hAnsi="Arial" w:cs="Arial"/>
          <w:bCs/>
          <w:color w:val="000000"/>
          <w:sz w:val="24"/>
          <w:szCs w:val="24"/>
        </w:rPr>
        <w:t xml:space="preserve">Trata-se de contratação de empresa especializada </w:t>
      </w:r>
      <w:r>
        <w:rPr>
          <w:rFonts w:ascii="Arial" w:hAnsi="Arial" w:cs="Arial"/>
          <w:bCs/>
          <w:color w:val="000000"/>
          <w:sz w:val="24"/>
          <w:szCs w:val="24"/>
        </w:rPr>
        <w:t>n</w:t>
      </w:r>
      <w:r w:rsidRPr="002B679C">
        <w:rPr>
          <w:rFonts w:ascii="Arial" w:hAnsi="Arial" w:cs="Arial"/>
          <w:bCs/>
          <w:color w:val="000000"/>
          <w:sz w:val="24"/>
          <w:szCs w:val="24"/>
        </w:rPr>
        <w:t xml:space="preserve">o ramo </w:t>
      </w:r>
      <w:r w:rsidR="00DA126B" w:rsidRPr="00DA126B">
        <w:rPr>
          <w:rFonts w:ascii="Arial" w:hAnsi="Arial" w:cs="Arial"/>
          <w:bCs/>
          <w:color w:val="000000"/>
          <w:sz w:val="24"/>
          <w:szCs w:val="24"/>
        </w:rPr>
        <w:t xml:space="preserve">de implantação de sistema de </w:t>
      </w:r>
      <w:r w:rsidR="00FA7988" w:rsidRPr="00DA126B">
        <w:rPr>
          <w:rFonts w:ascii="Arial" w:hAnsi="Arial" w:cs="Arial"/>
          <w:bCs/>
          <w:color w:val="000000"/>
          <w:sz w:val="24"/>
          <w:szCs w:val="24"/>
        </w:rPr>
        <w:t>vídeo</w:t>
      </w:r>
      <w:r w:rsidR="007B5EE9" w:rsidRPr="00DA126B">
        <w:rPr>
          <w:rFonts w:ascii="Arial" w:hAnsi="Arial" w:cs="Arial"/>
          <w:bCs/>
          <w:color w:val="000000"/>
          <w:sz w:val="24"/>
          <w:szCs w:val="24"/>
        </w:rPr>
        <w:t xml:space="preserve"> monitoramento</w:t>
      </w:r>
      <w:r w:rsidR="00DA126B" w:rsidRPr="00DA126B">
        <w:rPr>
          <w:rFonts w:ascii="Arial" w:hAnsi="Arial" w:cs="Arial"/>
          <w:bCs/>
          <w:color w:val="000000"/>
          <w:sz w:val="24"/>
          <w:szCs w:val="24"/>
        </w:rPr>
        <w:t xml:space="preserve"> (CFTV/DVR 16 canais +HD 4TB + 6 </w:t>
      </w:r>
      <w:r w:rsidR="007B5EE9" w:rsidRPr="00DA126B">
        <w:rPr>
          <w:rFonts w:ascii="Arial" w:hAnsi="Arial" w:cs="Arial"/>
          <w:bCs/>
          <w:color w:val="000000"/>
          <w:sz w:val="24"/>
          <w:szCs w:val="24"/>
        </w:rPr>
        <w:t>câmeras,</w:t>
      </w:r>
      <w:r w:rsidR="00DA126B" w:rsidRPr="00DA126B">
        <w:rPr>
          <w:rFonts w:ascii="Arial" w:hAnsi="Arial" w:cs="Arial"/>
          <w:bCs/>
          <w:color w:val="000000"/>
          <w:sz w:val="24"/>
          <w:szCs w:val="24"/>
        </w:rPr>
        <w:t xml:space="preserve"> incluindo material e mão de obra dos serviços</w:t>
      </w:r>
      <w:r w:rsidR="002366D5">
        <w:rPr>
          <w:rFonts w:ascii="Arial" w:hAnsi="Arial" w:cs="Arial"/>
          <w:bCs/>
          <w:color w:val="000000"/>
          <w:sz w:val="24"/>
          <w:szCs w:val="24"/>
        </w:rPr>
        <w:t>, fun</w:t>
      </w:r>
      <w:r w:rsidRPr="002B679C">
        <w:rPr>
          <w:rFonts w:ascii="Arial" w:hAnsi="Arial" w:cs="Arial"/>
          <w:bCs/>
          <w:color w:val="000000"/>
          <w:sz w:val="24"/>
          <w:szCs w:val="24"/>
        </w:rPr>
        <w:t xml:space="preserve">damentados no art.75, II, da Lei 14.133/2021. </w:t>
      </w:r>
      <w:r w:rsidR="00DA126B" w:rsidRPr="000814B5">
        <w:rPr>
          <w:rFonts w:cs="Arial"/>
        </w:rPr>
        <w:t xml:space="preserve">A </w:t>
      </w:r>
      <w:r w:rsidR="00DA126B" w:rsidRPr="00777F4D">
        <w:rPr>
          <w:rFonts w:ascii="Verdana" w:hAnsi="Verdana" w:cs="Arial"/>
          <w:sz w:val="24"/>
          <w:szCs w:val="24"/>
        </w:rPr>
        <w:t>manutenção e a instalação de novas câmeras torna-se necessário</w:t>
      </w:r>
      <w:r w:rsidR="00DA126B">
        <w:rPr>
          <w:rFonts w:ascii="Verdana" w:hAnsi="Verdana" w:cs="Arial"/>
          <w:sz w:val="24"/>
          <w:szCs w:val="24"/>
        </w:rPr>
        <w:t xml:space="preserve"> para aumentar a segurança da Câmara Municipal </w:t>
      </w:r>
      <w:r w:rsidR="00DA126B" w:rsidRPr="002B78FC">
        <w:rPr>
          <w:rFonts w:ascii="Verdana" w:hAnsi="Verdana" w:cs="Arial"/>
          <w:sz w:val="24"/>
          <w:szCs w:val="24"/>
        </w:rPr>
        <w:t>de Pinheiral</w:t>
      </w:r>
      <w:r w:rsidR="00DA126B">
        <w:rPr>
          <w:rFonts w:ascii="Verdana" w:hAnsi="Verdana" w:cs="Arial"/>
          <w:sz w:val="24"/>
          <w:szCs w:val="24"/>
        </w:rPr>
        <w:t>,</w:t>
      </w:r>
      <w:r w:rsidR="00DA126B">
        <w:rPr>
          <w:rFonts w:ascii="Verdana" w:hAnsi="Verdana" w:cs="Arial"/>
        </w:rPr>
        <w:t xml:space="preserve">                </w:t>
      </w:r>
      <w:r w:rsidR="00DA126B">
        <w:rPr>
          <w:rFonts w:ascii="Verdana" w:hAnsi="Verdana" w:cs="Arial"/>
          <w:sz w:val="24"/>
          <w:szCs w:val="24"/>
        </w:rPr>
        <w:t>auxiliar no monitoramento e fiscalização 24 horas por dia</w:t>
      </w:r>
      <w:r w:rsidR="00DA126B">
        <w:rPr>
          <w:rFonts w:ascii="Verdana" w:hAnsi="Verdana" w:cs="Arial"/>
        </w:rPr>
        <w:t xml:space="preserve">; </w:t>
      </w:r>
      <w:r w:rsidR="00DA126B" w:rsidRPr="00777F4D">
        <w:rPr>
          <w:rFonts w:ascii="Verdana" w:hAnsi="Verdana" w:cs="Arial"/>
          <w:sz w:val="24"/>
          <w:szCs w:val="24"/>
        </w:rPr>
        <w:t>a instalação</w:t>
      </w:r>
      <w:r w:rsidR="00DA126B">
        <w:rPr>
          <w:rFonts w:ascii="Verdana" w:hAnsi="Verdana" w:cs="Arial"/>
        </w:rPr>
        <w:t xml:space="preserve">  </w:t>
      </w:r>
      <w:r w:rsidR="00DA126B" w:rsidRPr="00777F4D">
        <w:rPr>
          <w:rFonts w:ascii="Verdana" w:hAnsi="Verdana" w:cs="Arial"/>
          <w:sz w:val="24"/>
          <w:szCs w:val="24"/>
        </w:rPr>
        <w:t xml:space="preserve">de </w:t>
      </w:r>
      <w:r w:rsidR="00DA126B">
        <w:rPr>
          <w:rFonts w:ascii="Verdana" w:hAnsi="Verdana" w:cs="Arial"/>
          <w:sz w:val="24"/>
          <w:szCs w:val="24"/>
        </w:rPr>
        <w:t>tais câmeras, irá gerar maior vigilância e segurança à Câmara Municipal de Pinheiral</w:t>
      </w:r>
      <w:r w:rsidR="00DA126B">
        <w:rPr>
          <w:rFonts w:cs="Arial"/>
        </w:rPr>
        <w:t xml:space="preserve"> </w:t>
      </w:r>
      <w:r w:rsidR="00DA126B" w:rsidRPr="000B5DAD">
        <w:rPr>
          <w:rFonts w:ascii="Verdana" w:hAnsi="Verdana" w:cs="Arial"/>
          <w:sz w:val="24"/>
          <w:szCs w:val="24"/>
        </w:rPr>
        <w:t>serviço de manutenção preventiva e corretiva das câmeras existentes é necessária, pois as mesmas estão com defeito e necessitam de manutenção</w:t>
      </w:r>
      <w:r w:rsidR="00DA126B" w:rsidRPr="000814B5">
        <w:rPr>
          <w:rFonts w:cs="Arial"/>
        </w:rPr>
        <w:t xml:space="preserve"> </w:t>
      </w:r>
      <w:r w:rsidR="00DA126B">
        <w:rPr>
          <w:rFonts w:cs="Arial"/>
        </w:rPr>
        <w:t>,</w:t>
      </w:r>
      <w:r w:rsidR="00DA126B" w:rsidRPr="000B5DAD">
        <w:rPr>
          <w:rFonts w:cs="Arial"/>
          <w:bCs/>
        </w:rPr>
        <w:t xml:space="preserve"> </w:t>
      </w:r>
      <w:r w:rsidR="00DA126B" w:rsidRPr="000B5DAD">
        <w:rPr>
          <w:rFonts w:ascii="Verdana" w:hAnsi="Verdana" w:cs="Arial"/>
          <w:sz w:val="24"/>
          <w:szCs w:val="24"/>
        </w:rPr>
        <w:t>Considerando a necessidade de ser realizada manutenção nos equipamentos de segurança em vídeo da Câmara Municipal e assim atualizar e complementar esses equipamentos, a presente despesa se faz necessária</w:t>
      </w:r>
    </w:p>
    <w:p w14:paraId="30CB9C1B" w14:textId="77777777" w:rsidR="0084714B" w:rsidRDefault="0084714B" w:rsidP="0084714B">
      <w:pPr>
        <w:shd w:val="clear" w:color="auto" w:fill="FFFFFF"/>
        <w:spacing w:line="360" w:lineRule="auto"/>
        <w:contextualSpacing/>
        <w:mirrorIndents/>
        <w:jc w:val="both"/>
        <w:textAlignment w:val="baseline"/>
        <w:rPr>
          <w:rFonts w:ascii="Arial" w:hAnsi="Arial" w:cs="Arial"/>
          <w:b/>
          <w:bCs/>
          <w:sz w:val="24"/>
          <w:szCs w:val="24"/>
        </w:rPr>
      </w:pPr>
    </w:p>
    <w:p w14:paraId="0E308942" w14:textId="77777777" w:rsidR="0084714B" w:rsidRPr="006345E5" w:rsidRDefault="0084714B" w:rsidP="0084714B">
      <w:pPr>
        <w:shd w:val="clear" w:color="auto" w:fill="FFFFFF"/>
        <w:spacing w:line="360" w:lineRule="auto"/>
        <w:contextualSpacing/>
        <w:mirrorIndents/>
        <w:jc w:val="both"/>
        <w:textAlignment w:val="baseline"/>
        <w:rPr>
          <w:rFonts w:ascii="Arial" w:hAnsi="Arial" w:cs="Arial"/>
          <w:bCs/>
          <w:sz w:val="24"/>
          <w:szCs w:val="24"/>
        </w:rPr>
      </w:pPr>
      <w:r w:rsidRPr="006345E5">
        <w:rPr>
          <w:rFonts w:ascii="Arial" w:hAnsi="Arial" w:cs="Arial"/>
          <w:b/>
          <w:bCs/>
          <w:sz w:val="24"/>
          <w:szCs w:val="24"/>
        </w:rPr>
        <w:t>3 - DESCRIÇÃO DA SOLUÇÃO COMO UM TODO</w:t>
      </w:r>
    </w:p>
    <w:p w14:paraId="7F8A2274" w14:textId="64F76E66" w:rsidR="0084714B" w:rsidRDefault="0084714B" w:rsidP="0084714B">
      <w:pPr>
        <w:spacing w:line="360" w:lineRule="auto"/>
        <w:ind w:firstLine="709"/>
        <w:contextualSpacing/>
        <w:mirrorIndents/>
        <w:jc w:val="both"/>
        <w:rPr>
          <w:rFonts w:ascii="Arial" w:hAnsi="Arial" w:cs="Arial"/>
          <w:sz w:val="24"/>
          <w:szCs w:val="24"/>
        </w:rPr>
      </w:pPr>
      <w:r w:rsidRPr="002B679C">
        <w:rPr>
          <w:rFonts w:ascii="Arial" w:hAnsi="Arial" w:cs="Arial"/>
          <w:sz w:val="24"/>
          <w:szCs w:val="24"/>
        </w:rPr>
        <w:t xml:space="preserve">A solução proposta consiste na </w:t>
      </w:r>
      <w:r w:rsidR="0028110F" w:rsidRPr="00DA126B">
        <w:rPr>
          <w:rFonts w:ascii="Arial" w:hAnsi="Arial" w:cs="Arial"/>
          <w:bCs/>
          <w:color w:val="000000"/>
          <w:sz w:val="24"/>
          <w:szCs w:val="24"/>
        </w:rPr>
        <w:t xml:space="preserve">implantação de sistema de </w:t>
      </w:r>
      <w:proofErr w:type="spellStart"/>
      <w:r w:rsidR="0028110F" w:rsidRPr="00DA126B">
        <w:rPr>
          <w:rFonts w:ascii="Arial" w:hAnsi="Arial" w:cs="Arial"/>
          <w:bCs/>
          <w:color w:val="000000"/>
          <w:sz w:val="24"/>
          <w:szCs w:val="24"/>
        </w:rPr>
        <w:t>video</w:t>
      </w:r>
      <w:proofErr w:type="spellEnd"/>
      <w:r w:rsidR="0028110F" w:rsidRPr="00DA126B">
        <w:rPr>
          <w:rFonts w:ascii="Arial" w:hAnsi="Arial" w:cs="Arial"/>
          <w:bCs/>
          <w:color w:val="000000"/>
          <w:sz w:val="24"/>
          <w:szCs w:val="24"/>
        </w:rPr>
        <w:t xml:space="preserve"> monitoramento (CFTV/DVR 16 canais +HD 4TB + </w:t>
      </w:r>
      <w:r w:rsidR="002E27CA">
        <w:rPr>
          <w:rFonts w:ascii="Arial" w:hAnsi="Arial" w:cs="Arial"/>
          <w:bCs/>
          <w:color w:val="000000"/>
          <w:sz w:val="24"/>
          <w:szCs w:val="24"/>
        </w:rPr>
        <w:t>14</w:t>
      </w:r>
      <w:r w:rsidR="0028110F" w:rsidRPr="00DA126B">
        <w:rPr>
          <w:rFonts w:ascii="Arial" w:hAnsi="Arial" w:cs="Arial"/>
          <w:bCs/>
          <w:color w:val="000000"/>
          <w:sz w:val="24"/>
          <w:szCs w:val="24"/>
        </w:rPr>
        <w:t xml:space="preserve"> câmeras, incluindo material e mão de obra dos serviços</w:t>
      </w:r>
      <w:r w:rsidR="00CA55C3">
        <w:rPr>
          <w:rFonts w:ascii="Arial" w:hAnsi="Arial" w:cs="Arial"/>
          <w:sz w:val="24"/>
          <w:szCs w:val="24"/>
        </w:rPr>
        <w:t>,</w:t>
      </w:r>
      <w:r w:rsidR="002366D5">
        <w:rPr>
          <w:rFonts w:ascii="Arial" w:hAnsi="Arial" w:cs="Arial"/>
          <w:sz w:val="24"/>
          <w:szCs w:val="24"/>
        </w:rPr>
        <w:t xml:space="preserve"> </w:t>
      </w:r>
    </w:p>
    <w:p w14:paraId="44B7DEEC" w14:textId="6CA23CD7" w:rsidR="0028110F" w:rsidRPr="007B5EE9" w:rsidRDefault="0028110F" w:rsidP="00CA55C3">
      <w:pPr>
        <w:pBdr>
          <w:top w:val="single" w:sz="4" w:space="1" w:color="auto"/>
          <w:left w:val="single" w:sz="4" w:space="4" w:color="auto"/>
          <w:bottom w:val="single" w:sz="4" w:space="1" w:color="auto"/>
          <w:right w:val="single" w:sz="4" w:space="4" w:color="auto"/>
        </w:pBdr>
        <w:rPr>
          <w:b/>
          <w:bCs/>
        </w:rPr>
      </w:pPr>
      <w:r>
        <w:t xml:space="preserve"> </w:t>
      </w:r>
      <w:r w:rsidRPr="007B5EE9">
        <w:rPr>
          <w:b/>
          <w:bCs/>
        </w:rPr>
        <w:t>DVR MHDX 3116-C S/HD – 1 UNIDADE</w:t>
      </w:r>
    </w:p>
    <w:p w14:paraId="4D492100" w14:textId="2704ED88" w:rsidR="00CA55C3" w:rsidRPr="007B5EE9" w:rsidRDefault="0028110F" w:rsidP="00CA55C3">
      <w:pPr>
        <w:pBdr>
          <w:top w:val="single" w:sz="4" w:space="1" w:color="auto"/>
          <w:left w:val="single" w:sz="4" w:space="4" w:color="auto"/>
          <w:bottom w:val="single" w:sz="4" w:space="1" w:color="auto"/>
          <w:right w:val="single" w:sz="4" w:space="4" w:color="auto"/>
        </w:pBdr>
        <w:rPr>
          <w:b/>
          <w:bCs/>
        </w:rPr>
      </w:pPr>
      <w:r w:rsidRPr="007B5EE9">
        <w:rPr>
          <w:b/>
          <w:bCs/>
        </w:rPr>
        <w:t xml:space="preserve"> HD 4,0 TB </w:t>
      </w:r>
      <w:r w:rsidR="00CA55C3" w:rsidRPr="007B5EE9">
        <w:rPr>
          <w:b/>
          <w:bCs/>
        </w:rPr>
        <w:t>OR PARA CONDENSADORA’</w:t>
      </w:r>
      <w:r w:rsidRPr="007B5EE9">
        <w:rPr>
          <w:b/>
          <w:bCs/>
        </w:rPr>
        <w:t>- 1 UNIDADE</w:t>
      </w:r>
    </w:p>
    <w:p w14:paraId="2498E7F7" w14:textId="06800C17" w:rsidR="00CA55C3" w:rsidRPr="007B5EE9" w:rsidRDefault="0028110F" w:rsidP="0028110F">
      <w:pPr>
        <w:pBdr>
          <w:top w:val="single" w:sz="4" w:space="1" w:color="auto"/>
          <w:left w:val="single" w:sz="4" w:space="4" w:color="auto"/>
          <w:bottom w:val="single" w:sz="4" w:space="1" w:color="auto"/>
          <w:right w:val="single" w:sz="4" w:space="4" w:color="auto"/>
        </w:pBdr>
        <w:rPr>
          <w:b/>
          <w:bCs/>
        </w:rPr>
      </w:pPr>
      <w:r w:rsidRPr="007B5EE9">
        <w:rPr>
          <w:b/>
          <w:bCs/>
        </w:rPr>
        <w:t xml:space="preserve"> POWER BALUN 16 CANAIS BULLET</w:t>
      </w:r>
      <w:r w:rsidR="00CA55C3" w:rsidRPr="007B5EE9">
        <w:rPr>
          <w:b/>
          <w:bCs/>
        </w:rPr>
        <w:t xml:space="preserve"> </w:t>
      </w:r>
      <w:r w:rsidRPr="007B5EE9">
        <w:rPr>
          <w:b/>
          <w:bCs/>
        </w:rPr>
        <w:t>– 1 UNIDADE</w:t>
      </w:r>
    </w:p>
    <w:p w14:paraId="78E820D1" w14:textId="7DAEFF59" w:rsidR="0028110F" w:rsidRPr="007B5EE9" w:rsidRDefault="0028110F" w:rsidP="0028110F">
      <w:pPr>
        <w:pBdr>
          <w:top w:val="single" w:sz="4" w:space="1" w:color="auto"/>
          <w:left w:val="single" w:sz="4" w:space="4" w:color="auto"/>
          <w:bottom w:val="single" w:sz="4" w:space="1" w:color="auto"/>
          <w:right w:val="single" w:sz="4" w:space="4" w:color="auto"/>
        </w:pBdr>
        <w:rPr>
          <w:b/>
          <w:bCs/>
        </w:rPr>
      </w:pPr>
      <w:r w:rsidRPr="007B5EE9">
        <w:rPr>
          <w:b/>
          <w:bCs/>
        </w:rPr>
        <w:t xml:space="preserve"> CÂMERAS VHL 1220 DOME- 5 UNIDADES</w:t>
      </w:r>
    </w:p>
    <w:p w14:paraId="2C81E98D" w14:textId="72329EEA" w:rsidR="0028110F" w:rsidRPr="007B5EE9" w:rsidRDefault="0028110F" w:rsidP="0028110F">
      <w:pPr>
        <w:pBdr>
          <w:top w:val="single" w:sz="4" w:space="1" w:color="auto"/>
          <w:left w:val="single" w:sz="4" w:space="4" w:color="auto"/>
          <w:bottom w:val="single" w:sz="4" w:space="1" w:color="auto"/>
          <w:right w:val="single" w:sz="4" w:space="4" w:color="auto"/>
        </w:pBdr>
        <w:rPr>
          <w:b/>
          <w:bCs/>
        </w:rPr>
      </w:pPr>
      <w:r w:rsidRPr="007B5EE9">
        <w:rPr>
          <w:b/>
          <w:bCs/>
        </w:rPr>
        <w:t xml:space="preserve"> BARRA DE TOMADA 5 P BRANCA – 9 UNIDADES</w:t>
      </w:r>
    </w:p>
    <w:p w14:paraId="638F91C7" w14:textId="6B799256" w:rsidR="0028110F" w:rsidRPr="007B5EE9" w:rsidRDefault="0028110F" w:rsidP="0028110F">
      <w:pPr>
        <w:pBdr>
          <w:top w:val="single" w:sz="4" w:space="1" w:color="auto"/>
          <w:left w:val="single" w:sz="4" w:space="4" w:color="auto"/>
          <w:bottom w:val="single" w:sz="4" w:space="1" w:color="auto"/>
          <w:right w:val="single" w:sz="4" w:space="4" w:color="auto"/>
        </w:pBdr>
        <w:rPr>
          <w:b/>
          <w:bCs/>
        </w:rPr>
      </w:pPr>
      <w:r w:rsidRPr="007B5EE9">
        <w:rPr>
          <w:b/>
          <w:bCs/>
        </w:rPr>
        <w:t xml:space="preserve"> CONECTOR RJ 45 CAT6 -1 UNIDADE</w:t>
      </w:r>
    </w:p>
    <w:p w14:paraId="57507B64" w14:textId="2D28E203" w:rsidR="0028110F" w:rsidRPr="007B5EE9" w:rsidRDefault="0028110F" w:rsidP="0028110F">
      <w:pPr>
        <w:pBdr>
          <w:top w:val="single" w:sz="4" w:space="1" w:color="auto"/>
          <w:left w:val="single" w:sz="4" w:space="4" w:color="auto"/>
          <w:bottom w:val="single" w:sz="4" w:space="1" w:color="auto"/>
          <w:right w:val="single" w:sz="4" w:space="4" w:color="auto"/>
        </w:pBdr>
        <w:rPr>
          <w:b/>
          <w:bCs/>
        </w:rPr>
      </w:pPr>
      <w:r w:rsidRPr="007B5EE9">
        <w:rPr>
          <w:b/>
          <w:bCs/>
        </w:rPr>
        <w:t>CAIXA ORGANIZDORA 4X2 -32 UNIDADES</w:t>
      </w:r>
    </w:p>
    <w:p w14:paraId="62112186" w14:textId="72E1DE60" w:rsidR="007B5EE9" w:rsidRPr="007B5EE9" w:rsidRDefault="007B5EE9" w:rsidP="0028110F">
      <w:pPr>
        <w:pBdr>
          <w:top w:val="single" w:sz="4" w:space="1" w:color="auto"/>
          <w:left w:val="single" w:sz="4" w:space="4" w:color="auto"/>
          <w:bottom w:val="single" w:sz="4" w:space="1" w:color="auto"/>
          <w:right w:val="single" w:sz="4" w:space="4" w:color="auto"/>
        </w:pBdr>
        <w:rPr>
          <w:b/>
          <w:bCs/>
        </w:rPr>
      </w:pPr>
      <w:r w:rsidRPr="007B5EE9">
        <w:rPr>
          <w:b/>
          <w:bCs/>
        </w:rPr>
        <w:t>RACK 3 U PRETO- 14 UNIDADES</w:t>
      </w:r>
    </w:p>
    <w:p w14:paraId="1B6DB087" w14:textId="1468B2E3" w:rsidR="007B5EE9" w:rsidRPr="007B5EE9" w:rsidRDefault="007B5EE9" w:rsidP="0028110F">
      <w:pPr>
        <w:pBdr>
          <w:top w:val="single" w:sz="4" w:space="1" w:color="auto"/>
          <w:left w:val="single" w:sz="4" w:space="4" w:color="auto"/>
          <w:bottom w:val="single" w:sz="4" w:space="1" w:color="auto"/>
          <w:right w:val="single" w:sz="4" w:space="4" w:color="auto"/>
        </w:pBdr>
        <w:rPr>
          <w:b/>
          <w:bCs/>
        </w:rPr>
      </w:pPr>
      <w:r w:rsidRPr="007B5EE9">
        <w:rPr>
          <w:b/>
          <w:bCs/>
        </w:rPr>
        <w:t>CABO DE REDE BLINDADO- 1 UNIDADE</w:t>
      </w:r>
    </w:p>
    <w:p w14:paraId="0E271BBB" w14:textId="00135520" w:rsidR="007B5EE9" w:rsidRPr="007B5EE9" w:rsidRDefault="007B5EE9" w:rsidP="0028110F">
      <w:pPr>
        <w:pBdr>
          <w:top w:val="single" w:sz="4" w:space="1" w:color="auto"/>
          <w:left w:val="single" w:sz="4" w:space="4" w:color="auto"/>
          <w:bottom w:val="single" w:sz="4" w:space="1" w:color="auto"/>
          <w:right w:val="single" w:sz="4" w:space="4" w:color="auto"/>
        </w:pBdr>
        <w:rPr>
          <w:b/>
          <w:bCs/>
        </w:rPr>
      </w:pPr>
      <w:r w:rsidRPr="007B5EE9">
        <w:rPr>
          <w:b/>
          <w:bCs/>
        </w:rPr>
        <w:t>BANDEJA FIXA 400 MM PRETA- 500 UNIDADES</w:t>
      </w:r>
    </w:p>
    <w:p w14:paraId="4A7C4860" w14:textId="4A716F7D" w:rsidR="007B5EE9" w:rsidRPr="007B5EE9" w:rsidRDefault="007B5EE9" w:rsidP="0028110F">
      <w:pPr>
        <w:pBdr>
          <w:top w:val="single" w:sz="4" w:space="1" w:color="auto"/>
          <w:left w:val="single" w:sz="4" w:space="4" w:color="auto"/>
          <w:bottom w:val="single" w:sz="4" w:space="1" w:color="auto"/>
          <w:right w:val="single" w:sz="4" w:space="4" w:color="auto"/>
        </w:pBdr>
        <w:rPr>
          <w:b/>
          <w:bCs/>
        </w:rPr>
      </w:pPr>
      <w:r w:rsidRPr="007B5EE9">
        <w:rPr>
          <w:b/>
          <w:bCs/>
        </w:rPr>
        <w:t>CAMERA WI- FI IM7 S 360 FULLCOLOR- 1 UNIDADE</w:t>
      </w:r>
    </w:p>
    <w:p w14:paraId="271B6329" w14:textId="470B9707" w:rsidR="007B5EE9" w:rsidRPr="007B5EE9" w:rsidRDefault="007B5EE9" w:rsidP="0028110F">
      <w:pPr>
        <w:pBdr>
          <w:top w:val="single" w:sz="4" w:space="1" w:color="auto"/>
          <w:left w:val="single" w:sz="4" w:space="4" w:color="auto"/>
          <w:bottom w:val="single" w:sz="4" w:space="1" w:color="auto"/>
          <w:right w:val="single" w:sz="4" w:space="4" w:color="auto"/>
        </w:pBdr>
        <w:rPr>
          <w:b/>
          <w:bCs/>
        </w:rPr>
      </w:pPr>
      <w:r w:rsidRPr="007B5EE9">
        <w:rPr>
          <w:b/>
          <w:bCs/>
        </w:rPr>
        <w:t>PLUG FÊMEA 10 A -1 UNIDADE</w:t>
      </w:r>
    </w:p>
    <w:p w14:paraId="7C627AFB" w14:textId="4EC461F3" w:rsidR="007B5EE9" w:rsidRPr="007B5EE9" w:rsidRDefault="007B5EE9" w:rsidP="0028110F">
      <w:pPr>
        <w:pBdr>
          <w:top w:val="single" w:sz="4" w:space="1" w:color="auto"/>
          <w:left w:val="single" w:sz="4" w:space="4" w:color="auto"/>
          <w:bottom w:val="single" w:sz="4" w:space="1" w:color="auto"/>
          <w:right w:val="single" w:sz="4" w:space="4" w:color="auto"/>
        </w:pBdr>
        <w:rPr>
          <w:b/>
          <w:bCs/>
        </w:rPr>
      </w:pPr>
      <w:r w:rsidRPr="007B5EE9">
        <w:rPr>
          <w:b/>
          <w:bCs/>
        </w:rPr>
        <w:t>CAIXA HERMÉTICA 100 X 100- 1 UNIDADE</w:t>
      </w:r>
    </w:p>
    <w:p w14:paraId="7D5DDEC4" w14:textId="66283E95" w:rsidR="007B5EE9" w:rsidRPr="007B5EE9" w:rsidRDefault="007B5EE9" w:rsidP="0028110F">
      <w:pPr>
        <w:pBdr>
          <w:top w:val="single" w:sz="4" w:space="1" w:color="auto"/>
          <w:left w:val="single" w:sz="4" w:space="4" w:color="auto"/>
          <w:bottom w:val="single" w:sz="4" w:space="1" w:color="auto"/>
          <w:right w:val="single" w:sz="4" w:space="4" w:color="auto"/>
        </w:pBdr>
        <w:rPr>
          <w:b/>
          <w:bCs/>
        </w:rPr>
      </w:pPr>
      <w:r w:rsidRPr="007B5EE9">
        <w:rPr>
          <w:b/>
          <w:bCs/>
        </w:rPr>
        <w:t xml:space="preserve">CABO PARALELO- 15 UNIDADES </w:t>
      </w:r>
    </w:p>
    <w:p w14:paraId="4BDE3815" w14:textId="77777777" w:rsidR="0028110F" w:rsidRPr="007B5EE9" w:rsidRDefault="0028110F" w:rsidP="0028110F">
      <w:pPr>
        <w:pBdr>
          <w:top w:val="single" w:sz="4" w:space="1" w:color="auto"/>
          <w:left w:val="single" w:sz="4" w:space="4" w:color="auto"/>
          <w:bottom w:val="single" w:sz="4" w:space="1" w:color="auto"/>
          <w:right w:val="single" w:sz="4" w:space="4" w:color="auto"/>
        </w:pBdr>
        <w:rPr>
          <w:b/>
          <w:bCs/>
        </w:rPr>
      </w:pPr>
    </w:p>
    <w:p w14:paraId="3E8BF620" w14:textId="15380FF9" w:rsidR="00CA55C3" w:rsidRDefault="00CA55C3" w:rsidP="007B5EE9">
      <w:pPr>
        <w:pBdr>
          <w:top w:val="single" w:sz="4" w:space="1" w:color="auto"/>
          <w:left w:val="single" w:sz="4" w:space="4" w:color="auto"/>
          <w:bottom w:val="single" w:sz="4" w:space="1" w:color="auto"/>
          <w:right w:val="single" w:sz="4" w:space="4" w:color="auto"/>
        </w:pBdr>
        <w:rPr>
          <w:rFonts w:ascii="Arial" w:hAnsi="Arial" w:cs="Arial"/>
          <w:sz w:val="24"/>
          <w:szCs w:val="24"/>
        </w:rPr>
      </w:pPr>
      <w:r w:rsidRPr="00CA55C3">
        <w:rPr>
          <w:b/>
          <w:bCs/>
        </w:rPr>
        <w:t xml:space="preserve"> </w:t>
      </w:r>
    </w:p>
    <w:p w14:paraId="11A8B801" w14:textId="77448A84" w:rsidR="0084714B" w:rsidRDefault="0084714B" w:rsidP="0084714B">
      <w:pPr>
        <w:spacing w:line="360" w:lineRule="auto"/>
        <w:ind w:firstLine="709"/>
        <w:contextualSpacing/>
        <w:mirrorIndents/>
        <w:jc w:val="both"/>
        <w:rPr>
          <w:rFonts w:ascii="Arial" w:hAnsi="Arial" w:cs="Arial"/>
          <w:sz w:val="24"/>
          <w:szCs w:val="24"/>
        </w:rPr>
      </w:pPr>
      <w:r w:rsidRPr="002B679C">
        <w:rPr>
          <w:rFonts w:ascii="Arial" w:hAnsi="Arial" w:cs="Arial"/>
          <w:sz w:val="24"/>
          <w:szCs w:val="24"/>
        </w:rPr>
        <w:t xml:space="preserve"> A solução proposta atende às necessidades da Câmara Municipal de </w:t>
      </w:r>
      <w:r>
        <w:rPr>
          <w:rFonts w:ascii="Arial" w:hAnsi="Arial" w:cs="Arial"/>
          <w:sz w:val="24"/>
          <w:szCs w:val="24"/>
        </w:rPr>
        <w:t xml:space="preserve">Pinheiral </w:t>
      </w:r>
      <w:r w:rsidRPr="002B679C">
        <w:rPr>
          <w:rFonts w:ascii="Arial" w:hAnsi="Arial" w:cs="Arial"/>
          <w:sz w:val="24"/>
          <w:szCs w:val="24"/>
        </w:rPr>
        <w:t xml:space="preserve">em relação </w:t>
      </w:r>
      <w:r w:rsidR="00CA55C3">
        <w:rPr>
          <w:rFonts w:ascii="Arial" w:hAnsi="Arial" w:cs="Arial"/>
          <w:sz w:val="24"/>
          <w:szCs w:val="24"/>
        </w:rPr>
        <w:t xml:space="preserve">ao serviço de </w:t>
      </w:r>
      <w:r w:rsidR="007B5EE9" w:rsidRPr="007B5EE9">
        <w:rPr>
          <w:rFonts w:ascii="Arial" w:hAnsi="Arial" w:cs="Arial"/>
          <w:sz w:val="24"/>
          <w:szCs w:val="24"/>
        </w:rPr>
        <w:t>implantação de sistema de vídeo monitoramento (CFTV/DVR 16 canais +HD 4TB + 6 câmeras, incluindo material e mão de obra dos serviços</w:t>
      </w:r>
      <w:r w:rsidRPr="002B679C">
        <w:rPr>
          <w:rFonts w:ascii="Arial" w:hAnsi="Arial" w:cs="Arial"/>
          <w:sz w:val="24"/>
          <w:szCs w:val="24"/>
        </w:rPr>
        <w:t xml:space="preserve">, oferecendo uma solução de alta qualidade e confiabilidade por um preço justo. </w:t>
      </w:r>
    </w:p>
    <w:p w14:paraId="10A7AA33" w14:textId="2F5DFCC0" w:rsidR="0084714B" w:rsidRDefault="0084714B" w:rsidP="0084714B">
      <w:pPr>
        <w:spacing w:line="360" w:lineRule="auto"/>
        <w:ind w:firstLine="709"/>
        <w:contextualSpacing/>
        <w:mirrorIndents/>
        <w:jc w:val="both"/>
        <w:rPr>
          <w:rFonts w:ascii="Arial" w:hAnsi="Arial" w:cs="Arial"/>
          <w:sz w:val="24"/>
          <w:szCs w:val="24"/>
        </w:rPr>
      </w:pPr>
      <w:r>
        <w:rPr>
          <w:rFonts w:ascii="Arial" w:hAnsi="Arial" w:cs="Arial"/>
          <w:sz w:val="24"/>
          <w:szCs w:val="24"/>
        </w:rPr>
        <w:t xml:space="preserve">.  </w:t>
      </w:r>
    </w:p>
    <w:p w14:paraId="0B3923F9" w14:textId="77777777" w:rsidR="0084714B" w:rsidRDefault="0084714B" w:rsidP="0084714B">
      <w:pPr>
        <w:spacing w:line="360" w:lineRule="auto"/>
        <w:contextualSpacing/>
        <w:mirrorIndents/>
        <w:jc w:val="both"/>
        <w:rPr>
          <w:rFonts w:ascii="Arial" w:hAnsi="Arial" w:cs="Arial"/>
          <w:bCs/>
          <w:color w:val="000000"/>
          <w:sz w:val="24"/>
          <w:szCs w:val="24"/>
        </w:rPr>
      </w:pPr>
    </w:p>
    <w:p w14:paraId="2A25B8D6" w14:textId="77777777" w:rsidR="0084714B" w:rsidRDefault="0084714B" w:rsidP="0084714B">
      <w:pPr>
        <w:spacing w:line="360" w:lineRule="auto"/>
        <w:contextualSpacing/>
        <w:mirrorIndents/>
        <w:jc w:val="both"/>
        <w:rPr>
          <w:rFonts w:ascii="Arial" w:hAnsi="Arial" w:cs="Arial"/>
          <w:b/>
          <w:bCs/>
          <w:color w:val="000000"/>
          <w:sz w:val="24"/>
          <w:szCs w:val="24"/>
        </w:rPr>
      </w:pPr>
      <w:r>
        <w:rPr>
          <w:rFonts w:ascii="Arial" w:hAnsi="Arial" w:cs="Arial"/>
          <w:b/>
          <w:bCs/>
          <w:color w:val="000000"/>
          <w:sz w:val="24"/>
          <w:szCs w:val="24"/>
        </w:rPr>
        <w:t>4</w:t>
      </w:r>
      <w:r w:rsidRPr="00A610A1">
        <w:rPr>
          <w:rFonts w:ascii="Arial" w:hAnsi="Arial" w:cs="Arial"/>
          <w:b/>
          <w:bCs/>
          <w:color w:val="000000"/>
          <w:sz w:val="24"/>
          <w:szCs w:val="24"/>
        </w:rPr>
        <w:t xml:space="preserve"> –</w:t>
      </w:r>
      <w:r>
        <w:rPr>
          <w:rFonts w:ascii="Arial" w:hAnsi="Arial" w:cs="Arial"/>
          <w:b/>
          <w:bCs/>
          <w:color w:val="000000"/>
          <w:sz w:val="24"/>
          <w:szCs w:val="24"/>
        </w:rPr>
        <w:t xml:space="preserve"> </w:t>
      </w:r>
      <w:r w:rsidRPr="00A610A1">
        <w:rPr>
          <w:rFonts w:ascii="Arial" w:hAnsi="Arial" w:cs="Arial"/>
          <w:b/>
          <w:bCs/>
          <w:color w:val="000000"/>
          <w:sz w:val="24"/>
          <w:szCs w:val="24"/>
        </w:rPr>
        <w:t>REQUISITOS DA CONTRATAÇÃO</w:t>
      </w:r>
    </w:p>
    <w:p w14:paraId="0430B81F" w14:textId="77777777" w:rsidR="0084714B" w:rsidRPr="00A610A1" w:rsidRDefault="0084714B" w:rsidP="0084714B">
      <w:pPr>
        <w:spacing w:line="360" w:lineRule="auto"/>
        <w:contextualSpacing/>
        <w:mirrorIndents/>
        <w:jc w:val="both"/>
        <w:rPr>
          <w:rFonts w:ascii="Arial" w:hAnsi="Arial" w:cs="Arial"/>
          <w:b/>
          <w:bCs/>
          <w:color w:val="000000"/>
          <w:sz w:val="24"/>
          <w:szCs w:val="24"/>
        </w:rPr>
      </w:pPr>
    </w:p>
    <w:p w14:paraId="5C143096" w14:textId="77777777" w:rsidR="0084714B" w:rsidRDefault="0084714B" w:rsidP="0084714B">
      <w:pPr>
        <w:spacing w:line="360" w:lineRule="auto"/>
        <w:ind w:firstLine="709"/>
        <w:contextualSpacing/>
        <w:mirrorIndents/>
        <w:jc w:val="both"/>
        <w:rPr>
          <w:rFonts w:ascii="Arial" w:hAnsi="Arial" w:cs="Arial"/>
          <w:color w:val="000000"/>
          <w:sz w:val="24"/>
          <w:szCs w:val="24"/>
        </w:rPr>
      </w:pPr>
      <w:r w:rsidRPr="006D7A47">
        <w:rPr>
          <w:rFonts w:ascii="Arial" w:hAnsi="Arial" w:cs="Arial"/>
          <w:bCs/>
          <w:color w:val="000000"/>
          <w:sz w:val="24"/>
          <w:szCs w:val="24"/>
        </w:rPr>
        <w:t>Em consonância ao</w:t>
      </w:r>
      <w:r>
        <w:rPr>
          <w:rFonts w:ascii="Arial" w:hAnsi="Arial" w:cs="Arial"/>
          <w:b/>
          <w:bCs/>
          <w:color w:val="000000"/>
          <w:sz w:val="24"/>
          <w:szCs w:val="24"/>
        </w:rPr>
        <w:t xml:space="preserve"> </w:t>
      </w:r>
      <w:r w:rsidRPr="00A610A1">
        <w:rPr>
          <w:rFonts w:ascii="Arial" w:hAnsi="Arial" w:cs="Arial"/>
          <w:color w:val="000000"/>
          <w:sz w:val="24"/>
          <w:szCs w:val="24"/>
        </w:rPr>
        <w:t xml:space="preserve">inciso III do § 1° do art. 18 da Lei 14.133/2021 e </w:t>
      </w:r>
      <w:r>
        <w:rPr>
          <w:rFonts w:ascii="Arial" w:hAnsi="Arial" w:cs="Arial"/>
          <w:color w:val="000000"/>
          <w:sz w:val="24"/>
          <w:szCs w:val="24"/>
        </w:rPr>
        <w:t xml:space="preserve">do </w:t>
      </w:r>
      <w:r w:rsidRPr="00A610A1">
        <w:rPr>
          <w:rFonts w:ascii="Arial" w:hAnsi="Arial" w:cs="Arial"/>
          <w:color w:val="000000"/>
          <w:sz w:val="24"/>
          <w:szCs w:val="24"/>
        </w:rPr>
        <w:t>Ar</w:t>
      </w:r>
      <w:r>
        <w:rPr>
          <w:rFonts w:ascii="Arial" w:hAnsi="Arial" w:cs="Arial"/>
          <w:color w:val="000000"/>
          <w:sz w:val="24"/>
          <w:szCs w:val="24"/>
        </w:rPr>
        <w:t>t. 7°, inciso II da IN 40/2020, apresenta-se abaixo os requisitos necessários para a escolha do prestador de serviço.</w:t>
      </w:r>
    </w:p>
    <w:p w14:paraId="0D98D498" w14:textId="77777777" w:rsidR="0084714B" w:rsidRDefault="0084714B" w:rsidP="0084714B">
      <w:pPr>
        <w:spacing w:line="360" w:lineRule="auto"/>
        <w:ind w:firstLine="709"/>
        <w:contextualSpacing/>
        <w:mirrorIndents/>
        <w:jc w:val="both"/>
        <w:rPr>
          <w:rFonts w:ascii="Arial" w:hAnsi="Arial" w:cs="Arial"/>
          <w:color w:val="000000"/>
          <w:sz w:val="24"/>
          <w:szCs w:val="24"/>
        </w:rPr>
      </w:pPr>
      <w:r>
        <w:rPr>
          <w:rFonts w:ascii="Arial" w:hAnsi="Arial" w:cs="Arial"/>
          <w:color w:val="000000"/>
          <w:sz w:val="24"/>
          <w:szCs w:val="24"/>
        </w:rPr>
        <w:t xml:space="preserve"> </w:t>
      </w:r>
    </w:p>
    <w:p w14:paraId="3D206D48" w14:textId="7EB17AA9" w:rsidR="00CA55C3" w:rsidRDefault="0084714B" w:rsidP="00CA55C3">
      <w:pPr>
        <w:ind w:left="360"/>
        <w:rPr>
          <w:rFonts w:ascii="Arial" w:hAnsi="Arial" w:cs="Arial"/>
          <w:sz w:val="24"/>
          <w:szCs w:val="24"/>
        </w:rPr>
      </w:pPr>
      <w:r w:rsidRPr="00CA55C3">
        <w:rPr>
          <w:rFonts w:ascii="Arial" w:hAnsi="Arial" w:cs="Arial"/>
          <w:sz w:val="24"/>
          <w:szCs w:val="24"/>
        </w:rPr>
        <w:t xml:space="preserve">Com a contratação, espera-se que </w:t>
      </w:r>
      <w:r w:rsidR="00CA55C3">
        <w:rPr>
          <w:rFonts w:ascii="Arial" w:hAnsi="Arial" w:cs="Arial"/>
          <w:sz w:val="24"/>
          <w:szCs w:val="24"/>
        </w:rPr>
        <w:t>incluir no serviço os materiais abaixo:</w:t>
      </w:r>
    </w:p>
    <w:p w14:paraId="05CB1AF4" w14:textId="77777777" w:rsidR="00CA55C3" w:rsidRDefault="00CA55C3" w:rsidP="00CA55C3">
      <w:pPr>
        <w:spacing w:line="360" w:lineRule="auto"/>
        <w:jc w:val="both"/>
        <w:rPr>
          <w:rFonts w:ascii="Arial" w:hAnsi="Arial" w:cs="Arial"/>
          <w:sz w:val="24"/>
          <w:szCs w:val="24"/>
        </w:rPr>
      </w:pPr>
    </w:p>
    <w:p w14:paraId="2F167844" w14:textId="77777777" w:rsidR="007B5EE9" w:rsidRPr="007B5EE9" w:rsidRDefault="007B5EE9" w:rsidP="007B5EE9">
      <w:pPr>
        <w:pStyle w:val="PargrafodaLista"/>
        <w:numPr>
          <w:ilvl w:val="0"/>
          <w:numId w:val="6"/>
        </w:numPr>
        <w:spacing w:line="360" w:lineRule="auto"/>
        <w:jc w:val="both"/>
        <w:rPr>
          <w:rFonts w:ascii="Arial" w:hAnsi="Arial" w:cs="Arial"/>
          <w:sz w:val="24"/>
          <w:szCs w:val="24"/>
        </w:rPr>
      </w:pPr>
      <w:r w:rsidRPr="007B5EE9">
        <w:rPr>
          <w:rFonts w:ascii="Arial" w:hAnsi="Arial" w:cs="Arial"/>
          <w:sz w:val="24"/>
          <w:szCs w:val="24"/>
        </w:rPr>
        <w:t>DVR MHDX 3116-C S/HD – 1 UNIDADE</w:t>
      </w:r>
    </w:p>
    <w:p w14:paraId="0C109A15" w14:textId="77777777" w:rsidR="007B5EE9" w:rsidRPr="007B5EE9" w:rsidRDefault="007B5EE9" w:rsidP="007B5EE9">
      <w:pPr>
        <w:pStyle w:val="PargrafodaLista"/>
        <w:numPr>
          <w:ilvl w:val="0"/>
          <w:numId w:val="6"/>
        </w:numPr>
        <w:spacing w:line="360" w:lineRule="auto"/>
        <w:jc w:val="both"/>
        <w:rPr>
          <w:rFonts w:ascii="Arial" w:hAnsi="Arial" w:cs="Arial"/>
          <w:sz w:val="24"/>
          <w:szCs w:val="24"/>
        </w:rPr>
      </w:pPr>
      <w:r w:rsidRPr="007B5EE9">
        <w:rPr>
          <w:rFonts w:ascii="Arial" w:hAnsi="Arial" w:cs="Arial"/>
          <w:sz w:val="24"/>
          <w:szCs w:val="24"/>
        </w:rPr>
        <w:t xml:space="preserve"> HD 4,0 TB OR PARA CONDENSADORA’- 1 UNIDADE</w:t>
      </w:r>
    </w:p>
    <w:p w14:paraId="73F3C5C8" w14:textId="77777777" w:rsidR="007B5EE9" w:rsidRPr="007B5EE9" w:rsidRDefault="007B5EE9" w:rsidP="007B5EE9">
      <w:pPr>
        <w:pStyle w:val="PargrafodaLista"/>
        <w:numPr>
          <w:ilvl w:val="0"/>
          <w:numId w:val="6"/>
        </w:numPr>
        <w:spacing w:line="360" w:lineRule="auto"/>
        <w:jc w:val="both"/>
        <w:rPr>
          <w:rFonts w:ascii="Arial" w:hAnsi="Arial" w:cs="Arial"/>
          <w:sz w:val="24"/>
          <w:szCs w:val="24"/>
        </w:rPr>
      </w:pPr>
      <w:r w:rsidRPr="007B5EE9">
        <w:rPr>
          <w:rFonts w:ascii="Arial" w:hAnsi="Arial" w:cs="Arial"/>
          <w:sz w:val="24"/>
          <w:szCs w:val="24"/>
        </w:rPr>
        <w:t xml:space="preserve"> POWER BALUN 16 CANAIS BULLET – 1 UNIDADE</w:t>
      </w:r>
    </w:p>
    <w:p w14:paraId="69F785A9" w14:textId="77777777" w:rsidR="007B5EE9" w:rsidRPr="007B5EE9" w:rsidRDefault="007B5EE9" w:rsidP="007B5EE9">
      <w:pPr>
        <w:pStyle w:val="PargrafodaLista"/>
        <w:numPr>
          <w:ilvl w:val="0"/>
          <w:numId w:val="6"/>
        </w:numPr>
        <w:spacing w:line="360" w:lineRule="auto"/>
        <w:jc w:val="both"/>
        <w:rPr>
          <w:rFonts w:ascii="Arial" w:hAnsi="Arial" w:cs="Arial"/>
          <w:sz w:val="24"/>
          <w:szCs w:val="24"/>
        </w:rPr>
      </w:pPr>
      <w:r w:rsidRPr="007B5EE9">
        <w:rPr>
          <w:rFonts w:ascii="Arial" w:hAnsi="Arial" w:cs="Arial"/>
          <w:sz w:val="24"/>
          <w:szCs w:val="24"/>
        </w:rPr>
        <w:t xml:space="preserve"> CÂMERAS VHL 1220 DOME- 5 UNIDADES</w:t>
      </w:r>
    </w:p>
    <w:p w14:paraId="57CF95E9" w14:textId="77777777" w:rsidR="007B5EE9" w:rsidRPr="007B5EE9" w:rsidRDefault="007B5EE9" w:rsidP="007B5EE9">
      <w:pPr>
        <w:pStyle w:val="PargrafodaLista"/>
        <w:numPr>
          <w:ilvl w:val="0"/>
          <w:numId w:val="6"/>
        </w:numPr>
        <w:spacing w:line="360" w:lineRule="auto"/>
        <w:jc w:val="both"/>
        <w:rPr>
          <w:rFonts w:ascii="Arial" w:hAnsi="Arial" w:cs="Arial"/>
          <w:sz w:val="24"/>
          <w:szCs w:val="24"/>
        </w:rPr>
      </w:pPr>
      <w:r w:rsidRPr="007B5EE9">
        <w:rPr>
          <w:rFonts w:ascii="Arial" w:hAnsi="Arial" w:cs="Arial"/>
          <w:sz w:val="24"/>
          <w:szCs w:val="24"/>
        </w:rPr>
        <w:t xml:space="preserve"> BARRA DE TOMADA 5 P BRANCA – 9 UNIDADES</w:t>
      </w:r>
    </w:p>
    <w:p w14:paraId="51B6EC9A" w14:textId="77777777" w:rsidR="007B5EE9" w:rsidRPr="007B5EE9" w:rsidRDefault="007B5EE9" w:rsidP="007B5EE9">
      <w:pPr>
        <w:pStyle w:val="PargrafodaLista"/>
        <w:numPr>
          <w:ilvl w:val="0"/>
          <w:numId w:val="6"/>
        </w:numPr>
        <w:spacing w:line="360" w:lineRule="auto"/>
        <w:jc w:val="both"/>
        <w:rPr>
          <w:rFonts w:ascii="Arial" w:hAnsi="Arial" w:cs="Arial"/>
          <w:sz w:val="24"/>
          <w:szCs w:val="24"/>
        </w:rPr>
      </w:pPr>
      <w:r w:rsidRPr="007B5EE9">
        <w:rPr>
          <w:rFonts w:ascii="Arial" w:hAnsi="Arial" w:cs="Arial"/>
          <w:sz w:val="24"/>
          <w:szCs w:val="24"/>
        </w:rPr>
        <w:t xml:space="preserve"> CONECTOR RJ 45 CAT6 -1 UNIDADE</w:t>
      </w:r>
    </w:p>
    <w:p w14:paraId="719FAB6E" w14:textId="77777777" w:rsidR="007B5EE9" w:rsidRPr="007B5EE9" w:rsidRDefault="007B5EE9" w:rsidP="007B5EE9">
      <w:pPr>
        <w:pStyle w:val="PargrafodaLista"/>
        <w:numPr>
          <w:ilvl w:val="0"/>
          <w:numId w:val="6"/>
        </w:numPr>
        <w:spacing w:line="360" w:lineRule="auto"/>
        <w:jc w:val="both"/>
        <w:rPr>
          <w:rFonts w:ascii="Arial" w:hAnsi="Arial" w:cs="Arial"/>
          <w:sz w:val="24"/>
          <w:szCs w:val="24"/>
        </w:rPr>
      </w:pPr>
      <w:r w:rsidRPr="007B5EE9">
        <w:rPr>
          <w:rFonts w:ascii="Arial" w:hAnsi="Arial" w:cs="Arial"/>
          <w:sz w:val="24"/>
          <w:szCs w:val="24"/>
        </w:rPr>
        <w:t>CAIXA ORGANIZDORA 4X2 -32 UNIDADES</w:t>
      </w:r>
    </w:p>
    <w:p w14:paraId="158092D9" w14:textId="77777777" w:rsidR="007B5EE9" w:rsidRPr="007B5EE9" w:rsidRDefault="007B5EE9" w:rsidP="007B5EE9">
      <w:pPr>
        <w:pStyle w:val="PargrafodaLista"/>
        <w:numPr>
          <w:ilvl w:val="0"/>
          <w:numId w:val="6"/>
        </w:numPr>
        <w:spacing w:line="360" w:lineRule="auto"/>
        <w:jc w:val="both"/>
        <w:rPr>
          <w:rFonts w:ascii="Arial" w:hAnsi="Arial" w:cs="Arial"/>
          <w:sz w:val="24"/>
          <w:szCs w:val="24"/>
        </w:rPr>
      </w:pPr>
      <w:r w:rsidRPr="007B5EE9">
        <w:rPr>
          <w:rFonts w:ascii="Arial" w:hAnsi="Arial" w:cs="Arial"/>
          <w:sz w:val="24"/>
          <w:szCs w:val="24"/>
        </w:rPr>
        <w:t>RACK 3 U PRETO- 14 UNIDADES</w:t>
      </w:r>
    </w:p>
    <w:p w14:paraId="008E5A4A" w14:textId="77777777" w:rsidR="007B5EE9" w:rsidRPr="007B5EE9" w:rsidRDefault="007B5EE9" w:rsidP="007B5EE9">
      <w:pPr>
        <w:pStyle w:val="PargrafodaLista"/>
        <w:numPr>
          <w:ilvl w:val="0"/>
          <w:numId w:val="6"/>
        </w:numPr>
        <w:spacing w:line="360" w:lineRule="auto"/>
        <w:jc w:val="both"/>
        <w:rPr>
          <w:rFonts w:ascii="Arial" w:hAnsi="Arial" w:cs="Arial"/>
          <w:sz w:val="24"/>
          <w:szCs w:val="24"/>
        </w:rPr>
      </w:pPr>
      <w:r w:rsidRPr="007B5EE9">
        <w:rPr>
          <w:rFonts w:ascii="Arial" w:hAnsi="Arial" w:cs="Arial"/>
          <w:sz w:val="24"/>
          <w:szCs w:val="24"/>
        </w:rPr>
        <w:t>CABO DE REDE BLINDADO- 1 UNIDADE</w:t>
      </w:r>
    </w:p>
    <w:p w14:paraId="702A78FC" w14:textId="77777777" w:rsidR="007B5EE9" w:rsidRPr="007B5EE9" w:rsidRDefault="007B5EE9" w:rsidP="007B5EE9">
      <w:pPr>
        <w:pStyle w:val="PargrafodaLista"/>
        <w:numPr>
          <w:ilvl w:val="0"/>
          <w:numId w:val="6"/>
        </w:numPr>
        <w:spacing w:line="360" w:lineRule="auto"/>
        <w:jc w:val="both"/>
        <w:rPr>
          <w:rFonts w:ascii="Arial" w:hAnsi="Arial" w:cs="Arial"/>
          <w:sz w:val="24"/>
          <w:szCs w:val="24"/>
        </w:rPr>
      </w:pPr>
      <w:r w:rsidRPr="007B5EE9">
        <w:rPr>
          <w:rFonts w:ascii="Arial" w:hAnsi="Arial" w:cs="Arial"/>
          <w:sz w:val="24"/>
          <w:szCs w:val="24"/>
        </w:rPr>
        <w:t>BANDEJA FIXA 400 MM PRETA- 500 UNIDADES</w:t>
      </w:r>
    </w:p>
    <w:p w14:paraId="28704CEB" w14:textId="77777777" w:rsidR="007B5EE9" w:rsidRPr="007B5EE9" w:rsidRDefault="007B5EE9" w:rsidP="007B5EE9">
      <w:pPr>
        <w:pStyle w:val="PargrafodaLista"/>
        <w:numPr>
          <w:ilvl w:val="0"/>
          <w:numId w:val="6"/>
        </w:numPr>
        <w:spacing w:line="360" w:lineRule="auto"/>
        <w:jc w:val="both"/>
        <w:rPr>
          <w:rFonts w:ascii="Arial" w:hAnsi="Arial" w:cs="Arial"/>
          <w:sz w:val="24"/>
          <w:szCs w:val="24"/>
        </w:rPr>
      </w:pPr>
      <w:r w:rsidRPr="007B5EE9">
        <w:rPr>
          <w:rFonts w:ascii="Arial" w:hAnsi="Arial" w:cs="Arial"/>
          <w:sz w:val="24"/>
          <w:szCs w:val="24"/>
        </w:rPr>
        <w:t>CAMERA WI- FI IM7 S 360 FULLCOLOR- 1 UNIDADE</w:t>
      </w:r>
    </w:p>
    <w:p w14:paraId="77438BA4" w14:textId="77777777" w:rsidR="007B5EE9" w:rsidRPr="007B5EE9" w:rsidRDefault="007B5EE9" w:rsidP="007B5EE9">
      <w:pPr>
        <w:pStyle w:val="PargrafodaLista"/>
        <w:numPr>
          <w:ilvl w:val="0"/>
          <w:numId w:val="6"/>
        </w:numPr>
        <w:spacing w:line="360" w:lineRule="auto"/>
        <w:jc w:val="both"/>
        <w:rPr>
          <w:rFonts w:ascii="Arial" w:hAnsi="Arial" w:cs="Arial"/>
          <w:sz w:val="24"/>
          <w:szCs w:val="24"/>
        </w:rPr>
      </w:pPr>
      <w:r w:rsidRPr="007B5EE9">
        <w:rPr>
          <w:rFonts w:ascii="Arial" w:hAnsi="Arial" w:cs="Arial"/>
          <w:sz w:val="24"/>
          <w:szCs w:val="24"/>
        </w:rPr>
        <w:t>PLUG FÊMEA 10 A -1 UNIDADE</w:t>
      </w:r>
    </w:p>
    <w:p w14:paraId="7550FC39" w14:textId="77777777" w:rsidR="007B5EE9" w:rsidRPr="007B5EE9" w:rsidRDefault="007B5EE9" w:rsidP="007B5EE9">
      <w:pPr>
        <w:pStyle w:val="PargrafodaLista"/>
        <w:numPr>
          <w:ilvl w:val="0"/>
          <w:numId w:val="6"/>
        </w:numPr>
        <w:spacing w:line="360" w:lineRule="auto"/>
        <w:jc w:val="both"/>
        <w:rPr>
          <w:rFonts w:ascii="Arial" w:hAnsi="Arial" w:cs="Arial"/>
          <w:sz w:val="24"/>
          <w:szCs w:val="24"/>
        </w:rPr>
      </w:pPr>
      <w:r w:rsidRPr="007B5EE9">
        <w:rPr>
          <w:rFonts w:ascii="Arial" w:hAnsi="Arial" w:cs="Arial"/>
          <w:sz w:val="24"/>
          <w:szCs w:val="24"/>
        </w:rPr>
        <w:t>CAIXA HERMÉTICA 100 X 100- 1 UNIDADE</w:t>
      </w:r>
    </w:p>
    <w:p w14:paraId="4713CEA5" w14:textId="77777777" w:rsidR="007B5EE9" w:rsidRPr="002E27CA" w:rsidRDefault="007B5EE9" w:rsidP="007B5EE9">
      <w:pPr>
        <w:pStyle w:val="PargrafodaLista"/>
        <w:numPr>
          <w:ilvl w:val="0"/>
          <w:numId w:val="6"/>
        </w:numPr>
        <w:spacing w:line="360" w:lineRule="auto"/>
        <w:jc w:val="both"/>
        <w:rPr>
          <w:rFonts w:ascii="Arial" w:eastAsia="Calibri" w:hAnsi="Arial" w:cs="Arial"/>
          <w:b/>
          <w:sz w:val="24"/>
          <w:szCs w:val="24"/>
          <w:lang w:eastAsia="en-US"/>
        </w:rPr>
      </w:pPr>
      <w:r w:rsidRPr="007B5EE9">
        <w:rPr>
          <w:rFonts w:ascii="Arial" w:hAnsi="Arial" w:cs="Arial"/>
          <w:sz w:val="24"/>
          <w:szCs w:val="24"/>
        </w:rPr>
        <w:t xml:space="preserve">CABO PARALELO- 15 UNIDADES </w:t>
      </w:r>
    </w:p>
    <w:p w14:paraId="27700989" w14:textId="428C5DC7" w:rsidR="002E27CA" w:rsidRPr="007B5EE9" w:rsidRDefault="002E27CA" w:rsidP="007B5EE9">
      <w:pPr>
        <w:pStyle w:val="PargrafodaLista"/>
        <w:numPr>
          <w:ilvl w:val="0"/>
          <w:numId w:val="6"/>
        </w:numPr>
        <w:spacing w:line="360" w:lineRule="auto"/>
        <w:jc w:val="both"/>
        <w:rPr>
          <w:rFonts w:ascii="Arial" w:eastAsia="Calibri" w:hAnsi="Arial" w:cs="Arial"/>
          <w:b/>
          <w:sz w:val="24"/>
          <w:szCs w:val="24"/>
          <w:lang w:eastAsia="en-US"/>
        </w:rPr>
      </w:pPr>
      <w:r>
        <w:rPr>
          <w:rFonts w:ascii="Arial" w:hAnsi="Arial" w:cs="Arial"/>
          <w:sz w:val="24"/>
          <w:szCs w:val="24"/>
        </w:rPr>
        <w:t xml:space="preserve">Implantação de sistema de monitoramento </w:t>
      </w:r>
    </w:p>
    <w:p w14:paraId="0969F7C9" w14:textId="49651CEF" w:rsidR="0092398B" w:rsidRPr="0092398B" w:rsidRDefault="0092398B" w:rsidP="007B5EE9">
      <w:pPr>
        <w:pStyle w:val="PargrafodaLista"/>
        <w:numPr>
          <w:ilvl w:val="0"/>
          <w:numId w:val="6"/>
        </w:numPr>
        <w:spacing w:line="360" w:lineRule="auto"/>
        <w:jc w:val="both"/>
        <w:rPr>
          <w:rFonts w:ascii="Arial" w:eastAsia="Calibri" w:hAnsi="Arial" w:cs="Arial"/>
          <w:b/>
          <w:sz w:val="24"/>
          <w:szCs w:val="24"/>
          <w:lang w:eastAsia="en-US"/>
        </w:rPr>
      </w:pPr>
      <w:r w:rsidRPr="0092398B">
        <w:rPr>
          <w:rFonts w:ascii="Arial" w:eastAsia="Calibri" w:hAnsi="Arial" w:cs="Arial"/>
          <w:b/>
          <w:sz w:val="24"/>
          <w:szCs w:val="24"/>
          <w:lang w:eastAsia="en-US"/>
        </w:rPr>
        <w:t>E nos termos do artigo 72, da Lei Federal 14.133/2021 capacidade de execução pelo contratado. Será exigido, conforme artigo 62 da Lei Federal 14.133/2021, documentos referentes a habilitação jurídica (premissa do artigo 66), habilitação fiscal, social e trabalhista (artigo 68), todos da mesma legislação (Lei Federal 14.133/2021).</w:t>
      </w:r>
    </w:p>
    <w:p w14:paraId="415388ED" w14:textId="77777777" w:rsidR="0092398B" w:rsidRPr="0092398B" w:rsidRDefault="0092398B" w:rsidP="0092398B">
      <w:pPr>
        <w:spacing w:line="360" w:lineRule="auto"/>
        <w:contextualSpacing/>
        <w:mirrorIndents/>
        <w:jc w:val="both"/>
        <w:rPr>
          <w:rFonts w:ascii="Arial" w:eastAsia="Calibri" w:hAnsi="Arial" w:cs="Arial"/>
          <w:b/>
          <w:sz w:val="24"/>
          <w:szCs w:val="24"/>
          <w:lang w:eastAsia="en-US"/>
        </w:rPr>
      </w:pPr>
      <w:r w:rsidRPr="0092398B">
        <w:rPr>
          <w:rFonts w:ascii="Arial" w:eastAsia="Calibri" w:hAnsi="Arial" w:cs="Arial"/>
          <w:b/>
          <w:sz w:val="24"/>
          <w:szCs w:val="24"/>
          <w:lang w:eastAsia="en-US"/>
        </w:rPr>
        <w:t xml:space="preserve"> Sendo assim, os documentos exigidos serão:</w:t>
      </w:r>
    </w:p>
    <w:p w14:paraId="2DD81AB7" w14:textId="3175FDC0" w:rsidR="0092398B" w:rsidRPr="0092398B" w:rsidRDefault="0092398B" w:rsidP="0092398B">
      <w:pPr>
        <w:spacing w:line="360" w:lineRule="auto"/>
        <w:contextualSpacing/>
        <w:mirrorIndents/>
        <w:jc w:val="both"/>
        <w:rPr>
          <w:rFonts w:ascii="Arial" w:eastAsia="Calibri" w:hAnsi="Arial" w:cs="Arial"/>
          <w:b/>
          <w:sz w:val="24"/>
          <w:szCs w:val="24"/>
          <w:lang w:eastAsia="en-US"/>
        </w:rPr>
      </w:pPr>
      <w:r>
        <w:rPr>
          <w:rFonts w:ascii="Arial" w:eastAsia="Calibri" w:hAnsi="Arial" w:cs="Arial"/>
          <w:b/>
          <w:sz w:val="24"/>
          <w:szCs w:val="24"/>
          <w:lang w:eastAsia="en-US"/>
        </w:rPr>
        <w:t>a</w:t>
      </w:r>
      <w:r w:rsidRPr="0092398B">
        <w:rPr>
          <w:rFonts w:ascii="Arial" w:eastAsia="Calibri" w:hAnsi="Arial" w:cs="Arial"/>
          <w:b/>
          <w:sz w:val="24"/>
          <w:szCs w:val="24"/>
          <w:lang w:eastAsia="en-US"/>
        </w:rPr>
        <w:t>) Prova de inscrição no Cadastro Nacional da Pessoa Jurídica (CNPJ);</w:t>
      </w:r>
    </w:p>
    <w:p w14:paraId="56859ADF" w14:textId="5A23A7B8" w:rsidR="0092398B" w:rsidRPr="0092398B" w:rsidRDefault="0092398B" w:rsidP="0092398B">
      <w:pPr>
        <w:spacing w:line="360" w:lineRule="auto"/>
        <w:contextualSpacing/>
        <w:mirrorIndents/>
        <w:jc w:val="both"/>
        <w:rPr>
          <w:rFonts w:ascii="Arial" w:eastAsia="Calibri" w:hAnsi="Arial" w:cs="Arial"/>
          <w:b/>
          <w:sz w:val="24"/>
          <w:szCs w:val="24"/>
          <w:lang w:eastAsia="en-US"/>
        </w:rPr>
      </w:pPr>
      <w:r>
        <w:rPr>
          <w:rFonts w:ascii="Arial" w:eastAsia="Calibri" w:hAnsi="Arial" w:cs="Arial"/>
          <w:b/>
          <w:sz w:val="24"/>
          <w:szCs w:val="24"/>
          <w:lang w:eastAsia="en-US"/>
        </w:rPr>
        <w:t>b</w:t>
      </w:r>
      <w:r w:rsidRPr="0092398B">
        <w:rPr>
          <w:rFonts w:ascii="Arial" w:eastAsia="Calibri" w:hAnsi="Arial" w:cs="Arial"/>
          <w:b/>
          <w:sz w:val="24"/>
          <w:szCs w:val="24"/>
          <w:lang w:eastAsia="en-US"/>
        </w:rPr>
        <w:t>) Regularidade perante a Fazenda Municipal;</w:t>
      </w:r>
    </w:p>
    <w:p w14:paraId="5E934649" w14:textId="29D6E9DE" w:rsidR="0092398B" w:rsidRPr="0092398B" w:rsidRDefault="0092398B" w:rsidP="0092398B">
      <w:pPr>
        <w:spacing w:line="360" w:lineRule="auto"/>
        <w:contextualSpacing/>
        <w:mirrorIndents/>
        <w:jc w:val="both"/>
        <w:rPr>
          <w:rFonts w:ascii="Arial" w:eastAsia="Calibri" w:hAnsi="Arial" w:cs="Arial"/>
          <w:b/>
          <w:sz w:val="24"/>
          <w:szCs w:val="24"/>
          <w:lang w:eastAsia="en-US"/>
        </w:rPr>
      </w:pPr>
      <w:r>
        <w:rPr>
          <w:rFonts w:ascii="Arial" w:eastAsia="Calibri" w:hAnsi="Arial" w:cs="Arial"/>
          <w:b/>
          <w:sz w:val="24"/>
          <w:szCs w:val="24"/>
          <w:lang w:eastAsia="en-US"/>
        </w:rPr>
        <w:t>c</w:t>
      </w:r>
      <w:r w:rsidRPr="0092398B">
        <w:rPr>
          <w:rFonts w:ascii="Arial" w:eastAsia="Calibri" w:hAnsi="Arial" w:cs="Arial"/>
          <w:b/>
          <w:sz w:val="24"/>
          <w:szCs w:val="24"/>
          <w:lang w:eastAsia="en-US"/>
        </w:rPr>
        <w:t>) Regularidade perante a Fazenda Estadual;</w:t>
      </w:r>
    </w:p>
    <w:p w14:paraId="52FC403A" w14:textId="2E10A458" w:rsidR="0092398B" w:rsidRPr="0092398B" w:rsidRDefault="0092398B" w:rsidP="0092398B">
      <w:pPr>
        <w:spacing w:line="360" w:lineRule="auto"/>
        <w:contextualSpacing/>
        <w:mirrorIndents/>
        <w:jc w:val="both"/>
        <w:rPr>
          <w:rFonts w:ascii="Arial" w:eastAsia="Calibri" w:hAnsi="Arial" w:cs="Arial"/>
          <w:b/>
          <w:sz w:val="24"/>
          <w:szCs w:val="24"/>
          <w:lang w:eastAsia="en-US"/>
        </w:rPr>
      </w:pPr>
      <w:r>
        <w:rPr>
          <w:rFonts w:ascii="Arial" w:eastAsia="Calibri" w:hAnsi="Arial" w:cs="Arial"/>
          <w:b/>
          <w:sz w:val="24"/>
          <w:szCs w:val="24"/>
          <w:lang w:eastAsia="en-US"/>
        </w:rPr>
        <w:t>d</w:t>
      </w:r>
      <w:r w:rsidRPr="0092398B">
        <w:rPr>
          <w:rFonts w:ascii="Arial" w:eastAsia="Calibri" w:hAnsi="Arial" w:cs="Arial"/>
          <w:b/>
          <w:sz w:val="24"/>
          <w:szCs w:val="24"/>
          <w:lang w:eastAsia="en-US"/>
        </w:rPr>
        <w:t>) Regularidade perante a Fazenda Federal;</w:t>
      </w:r>
    </w:p>
    <w:p w14:paraId="3238C584" w14:textId="1C8714A3" w:rsidR="0092398B" w:rsidRPr="0092398B" w:rsidRDefault="0092398B" w:rsidP="0092398B">
      <w:pPr>
        <w:spacing w:line="360" w:lineRule="auto"/>
        <w:contextualSpacing/>
        <w:mirrorIndents/>
        <w:jc w:val="both"/>
        <w:rPr>
          <w:rFonts w:ascii="Arial" w:eastAsia="Calibri" w:hAnsi="Arial" w:cs="Arial"/>
          <w:b/>
          <w:sz w:val="24"/>
          <w:szCs w:val="24"/>
          <w:lang w:eastAsia="en-US"/>
        </w:rPr>
      </w:pPr>
      <w:r>
        <w:rPr>
          <w:rFonts w:ascii="Arial" w:eastAsia="Calibri" w:hAnsi="Arial" w:cs="Arial"/>
          <w:b/>
          <w:sz w:val="24"/>
          <w:szCs w:val="24"/>
          <w:lang w:eastAsia="en-US"/>
        </w:rPr>
        <w:t>e</w:t>
      </w:r>
      <w:r w:rsidRPr="0092398B">
        <w:rPr>
          <w:rFonts w:ascii="Arial" w:eastAsia="Calibri" w:hAnsi="Arial" w:cs="Arial"/>
          <w:b/>
          <w:sz w:val="24"/>
          <w:szCs w:val="24"/>
          <w:lang w:eastAsia="en-US"/>
        </w:rPr>
        <w:t>) Regularidade perante a Caixa Econômica Federal;</w:t>
      </w:r>
    </w:p>
    <w:p w14:paraId="46FE27A1" w14:textId="0AE835EB" w:rsidR="0092398B" w:rsidRPr="0092398B" w:rsidRDefault="0092398B" w:rsidP="0092398B">
      <w:pPr>
        <w:spacing w:line="360" w:lineRule="auto"/>
        <w:contextualSpacing/>
        <w:mirrorIndents/>
        <w:jc w:val="both"/>
        <w:rPr>
          <w:rFonts w:ascii="Arial" w:eastAsia="Calibri" w:hAnsi="Arial" w:cs="Arial"/>
          <w:b/>
          <w:sz w:val="24"/>
          <w:szCs w:val="24"/>
          <w:lang w:eastAsia="en-US"/>
        </w:rPr>
      </w:pPr>
      <w:r>
        <w:rPr>
          <w:rFonts w:ascii="Arial" w:eastAsia="Calibri" w:hAnsi="Arial" w:cs="Arial"/>
          <w:b/>
          <w:sz w:val="24"/>
          <w:szCs w:val="24"/>
          <w:lang w:eastAsia="en-US"/>
        </w:rPr>
        <w:t>f</w:t>
      </w:r>
      <w:r w:rsidRPr="0092398B">
        <w:rPr>
          <w:rFonts w:ascii="Arial" w:eastAsia="Calibri" w:hAnsi="Arial" w:cs="Arial"/>
          <w:b/>
          <w:sz w:val="24"/>
          <w:szCs w:val="24"/>
          <w:lang w:eastAsia="en-US"/>
        </w:rPr>
        <w:t xml:space="preserve">) Regularidade perante a Justiça do Trabalho; </w:t>
      </w:r>
    </w:p>
    <w:p w14:paraId="7589CB5F" w14:textId="4FE59BCF" w:rsidR="0084714B" w:rsidRDefault="0092398B" w:rsidP="0092398B">
      <w:pPr>
        <w:spacing w:line="360" w:lineRule="auto"/>
        <w:contextualSpacing/>
        <w:mirrorIndents/>
        <w:jc w:val="both"/>
        <w:rPr>
          <w:rFonts w:ascii="Arial" w:eastAsia="Calibri" w:hAnsi="Arial" w:cs="Arial"/>
          <w:b/>
          <w:sz w:val="24"/>
          <w:szCs w:val="24"/>
          <w:lang w:eastAsia="en-US"/>
        </w:rPr>
      </w:pPr>
      <w:r w:rsidRPr="0092398B">
        <w:rPr>
          <w:rFonts w:ascii="Arial" w:eastAsia="Calibri" w:hAnsi="Arial" w:cs="Arial"/>
          <w:b/>
          <w:sz w:val="24"/>
          <w:szCs w:val="24"/>
          <w:lang w:eastAsia="en-US"/>
        </w:rPr>
        <w:t xml:space="preserve">A empresa que apresentar a proposta mais vantajosa para a administração    deverá assinar o contrato imediatamente e </w:t>
      </w:r>
      <w:r>
        <w:rPr>
          <w:rFonts w:ascii="Arial" w:eastAsia="Calibri" w:hAnsi="Arial" w:cs="Arial"/>
          <w:b/>
          <w:sz w:val="24"/>
          <w:szCs w:val="24"/>
          <w:lang w:eastAsia="en-US"/>
        </w:rPr>
        <w:t>executar o serviço.</w:t>
      </w:r>
    </w:p>
    <w:p w14:paraId="2D4B580D" w14:textId="77777777" w:rsidR="007B5EE9" w:rsidRDefault="007B5EE9" w:rsidP="0084714B">
      <w:pPr>
        <w:spacing w:line="360" w:lineRule="auto"/>
        <w:contextualSpacing/>
        <w:mirrorIndents/>
        <w:jc w:val="both"/>
        <w:rPr>
          <w:rFonts w:ascii="Arial" w:eastAsia="Calibri" w:hAnsi="Arial" w:cs="Arial"/>
          <w:b/>
          <w:sz w:val="24"/>
          <w:szCs w:val="24"/>
          <w:lang w:eastAsia="en-US"/>
        </w:rPr>
      </w:pPr>
    </w:p>
    <w:p w14:paraId="424BE550" w14:textId="5DEB7744" w:rsidR="0084714B" w:rsidRDefault="0084714B" w:rsidP="0084714B">
      <w:pPr>
        <w:spacing w:line="360" w:lineRule="auto"/>
        <w:contextualSpacing/>
        <w:mirrorIndents/>
        <w:jc w:val="both"/>
        <w:rPr>
          <w:rFonts w:ascii="Arial" w:eastAsia="Calibri" w:hAnsi="Arial" w:cs="Arial"/>
          <w:b/>
          <w:sz w:val="24"/>
          <w:szCs w:val="24"/>
          <w:lang w:eastAsia="en-US"/>
        </w:rPr>
      </w:pPr>
      <w:r w:rsidRPr="00A610A1">
        <w:rPr>
          <w:rFonts w:ascii="Arial" w:eastAsia="Calibri" w:hAnsi="Arial" w:cs="Arial"/>
          <w:b/>
          <w:sz w:val="24"/>
          <w:szCs w:val="24"/>
          <w:lang w:eastAsia="en-US"/>
        </w:rPr>
        <w:t xml:space="preserve">5 – </w:t>
      </w:r>
      <w:r>
        <w:rPr>
          <w:rFonts w:ascii="Arial" w:eastAsia="Calibri" w:hAnsi="Arial" w:cs="Arial"/>
          <w:b/>
          <w:sz w:val="24"/>
          <w:szCs w:val="24"/>
          <w:lang w:eastAsia="en-US"/>
        </w:rPr>
        <w:t>EXECUÇÃO DO OBJETO</w:t>
      </w:r>
    </w:p>
    <w:p w14:paraId="74A8F3D1" w14:textId="77777777" w:rsidR="0084714B" w:rsidRPr="009C0538" w:rsidRDefault="0084714B" w:rsidP="0084714B">
      <w:pPr>
        <w:spacing w:line="360" w:lineRule="auto"/>
        <w:contextualSpacing/>
        <w:mirrorIndents/>
        <w:jc w:val="both"/>
        <w:rPr>
          <w:rFonts w:ascii="Arial" w:eastAsia="Calibri" w:hAnsi="Arial" w:cs="Arial"/>
          <w:sz w:val="24"/>
          <w:szCs w:val="24"/>
          <w:lang w:eastAsia="en-US"/>
        </w:rPr>
      </w:pPr>
    </w:p>
    <w:p w14:paraId="109E9D41" w14:textId="77777777" w:rsidR="0084714B" w:rsidRDefault="0084714B" w:rsidP="0084714B">
      <w:pPr>
        <w:spacing w:line="360" w:lineRule="auto"/>
        <w:ind w:firstLine="709"/>
        <w:contextualSpacing/>
        <w:mirrorIndents/>
        <w:jc w:val="both"/>
        <w:rPr>
          <w:rFonts w:ascii="Arial" w:eastAsia="Calibri" w:hAnsi="Arial" w:cs="Arial"/>
          <w:sz w:val="24"/>
          <w:szCs w:val="24"/>
          <w:lang w:eastAsia="en-US"/>
        </w:rPr>
      </w:pPr>
      <w:r w:rsidRPr="009C0538">
        <w:rPr>
          <w:rFonts w:ascii="Arial" w:eastAsia="Calibri" w:hAnsi="Arial" w:cs="Arial"/>
          <w:sz w:val="24"/>
          <w:szCs w:val="24"/>
          <w:lang w:eastAsia="en-US"/>
        </w:rPr>
        <w:t xml:space="preserve">O prazo de início da prestação dos serviços deverá ocorrer em até </w:t>
      </w:r>
      <w:r>
        <w:rPr>
          <w:rFonts w:ascii="Arial" w:eastAsia="Calibri" w:hAnsi="Arial" w:cs="Arial"/>
          <w:sz w:val="24"/>
          <w:szCs w:val="24"/>
          <w:lang w:eastAsia="en-US"/>
        </w:rPr>
        <w:t xml:space="preserve">5 </w:t>
      </w:r>
      <w:r w:rsidRPr="009C0538">
        <w:rPr>
          <w:rFonts w:ascii="Arial" w:eastAsia="Calibri" w:hAnsi="Arial" w:cs="Arial"/>
          <w:sz w:val="24"/>
          <w:szCs w:val="24"/>
          <w:lang w:eastAsia="en-US"/>
        </w:rPr>
        <w:t>(</w:t>
      </w:r>
      <w:r>
        <w:rPr>
          <w:rFonts w:ascii="Arial" w:eastAsia="Calibri" w:hAnsi="Arial" w:cs="Arial"/>
          <w:sz w:val="24"/>
          <w:szCs w:val="24"/>
          <w:lang w:eastAsia="en-US"/>
        </w:rPr>
        <w:t>cinco</w:t>
      </w:r>
      <w:r w:rsidRPr="009C0538">
        <w:rPr>
          <w:rFonts w:ascii="Arial" w:eastAsia="Calibri" w:hAnsi="Arial" w:cs="Arial"/>
          <w:sz w:val="24"/>
          <w:szCs w:val="24"/>
          <w:lang w:eastAsia="en-US"/>
        </w:rPr>
        <w:t>) dias úteis após a assinatura do contrato</w:t>
      </w:r>
      <w:r>
        <w:rPr>
          <w:rFonts w:ascii="Arial" w:eastAsia="Calibri" w:hAnsi="Arial" w:cs="Arial"/>
          <w:sz w:val="24"/>
          <w:szCs w:val="24"/>
          <w:lang w:eastAsia="en-US"/>
        </w:rPr>
        <w:t>.</w:t>
      </w:r>
    </w:p>
    <w:p w14:paraId="300371B3" w14:textId="77777777" w:rsidR="0084714B" w:rsidRDefault="0084714B" w:rsidP="0084714B">
      <w:pPr>
        <w:spacing w:line="360" w:lineRule="auto"/>
        <w:ind w:firstLine="709"/>
        <w:contextualSpacing/>
        <w:mirrorIndents/>
        <w:jc w:val="both"/>
        <w:rPr>
          <w:rFonts w:ascii="Arial" w:eastAsia="Calibri" w:hAnsi="Arial" w:cs="Arial"/>
          <w:sz w:val="24"/>
          <w:szCs w:val="24"/>
          <w:lang w:eastAsia="en-US"/>
        </w:rPr>
      </w:pPr>
      <w:r>
        <w:rPr>
          <w:rFonts w:ascii="Arial" w:eastAsia="Calibri" w:hAnsi="Arial" w:cs="Arial"/>
          <w:sz w:val="24"/>
          <w:szCs w:val="24"/>
          <w:lang w:eastAsia="en-US"/>
        </w:rPr>
        <w:t xml:space="preserve"> </w:t>
      </w:r>
      <w:r w:rsidRPr="009C0538">
        <w:rPr>
          <w:rFonts w:ascii="Arial" w:eastAsia="Calibri" w:hAnsi="Arial" w:cs="Arial"/>
          <w:sz w:val="24"/>
          <w:szCs w:val="24"/>
          <w:lang w:eastAsia="en-US"/>
        </w:rPr>
        <w:t xml:space="preserve">A </w:t>
      </w:r>
      <w:r>
        <w:rPr>
          <w:rFonts w:ascii="Arial" w:eastAsia="Calibri" w:hAnsi="Arial" w:cs="Arial"/>
          <w:sz w:val="24"/>
          <w:szCs w:val="24"/>
          <w:lang w:eastAsia="en-US"/>
        </w:rPr>
        <w:t>prestação do serviço deverá ocorrer com o acompanhamento do fiscal do contrato, dentro do horário de funcionamento da Câmara.</w:t>
      </w:r>
    </w:p>
    <w:p w14:paraId="0F2DA484" w14:textId="77777777" w:rsidR="0084714B" w:rsidRDefault="0084714B" w:rsidP="0084714B">
      <w:pPr>
        <w:spacing w:line="360" w:lineRule="auto"/>
        <w:ind w:firstLine="709"/>
        <w:contextualSpacing/>
        <w:mirrorIndents/>
        <w:jc w:val="both"/>
        <w:rPr>
          <w:rFonts w:ascii="Arial" w:hAnsi="Arial" w:cs="Arial"/>
          <w:color w:val="000000"/>
          <w:sz w:val="24"/>
          <w:szCs w:val="24"/>
        </w:rPr>
      </w:pPr>
      <w:r>
        <w:rPr>
          <w:rFonts w:ascii="Arial" w:hAnsi="Arial" w:cs="Arial"/>
          <w:color w:val="000000"/>
          <w:sz w:val="24"/>
          <w:szCs w:val="24"/>
        </w:rPr>
        <w:t>A c</w:t>
      </w:r>
      <w:r w:rsidRPr="006D7A47">
        <w:rPr>
          <w:rFonts w:ascii="Arial" w:hAnsi="Arial" w:cs="Arial"/>
          <w:color w:val="000000"/>
          <w:sz w:val="24"/>
          <w:szCs w:val="24"/>
        </w:rPr>
        <w:t>ontratada deverá prestar por meio da</w:t>
      </w:r>
      <w:r>
        <w:rPr>
          <w:rFonts w:ascii="Arial" w:hAnsi="Arial" w:cs="Arial"/>
          <w:color w:val="000000"/>
          <w:sz w:val="24"/>
          <w:szCs w:val="24"/>
        </w:rPr>
        <w:t>s assistências técnicas creden</w:t>
      </w:r>
      <w:r w:rsidRPr="006D7A47">
        <w:rPr>
          <w:rFonts w:ascii="Arial" w:hAnsi="Arial" w:cs="Arial"/>
          <w:color w:val="000000"/>
          <w:sz w:val="24"/>
          <w:szCs w:val="24"/>
        </w:rPr>
        <w:t>ciadas e autorizadas, serviço contínuo de manutenção corretiva, reinstalação</w:t>
      </w:r>
      <w:r>
        <w:rPr>
          <w:rFonts w:ascii="Arial" w:hAnsi="Arial" w:cs="Arial"/>
          <w:color w:val="000000"/>
          <w:sz w:val="24"/>
          <w:szCs w:val="24"/>
        </w:rPr>
        <w:t xml:space="preserve"> de equipamentos e/ou substitui</w:t>
      </w:r>
      <w:r w:rsidRPr="006D7A47">
        <w:rPr>
          <w:rFonts w:ascii="Arial" w:hAnsi="Arial" w:cs="Arial"/>
          <w:color w:val="000000"/>
          <w:sz w:val="24"/>
          <w:szCs w:val="24"/>
        </w:rPr>
        <w:t>ção após detecção e comunicação de problema por parte do órgão ou prevent</w:t>
      </w:r>
      <w:r>
        <w:rPr>
          <w:rFonts w:ascii="Arial" w:hAnsi="Arial" w:cs="Arial"/>
          <w:color w:val="000000"/>
          <w:sz w:val="24"/>
          <w:szCs w:val="24"/>
        </w:rPr>
        <w:t>ivamente pelo técnico da Contra</w:t>
      </w:r>
      <w:r w:rsidRPr="006D7A47">
        <w:rPr>
          <w:rFonts w:ascii="Arial" w:hAnsi="Arial" w:cs="Arial"/>
          <w:color w:val="000000"/>
          <w:sz w:val="24"/>
          <w:szCs w:val="24"/>
        </w:rPr>
        <w:t>tada.</w:t>
      </w:r>
    </w:p>
    <w:p w14:paraId="650D102D" w14:textId="77777777" w:rsidR="0084714B" w:rsidRPr="006D7A47" w:rsidRDefault="0084714B" w:rsidP="0084714B">
      <w:pPr>
        <w:spacing w:line="360" w:lineRule="auto"/>
        <w:ind w:firstLine="709"/>
        <w:contextualSpacing/>
        <w:mirrorIndents/>
        <w:jc w:val="both"/>
        <w:rPr>
          <w:rFonts w:ascii="Arial" w:hAnsi="Arial" w:cs="Arial"/>
          <w:color w:val="000000"/>
          <w:sz w:val="24"/>
          <w:szCs w:val="24"/>
        </w:rPr>
      </w:pPr>
      <w:r w:rsidRPr="006D7A47">
        <w:rPr>
          <w:rFonts w:ascii="Arial" w:hAnsi="Arial" w:cs="Arial"/>
          <w:color w:val="000000"/>
          <w:sz w:val="24"/>
          <w:szCs w:val="24"/>
        </w:rPr>
        <w:t>A Contratada assumirá responsabilidade integral e exclusiva pelos serviços</w:t>
      </w:r>
      <w:r>
        <w:rPr>
          <w:rFonts w:ascii="Arial" w:hAnsi="Arial" w:cs="Arial"/>
          <w:color w:val="000000"/>
          <w:sz w:val="24"/>
          <w:szCs w:val="24"/>
        </w:rPr>
        <w:t xml:space="preserve"> contratados, bem como, </w:t>
      </w:r>
      <w:r w:rsidRPr="006D7A47">
        <w:rPr>
          <w:rFonts w:ascii="Arial" w:hAnsi="Arial" w:cs="Arial"/>
          <w:color w:val="000000"/>
          <w:sz w:val="24"/>
          <w:szCs w:val="24"/>
        </w:rPr>
        <w:t>responderá por todas as atividades decorrentes da prestação de serviços, objeto do Contrato, nos termos do</w:t>
      </w:r>
      <w:r>
        <w:rPr>
          <w:rFonts w:ascii="Arial" w:hAnsi="Arial" w:cs="Arial"/>
          <w:color w:val="000000"/>
          <w:sz w:val="24"/>
          <w:szCs w:val="24"/>
        </w:rPr>
        <w:t xml:space="preserve"> </w:t>
      </w:r>
      <w:r w:rsidRPr="006D7A47">
        <w:rPr>
          <w:rFonts w:ascii="Arial" w:hAnsi="Arial" w:cs="Arial"/>
          <w:color w:val="000000"/>
          <w:sz w:val="24"/>
          <w:szCs w:val="24"/>
        </w:rPr>
        <w:t>Código Civil Brasileiro.</w:t>
      </w:r>
    </w:p>
    <w:p w14:paraId="41327F57" w14:textId="77777777" w:rsidR="0084714B" w:rsidRDefault="0084714B" w:rsidP="0084714B">
      <w:pPr>
        <w:spacing w:line="360" w:lineRule="auto"/>
        <w:ind w:firstLine="709"/>
        <w:contextualSpacing/>
        <w:mirrorIndents/>
        <w:jc w:val="both"/>
        <w:rPr>
          <w:rFonts w:ascii="Arial" w:hAnsi="Arial" w:cs="Arial"/>
          <w:color w:val="000000"/>
          <w:sz w:val="24"/>
          <w:szCs w:val="24"/>
        </w:rPr>
      </w:pPr>
      <w:r w:rsidRPr="006D7A47">
        <w:rPr>
          <w:rFonts w:ascii="Arial" w:hAnsi="Arial" w:cs="Arial"/>
          <w:color w:val="000000"/>
          <w:sz w:val="24"/>
          <w:szCs w:val="24"/>
        </w:rPr>
        <w:t xml:space="preserve">A Contratada, por razões operacionais, deverá estar sediada no Estado do </w:t>
      </w:r>
      <w:r>
        <w:rPr>
          <w:rFonts w:ascii="Arial" w:hAnsi="Arial" w:cs="Arial"/>
          <w:color w:val="000000"/>
          <w:sz w:val="24"/>
          <w:szCs w:val="24"/>
        </w:rPr>
        <w:t>Rio de Janeiro</w:t>
      </w:r>
      <w:r w:rsidRPr="006D7A47">
        <w:rPr>
          <w:rFonts w:ascii="Arial" w:hAnsi="Arial" w:cs="Arial"/>
          <w:color w:val="000000"/>
          <w:sz w:val="24"/>
          <w:szCs w:val="24"/>
        </w:rPr>
        <w:t xml:space="preserve"> ou comprovar at</w:t>
      </w:r>
      <w:r>
        <w:rPr>
          <w:rFonts w:ascii="Arial" w:hAnsi="Arial" w:cs="Arial"/>
          <w:color w:val="000000"/>
          <w:sz w:val="24"/>
          <w:szCs w:val="24"/>
        </w:rPr>
        <w:t xml:space="preserve">ravés </w:t>
      </w:r>
      <w:r w:rsidRPr="006D7A47">
        <w:rPr>
          <w:rFonts w:ascii="Arial" w:hAnsi="Arial" w:cs="Arial"/>
          <w:color w:val="000000"/>
          <w:sz w:val="24"/>
          <w:szCs w:val="24"/>
        </w:rPr>
        <w:t>do contrato social que possui filial neste Estado.</w:t>
      </w:r>
      <w:r>
        <w:rPr>
          <w:rFonts w:ascii="Arial" w:hAnsi="Arial" w:cs="Arial"/>
          <w:color w:val="000000"/>
          <w:sz w:val="24"/>
          <w:szCs w:val="24"/>
        </w:rPr>
        <w:t xml:space="preserve"> </w:t>
      </w:r>
    </w:p>
    <w:p w14:paraId="494C0326" w14:textId="77777777" w:rsidR="0084714B" w:rsidRPr="00000DA2" w:rsidRDefault="0084714B" w:rsidP="0084714B">
      <w:pPr>
        <w:spacing w:line="360" w:lineRule="auto"/>
        <w:ind w:firstLine="709"/>
        <w:contextualSpacing/>
        <w:mirrorIndents/>
        <w:jc w:val="both"/>
        <w:rPr>
          <w:rFonts w:ascii="Arial" w:hAnsi="Arial" w:cs="Arial"/>
          <w:color w:val="000000"/>
          <w:sz w:val="24"/>
          <w:szCs w:val="24"/>
        </w:rPr>
      </w:pPr>
      <w:r w:rsidRPr="00000DA2">
        <w:rPr>
          <w:rFonts w:ascii="Arial" w:hAnsi="Arial" w:cs="Arial"/>
          <w:color w:val="000000"/>
          <w:sz w:val="24"/>
          <w:szCs w:val="24"/>
        </w:rPr>
        <w:t>A Contratada deverá executar a manutenção preventiva e corretiva ne</w:t>
      </w:r>
      <w:r>
        <w:rPr>
          <w:rFonts w:ascii="Arial" w:hAnsi="Arial" w:cs="Arial"/>
          <w:color w:val="000000"/>
          <w:sz w:val="24"/>
          <w:szCs w:val="24"/>
        </w:rPr>
        <w:t xml:space="preserve">cessária nos equipamentos </w:t>
      </w:r>
      <w:r w:rsidRPr="00000DA2">
        <w:rPr>
          <w:rFonts w:ascii="Arial" w:hAnsi="Arial" w:cs="Arial"/>
          <w:color w:val="000000"/>
          <w:sz w:val="24"/>
          <w:szCs w:val="24"/>
        </w:rPr>
        <w:t>a fim de mantê-los em perfeitas condições de uso e funcionamento ininterruptos, o que deverá abranger</w:t>
      </w:r>
      <w:r>
        <w:rPr>
          <w:rFonts w:ascii="Arial" w:hAnsi="Arial" w:cs="Arial"/>
          <w:color w:val="000000"/>
          <w:sz w:val="24"/>
          <w:szCs w:val="24"/>
        </w:rPr>
        <w:t xml:space="preserve"> </w:t>
      </w:r>
      <w:r w:rsidRPr="00000DA2">
        <w:rPr>
          <w:rFonts w:ascii="Arial" w:hAnsi="Arial" w:cs="Arial"/>
          <w:color w:val="000000"/>
          <w:sz w:val="24"/>
          <w:szCs w:val="24"/>
        </w:rPr>
        <w:t xml:space="preserve">cobertura total, inclusive substituição de peças, sempre </w:t>
      </w:r>
      <w:r>
        <w:rPr>
          <w:rFonts w:ascii="Arial" w:hAnsi="Arial" w:cs="Arial"/>
          <w:color w:val="000000"/>
          <w:sz w:val="24"/>
          <w:szCs w:val="24"/>
        </w:rPr>
        <w:t>que solicitado pelo Contratante.</w:t>
      </w:r>
    </w:p>
    <w:p w14:paraId="04219AC8" w14:textId="77777777" w:rsidR="0084714B" w:rsidRDefault="0084714B" w:rsidP="0084714B">
      <w:pPr>
        <w:spacing w:line="360" w:lineRule="auto"/>
        <w:ind w:firstLine="709"/>
        <w:contextualSpacing/>
        <w:mirrorIndents/>
        <w:jc w:val="both"/>
        <w:rPr>
          <w:rFonts w:ascii="Arial" w:hAnsi="Arial" w:cs="Arial"/>
          <w:color w:val="000000"/>
          <w:sz w:val="24"/>
          <w:szCs w:val="24"/>
        </w:rPr>
      </w:pPr>
      <w:r w:rsidRPr="00000DA2">
        <w:rPr>
          <w:rFonts w:ascii="Arial" w:hAnsi="Arial" w:cs="Arial"/>
          <w:color w:val="000000"/>
          <w:sz w:val="24"/>
          <w:szCs w:val="24"/>
        </w:rPr>
        <w:t>A Contratada deverá disponibilizar canais de comunicação para abert</w:t>
      </w:r>
      <w:r>
        <w:rPr>
          <w:rFonts w:ascii="Arial" w:hAnsi="Arial" w:cs="Arial"/>
          <w:color w:val="000000"/>
          <w:sz w:val="24"/>
          <w:szCs w:val="24"/>
        </w:rPr>
        <w:t xml:space="preserve">ura de chamado técnico, durante toda </w:t>
      </w:r>
      <w:r w:rsidRPr="00000DA2">
        <w:rPr>
          <w:rFonts w:ascii="Arial" w:hAnsi="Arial" w:cs="Arial"/>
          <w:color w:val="000000"/>
          <w:sz w:val="24"/>
          <w:szCs w:val="24"/>
        </w:rPr>
        <w:t xml:space="preserve">a vigência do contrato, por meio de indicação de número de telefone local, endereço de e-mail, </w:t>
      </w:r>
      <w:r>
        <w:rPr>
          <w:rFonts w:ascii="Arial" w:hAnsi="Arial" w:cs="Arial"/>
          <w:color w:val="000000"/>
          <w:sz w:val="24"/>
          <w:szCs w:val="24"/>
        </w:rPr>
        <w:t xml:space="preserve">ou WhatsApp </w:t>
      </w:r>
      <w:r w:rsidRPr="00000DA2">
        <w:rPr>
          <w:rFonts w:ascii="Arial" w:hAnsi="Arial" w:cs="Arial"/>
          <w:color w:val="000000"/>
          <w:sz w:val="24"/>
          <w:szCs w:val="24"/>
        </w:rPr>
        <w:t>da empresa autorizada, com atendimento de segunda a sexta-feira (dias úteis)</w:t>
      </w:r>
      <w:r>
        <w:rPr>
          <w:rFonts w:ascii="Arial" w:hAnsi="Arial" w:cs="Arial"/>
          <w:color w:val="000000"/>
          <w:sz w:val="24"/>
          <w:szCs w:val="24"/>
        </w:rPr>
        <w:t xml:space="preserve">, devendo </w:t>
      </w:r>
      <w:r w:rsidRPr="00000DA2">
        <w:rPr>
          <w:rFonts w:ascii="Arial" w:hAnsi="Arial" w:cs="Arial"/>
          <w:color w:val="000000"/>
          <w:sz w:val="24"/>
          <w:szCs w:val="24"/>
        </w:rPr>
        <w:t>efetuar o atendimento aos chamados técnicos par</w:t>
      </w:r>
      <w:r>
        <w:rPr>
          <w:rFonts w:ascii="Arial" w:hAnsi="Arial" w:cs="Arial"/>
          <w:color w:val="000000"/>
          <w:sz w:val="24"/>
          <w:szCs w:val="24"/>
        </w:rPr>
        <w:t xml:space="preserve">a manutenção corretiva, no prazo </w:t>
      </w:r>
      <w:r w:rsidRPr="00000DA2">
        <w:rPr>
          <w:rFonts w:ascii="Arial" w:hAnsi="Arial" w:cs="Arial"/>
          <w:color w:val="000000"/>
          <w:sz w:val="24"/>
          <w:szCs w:val="24"/>
        </w:rPr>
        <w:t>máximo de 24 (vinte e quatro) horas a partir da abertura do chamado.</w:t>
      </w:r>
      <w:r>
        <w:rPr>
          <w:rFonts w:ascii="Arial" w:hAnsi="Arial" w:cs="Arial"/>
          <w:color w:val="000000"/>
          <w:sz w:val="24"/>
          <w:szCs w:val="24"/>
        </w:rPr>
        <w:t xml:space="preserve"> </w:t>
      </w:r>
    </w:p>
    <w:p w14:paraId="183B9332" w14:textId="77777777" w:rsidR="0084714B" w:rsidRDefault="0084714B" w:rsidP="0084714B">
      <w:pPr>
        <w:spacing w:line="360" w:lineRule="auto"/>
        <w:ind w:firstLine="709"/>
        <w:contextualSpacing/>
        <w:mirrorIndents/>
        <w:jc w:val="both"/>
        <w:rPr>
          <w:rFonts w:ascii="Arial" w:eastAsia="Calibri" w:hAnsi="Arial" w:cs="Arial"/>
          <w:b/>
          <w:sz w:val="24"/>
          <w:szCs w:val="24"/>
          <w:lang w:eastAsia="en-US"/>
        </w:rPr>
      </w:pPr>
    </w:p>
    <w:p w14:paraId="408AA2E8" w14:textId="77777777" w:rsidR="0084714B" w:rsidRDefault="0084714B" w:rsidP="0084714B">
      <w:pPr>
        <w:spacing w:line="360" w:lineRule="auto"/>
        <w:contextualSpacing/>
        <w:mirrorIndents/>
        <w:jc w:val="both"/>
        <w:rPr>
          <w:rFonts w:ascii="Arial" w:eastAsia="Calibri" w:hAnsi="Arial" w:cs="Arial"/>
          <w:b/>
          <w:sz w:val="24"/>
          <w:szCs w:val="24"/>
          <w:lang w:eastAsia="en-US"/>
        </w:rPr>
      </w:pPr>
      <w:r w:rsidRPr="00E67F4E">
        <w:rPr>
          <w:rFonts w:ascii="Arial" w:eastAsia="Calibri" w:hAnsi="Arial" w:cs="Arial"/>
          <w:b/>
          <w:sz w:val="24"/>
          <w:szCs w:val="24"/>
          <w:lang w:eastAsia="en-US"/>
        </w:rPr>
        <w:t>6 – GESTÃO DO CONTRATO</w:t>
      </w:r>
    </w:p>
    <w:p w14:paraId="6F6224A8" w14:textId="77777777" w:rsidR="0084714B" w:rsidRDefault="0084714B" w:rsidP="0084714B">
      <w:pPr>
        <w:spacing w:line="360" w:lineRule="auto"/>
        <w:ind w:firstLine="709"/>
        <w:contextualSpacing/>
        <w:mirrorIndents/>
        <w:jc w:val="both"/>
        <w:rPr>
          <w:rFonts w:ascii="Arial" w:eastAsia="Calibri" w:hAnsi="Arial" w:cs="Arial"/>
          <w:sz w:val="24"/>
          <w:szCs w:val="24"/>
          <w:lang w:eastAsia="en-US"/>
        </w:rPr>
      </w:pPr>
      <w:r w:rsidRPr="00E67F4E">
        <w:rPr>
          <w:rFonts w:ascii="Arial" w:eastAsia="Calibri" w:hAnsi="Arial" w:cs="Arial"/>
          <w:sz w:val="24"/>
          <w:szCs w:val="24"/>
          <w:lang w:eastAsia="en-US"/>
        </w:rPr>
        <w:t xml:space="preserve">A </w:t>
      </w:r>
      <w:r>
        <w:rPr>
          <w:rFonts w:ascii="Arial" w:eastAsia="Calibri" w:hAnsi="Arial" w:cs="Arial"/>
          <w:sz w:val="24"/>
          <w:szCs w:val="24"/>
          <w:lang w:eastAsia="en-US"/>
        </w:rPr>
        <w:t>Câmara de Pinheiral</w:t>
      </w:r>
      <w:r w:rsidRPr="00E67F4E">
        <w:rPr>
          <w:rFonts w:ascii="Arial" w:eastAsia="Calibri" w:hAnsi="Arial" w:cs="Arial"/>
          <w:sz w:val="24"/>
          <w:szCs w:val="24"/>
          <w:lang w:eastAsia="en-US"/>
        </w:rPr>
        <w:t xml:space="preserve"> </w:t>
      </w:r>
      <w:r>
        <w:rPr>
          <w:rFonts w:ascii="Arial" w:eastAsia="Calibri" w:hAnsi="Arial" w:cs="Arial"/>
          <w:sz w:val="24"/>
          <w:szCs w:val="24"/>
          <w:lang w:eastAsia="en-US"/>
        </w:rPr>
        <w:t>designará um fiscal e um gestor para o c</w:t>
      </w:r>
      <w:r w:rsidRPr="00E67F4E">
        <w:rPr>
          <w:rFonts w:ascii="Arial" w:eastAsia="Calibri" w:hAnsi="Arial" w:cs="Arial"/>
          <w:sz w:val="24"/>
          <w:szCs w:val="24"/>
          <w:lang w:eastAsia="en-US"/>
        </w:rPr>
        <w:t xml:space="preserve">ontrato, conforme </w:t>
      </w:r>
      <w:r>
        <w:rPr>
          <w:rFonts w:ascii="Arial" w:eastAsia="Calibri" w:hAnsi="Arial" w:cs="Arial"/>
          <w:sz w:val="24"/>
          <w:szCs w:val="24"/>
          <w:lang w:eastAsia="en-US"/>
        </w:rPr>
        <w:t>determina o artigo 18 da resolução nº 135/2023 que regulamente a Lei nº14.133/2021.</w:t>
      </w:r>
    </w:p>
    <w:p w14:paraId="67782A37" w14:textId="77777777" w:rsidR="0084714B" w:rsidRPr="009F2412" w:rsidRDefault="0084714B" w:rsidP="0084714B">
      <w:pPr>
        <w:spacing w:line="360" w:lineRule="auto"/>
        <w:jc w:val="both"/>
        <w:rPr>
          <w:rFonts w:ascii="Arial" w:eastAsia="Calibri" w:hAnsi="Arial" w:cs="Arial"/>
          <w:sz w:val="24"/>
          <w:szCs w:val="24"/>
          <w:lang w:eastAsia="en-US"/>
        </w:rPr>
      </w:pPr>
      <w:r w:rsidRPr="009F2412">
        <w:rPr>
          <w:rFonts w:ascii="Arial" w:eastAsia="Calibri" w:hAnsi="Arial" w:cs="Arial"/>
          <w:sz w:val="24"/>
          <w:szCs w:val="24"/>
          <w:lang w:eastAsia="en-US"/>
        </w:rPr>
        <w:t>A execução dos serviços será acompanhada e fiscalizada por servidor especialmente designado, que anotará em registro próprio todas as ocorrências,</w:t>
      </w:r>
    </w:p>
    <w:p w14:paraId="07F862E4" w14:textId="77777777" w:rsidR="0084714B" w:rsidRPr="009F2412" w:rsidRDefault="0084714B" w:rsidP="0084714B">
      <w:pPr>
        <w:spacing w:line="360" w:lineRule="auto"/>
        <w:jc w:val="both"/>
        <w:rPr>
          <w:rFonts w:ascii="Arial" w:eastAsia="Calibri" w:hAnsi="Arial" w:cs="Arial"/>
          <w:sz w:val="24"/>
          <w:szCs w:val="24"/>
          <w:lang w:eastAsia="en-US"/>
        </w:rPr>
      </w:pPr>
      <w:r w:rsidRPr="009F2412">
        <w:rPr>
          <w:rFonts w:ascii="Arial" w:eastAsia="Calibri" w:hAnsi="Arial" w:cs="Arial"/>
          <w:sz w:val="24"/>
          <w:szCs w:val="24"/>
          <w:lang w:eastAsia="en-US"/>
        </w:rPr>
        <w:t>determinando o que for necessário à regularização das faltas ou defeitos observados, além das atribuições contidas nas normas de execução orçamentária e financeira vigentes.</w:t>
      </w:r>
    </w:p>
    <w:p w14:paraId="5EF66F50" w14:textId="77777777" w:rsidR="0084714B" w:rsidRPr="009F2412" w:rsidRDefault="0084714B" w:rsidP="0084714B">
      <w:pPr>
        <w:spacing w:line="360" w:lineRule="auto"/>
        <w:jc w:val="both"/>
        <w:rPr>
          <w:rFonts w:ascii="Arial" w:eastAsia="Calibri" w:hAnsi="Arial" w:cs="Arial"/>
          <w:sz w:val="24"/>
          <w:szCs w:val="24"/>
          <w:lang w:eastAsia="en-US"/>
        </w:rPr>
      </w:pPr>
      <w:r w:rsidRPr="009F2412">
        <w:rPr>
          <w:rFonts w:ascii="Arial" w:eastAsia="Calibri" w:hAnsi="Arial" w:cs="Arial"/>
          <w:sz w:val="24"/>
          <w:szCs w:val="24"/>
          <w:lang w:eastAsia="en-US"/>
        </w:rPr>
        <w:t>Dentre outros critérios, o gestor e fiscal realizarão a fiel observância das</w:t>
      </w:r>
    </w:p>
    <w:p w14:paraId="2F192987" w14:textId="77777777" w:rsidR="0084714B" w:rsidRPr="009F2412" w:rsidRDefault="0084714B" w:rsidP="0084714B">
      <w:pPr>
        <w:spacing w:line="360" w:lineRule="auto"/>
        <w:jc w:val="both"/>
        <w:rPr>
          <w:rFonts w:ascii="Arial" w:eastAsia="Calibri" w:hAnsi="Arial" w:cs="Arial"/>
          <w:sz w:val="24"/>
          <w:szCs w:val="24"/>
          <w:lang w:eastAsia="en-US"/>
        </w:rPr>
      </w:pPr>
      <w:r w:rsidRPr="009F2412">
        <w:rPr>
          <w:rFonts w:ascii="Arial" w:eastAsia="Calibri" w:hAnsi="Arial" w:cs="Arial"/>
          <w:sz w:val="24"/>
          <w:szCs w:val="24"/>
          <w:lang w:eastAsia="en-US"/>
        </w:rPr>
        <w:t xml:space="preserve">especificações dos serviços e a sua perfeita execução, atendendo as funções elencadas nos artigos 21, 22 e 23 da resolução nº 135/2023 que expõem suas atividades. </w:t>
      </w:r>
    </w:p>
    <w:p w14:paraId="735AF53C" w14:textId="77777777" w:rsidR="0084714B" w:rsidRPr="009F2412" w:rsidRDefault="0084714B" w:rsidP="0084714B">
      <w:pPr>
        <w:spacing w:line="360" w:lineRule="auto"/>
        <w:jc w:val="both"/>
        <w:rPr>
          <w:rFonts w:ascii="Arial" w:eastAsia="Calibri" w:hAnsi="Arial" w:cs="Arial"/>
          <w:sz w:val="24"/>
          <w:szCs w:val="24"/>
          <w:lang w:eastAsia="en-US"/>
        </w:rPr>
      </w:pPr>
      <w:r w:rsidRPr="009F2412">
        <w:rPr>
          <w:rFonts w:ascii="Arial" w:eastAsia="Calibri" w:hAnsi="Arial" w:cs="Arial"/>
          <w:sz w:val="24"/>
          <w:szCs w:val="24"/>
          <w:lang w:eastAsia="en-US"/>
        </w:rPr>
        <w:tab/>
        <w:t xml:space="preserve">Com a verificação e a conferência sendo realizada adequadamente, o gestor e o fiscal se manifestarão via despacho no processo, e assinarão o atestado de recebimento dos materiais e/ou a prestação conclusa dos serviços, após analisada a nota fiscal emitida. </w:t>
      </w:r>
    </w:p>
    <w:p w14:paraId="374EF419"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A contratada é obrigada a assegurar e facilitar o acompanhamento e a fiscalização deste contrato pelos servidores da Câmara, bem como permitir o acesso a informações consideradas necessárias pelo fiscal do contrato.</w:t>
      </w:r>
    </w:p>
    <w:p w14:paraId="6AF74071"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A Contratada deverá prestar os servicos rigorosamente, de acordo com as especificações estabelecidas neste Termo de Referência e seus anexos.</w:t>
      </w:r>
      <w:r w:rsidRPr="00DC2878">
        <w:rPr>
          <w:rFonts w:ascii="Arial" w:eastAsia="Calibri" w:hAnsi="Arial" w:cs="Arial"/>
          <w:sz w:val="24"/>
          <w:szCs w:val="24"/>
          <w:lang w:eastAsia="en-US"/>
        </w:rPr>
        <w:t> </w:t>
      </w:r>
    </w:p>
    <w:p w14:paraId="2A701554"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Ser a única responsável por todos os ônus tributários federais,</w:t>
      </w:r>
      <w:r w:rsidRPr="00DC2878">
        <w:rPr>
          <w:rFonts w:ascii="Arial" w:eastAsia="Calibri" w:hAnsi="Arial" w:cs="Arial"/>
          <w:sz w:val="24"/>
          <w:szCs w:val="24"/>
          <w:lang w:eastAsia="en-US"/>
        </w:rPr>
        <w:t xml:space="preserve">  </w:t>
      </w:r>
      <w:r w:rsidRPr="00DC2878">
        <w:rPr>
          <w:rFonts w:ascii="Arial" w:eastAsia="Calibri" w:hAnsi="Arial" w:cs="Arial"/>
          <w:sz w:val="24"/>
          <w:szCs w:val="24"/>
          <w:lang w:val="pt-PT" w:eastAsia="en-US"/>
        </w:rPr>
        <w:t>estaduais, e municipais ou obrigações concernentes a legislação social, trabalhista, fiscal, securitária ou previdenciária, bem como por todos os gastos e encargos inerentes a mão de obra necessária para  a perfeita execução do objeto contratual</w:t>
      </w:r>
      <w:r w:rsidRPr="00DC2878">
        <w:rPr>
          <w:rFonts w:ascii="Arial" w:eastAsia="Calibri" w:hAnsi="Arial" w:cs="Arial"/>
          <w:sz w:val="24"/>
          <w:szCs w:val="24"/>
          <w:lang w:eastAsia="en-US"/>
        </w:rPr>
        <w:t> </w:t>
      </w:r>
      <w:r w:rsidRPr="00DC2878">
        <w:rPr>
          <w:rFonts w:ascii="Arial" w:eastAsia="Calibri" w:hAnsi="Arial" w:cs="Arial"/>
          <w:sz w:val="24"/>
          <w:szCs w:val="24"/>
          <w:lang w:val="pt-PT" w:eastAsia="en-US"/>
        </w:rPr>
        <w:t>de qualquer natureza, que causar a Câmara Municipal de Pinheiral ou a terceiros, provenientes da prestacão de servicos, respondendo por si e por seus sucessores.</w:t>
      </w:r>
      <w:r w:rsidRPr="00DC2878">
        <w:rPr>
          <w:rFonts w:ascii="Arial" w:eastAsia="Calibri" w:hAnsi="Arial" w:cs="Arial"/>
          <w:sz w:val="24"/>
          <w:szCs w:val="24"/>
          <w:lang w:eastAsia="en-US"/>
        </w:rPr>
        <w:t> </w:t>
      </w:r>
    </w:p>
    <w:p w14:paraId="28EF0F1C"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Contratar por sua conta todos os seguros exigidos ou que venham a</w:t>
      </w:r>
      <w:r w:rsidRPr="00DC2878">
        <w:rPr>
          <w:rFonts w:ascii="Arial" w:eastAsia="Calibri" w:hAnsi="Arial" w:cs="Arial"/>
          <w:sz w:val="24"/>
          <w:szCs w:val="24"/>
          <w:lang w:eastAsia="en-US"/>
        </w:rPr>
        <w:t> </w:t>
      </w:r>
      <w:r w:rsidRPr="00DC2878">
        <w:rPr>
          <w:rFonts w:ascii="Arial" w:eastAsia="Calibri" w:hAnsi="Arial" w:cs="Arial"/>
          <w:sz w:val="24"/>
          <w:szCs w:val="24"/>
          <w:lang w:val="pt-PT" w:eastAsia="en-US"/>
        </w:rPr>
        <w:t>ser exigidos por lei e que incidam direta ou indiretamente sobre o objeto deste Termo.</w:t>
      </w:r>
      <w:r w:rsidRPr="00DC2878">
        <w:rPr>
          <w:rFonts w:ascii="Arial" w:eastAsia="Calibri" w:hAnsi="Arial" w:cs="Arial"/>
          <w:sz w:val="24"/>
          <w:szCs w:val="24"/>
          <w:lang w:eastAsia="en-US"/>
        </w:rPr>
        <w:t> </w:t>
      </w:r>
    </w:p>
    <w:p w14:paraId="7623659B"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Promover por sua autonomia  a cobertura, através de seguros, dos riscos a que se julgar exposta, em vista das responsabilidades que lhe cabem na execução deste Termo.</w:t>
      </w:r>
      <w:r w:rsidRPr="00DC2878">
        <w:rPr>
          <w:rFonts w:ascii="Arial" w:eastAsia="Calibri" w:hAnsi="Arial" w:cs="Arial"/>
          <w:sz w:val="24"/>
          <w:szCs w:val="24"/>
          <w:lang w:eastAsia="en-US"/>
        </w:rPr>
        <w:t> </w:t>
      </w:r>
    </w:p>
    <w:p w14:paraId="46FDF39A"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lndenizar em qualquer caso todos os danos e prejuizos, de qualquer natureza, que causar a Câmara Municipal de Pinheiral ou a terceiros, decorrentes de sua culpa ou dolo, na execucão do·objeto deste Termo.</w:t>
      </w:r>
      <w:r w:rsidRPr="00DC2878">
        <w:rPr>
          <w:rFonts w:ascii="Arial" w:eastAsia="Calibri" w:hAnsi="Arial" w:cs="Arial"/>
          <w:sz w:val="24"/>
          <w:szCs w:val="24"/>
          <w:lang w:eastAsia="en-US"/>
        </w:rPr>
        <w:t> </w:t>
      </w:r>
    </w:p>
    <w:p w14:paraId="1777445F"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b/>
          <w:bCs/>
          <w:sz w:val="24"/>
          <w:szCs w:val="24"/>
          <w:lang w:val="pt-PT" w:eastAsia="en-US"/>
        </w:rPr>
        <w:t>Prestar todo e qualquer esclarecimento ou informacão solicitada pela fiscalizacão dos participantes deste processo de contratação.</w:t>
      </w:r>
      <w:r w:rsidRPr="00DC2878">
        <w:rPr>
          <w:rFonts w:ascii="Arial" w:eastAsia="Calibri" w:hAnsi="Arial" w:cs="Arial"/>
          <w:sz w:val="24"/>
          <w:szCs w:val="24"/>
          <w:lang w:eastAsia="en-US"/>
        </w:rPr>
        <w:t xml:space="preserve">  </w:t>
      </w:r>
      <w:r w:rsidRPr="00DC2878">
        <w:rPr>
          <w:rFonts w:ascii="Arial" w:eastAsia="Calibri" w:hAnsi="Arial" w:cs="Arial"/>
          <w:b/>
          <w:bCs/>
          <w:sz w:val="24"/>
          <w:szCs w:val="24"/>
          <w:lang w:val="pt-PT" w:eastAsia="en-US"/>
        </w:rPr>
        <w:t>Garantir acesso a qualquer esclarecimento ou informacão solicitada pela fiscalizacão participante deste processo de contratacão.</w:t>
      </w:r>
      <w:r w:rsidRPr="00DC2878">
        <w:rPr>
          <w:rFonts w:ascii="Arial" w:eastAsia="Calibri" w:hAnsi="Arial" w:cs="Arial"/>
          <w:sz w:val="24"/>
          <w:szCs w:val="24"/>
          <w:lang w:eastAsia="en-US"/>
        </w:rPr>
        <w:t> </w:t>
      </w:r>
    </w:p>
    <w:p w14:paraId="5586B9CA"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Cientificar imediatamente aos fiscais do contrato, qualquer ocorrência anormal ou acidente, que se verificar no serviço.</w:t>
      </w:r>
      <w:r w:rsidRPr="00DC2878">
        <w:rPr>
          <w:rFonts w:ascii="Arial" w:eastAsia="Calibri" w:hAnsi="Arial" w:cs="Arial"/>
          <w:sz w:val="24"/>
          <w:szCs w:val="24"/>
          <w:lang w:eastAsia="en-US"/>
        </w:rPr>
        <w:t> </w:t>
      </w:r>
    </w:p>
    <w:p w14:paraId="2C926CF3" w14:textId="77777777" w:rsidR="0084714B" w:rsidRPr="00DC2878" w:rsidRDefault="0084714B" w:rsidP="0084714B">
      <w:pPr>
        <w:pStyle w:val="PargrafodaLista"/>
        <w:numPr>
          <w:ilvl w:val="0"/>
          <w:numId w:val="5"/>
        </w:numPr>
        <w:rPr>
          <w:rFonts w:ascii="Arial" w:eastAsia="Calibri" w:hAnsi="Arial" w:cs="Arial"/>
          <w:sz w:val="24"/>
          <w:szCs w:val="24"/>
          <w:lang w:val="pt-PT" w:eastAsia="en-US"/>
        </w:rPr>
      </w:pPr>
      <w:r w:rsidRPr="00DC2878">
        <w:rPr>
          <w:rFonts w:ascii="Arial" w:eastAsia="Calibri" w:hAnsi="Arial" w:cs="Arial"/>
          <w:sz w:val="24"/>
          <w:szCs w:val="24"/>
          <w:lang w:val="pt-PT" w:eastAsia="en-US"/>
        </w:rPr>
        <w:t xml:space="preserve">Corrigir, prontamente, quaisquer erros ou imperfeições dos trabalhos, atendendo, assim, as reclamações , exigências ou observações  </w:t>
      </w:r>
    </w:p>
    <w:p w14:paraId="086A75B4"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Comunicar ao fiscal da contratação, por escrito e tão logo constatado o problema, ou a impossibilidade de execução de qualquer obrigação contratual, para a adoção  das providências cabíveis.</w:t>
      </w:r>
      <w:r w:rsidRPr="00DC2878">
        <w:rPr>
          <w:rFonts w:ascii="Arial" w:eastAsia="Calibri" w:hAnsi="Arial" w:cs="Arial"/>
          <w:sz w:val="24"/>
          <w:szCs w:val="24"/>
          <w:lang w:eastAsia="en-US"/>
        </w:rPr>
        <w:t> </w:t>
      </w:r>
    </w:p>
    <w:p w14:paraId="7732428B" w14:textId="77777777" w:rsidR="0084714B" w:rsidRPr="00DC2878" w:rsidRDefault="0084714B" w:rsidP="0084714B">
      <w:pPr>
        <w:pStyle w:val="PargrafodaLista"/>
        <w:numPr>
          <w:ilvl w:val="0"/>
          <w:numId w:val="5"/>
        </w:numPr>
        <w:rPr>
          <w:rFonts w:ascii="Arial" w:eastAsia="Calibri" w:hAnsi="Arial" w:cs="Arial"/>
          <w:sz w:val="24"/>
          <w:szCs w:val="24"/>
          <w:lang w:val="pt-PT" w:eastAsia="en-US"/>
        </w:rPr>
      </w:pPr>
      <w:r w:rsidRPr="00DC2878">
        <w:rPr>
          <w:rFonts w:ascii="Arial" w:eastAsia="Calibri" w:hAnsi="Arial" w:cs="Arial"/>
          <w:sz w:val="24"/>
          <w:szCs w:val="24"/>
          <w:lang w:val="pt-PT" w:eastAsia="en-US"/>
        </w:rPr>
        <w:t xml:space="preserve">Manter durante toda a execução do contrato, em compatibilidade com as obrigações assumidas, todas as condições de habilitação exigidas neste Termo de Referência. </w:t>
      </w:r>
    </w:p>
    <w:p w14:paraId="5E2FCBA0"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Assumir inteira responsabilidade quanto a garantia e qualidade dos serviços  prestados, reservando a Contratante o direito de recusá-los caso não satisfaça aos padrões especificados.</w:t>
      </w:r>
      <w:r w:rsidRPr="00DC2878">
        <w:rPr>
          <w:rFonts w:ascii="Arial" w:eastAsia="Calibri" w:hAnsi="Arial" w:cs="Arial"/>
          <w:sz w:val="24"/>
          <w:szCs w:val="24"/>
          <w:lang w:eastAsia="en-US"/>
        </w:rPr>
        <w:t> </w:t>
      </w:r>
    </w:p>
    <w:p w14:paraId="6AA3A026"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Emitir nota fiscal no valor pactuado e condições descriminadas neste Termo e seus anexos, apresentando-a ao Contratante para ateste e posterior pagamento.</w:t>
      </w:r>
      <w:r w:rsidRPr="00DC2878">
        <w:rPr>
          <w:rFonts w:ascii="Arial" w:eastAsia="Calibri" w:hAnsi="Arial" w:cs="Arial"/>
          <w:sz w:val="24"/>
          <w:szCs w:val="24"/>
          <w:lang w:eastAsia="en-US"/>
        </w:rPr>
        <w:t> </w:t>
      </w:r>
    </w:p>
    <w:p w14:paraId="2243C8A5"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A Câmara não se responsabilizará por contatos realizados com setores ou pessoas não autorizadas, salvo nas hipóteses previstas, expressamente, neste contrato.</w:t>
      </w:r>
    </w:p>
    <w:p w14:paraId="1D751891"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O acompanhamento e a fiscalização de que trata esta cláusula não excluem, nem reduzem a responsabilidade da contratada, pelo correto cumprimento das obrigações decorrentes deste contrato.</w:t>
      </w:r>
    </w:p>
    <w:p w14:paraId="303C361D"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Caso entenda necessário, o fiscal e/ou gestor do contrato podem solicitar o auxílio de profissionais especializados para acompanhamento e fiscalização dos serviços e fornecimento.</w:t>
      </w:r>
    </w:p>
    <w:p w14:paraId="10F4BC4C"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A Contratada deverá encaminhar à fiscalização do contrato o demonstrativo dos valores a serem faturados mensalmente, correspondentes aos serviços efetivamente prestados, ou aos créditos previstos neste Termo de Referência.</w:t>
      </w:r>
    </w:p>
    <w:p w14:paraId="76909E69" w14:textId="77777777" w:rsidR="007B5EE9" w:rsidRDefault="0084714B" w:rsidP="00716855">
      <w:pPr>
        <w:pStyle w:val="PargrafodaLista"/>
        <w:numPr>
          <w:ilvl w:val="0"/>
          <w:numId w:val="5"/>
        </w:numPr>
        <w:rPr>
          <w:rFonts w:ascii="Arial" w:eastAsia="Calibri" w:hAnsi="Arial" w:cs="Arial"/>
          <w:sz w:val="24"/>
          <w:szCs w:val="24"/>
          <w:lang w:eastAsia="en-US"/>
        </w:rPr>
      </w:pPr>
      <w:r w:rsidRPr="007B5EE9">
        <w:rPr>
          <w:rFonts w:ascii="Arial" w:eastAsia="Calibri" w:hAnsi="Arial" w:cs="Arial"/>
          <w:sz w:val="24"/>
          <w:szCs w:val="24"/>
          <w:lang w:eastAsia="en-US"/>
        </w:rPr>
        <w:t>A apresentação das planilhas de custos mensais e respectivos documentos (impressa e eletrônica), deverá ocorrer até o 10º dia útil do mês subsequente ao da prestação de serviço realizada.</w:t>
      </w:r>
    </w:p>
    <w:p w14:paraId="49CC2D8D" w14:textId="1006F924" w:rsidR="0084714B" w:rsidRPr="007B5EE9" w:rsidRDefault="0084714B" w:rsidP="00716855">
      <w:pPr>
        <w:pStyle w:val="PargrafodaLista"/>
        <w:numPr>
          <w:ilvl w:val="0"/>
          <w:numId w:val="5"/>
        </w:numPr>
        <w:rPr>
          <w:rFonts w:ascii="Arial" w:eastAsia="Calibri" w:hAnsi="Arial" w:cs="Arial"/>
          <w:sz w:val="24"/>
          <w:szCs w:val="24"/>
          <w:lang w:eastAsia="en-US"/>
        </w:rPr>
      </w:pPr>
      <w:r w:rsidRPr="007B5EE9">
        <w:rPr>
          <w:rFonts w:ascii="Arial" w:eastAsia="Calibri" w:hAnsi="Arial" w:cs="Arial"/>
          <w:sz w:val="24"/>
          <w:szCs w:val="24"/>
          <w:lang w:eastAsia="en-US"/>
        </w:rPr>
        <w:t>Para liquidação e pagamento correspondente às despesas, a contratada deverá apresentar a nota fiscal/fatura discriminada, emitida após a aprovação das planilhas e documentos pelo fiscal do contrato.</w:t>
      </w:r>
    </w:p>
    <w:p w14:paraId="38FC5722" w14:textId="77777777" w:rsidR="0084714B" w:rsidRPr="009F2412" w:rsidRDefault="0084714B" w:rsidP="0084714B">
      <w:pPr>
        <w:pStyle w:val="PargrafodaLista"/>
        <w:numPr>
          <w:ilvl w:val="0"/>
          <w:numId w:val="5"/>
        </w:numPr>
        <w:rPr>
          <w:rFonts w:ascii="Arial" w:eastAsia="Calibri" w:hAnsi="Arial" w:cs="Arial"/>
          <w:sz w:val="24"/>
          <w:szCs w:val="24"/>
          <w:lang w:eastAsia="en-US"/>
        </w:rPr>
      </w:pPr>
      <w:r w:rsidRPr="009F2412">
        <w:rPr>
          <w:rFonts w:ascii="Arial" w:eastAsia="Calibri" w:hAnsi="Arial" w:cs="Arial"/>
          <w:sz w:val="24"/>
          <w:szCs w:val="24"/>
          <w:lang w:eastAsia="en-US"/>
        </w:rPr>
        <w:t>A nota fiscal/fatura deverá ser emitida pela própria contratada, obrigatoriamente, com o número de inscrição no CNPJ apresentado nos documentos de habilitação, nas propostas e no próprio instrumento contratual, não se admitindo notas fiscais/faturas emitidas com outros CNPJ, mesmo aqueles de filiais ou da matriz.</w:t>
      </w:r>
    </w:p>
    <w:p w14:paraId="43A7962F"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A nota fiscal/fatura será emitida pela CONTRATADA em inteira conformidade com as exigências contratuais e legais, especialmente as de natureza fiscal/tributária, acrescidas das seguintes informações:</w:t>
      </w:r>
    </w:p>
    <w:p w14:paraId="0F3952F5"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indicação do objeto contratado e data de emissão;</w:t>
      </w:r>
    </w:p>
    <w:p w14:paraId="2530383A"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indicação do número do instrumento contratual;</w:t>
      </w:r>
    </w:p>
    <w:p w14:paraId="45E9DDE4"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indicação, clara e precisa, dos serviços prestados e respectivos valores;</w:t>
      </w:r>
    </w:p>
    <w:p w14:paraId="37F23EFB"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destaque, conforme regulação específica, da base de cálculo, alíquota e valor das retenções incidentes - ISSQN, INSS, IRRF, e outros, se houver.</w:t>
      </w:r>
    </w:p>
    <w:p w14:paraId="63670424" w14:textId="77777777" w:rsidR="0084714B" w:rsidRPr="00924FF4" w:rsidRDefault="0084714B" w:rsidP="0084714B">
      <w:pPr>
        <w:spacing w:line="360" w:lineRule="auto"/>
        <w:contextualSpacing/>
        <w:mirrorIndents/>
        <w:jc w:val="both"/>
        <w:rPr>
          <w:rFonts w:ascii="Arial" w:eastAsia="Calibri" w:hAnsi="Arial" w:cs="Arial"/>
          <w:sz w:val="24"/>
          <w:szCs w:val="24"/>
          <w:lang w:eastAsia="en-US"/>
        </w:rPr>
      </w:pPr>
    </w:p>
    <w:p w14:paraId="0216B492" w14:textId="77777777" w:rsidR="0084714B" w:rsidRPr="00924FF4" w:rsidRDefault="0084714B" w:rsidP="0084714B">
      <w:pPr>
        <w:spacing w:line="360" w:lineRule="auto"/>
        <w:contextualSpacing/>
        <w:mirrorIndents/>
        <w:jc w:val="both"/>
        <w:rPr>
          <w:rFonts w:ascii="Arial" w:eastAsia="Calibri" w:hAnsi="Arial" w:cs="Arial"/>
          <w:b/>
          <w:sz w:val="24"/>
          <w:szCs w:val="24"/>
          <w:lang w:eastAsia="en-US"/>
        </w:rPr>
      </w:pPr>
      <w:r w:rsidRPr="00924FF4">
        <w:rPr>
          <w:rFonts w:ascii="Arial" w:eastAsia="Calibri" w:hAnsi="Arial" w:cs="Arial"/>
          <w:b/>
          <w:sz w:val="24"/>
          <w:szCs w:val="24"/>
          <w:lang w:eastAsia="en-US"/>
        </w:rPr>
        <w:tab/>
        <w:t xml:space="preserve">7 - </w:t>
      </w:r>
      <w:r w:rsidRPr="00924FF4">
        <w:rPr>
          <w:rFonts w:ascii="Arial" w:hAnsi="Arial" w:cs="Arial"/>
          <w:b/>
          <w:bCs/>
          <w:sz w:val="24"/>
          <w:szCs w:val="24"/>
        </w:rPr>
        <w:t>MEDIÇÃO E PAGAMENTO</w:t>
      </w:r>
    </w:p>
    <w:p w14:paraId="60A64DA7" w14:textId="04D1A8B7" w:rsidR="0084714B" w:rsidRPr="009F2412" w:rsidRDefault="0084714B" w:rsidP="0084714B">
      <w:pPr>
        <w:spacing w:line="360" w:lineRule="auto"/>
        <w:ind w:firstLine="709"/>
        <w:jc w:val="both"/>
        <w:rPr>
          <w:rFonts w:ascii="Arial" w:eastAsia="Calibri" w:hAnsi="Arial" w:cs="Arial"/>
          <w:sz w:val="24"/>
          <w:szCs w:val="24"/>
          <w:lang w:eastAsia="en-US"/>
        </w:rPr>
      </w:pPr>
      <w:r w:rsidRPr="00AB7951">
        <w:rPr>
          <w:rFonts w:eastAsia="Calibri"/>
          <w:lang w:eastAsia="en-US"/>
        </w:rPr>
        <w:tab/>
      </w:r>
      <w:r w:rsidRPr="009F2412">
        <w:rPr>
          <w:rFonts w:ascii="Arial" w:eastAsia="Calibri" w:hAnsi="Arial" w:cs="Arial"/>
          <w:sz w:val="24"/>
          <w:szCs w:val="24"/>
          <w:lang w:eastAsia="en-US"/>
        </w:rPr>
        <w:t xml:space="preserve">A Câmara reserva-se no direito de somente efetuar o pagamento da prestação de serviços contínuos, após comprovação de que o serviço foi executado em conformidade com as especificações, cláusulas e condições deste projeto. </w:t>
      </w:r>
      <w:r w:rsidRPr="009F2412">
        <w:rPr>
          <w:rFonts w:ascii="Arial" w:eastAsia="Calibri" w:hAnsi="Arial" w:cs="Arial"/>
          <w:sz w:val="24"/>
          <w:szCs w:val="24"/>
          <w:lang w:eastAsia="en-US"/>
        </w:rPr>
        <w:tab/>
        <w:t xml:space="preserve">O pagamento pelos serviços prestados será efetuado pela Câmara mensalmente, em moeda nacional, por meio de ordem bancária, no prazo de até </w:t>
      </w:r>
    </w:p>
    <w:p w14:paraId="66FDE7F7" w14:textId="77777777" w:rsidR="0084714B" w:rsidRPr="009F2412" w:rsidRDefault="0084714B" w:rsidP="0084714B">
      <w:pPr>
        <w:spacing w:line="360" w:lineRule="auto"/>
        <w:ind w:firstLine="709"/>
        <w:jc w:val="both"/>
        <w:rPr>
          <w:rFonts w:ascii="Arial" w:eastAsia="Calibri" w:hAnsi="Arial" w:cs="Arial"/>
          <w:sz w:val="24"/>
          <w:szCs w:val="24"/>
          <w:lang w:eastAsia="en-US"/>
        </w:rPr>
      </w:pPr>
      <w:r w:rsidRPr="009F2412">
        <w:rPr>
          <w:rFonts w:ascii="Arial" w:eastAsia="Calibri" w:hAnsi="Arial" w:cs="Arial"/>
          <w:sz w:val="24"/>
          <w:szCs w:val="24"/>
          <w:lang w:eastAsia="en-US"/>
        </w:rPr>
        <w:t>20 (vinte) dias corridos, contados da data de apresentação da nota fiscal à fiscalização do contrato.</w:t>
      </w:r>
    </w:p>
    <w:p w14:paraId="35B8E8F1" w14:textId="77777777" w:rsidR="0084714B" w:rsidRPr="009F2412" w:rsidRDefault="0084714B" w:rsidP="0084714B">
      <w:pPr>
        <w:spacing w:line="360" w:lineRule="auto"/>
        <w:ind w:firstLine="709"/>
        <w:jc w:val="both"/>
        <w:rPr>
          <w:rFonts w:ascii="Arial" w:eastAsia="Calibri" w:hAnsi="Arial" w:cs="Arial"/>
          <w:sz w:val="24"/>
          <w:szCs w:val="24"/>
          <w:lang w:eastAsia="en-US"/>
        </w:rPr>
      </w:pPr>
      <w:r w:rsidRPr="009F2412">
        <w:rPr>
          <w:rFonts w:ascii="Arial" w:eastAsia="Calibri" w:hAnsi="Arial" w:cs="Arial"/>
          <w:sz w:val="24"/>
          <w:szCs w:val="24"/>
          <w:lang w:eastAsia="en-US"/>
        </w:rPr>
        <w:t>Quando da efetivação do pagamento da nota fiscal serão deduzidos os valores correspondentes à retenção na fonte de tributos e contribuições de quaisquer esferas de governo (federal, estadual/distrital ou municipal), na forma e modo determinado pelo ordenamento jurídico aplicável.</w:t>
      </w:r>
    </w:p>
    <w:p w14:paraId="11CD22D8" w14:textId="77777777" w:rsidR="0084714B" w:rsidRPr="00924FF4" w:rsidRDefault="0084714B" w:rsidP="0084714B">
      <w:pPr>
        <w:spacing w:line="360" w:lineRule="auto"/>
        <w:ind w:firstLine="709"/>
        <w:contextualSpacing/>
        <w:jc w:val="both"/>
        <w:rPr>
          <w:rFonts w:ascii="Arial" w:eastAsia="Calibri" w:hAnsi="Arial" w:cs="Arial"/>
          <w:b/>
          <w:sz w:val="24"/>
          <w:szCs w:val="24"/>
          <w:lang w:eastAsia="en-US"/>
        </w:rPr>
      </w:pPr>
    </w:p>
    <w:p w14:paraId="05BE8247" w14:textId="77777777" w:rsidR="0084714B" w:rsidRPr="00924FF4" w:rsidRDefault="0084714B" w:rsidP="0084714B">
      <w:pPr>
        <w:spacing w:line="360" w:lineRule="auto"/>
        <w:contextualSpacing/>
        <w:mirrorIndents/>
        <w:jc w:val="both"/>
        <w:rPr>
          <w:rFonts w:ascii="Arial" w:eastAsia="Calibri" w:hAnsi="Arial" w:cs="Arial"/>
          <w:b/>
          <w:sz w:val="24"/>
          <w:szCs w:val="24"/>
          <w:lang w:eastAsia="en-US"/>
        </w:rPr>
      </w:pPr>
      <w:r w:rsidRPr="00924FF4">
        <w:rPr>
          <w:rFonts w:ascii="Arial" w:eastAsia="Calibri" w:hAnsi="Arial" w:cs="Arial"/>
          <w:b/>
          <w:sz w:val="24"/>
          <w:szCs w:val="24"/>
          <w:lang w:eastAsia="en-US"/>
        </w:rPr>
        <w:tab/>
        <w:t xml:space="preserve">8 - </w:t>
      </w:r>
      <w:r w:rsidRPr="00924FF4">
        <w:rPr>
          <w:rFonts w:ascii="Arial" w:hAnsi="Arial" w:cs="Arial"/>
          <w:b/>
          <w:bCs/>
          <w:sz w:val="24"/>
          <w:szCs w:val="24"/>
        </w:rPr>
        <w:t>SELEÇÃO DO FORNECEDOR</w:t>
      </w:r>
    </w:p>
    <w:p w14:paraId="0F8E3B4D" w14:textId="251A1529" w:rsidR="0084714B" w:rsidRDefault="0084714B" w:rsidP="007B5EE9">
      <w:pPr>
        <w:spacing w:line="360" w:lineRule="auto"/>
        <w:contextualSpacing/>
        <w:mirrorIndents/>
        <w:jc w:val="both"/>
        <w:rPr>
          <w:rFonts w:ascii="Arial" w:eastAsia="Calibri" w:hAnsi="Arial" w:cs="Arial"/>
          <w:sz w:val="24"/>
          <w:szCs w:val="24"/>
          <w:lang w:eastAsia="en-US"/>
        </w:rPr>
      </w:pPr>
      <w:r w:rsidRPr="00D75140">
        <w:rPr>
          <w:rFonts w:ascii="Arial" w:eastAsia="Calibri" w:hAnsi="Arial" w:cs="Arial"/>
          <w:b/>
          <w:sz w:val="24"/>
          <w:szCs w:val="24"/>
          <w:lang w:eastAsia="en-US"/>
        </w:rPr>
        <w:tab/>
      </w:r>
      <w:r w:rsidRPr="00D75140">
        <w:rPr>
          <w:rFonts w:ascii="Arial" w:eastAsia="Calibri" w:hAnsi="Arial" w:cs="Arial"/>
          <w:sz w:val="24"/>
          <w:szCs w:val="24"/>
          <w:lang w:eastAsia="en-US"/>
        </w:rPr>
        <w:t xml:space="preserve">O critério de aceitação e classificação das propostas </w:t>
      </w:r>
      <w:r>
        <w:rPr>
          <w:rFonts w:ascii="Arial" w:eastAsia="Calibri" w:hAnsi="Arial" w:cs="Arial"/>
          <w:sz w:val="24"/>
          <w:szCs w:val="24"/>
          <w:lang w:eastAsia="en-US"/>
        </w:rPr>
        <w:t xml:space="preserve">enviadas </w:t>
      </w:r>
      <w:r w:rsidRPr="00D75140">
        <w:rPr>
          <w:rFonts w:ascii="Arial" w:eastAsia="Calibri" w:hAnsi="Arial" w:cs="Arial"/>
          <w:sz w:val="24"/>
          <w:szCs w:val="24"/>
          <w:lang w:eastAsia="en-US"/>
        </w:rPr>
        <w:t>será de acordo com as especi</w:t>
      </w:r>
      <w:r>
        <w:rPr>
          <w:rFonts w:ascii="Arial" w:eastAsia="Calibri" w:hAnsi="Arial" w:cs="Arial"/>
          <w:sz w:val="24"/>
          <w:szCs w:val="24"/>
          <w:lang w:eastAsia="en-US"/>
        </w:rPr>
        <w:t>ficações do objeto relacionado.</w:t>
      </w:r>
    </w:p>
    <w:p w14:paraId="4CB66119" w14:textId="77777777" w:rsidR="0084714B" w:rsidRDefault="0084714B" w:rsidP="0084714B">
      <w:pPr>
        <w:spacing w:line="360" w:lineRule="auto"/>
        <w:contextualSpacing/>
        <w:mirrorIndents/>
        <w:jc w:val="both"/>
        <w:rPr>
          <w:rFonts w:ascii="Arial" w:eastAsia="Calibri" w:hAnsi="Arial" w:cs="Arial"/>
          <w:sz w:val="24"/>
          <w:szCs w:val="24"/>
          <w:lang w:eastAsia="en-US"/>
        </w:rPr>
      </w:pPr>
      <w:r>
        <w:rPr>
          <w:rFonts w:ascii="Arial" w:eastAsia="Calibri" w:hAnsi="Arial" w:cs="Arial"/>
          <w:sz w:val="24"/>
          <w:szCs w:val="24"/>
          <w:lang w:eastAsia="en-US"/>
        </w:rPr>
        <w:tab/>
      </w:r>
      <w:r w:rsidRPr="000B14B2">
        <w:rPr>
          <w:rFonts w:ascii="Arial" w:eastAsia="Calibri" w:hAnsi="Arial" w:cs="Arial"/>
          <w:sz w:val="24"/>
          <w:szCs w:val="24"/>
          <w:lang w:eastAsia="en-US"/>
        </w:rPr>
        <w:t xml:space="preserve">O fornecedor será selecionado por meio da realização de procedimento </w:t>
      </w:r>
      <w:r>
        <w:rPr>
          <w:rFonts w:ascii="Arial" w:eastAsia="Calibri" w:hAnsi="Arial" w:cs="Arial"/>
          <w:sz w:val="24"/>
          <w:szCs w:val="24"/>
          <w:lang w:eastAsia="en-US"/>
        </w:rPr>
        <w:t xml:space="preserve">via Dispensa de Licitação, </w:t>
      </w:r>
      <w:r w:rsidRPr="000B14B2">
        <w:rPr>
          <w:rFonts w:ascii="Arial" w:eastAsia="Calibri" w:hAnsi="Arial" w:cs="Arial"/>
          <w:sz w:val="24"/>
          <w:szCs w:val="24"/>
          <w:lang w:eastAsia="en-US"/>
        </w:rPr>
        <w:t>com fundamento na hipótese do art. 75, inciso II da Lei n.º 14.133/2021</w:t>
      </w:r>
      <w:r>
        <w:rPr>
          <w:rFonts w:ascii="Arial" w:eastAsia="Calibri" w:hAnsi="Arial" w:cs="Arial"/>
          <w:sz w:val="24"/>
          <w:szCs w:val="24"/>
          <w:lang w:eastAsia="en-US"/>
        </w:rPr>
        <w:t xml:space="preserve"> que culminará com a seleção da </w:t>
      </w:r>
      <w:r w:rsidRPr="000B14B2">
        <w:rPr>
          <w:rFonts w:ascii="Arial" w:eastAsia="Calibri" w:hAnsi="Arial" w:cs="Arial"/>
          <w:sz w:val="24"/>
          <w:szCs w:val="24"/>
          <w:lang w:eastAsia="en-US"/>
        </w:rPr>
        <w:t>pr</w:t>
      </w:r>
      <w:r>
        <w:rPr>
          <w:rFonts w:ascii="Arial" w:eastAsia="Calibri" w:hAnsi="Arial" w:cs="Arial"/>
          <w:sz w:val="24"/>
          <w:szCs w:val="24"/>
          <w:lang w:eastAsia="en-US"/>
        </w:rPr>
        <w:t xml:space="preserve">oposta de </w:t>
      </w:r>
      <w:r w:rsidRPr="004126C5">
        <w:rPr>
          <w:rFonts w:ascii="Arial" w:eastAsia="Calibri" w:hAnsi="Arial" w:cs="Arial"/>
          <w:b/>
          <w:bCs/>
          <w:sz w:val="24"/>
          <w:szCs w:val="24"/>
          <w:lang w:eastAsia="en-US"/>
        </w:rPr>
        <w:t xml:space="preserve">MENOR PREÇO GLOBAL, </w:t>
      </w:r>
      <w:r>
        <w:rPr>
          <w:rFonts w:ascii="Arial" w:eastAsia="Calibri" w:hAnsi="Arial" w:cs="Arial"/>
          <w:sz w:val="24"/>
          <w:szCs w:val="24"/>
          <w:lang w:eastAsia="en-US"/>
        </w:rPr>
        <w:t xml:space="preserve">compreendida como a </w:t>
      </w:r>
      <w:r w:rsidRPr="000B14B2">
        <w:rPr>
          <w:rFonts w:ascii="Arial" w:eastAsia="Calibri" w:hAnsi="Arial" w:cs="Arial"/>
          <w:sz w:val="24"/>
          <w:szCs w:val="24"/>
          <w:lang w:eastAsia="en-US"/>
        </w:rPr>
        <w:t>proposta mais</w:t>
      </w:r>
      <w:r>
        <w:rPr>
          <w:rFonts w:ascii="Arial" w:eastAsia="Calibri" w:hAnsi="Arial" w:cs="Arial"/>
          <w:sz w:val="24"/>
          <w:szCs w:val="24"/>
          <w:lang w:eastAsia="en-US"/>
        </w:rPr>
        <w:t xml:space="preserve"> vantajosa, conforme Art. 78, §6º, da resolução nº 135/2023 da </w:t>
      </w:r>
      <w:r w:rsidRPr="000B14B2">
        <w:rPr>
          <w:rFonts w:ascii="Arial" w:eastAsia="Calibri" w:hAnsi="Arial" w:cs="Arial"/>
          <w:sz w:val="24"/>
          <w:szCs w:val="24"/>
          <w:lang w:eastAsia="en-US"/>
        </w:rPr>
        <w:t xml:space="preserve">Câmara Municipal de </w:t>
      </w:r>
      <w:r>
        <w:rPr>
          <w:rFonts w:ascii="Arial" w:eastAsia="Calibri" w:hAnsi="Arial" w:cs="Arial"/>
          <w:sz w:val="24"/>
          <w:szCs w:val="24"/>
          <w:lang w:eastAsia="en-US"/>
        </w:rPr>
        <w:t>Pinheiral</w:t>
      </w:r>
      <w:r w:rsidRPr="000B14B2">
        <w:rPr>
          <w:rFonts w:ascii="Arial" w:eastAsia="Calibri" w:hAnsi="Arial" w:cs="Arial"/>
          <w:sz w:val="24"/>
          <w:szCs w:val="24"/>
          <w:lang w:eastAsia="en-US"/>
        </w:rPr>
        <w:t>, a sabe</w:t>
      </w:r>
      <w:r>
        <w:rPr>
          <w:rFonts w:ascii="Arial" w:eastAsia="Calibri" w:hAnsi="Arial" w:cs="Arial"/>
          <w:sz w:val="24"/>
          <w:szCs w:val="24"/>
          <w:lang w:eastAsia="en-US"/>
        </w:rPr>
        <w:t>r:</w:t>
      </w:r>
    </w:p>
    <w:p w14:paraId="0BB7E80F" w14:textId="77777777" w:rsidR="0084714B" w:rsidRDefault="0084714B" w:rsidP="0084714B">
      <w:pPr>
        <w:spacing w:line="360" w:lineRule="auto"/>
        <w:contextualSpacing/>
        <w:mirrorIndents/>
        <w:jc w:val="both"/>
        <w:rPr>
          <w:rFonts w:ascii="Arial" w:eastAsia="Calibri" w:hAnsi="Arial" w:cs="Arial"/>
          <w:sz w:val="24"/>
          <w:szCs w:val="24"/>
          <w:lang w:eastAsia="en-US"/>
        </w:rPr>
      </w:pPr>
    </w:p>
    <w:p w14:paraId="294E311C" w14:textId="77777777" w:rsidR="0084714B" w:rsidRPr="00924FF4" w:rsidRDefault="0084714B" w:rsidP="0084714B">
      <w:pPr>
        <w:spacing w:line="360" w:lineRule="auto"/>
        <w:ind w:left="2268"/>
        <w:jc w:val="both"/>
        <w:rPr>
          <w:rFonts w:ascii="Arial" w:eastAsia="Calibri" w:hAnsi="Arial" w:cs="Arial"/>
          <w:lang w:eastAsia="en-US"/>
        </w:rPr>
      </w:pPr>
      <w:r>
        <w:rPr>
          <w:rFonts w:ascii="Arial" w:eastAsia="Calibri" w:hAnsi="Arial" w:cs="Arial"/>
          <w:b/>
          <w:sz w:val="24"/>
          <w:szCs w:val="24"/>
          <w:lang w:eastAsia="en-US"/>
        </w:rPr>
        <w:tab/>
      </w:r>
      <w:r w:rsidRPr="00F953BC">
        <w:rPr>
          <w:rFonts w:ascii="Arial" w:eastAsia="Calibri" w:hAnsi="Arial" w:cs="Arial"/>
          <w:b/>
          <w:sz w:val="24"/>
          <w:szCs w:val="24"/>
          <w:lang w:eastAsia="en-US"/>
        </w:rPr>
        <w:t xml:space="preserve"> </w:t>
      </w:r>
      <w:r w:rsidRPr="00B40844">
        <w:rPr>
          <w:rFonts w:ascii="Arial" w:eastAsia="Calibri" w:hAnsi="Arial" w:cs="Arial"/>
          <w:lang w:eastAsia="en-US"/>
        </w:rPr>
        <w:t xml:space="preserve">Art. 78 (...) </w:t>
      </w:r>
      <w:r w:rsidRPr="00B40844">
        <w:rPr>
          <w:rFonts w:ascii="Arial" w:hAnsi="Arial" w:cs="Arial"/>
          <w:b/>
          <w:bCs/>
        </w:rPr>
        <w:t xml:space="preserve">§6° </w:t>
      </w:r>
      <w:r w:rsidRPr="00B40844">
        <w:rPr>
          <w:rFonts w:ascii="Arial" w:hAnsi="Arial" w:cs="Arial"/>
        </w:rPr>
        <w:t xml:space="preserve">- As contratações de que tratam os incisos I e II do artigo 75 da Lei Federal n° 14.133, de 2021 serão preferencialmente precedidas de divulgação de aviso em sítio eletrônico oficial, pelo prazo mínimo de 3 (três) dias úteis, com a especificação do objeto pretendido e com a manifestação de interesse da Administração em obter </w:t>
      </w:r>
      <w:r w:rsidRPr="00924FF4">
        <w:rPr>
          <w:rFonts w:ascii="Arial" w:hAnsi="Arial" w:cs="Arial"/>
        </w:rPr>
        <w:t>propostas adicionais de eventuais interessados, devendo ser selecionada a proposta mais vantajosa.</w:t>
      </w:r>
    </w:p>
    <w:p w14:paraId="2F8C9A48" w14:textId="77777777" w:rsidR="0084714B" w:rsidRPr="00924FF4" w:rsidRDefault="0084714B" w:rsidP="0084714B">
      <w:pPr>
        <w:spacing w:line="360" w:lineRule="auto"/>
        <w:jc w:val="both"/>
        <w:rPr>
          <w:rFonts w:ascii="Arial" w:hAnsi="Arial" w:cs="Arial"/>
          <w:b/>
          <w:bCs/>
          <w:sz w:val="24"/>
          <w:szCs w:val="24"/>
        </w:rPr>
      </w:pPr>
      <w:r w:rsidRPr="00924FF4">
        <w:rPr>
          <w:rFonts w:ascii="Arial" w:eastAsia="Calibri" w:hAnsi="Arial" w:cs="Arial"/>
          <w:b/>
          <w:sz w:val="24"/>
          <w:szCs w:val="24"/>
          <w:lang w:eastAsia="en-US"/>
        </w:rPr>
        <w:t xml:space="preserve">9 - </w:t>
      </w:r>
      <w:r w:rsidRPr="00924FF4">
        <w:rPr>
          <w:rFonts w:ascii="Arial" w:hAnsi="Arial" w:cs="Arial"/>
          <w:b/>
          <w:bCs/>
          <w:sz w:val="24"/>
          <w:szCs w:val="24"/>
        </w:rPr>
        <w:t>ESTIMATIVA DO PREÇO</w:t>
      </w:r>
    </w:p>
    <w:p w14:paraId="57E9A954" w14:textId="77777777" w:rsidR="00FA7988" w:rsidRDefault="00FA7988" w:rsidP="0084714B">
      <w:pPr>
        <w:spacing w:line="360" w:lineRule="auto"/>
        <w:ind w:firstLine="709"/>
        <w:jc w:val="both"/>
        <w:rPr>
          <w:rFonts w:ascii="Arial" w:hAnsi="Arial" w:cs="Arial"/>
          <w:bCs/>
          <w:sz w:val="24"/>
          <w:szCs w:val="24"/>
        </w:rPr>
      </w:pPr>
    </w:p>
    <w:p w14:paraId="7AB98FD8" w14:textId="7A422DF2" w:rsidR="0084714B" w:rsidRDefault="0084714B" w:rsidP="0084714B">
      <w:pPr>
        <w:spacing w:line="360" w:lineRule="auto"/>
        <w:ind w:firstLine="709"/>
        <w:jc w:val="both"/>
        <w:rPr>
          <w:rFonts w:ascii="Arial" w:eastAsia="Calibri" w:hAnsi="Arial" w:cs="Arial"/>
          <w:sz w:val="24"/>
          <w:szCs w:val="24"/>
          <w:lang w:eastAsia="en-US"/>
        </w:rPr>
      </w:pPr>
      <w:r w:rsidRPr="00924FF4">
        <w:rPr>
          <w:rFonts w:ascii="Arial" w:hAnsi="Arial" w:cs="Arial"/>
          <w:bCs/>
          <w:sz w:val="24"/>
          <w:szCs w:val="24"/>
        </w:rPr>
        <w:t>O valor da presente contratação está estimado em R$</w:t>
      </w:r>
      <w:r>
        <w:rPr>
          <w:rFonts w:ascii="Arial" w:hAnsi="Arial" w:cs="Arial"/>
          <w:bCs/>
          <w:sz w:val="24"/>
          <w:szCs w:val="24"/>
        </w:rPr>
        <w:t xml:space="preserve"> </w:t>
      </w:r>
      <w:r w:rsidR="003952F3" w:rsidRPr="003952F3">
        <w:rPr>
          <w:rFonts w:ascii="Arial" w:hAnsi="Arial" w:cs="Arial"/>
          <w:bCs/>
          <w:sz w:val="24"/>
          <w:szCs w:val="24"/>
        </w:rPr>
        <w:t>2</w:t>
      </w:r>
      <w:r w:rsidR="007B5EE9">
        <w:rPr>
          <w:rFonts w:ascii="Arial" w:hAnsi="Arial" w:cs="Arial"/>
          <w:bCs/>
          <w:sz w:val="24"/>
          <w:szCs w:val="24"/>
        </w:rPr>
        <w:t>8</w:t>
      </w:r>
      <w:r w:rsidR="003952F3" w:rsidRPr="003952F3">
        <w:rPr>
          <w:rFonts w:ascii="Arial" w:hAnsi="Arial" w:cs="Arial"/>
          <w:bCs/>
          <w:sz w:val="24"/>
          <w:szCs w:val="24"/>
        </w:rPr>
        <w:t>.</w:t>
      </w:r>
      <w:r w:rsidR="007B5EE9">
        <w:rPr>
          <w:rFonts w:ascii="Arial" w:hAnsi="Arial" w:cs="Arial"/>
          <w:bCs/>
          <w:sz w:val="24"/>
          <w:szCs w:val="24"/>
        </w:rPr>
        <w:t>450</w:t>
      </w:r>
      <w:r w:rsidR="003952F3" w:rsidRPr="003952F3">
        <w:rPr>
          <w:rFonts w:ascii="Arial" w:hAnsi="Arial" w:cs="Arial"/>
          <w:bCs/>
          <w:sz w:val="24"/>
          <w:szCs w:val="24"/>
        </w:rPr>
        <w:t>,</w:t>
      </w:r>
      <w:r w:rsidR="007B5EE9">
        <w:rPr>
          <w:rFonts w:ascii="Arial" w:hAnsi="Arial" w:cs="Arial"/>
          <w:bCs/>
          <w:sz w:val="24"/>
          <w:szCs w:val="24"/>
        </w:rPr>
        <w:t>67</w:t>
      </w:r>
      <w:r>
        <w:rPr>
          <w:rFonts w:ascii="Arial" w:hAnsi="Arial" w:cs="Arial"/>
          <w:bCs/>
          <w:sz w:val="24"/>
          <w:szCs w:val="24"/>
        </w:rPr>
        <w:t xml:space="preserve"> </w:t>
      </w:r>
      <w:r w:rsidRPr="00924FF4">
        <w:rPr>
          <w:rFonts w:ascii="Arial" w:hAnsi="Arial" w:cs="Arial"/>
          <w:bCs/>
          <w:sz w:val="24"/>
          <w:szCs w:val="24"/>
        </w:rPr>
        <w:t>(</w:t>
      </w:r>
      <w:r>
        <w:rPr>
          <w:rFonts w:ascii="Arial" w:hAnsi="Arial" w:cs="Arial"/>
          <w:bCs/>
          <w:sz w:val="24"/>
          <w:szCs w:val="24"/>
        </w:rPr>
        <w:t xml:space="preserve">vinte </w:t>
      </w:r>
      <w:r w:rsidR="007B5EE9">
        <w:rPr>
          <w:rFonts w:ascii="Arial" w:hAnsi="Arial" w:cs="Arial"/>
          <w:bCs/>
          <w:sz w:val="24"/>
          <w:szCs w:val="24"/>
        </w:rPr>
        <w:t xml:space="preserve">e oito mil </w:t>
      </w:r>
      <w:r w:rsidR="003952F3">
        <w:rPr>
          <w:rFonts w:ascii="Arial" w:hAnsi="Arial" w:cs="Arial"/>
          <w:bCs/>
          <w:sz w:val="24"/>
          <w:szCs w:val="24"/>
        </w:rPr>
        <w:t>qu</w:t>
      </w:r>
      <w:r w:rsidR="007B5EE9">
        <w:rPr>
          <w:rFonts w:ascii="Arial" w:hAnsi="Arial" w:cs="Arial"/>
          <w:bCs/>
          <w:sz w:val="24"/>
          <w:szCs w:val="24"/>
        </w:rPr>
        <w:t>atrocentos e cinquenta reais e sessenta e sete centavos)</w:t>
      </w:r>
      <w:r w:rsidRPr="00924FF4">
        <w:rPr>
          <w:rFonts w:ascii="Arial" w:hAnsi="Arial" w:cs="Arial"/>
          <w:bCs/>
          <w:sz w:val="24"/>
          <w:szCs w:val="24"/>
        </w:rPr>
        <w:t xml:space="preserve"> no ano, considerando a pesquisa de preço efetuada </w:t>
      </w:r>
      <w:r w:rsidRPr="00FB579C">
        <w:rPr>
          <w:rFonts w:ascii="Arial" w:hAnsi="Arial" w:cs="Arial"/>
          <w:sz w:val="24"/>
          <w:szCs w:val="24"/>
        </w:rPr>
        <w:t xml:space="preserve">com três fornecedores locais, mediante solicitação formal de cotação, conforme determina o inciso IV do art. 66 </w:t>
      </w:r>
      <w:r w:rsidRPr="00FB579C">
        <w:rPr>
          <w:rFonts w:ascii="Arial" w:eastAsia="Calibri" w:hAnsi="Arial" w:cs="Arial"/>
          <w:sz w:val="24"/>
          <w:szCs w:val="24"/>
          <w:lang w:eastAsia="en-US"/>
        </w:rPr>
        <w:t xml:space="preserve">da resolução nº 135/2023 da Câmara Municipal de Pinheiral. </w:t>
      </w:r>
    </w:p>
    <w:p w14:paraId="41DA053B" w14:textId="03513029" w:rsidR="0084714B" w:rsidRDefault="0084714B" w:rsidP="00081B5B">
      <w:pPr>
        <w:spacing w:line="360" w:lineRule="auto"/>
        <w:ind w:firstLine="709"/>
        <w:jc w:val="both"/>
        <w:rPr>
          <w:rFonts w:ascii="Arial" w:eastAsia="Calibri" w:hAnsi="Arial" w:cs="Arial"/>
          <w:sz w:val="24"/>
          <w:szCs w:val="24"/>
          <w:lang w:eastAsia="en-US"/>
        </w:rPr>
      </w:pPr>
      <w:r>
        <w:rPr>
          <w:rFonts w:ascii="Arial" w:eastAsia="Calibri" w:hAnsi="Arial" w:cs="Arial"/>
          <w:sz w:val="24"/>
          <w:szCs w:val="24"/>
          <w:lang w:eastAsia="en-US"/>
        </w:rPr>
        <w:t>Seguem, em anexo, os orçamentos (cotações) com os fornecedores locais, nos quais os dados foram utilizados para composição da seguinte tabela que aduz o preço médio total no ano:</w:t>
      </w:r>
    </w:p>
    <w:p w14:paraId="3294B658" w14:textId="055ADDF8" w:rsidR="00A3708B" w:rsidRDefault="00A3708B" w:rsidP="00081B5B">
      <w:pPr>
        <w:spacing w:line="360" w:lineRule="auto"/>
        <w:ind w:firstLine="709"/>
        <w:jc w:val="both"/>
        <w:rPr>
          <w:rFonts w:ascii="Arial" w:eastAsia="Calibri" w:hAnsi="Arial" w:cs="Arial"/>
          <w:sz w:val="24"/>
          <w:szCs w:val="24"/>
          <w:lang w:eastAsia="en-US"/>
        </w:rPr>
      </w:pPr>
      <w:r w:rsidRPr="00A3708B">
        <w:rPr>
          <w:rFonts w:eastAsia="Calibri"/>
        </w:rPr>
        <w:drawing>
          <wp:inline distT="0" distB="0" distL="0" distR="0" wp14:anchorId="6AC6B863" wp14:editId="54E016EC">
            <wp:extent cx="5490845" cy="4581525"/>
            <wp:effectExtent l="0" t="0" r="0" b="9525"/>
            <wp:docPr id="134590011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90845" cy="4581525"/>
                    </a:xfrm>
                    <a:prstGeom prst="rect">
                      <a:avLst/>
                    </a:prstGeom>
                    <a:noFill/>
                    <a:ln>
                      <a:noFill/>
                    </a:ln>
                  </pic:spPr>
                </pic:pic>
              </a:graphicData>
            </a:graphic>
          </wp:inline>
        </w:drawing>
      </w:r>
    </w:p>
    <w:p w14:paraId="18C52827" w14:textId="77777777" w:rsidR="00A3708B" w:rsidRDefault="00A3708B" w:rsidP="00081B5B">
      <w:pPr>
        <w:spacing w:line="360" w:lineRule="auto"/>
        <w:ind w:firstLine="709"/>
        <w:jc w:val="both"/>
        <w:rPr>
          <w:rFonts w:ascii="Arial" w:eastAsia="Calibri" w:hAnsi="Arial" w:cs="Arial"/>
          <w:sz w:val="24"/>
          <w:szCs w:val="24"/>
          <w:lang w:eastAsia="en-US"/>
        </w:rPr>
      </w:pPr>
    </w:p>
    <w:p w14:paraId="3D7FA157" w14:textId="77777777" w:rsidR="0084714B" w:rsidRPr="00FB579C" w:rsidRDefault="0084714B" w:rsidP="0084714B">
      <w:pPr>
        <w:spacing w:line="360" w:lineRule="auto"/>
        <w:contextualSpacing/>
        <w:mirrorIndents/>
        <w:jc w:val="both"/>
        <w:rPr>
          <w:rFonts w:ascii="Arial" w:hAnsi="Arial" w:cs="Arial"/>
          <w:b/>
          <w:bCs/>
          <w:sz w:val="24"/>
          <w:szCs w:val="24"/>
        </w:rPr>
      </w:pPr>
      <w:r>
        <w:rPr>
          <w:rFonts w:ascii="Arial" w:hAnsi="Arial" w:cs="Arial"/>
          <w:b/>
          <w:bCs/>
          <w:sz w:val="24"/>
          <w:szCs w:val="24"/>
        </w:rPr>
        <w:t>9</w:t>
      </w:r>
      <w:r w:rsidRPr="00FB579C">
        <w:rPr>
          <w:rFonts w:ascii="Arial" w:hAnsi="Arial" w:cs="Arial"/>
          <w:b/>
          <w:bCs/>
          <w:sz w:val="24"/>
          <w:szCs w:val="24"/>
        </w:rPr>
        <w:t xml:space="preserve"> - ADEQUAÇÃO ORÇAMENTÁRIA</w:t>
      </w:r>
    </w:p>
    <w:p w14:paraId="645D4BD6" w14:textId="77777777" w:rsidR="0084714B" w:rsidRPr="00FB579C" w:rsidRDefault="0084714B" w:rsidP="0084714B">
      <w:pPr>
        <w:spacing w:line="360" w:lineRule="auto"/>
        <w:contextualSpacing/>
        <w:mirrorIndents/>
        <w:jc w:val="both"/>
        <w:rPr>
          <w:rFonts w:ascii="Arial" w:eastAsia="Calibri" w:hAnsi="Arial" w:cs="Arial"/>
          <w:b/>
          <w:sz w:val="24"/>
          <w:szCs w:val="24"/>
          <w:lang w:eastAsia="en-US"/>
        </w:rPr>
      </w:pPr>
    </w:p>
    <w:p w14:paraId="6A334AA6" w14:textId="77777777" w:rsidR="0084714B" w:rsidRPr="00FB579C" w:rsidRDefault="0084714B" w:rsidP="0084714B">
      <w:pPr>
        <w:suppressAutoHyphens/>
        <w:spacing w:line="360" w:lineRule="auto"/>
        <w:contextualSpacing/>
        <w:mirrorIndents/>
        <w:jc w:val="both"/>
        <w:rPr>
          <w:rFonts w:ascii="Arial" w:eastAsia="Arial" w:hAnsi="Arial" w:cs="Arial"/>
          <w:b/>
          <w:sz w:val="24"/>
          <w:szCs w:val="24"/>
        </w:rPr>
      </w:pPr>
      <w:r w:rsidRPr="00FB579C">
        <w:rPr>
          <w:rFonts w:ascii="Arial" w:hAnsi="Arial" w:cs="Arial"/>
          <w:sz w:val="24"/>
          <w:szCs w:val="24"/>
        </w:rPr>
        <w:t>Os custos com a presente contratação correrão por conta da seguinte dotação orçamentária:</w:t>
      </w:r>
    </w:p>
    <w:p w14:paraId="4CC3B073" w14:textId="77777777" w:rsidR="0084714B" w:rsidRPr="00B82159" w:rsidRDefault="0084714B" w:rsidP="0084714B">
      <w:pPr>
        <w:suppressAutoHyphens/>
        <w:spacing w:line="360" w:lineRule="auto"/>
        <w:ind w:left="1069"/>
        <w:mirrorIndents/>
        <w:jc w:val="both"/>
        <w:rPr>
          <w:rFonts w:ascii="Arial" w:eastAsia="Arial" w:hAnsi="Arial" w:cs="Arial"/>
          <w:b/>
          <w:bCs/>
          <w:sz w:val="24"/>
          <w:szCs w:val="24"/>
        </w:rPr>
      </w:pPr>
      <w:r w:rsidRPr="00B82159">
        <w:rPr>
          <w:rFonts w:ascii="Arial" w:eastAsia="Arial" w:hAnsi="Arial" w:cs="Arial"/>
          <w:b/>
          <w:bCs/>
          <w:sz w:val="24"/>
          <w:szCs w:val="24"/>
        </w:rPr>
        <w:t xml:space="preserve">01.122.0043.2.347- Manutenção e Operacionalização da Câmara, despesa: 3.3.90.39.99.00.00.00- Outros Serviços de Terceiros, Pessoa Jurídica. </w:t>
      </w:r>
    </w:p>
    <w:p w14:paraId="0A550612" w14:textId="77777777" w:rsidR="0084714B" w:rsidRDefault="0084714B" w:rsidP="0084714B">
      <w:pPr>
        <w:autoSpaceDE w:val="0"/>
        <w:autoSpaceDN w:val="0"/>
        <w:adjustRightInd w:val="0"/>
        <w:spacing w:line="360" w:lineRule="auto"/>
        <w:contextualSpacing/>
        <w:mirrorIndents/>
        <w:jc w:val="both"/>
        <w:rPr>
          <w:rFonts w:ascii="Arial" w:eastAsiaTheme="minorHAnsi" w:hAnsi="Arial" w:cs="Arial"/>
          <w:sz w:val="24"/>
          <w:szCs w:val="24"/>
          <w:lang w:eastAsia="en-US"/>
        </w:rPr>
      </w:pPr>
    </w:p>
    <w:p w14:paraId="7AD68F4B" w14:textId="211184CF" w:rsidR="0084714B" w:rsidRDefault="0084714B" w:rsidP="0084714B">
      <w:pPr>
        <w:autoSpaceDE w:val="0"/>
        <w:autoSpaceDN w:val="0"/>
        <w:adjustRightInd w:val="0"/>
        <w:spacing w:line="360" w:lineRule="auto"/>
        <w:contextualSpacing/>
        <w:mirrorIndents/>
        <w:jc w:val="center"/>
        <w:rPr>
          <w:rFonts w:ascii="Arial" w:eastAsiaTheme="minorHAnsi" w:hAnsi="Arial" w:cs="Arial"/>
          <w:sz w:val="24"/>
          <w:szCs w:val="24"/>
          <w:lang w:eastAsia="en-US"/>
        </w:rPr>
      </w:pPr>
      <w:r>
        <w:rPr>
          <w:rFonts w:ascii="Arial" w:eastAsiaTheme="minorHAnsi" w:hAnsi="Arial" w:cs="Arial"/>
          <w:sz w:val="24"/>
          <w:szCs w:val="24"/>
          <w:lang w:eastAsia="en-US"/>
        </w:rPr>
        <w:t xml:space="preserve">                                                 Pinheiral, </w:t>
      </w:r>
      <w:r w:rsidR="00081B5B">
        <w:rPr>
          <w:rFonts w:ascii="Arial" w:eastAsiaTheme="minorHAnsi" w:hAnsi="Arial" w:cs="Arial"/>
          <w:sz w:val="24"/>
          <w:szCs w:val="24"/>
          <w:lang w:eastAsia="en-US"/>
        </w:rPr>
        <w:t>1</w:t>
      </w:r>
      <w:r w:rsidR="00A3708B">
        <w:rPr>
          <w:rFonts w:ascii="Arial" w:eastAsiaTheme="minorHAnsi" w:hAnsi="Arial" w:cs="Arial"/>
          <w:sz w:val="24"/>
          <w:szCs w:val="24"/>
          <w:lang w:eastAsia="en-US"/>
        </w:rPr>
        <w:t>7</w:t>
      </w:r>
      <w:r>
        <w:rPr>
          <w:rFonts w:ascii="Arial" w:eastAsiaTheme="minorHAnsi" w:hAnsi="Arial" w:cs="Arial"/>
          <w:sz w:val="24"/>
          <w:szCs w:val="24"/>
          <w:lang w:eastAsia="en-US"/>
        </w:rPr>
        <w:t xml:space="preserve"> de </w:t>
      </w:r>
      <w:r w:rsidR="003952F3">
        <w:rPr>
          <w:rFonts w:ascii="Arial" w:eastAsiaTheme="minorHAnsi" w:hAnsi="Arial" w:cs="Arial"/>
          <w:sz w:val="24"/>
          <w:szCs w:val="24"/>
          <w:lang w:eastAsia="en-US"/>
        </w:rPr>
        <w:t>novembro</w:t>
      </w:r>
      <w:r>
        <w:rPr>
          <w:rFonts w:ascii="Arial" w:eastAsiaTheme="minorHAnsi" w:hAnsi="Arial" w:cs="Arial"/>
          <w:sz w:val="24"/>
          <w:szCs w:val="24"/>
          <w:lang w:eastAsia="en-US"/>
        </w:rPr>
        <w:t xml:space="preserve"> de 202</w:t>
      </w:r>
      <w:r w:rsidR="00081B5B">
        <w:rPr>
          <w:rFonts w:ascii="Arial" w:eastAsiaTheme="minorHAnsi" w:hAnsi="Arial" w:cs="Arial"/>
          <w:sz w:val="24"/>
          <w:szCs w:val="24"/>
          <w:lang w:eastAsia="en-US"/>
        </w:rPr>
        <w:t>5</w:t>
      </w:r>
    </w:p>
    <w:p w14:paraId="569B3C6F" w14:textId="77777777" w:rsidR="00FA7988" w:rsidRDefault="00FA7988" w:rsidP="0084714B">
      <w:pPr>
        <w:autoSpaceDE w:val="0"/>
        <w:autoSpaceDN w:val="0"/>
        <w:adjustRightInd w:val="0"/>
        <w:spacing w:line="360" w:lineRule="auto"/>
        <w:contextualSpacing/>
        <w:mirrorIndents/>
        <w:jc w:val="center"/>
        <w:rPr>
          <w:rFonts w:ascii="Arial" w:eastAsiaTheme="minorHAnsi" w:hAnsi="Arial" w:cs="Arial"/>
          <w:sz w:val="24"/>
          <w:szCs w:val="24"/>
          <w:lang w:eastAsia="en-US"/>
        </w:rPr>
      </w:pPr>
    </w:p>
    <w:p w14:paraId="34E65EDA" w14:textId="77777777" w:rsidR="00FA7988" w:rsidRDefault="00FA7988" w:rsidP="0084714B">
      <w:pPr>
        <w:autoSpaceDE w:val="0"/>
        <w:autoSpaceDN w:val="0"/>
        <w:adjustRightInd w:val="0"/>
        <w:spacing w:line="360" w:lineRule="auto"/>
        <w:contextualSpacing/>
        <w:mirrorIndents/>
        <w:jc w:val="center"/>
        <w:rPr>
          <w:rFonts w:ascii="Arial" w:eastAsiaTheme="minorHAnsi" w:hAnsi="Arial" w:cs="Arial"/>
          <w:sz w:val="24"/>
          <w:szCs w:val="24"/>
          <w:lang w:eastAsia="en-US"/>
        </w:rPr>
      </w:pPr>
    </w:p>
    <w:p w14:paraId="3F8862C6" w14:textId="77777777" w:rsidR="0084714B" w:rsidRPr="00924FF4" w:rsidRDefault="0084714B" w:rsidP="0084714B">
      <w:pPr>
        <w:spacing w:after="39" w:line="360" w:lineRule="auto"/>
        <w:contextualSpacing/>
        <w:mirrorIndents/>
        <w:jc w:val="both"/>
        <w:rPr>
          <w:rFonts w:ascii="Arial" w:hAnsi="Arial" w:cs="Arial"/>
          <w:color w:val="000000"/>
          <w:sz w:val="24"/>
          <w:szCs w:val="24"/>
        </w:rPr>
      </w:pPr>
      <w:r w:rsidRPr="00924FF4">
        <w:rPr>
          <w:rFonts w:ascii="Arial" w:hAnsi="Arial" w:cs="Arial"/>
          <w:color w:val="000000"/>
          <w:sz w:val="24"/>
          <w:szCs w:val="24"/>
        </w:rPr>
        <w:t>_</w:t>
      </w:r>
      <w:r w:rsidRPr="008A1F6B">
        <w:rPr>
          <w:rFonts w:ascii="Arial" w:hAnsi="Arial" w:cs="Arial"/>
          <w:color w:val="000000"/>
          <w:sz w:val="24"/>
          <w:szCs w:val="24"/>
          <w:u w:val="single"/>
        </w:rPr>
        <w:t xml:space="preserve">Daniela </w:t>
      </w:r>
      <w:proofErr w:type="spellStart"/>
      <w:r w:rsidRPr="008A1F6B">
        <w:rPr>
          <w:rFonts w:ascii="Arial" w:hAnsi="Arial" w:cs="Arial"/>
          <w:color w:val="000000"/>
          <w:sz w:val="24"/>
          <w:szCs w:val="24"/>
          <w:u w:val="single"/>
        </w:rPr>
        <w:t>Farache</w:t>
      </w:r>
      <w:proofErr w:type="spellEnd"/>
      <w:r w:rsidRPr="008A1F6B">
        <w:rPr>
          <w:rFonts w:ascii="Arial" w:hAnsi="Arial" w:cs="Arial"/>
          <w:color w:val="000000"/>
          <w:sz w:val="24"/>
          <w:szCs w:val="24"/>
          <w:u w:val="single"/>
        </w:rPr>
        <w:t xml:space="preserve"> de Souza</w:t>
      </w:r>
      <w:r>
        <w:rPr>
          <w:rFonts w:ascii="Arial" w:hAnsi="Arial" w:cs="Arial"/>
          <w:color w:val="000000"/>
          <w:sz w:val="24"/>
          <w:szCs w:val="24"/>
        </w:rPr>
        <w:t xml:space="preserve"> </w:t>
      </w:r>
      <w:r w:rsidRPr="00924FF4">
        <w:rPr>
          <w:rFonts w:ascii="Arial" w:hAnsi="Arial" w:cs="Arial"/>
          <w:color w:val="000000"/>
          <w:sz w:val="24"/>
          <w:szCs w:val="24"/>
        </w:rPr>
        <w:t>______________________________</w:t>
      </w:r>
    </w:p>
    <w:p w14:paraId="6E422B9B" w14:textId="77777777" w:rsidR="0084714B" w:rsidRPr="00924FF4" w:rsidRDefault="0084714B" w:rsidP="0084714B">
      <w:pPr>
        <w:spacing w:after="39" w:line="360" w:lineRule="auto"/>
        <w:contextualSpacing/>
        <w:mirrorIndents/>
        <w:jc w:val="both"/>
        <w:rPr>
          <w:rFonts w:ascii="Arial" w:hAnsi="Arial" w:cs="Arial"/>
          <w:color w:val="000000"/>
          <w:sz w:val="24"/>
          <w:szCs w:val="24"/>
        </w:rPr>
      </w:pPr>
      <w:r w:rsidRPr="00924FF4">
        <w:rPr>
          <w:rFonts w:ascii="Arial" w:hAnsi="Arial" w:cs="Arial"/>
          <w:color w:val="000000"/>
          <w:sz w:val="24"/>
          <w:szCs w:val="24"/>
        </w:rPr>
        <w:t>Mat. 8200-0</w:t>
      </w:r>
    </w:p>
    <w:p w14:paraId="218C1B18" w14:textId="0A909F6F" w:rsidR="00ED73F0" w:rsidRDefault="0084714B" w:rsidP="003952F3">
      <w:pPr>
        <w:spacing w:after="39" w:line="360" w:lineRule="auto"/>
        <w:contextualSpacing/>
        <w:mirrorIndents/>
        <w:jc w:val="both"/>
        <w:rPr>
          <w:rFonts w:ascii="Arial" w:hAnsi="Arial" w:cs="Arial"/>
          <w:b/>
          <w:sz w:val="32"/>
          <w:szCs w:val="32"/>
          <w:u w:val="single"/>
        </w:rPr>
      </w:pPr>
      <w:r w:rsidRPr="00924FF4">
        <w:rPr>
          <w:rFonts w:ascii="Arial" w:hAnsi="Arial" w:cs="Arial"/>
          <w:color w:val="000000"/>
          <w:sz w:val="24"/>
          <w:szCs w:val="24"/>
        </w:rPr>
        <w:t>Agente de contratação</w:t>
      </w:r>
    </w:p>
    <w:sectPr w:rsidR="00ED73F0" w:rsidSect="00753836">
      <w:headerReference w:type="default" r:id="rId8"/>
      <w:pgSz w:w="11906" w:h="16838"/>
      <w:pgMar w:top="1677" w:right="1558"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E995D3" w14:textId="77777777" w:rsidR="00E742A4" w:rsidRDefault="00E742A4" w:rsidP="00753836">
      <w:r>
        <w:separator/>
      </w:r>
    </w:p>
  </w:endnote>
  <w:endnote w:type="continuationSeparator" w:id="0">
    <w:p w14:paraId="28187C7A" w14:textId="77777777" w:rsidR="00E742A4" w:rsidRDefault="00E742A4" w:rsidP="00753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Garamond">
    <w:altName w:val="Cambria"/>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3DFD36" w14:textId="77777777" w:rsidR="00E742A4" w:rsidRDefault="00E742A4" w:rsidP="00753836">
      <w:r>
        <w:separator/>
      </w:r>
    </w:p>
  </w:footnote>
  <w:footnote w:type="continuationSeparator" w:id="0">
    <w:p w14:paraId="130BB6A7" w14:textId="77777777" w:rsidR="00E742A4" w:rsidRDefault="00E742A4" w:rsidP="007538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58904" w14:textId="77777777" w:rsidR="00753836" w:rsidRDefault="007133FF" w:rsidP="00753836">
    <w:pPr>
      <w:pStyle w:val="Cabealho"/>
      <w:tabs>
        <w:tab w:val="clear" w:pos="4252"/>
        <w:tab w:val="clear" w:pos="8504"/>
        <w:tab w:val="left" w:pos="1665"/>
      </w:tabs>
    </w:pPr>
    <w:r>
      <w:rPr>
        <w:noProof/>
      </w:rPr>
      <w:drawing>
        <wp:anchor distT="0" distB="0" distL="114300" distR="114300" simplePos="0" relativeHeight="251658240" behindDoc="0" locked="0" layoutInCell="1" allowOverlap="1" wp14:anchorId="78A15C60" wp14:editId="6161CA48">
          <wp:simplePos x="0" y="0"/>
          <wp:positionH relativeFrom="column">
            <wp:posOffset>-422910</wp:posOffset>
          </wp:positionH>
          <wp:positionV relativeFrom="paragraph">
            <wp:posOffset>-267335</wp:posOffset>
          </wp:positionV>
          <wp:extent cx="666750" cy="845820"/>
          <wp:effectExtent l="0" t="0" r="0" b="0"/>
          <wp:wrapNone/>
          <wp:docPr id="1" name="Imagem 1" descr="BRA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2"/>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66750" cy="845820"/>
                  </a:xfrm>
                  <a:prstGeom prst="rect">
                    <a:avLst/>
                  </a:prstGeom>
                  <a:noFill/>
                  <a:ln>
                    <a:noFill/>
                  </a:ln>
                </pic:spPr>
              </pic:pic>
            </a:graphicData>
          </a:graphic>
          <wp14:sizeRelH relativeFrom="page">
            <wp14:pctWidth>0</wp14:pctWidth>
          </wp14:sizeRelH>
          <wp14:sizeRelV relativeFrom="page">
            <wp14:pctHeight>0</wp14:pctHeight>
          </wp14:sizeRelV>
        </wp:anchor>
      </w:drawing>
    </w:r>
    <w:r w:rsidR="00753836">
      <w:rPr>
        <w:noProof/>
      </w:rPr>
      <mc:AlternateContent>
        <mc:Choice Requires="wps">
          <w:drawing>
            <wp:anchor distT="0" distB="0" distL="114300" distR="114300" simplePos="0" relativeHeight="251659264" behindDoc="0" locked="0" layoutInCell="1" allowOverlap="1" wp14:anchorId="7F9A0C49" wp14:editId="53D64E72">
              <wp:simplePos x="0" y="0"/>
              <wp:positionH relativeFrom="column">
                <wp:posOffset>196215</wp:posOffset>
              </wp:positionH>
              <wp:positionV relativeFrom="paragraph">
                <wp:posOffset>-430530</wp:posOffset>
              </wp:positionV>
              <wp:extent cx="3914775" cy="1162050"/>
              <wp:effectExtent l="0" t="0" r="9525"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4775" cy="1162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8C440D" w14:textId="77777777" w:rsidR="00753836" w:rsidRDefault="00753836">
                          <w:pPr>
                            <w:jc w:val="center"/>
                            <w:rPr>
                              <w:rFonts w:ascii="AGaramond" w:hAnsi="AGaramond"/>
                              <w:sz w:val="32"/>
                            </w:rPr>
                          </w:pPr>
                        </w:p>
                        <w:p w14:paraId="231BA25B" w14:textId="77777777" w:rsidR="00753836" w:rsidRPr="00753836" w:rsidRDefault="00753836" w:rsidP="00753836">
                          <w:pPr>
                            <w:pStyle w:val="Ttulo2"/>
                            <w:jc w:val="both"/>
                            <w:rPr>
                              <w:rFonts w:ascii="Georgia" w:hAnsi="Georgia"/>
                              <w:b/>
                              <w:bCs/>
                              <w:sz w:val="26"/>
                              <w:szCs w:val="26"/>
                            </w:rPr>
                          </w:pPr>
                          <w:r>
                            <w:rPr>
                              <w:rFonts w:ascii="Georgia" w:hAnsi="Georgia"/>
                              <w:b/>
                              <w:bCs/>
                              <w:sz w:val="26"/>
                              <w:szCs w:val="26"/>
                            </w:rPr>
                            <w:t>REPÚBLICA FEDERATIVA DO BRASIL</w:t>
                          </w:r>
                        </w:p>
                        <w:p w14:paraId="76304BA8" w14:textId="77777777" w:rsidR="00753836" w:rsidRPr="00753836" w:rsidRDefault="00753836">
                          <w:pPr>
                            <w:pStyle w:val="Ttulo4"/>
                            <w:ind w:firstLine="0"/>
                            <w:rPr>
                              <w:rFonts w:ascii="AGaramond" w:hAnsi="AGaramond"/>
                              <w:sz w:val="26"/>
                              <w:szCs w:val="26"/>
                            </w:rPr>
                          </w:pPr>
                          <w:r w:rsidRPr="00753836">
                            <w:rPr>
                              <w:rFonts w:ascii="Georgia" w:hAnsi="Georgia"/>
                              <w:bCs/>
                              <w:sz w:val="26"/>
                              <w:szCs w:val="26"/>
                            </w:rPr>
                            <w:t>ESTADO DO RIO DE JANEIRO</w:t>
                          </w:r>
                        </w:p>
                        <w:p w14:paraId="35D35AA0" w14:textId="77777777" w:rsidR="00753836" w:rsidRDefault="00753836">
                          <w:pPr>
                            <w:pStyle w:val="Ttulo4"/>
                            <w:ind w:firstLine="0"/>
                            <w:rPr>
                              <w:rFonts w:ascii="Monotype Corsiva" w:hAnsi="Monotype Corsiva"/>
                              <w:b w:val="0"/>
                              <w:bCs/>
                              <w:sz w:val="26"/>
                              <w:szCs w:val="26"/>
                            </w:rPr>
                          </w:pPr>
                          <w:r w:rsidRPr="00753836">
                            <w:rPr>
                              <w:rFonts w:ascii="Monotype Corsiva" w:hAnsi="Monotype Corsiva"/>
                              <w:b w:val="0"/>
                              <w:bCs/>
                              <w:sz w:val="26"/>
                              <w:szCs w:val="26"/>
                            </w:rPr>
                            <w:t>Câmara Municipal de Pinheiral</w:t>
                          </w:r>
                        </w:p>
                        <w:p w14:paraId="084889DD" w14:textId="77777777" w:rsidR="00373765" w:rsidRPr="00373765" w:rsidRDefault="00373765" w:rsidP="00373765">
                          <w:pPr>
                            <w:rPr>
                              <w:rFonts w:ascii="Monotype Corsiva" w:hAnsi="Monotype Corsiva"/>
                            </w:rPr>
                          </w:pPr>
                          <w:r w:rsidRPr="00373765">
                            <w:rPr>
                              <w:rFonts w:ascii="Monotype Corsiva" w:hAnsi="Monotype Corsiva"/>
                            </w:rPr>
                            <w:t>Setor de Licitação</w:t>
                          </w:r>
                        </w:p>
                        <w:p w14:paraId="61DD9FAD" w14:textId="77777777" w:rsidR="00753836" w:rsidRDefault="00753836">
                          <w:pPr>
                            <w:rPr>
                              <w:rFonts w:ascii="Garamond" w:hAnsi="Garamond"/>
                            </w:rPr>
                          </w:pPr>
                        </w:p>
                        <w:p w14:paraId="0E439920" w14:textId="77777777" w:rsidR="00753836" w:rsidRDefault="00753836">
                          <w:pPr>
                            <w:rPr>
                              <w:rFonts w:ascii="Garamond" w:hAnsi="Garamon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9A0C49" id="_x0000_t202" coordsize="21600,21600" o:spt="202" path="m,l,21600r21600,l21600,xe">
              <v:stroke joinstyle="miter"/>
              <v:path gradientshapeok="t" o:connecttype="rect"/>
            </v:shapetype>
            <v:shape id="Caixa de texto 2" o:spid="_x0000_s1026" type="#_x0000_t202" style="position:absolute;margin-left:15.45pt;margin-top:-33.9pt;width:308.25pt;height:9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" stroked="f">
              <v:textbox>
                <w:txbxContent>
                  <w:p w14:paraId="5F8C440D" w14:textId="77777777" w:rsidR="00753836" w:rsidRDefault="00753836">
                    <w:pPr>
                      <w:jc w:val="center"/>
                      <w:rPr>
                        <w:rFonts w:ascii="AGaramond" w:hAnsi="AGaramond"/>
                        <w:sz w:val="32"/>
                      </w:rPr>
                    </w:pPr>
                  </w:p>
                  <w:p w14:paraId="231BA25B" w14:textId="77777777" w:rsidR="00753836" w:rsidRPr="00753836" w:rsidRDefault="00753836" w:rsidP="00753836">
                    <w:pPr>
                      <w:pStyle w:val="Ttulo2"/>
                      <w:jc w:val="both"/>
                      <w:rPr>
                        <w:rFonts w:ascii="Georgia" w:hAnsi="Georgia"/>
                        <w:b/>
                        <w:bCs/>
                        <w:sz w:val="26"/>
                        <w:szCs w:val="26"/>
                      </w:rPr>
                    </w:pPr>
                    <w:r>
                      <w:rPr>
                        <w:rFonts w:ascii="Georgia" w:hAnsi="Georgia"/>
                        <w:b/>
                        <w:bCs/>
                        <w:sz w:val="26"/>
                        <w:szCs w:val="26"/>
                      </w:rPr>
                      <w:t>REPÚBLICA FEDERATIVA DO BRASIL</w:t>
                    </w:r>
                  </w:p>
                  <w:p w14:paraId="76304BA8" w14:textId="77777777" w:rsidR="00753836" w:rsidRPr="00753836" w:rsidRDefault="00753836">
                    <w:pPr>
                      <w:pStyle w:val="Ttulo4"/>
                      <w:ind w:firstLine="0"/>
                      <w:rPr>
                        <w:rFonts w:ascii="AGaramond" w:hAnsi="AGaramond"/>
                        <w:sz w:val="26"/>
                        <w:szCs w:val="26"/>
                      </w:rPr>
                    </w:pPr>
                    <w:r w:rsidRPr="00753836">
                      <w:rPr>
                        <w:rFonts w:ascii="Georgia" w:hAnsi="Georgia"/>
                        <w:bCs/>
                        <w:sz w:val="26"/>
                        <w:szCs w:val="26"/>
                      </w:rPr>
                      <w:t>ESTADO DO RIO DE JANEIRO</w:t>
                    </w:r>
                  </w:p>
                  <w:p w14:paraId="35D35AA0" w14:textId="77777777" w:rsidR="00753836" w:rsidRDefault="00753836">
                    <w:pPr>
                      <w:pStyle w:val="Ttulo4"/>
                      <w:ind w:firstLine="0"/>
                      <w:rPr>
                        <w:rFonts w:ascii="Monotype Corsiva" w:hAnsi="Monotype Corsiva"/>
                        <w:b w:val="0"/>
                        <w:bCs/>
                        <w:sz w:val="26"/>
                        <w:szCs w:val="26"/>
                      </w:rPr>
                    </w:pPr>
                    <w:r w:rsidRPr="00753836">
                      <w:rPr>
                        <w:rFonts w:ascii="Monotype Corsiva" w:hAnsi="Monotype Corsiva"/>
                        <w:b w:val="0"/>
                        <w:bCs/>
                        <w:sz w:val="26"/>
                        <w:szCs w:val="26"/>
                      </w:rPr>
                      <w:t>Câmara Municipal de Pinheiral</w:t>
                    </w:r>
                  </w:p>
                  <w:p w14:paraId="084889DD" w14:textId="77777777" w:rsidR="00373765" w:rsidRPr="00373765" w:rsidRDefault="00373765" w:rsidP="00373765">
                    <w:pPr>
                      <w:rPr>
                        <w:rFonts w:ascii="Monotype Corsiva" w:hAnsi="Monotype Corsiva"/>
                      </w:rPr>
                    </w:pPr>
                    <w:r w:rsidRPr="00373765">
                      <w:rPr>
                        <w:rFonts w:ascii="Monotype Corsiva" w:hAnsi="Monotype Corsiva"/>
                      </w:rPr>
                      <w:t>Setor de Licitação</w:t>
                    </w:r>
                  </w:p>
                  <w:p w14:paraId="61DD9FAD" w14:textId="77777777" w:rsidR="00753836" w:rsidRDefault="00753836">
                    <w:pPr>
                      <w:rPr>
                        <w:rFonts w:ascii="Garamond" w:hAnsi="Garamond"/>
                      </w:rPr>
                    </w:pPr>
                  </w:p>
                  <w:p w14:paraId="0E439920" w14:textId="77777777" w:rsidR="00753836" w:rsidRDefault="00753836">
                    <w:pPr>
                      <w:rPr>
                        <w:rFonts w:ascii="Garamond" w:hAnsi="Garamond"/>
                      </w:rPr>
                    </w:pPr>
                  </w:p>
                </w:txbxContent>
              </v:textbox>
            </v:shape>
          </w:pict>
        </mc:Fallback>
      </mc:AlternateContent>
    </w:r>
    <w:r w:rsidR="00753836">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C76B03"/>
    <w:multiLevelType w:val="hybridMultilevel"/>
    <w:tmpl w:val="2EFAAB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3AFC24C7"/>
    <w:multiLevelType w:val="hybridMultilevel"/>
    <w:tmpl w:val="1F8C903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 w15:restartNumberingAfterBreak="0">
    <w:nsid w:val="4E3E7788"/>
    <w:multiLevelType w:val="hybridMultilevel"/>
    <w:tmpl w:val="D84673B0"/>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 w15:restartNumberingAfterBreak="0">
    <w:nsid w:val="5B934E2C"/>
    <w:multiLevelType w:val="hybridMultilevel"/>
    <w:tmpl w:val="471A4888"/>
    <w:lvl w:ilvl="0" w:tplc="04160001">
      <w:start w:val="1"/>
      <w:numFmt w:val="bullet"/>
      <w:lvlText w:val=""/>
      <w:lvlJc w:val="left"/>
      <w:pPr>
        <w:ind w:left="425" w:hanging="360"/>
      </w:pPr>
      <w:rPr>
        <w:rFonts w:ascii="Symbol" w:hAnsi="Symbol" w:hint="default"/>
      </w:rPr>
    </w:lvl>
    <w:lvl w:ilvl="1" w:tplc="04160003" w:tentative="1">
      <w:start w:val="1"/>
      <w:numFmt w:val="bullet"/>
      <w:lvlText w:val="o"/>
      <w:lvlJc w:val="left"/>
      <w:pPr>
        <w:ind w:left="1145" w:hanging="360"/>
      </w:pPr>
      <w:rPr>
        <w:rFonts w:ascii="Courier New" w:hAnsi="Courier New" w:cs="Courier New" w:hint="default"/>
      </w:rPr>
    </w:lvl>
    <w:lvl w:ilvl="2" w:tplc="04160005" w:tentative="1">
      <w:start w:val="1"/>
      <w:numFmt w:val="bullet"/>
      <w:lvlText w:val=""/>
      <w:lvlJc w:val="left"/>
      <w:pPr>
        <w:ind w:left="1865" w:hanging="360"/>
      </w:pPr>
      <w:rPr>
        <w:rFonts w:ascii="Wingdings" w:hAnsi="Wingdings" w:hint="default"/>
      </w:rPr>
    </w:lvl>
    <w:lvl w:ilvl="3" w:tplc="04160001" w:tentative="1">
      <w:start w:val="1"/>
      <w:numFmt w:val="bullet"/>
      <w:lvlText w:val=""/>
      <w:lvlJc w:val="left"/>
      <w:pPr>
        <w:ind w:left="2585" w:hanging="360"/>
      </w:pPr>
      <w:rPr>
        <w:rFonts w:ascii="Symbol" w:hAnsi="Symbol" w:hint="default"/>
      </w:rPr>
    </w:lvl>
    <w:lvl w:ilvl="4" w:tplc="04160003" w:tentative="1">
      <w:start w:val="1"/>
      <w:numFmt w:val="bullet"/>
      <w:lvlText w:val="o"/>
      <w:lvlJc w:val="left"/>
      <w:pPr>
        <w:ind w:left="3305" w:hanging="360"/>
      </w:pPr>
      <w:rPr>
        <w:rFonts w:ascii="Courier New" w:hAnsi="Courier New" w:cs="Courier New" w:hint="default"/>
      </w:rPr>
    </w:lvl>
    <w:lvl w:ilvl="5" w:tplc="04160005" w:tentative="1">
      <w:start w:val="1"/>
      <w:numFmt w:val="bullet"/>
      <w:lvlText w:val=""/>
      <w:lvlJc w:val="left"/>
      <w:pPr>
        <w:ind w:left="4025" w:hanging="360"/>
      </w:pPr>
      <w:rPr>
        <w:rFonts w:ascii="Wingdings" w:hAnsi="Wingdings" w:hint="default"/>
      </w:rPr>
    </w:lvl>
    <w:lvl w:ilvl="6" w:tplc="04160001" w:tentative="1">
      <w:start w:val="1"/>
      <w:numFmt w:val="bullet"/>
      <w:lvlText w:val=""/>
      <w:lvlJc w:val="left"/>
      <w:pPr>
        <w:ind w:left="4745" w:hanging="360"/>
      </w:pPr>
      <w:rPr>
        <w:rFonts w:ascii="Symbol" w:hAnsi="Symbol" w:hint="default"/>
      </w:rPr>
    </w:lvl>
    <w:lvl w:ilvl="7" w:tplc="04160003" w:tentative="1">
      <w:start w:val="1"/>
      <w:numFmt w:val="bullet"/>
      <w:lvlText w:val="o"/>
      <w:lvlJc w:val="left"/>
      <w:pPr>
        <w:ind w:left="5465" w:hanging="360"/>
      </w:pPr>
      <w:rPr>
        <w:rFonts w:ascii="Courier New" w:hAnsi="Courier New" w:cs="Courier New" w:hint="default"/>
      </w:rPr>
    </w:lvl>
    <w:lvl w:ilvl="8" w:tplc="04160005" w:tentative="1">
      <w:start w:val="1"/>
      <w:numFmt w:val="bullet"/>
      <w:lvlText w:val=""/>
      <w:lvlJc w:val="left"/>
      <w:pPr>
        <w:ind w:left="6185" w:hanging="360"/>
      </w:pPr>
      <w:rPr>
        <w:rFonts w:ascii="Wingdings" w:hAnsi="Wingdings" w:hint="default"/>
      </w:rPr>
    </w:lvl>
  </w:abstractNum>
  <w:abstractNum w:abstractNumId="4" w15:restartNumberingAfterBreak="0">
    <w:nsid w:val="64FC6C53"/>
    <w:multiLevelType w:val="hybridMultilevel"/>
    <w:tmpl w:val="12A6AA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787D35D6"/>
    <w:multiLevelType w:val="hybridMultilevel"/>
    <w:tmpl w:val="149AC3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785736191">
    <w:abstractNumId w:val="1"/>
  </w:num>
  <w:num w:numId="2" w16cid:durableId="569772799">
    <w:abstractNumId w:val="4"/>
  </w:num>
  <w:num w:numId="3" w16cid:durableId="1173571737">
    <w:abstractNumId w:val="5"/>
  </w:num>
  <w:num w:numId="4" w16cid:durableId="1606764262">
    <w:abstractNumId w:val="3"/>
  </w:num>
  <w:num w:numId="5" w16cid:durableId="1370836624">
    <w:abstractNumId w:val="0"/>
  </w:num>
  <w:num w:numId="6" w16cid:durableId="9497798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F0D"/>
    <w:rsid w:val="00000DA2"/>
    <w:rsid w:val="00022DD1"/>
    <w:rsid w:val="00030DBF"/>
    <w:rsid w:val="00081B5B"/>
    <w:rsid w:val="00091289"/>
    <w:rsid w:val="000A4071"/>
    <w:rsid w:val="000B14B2"/>
    <w:rsid w:val="00102C67"/>
    <w:rsid w:val="00102D13"/>
    <w:rsid w:val="00125BB5"/>
    <w:rsid w:val="00135E5E"/>
    <w:rsid w:val="0014609F"/>
    <w:rsid w:val="00152536"/>
    <w:rsid w:val="001B01AA"/>
    <w:rsid w:val="00216A40"/>
    <w:rsid w:val="002366D5"/>
    <w:rsid w:val="00237737"/>
    <w:rsid w:val="0028110F"/>
    <w:rsid w:val="002A1506"/>
    <w:rsid w:val="002E27CA"/>
    <w:rsid w:val="002F2972"/>
    <w:rsid w:val="003062CA"/>
    <w:rsid w:val="00322F0D"/>
    <w:rsid w:val="00333625"/>
    <w:rsid w:val="00336CEA"/>
    <w:rsid w:val="00373765"/>
    <w:rsid w:val="00377F19"/>
    <w:rsid w:val="003952F3"/>
    <w:rsid w:val="003B50A7"/>
    <w:rsid w:val="003C5647"/>
    <w:rsid w:val="003E5613"/>
    <w:rsid w:val="003F4535"/>
    <w:rsid w:val="00401C5E"/>
    <w:rsid w:val="0040357F"/>
    <w:rsid w:val="00404EAE"/>
    <w:rsid w:val="0045531D"/>
    <w:rsid w:val="004577DC"/>
    <w:rsid w:val="00487021"/>
    <w:rsid w:val="00515FEF"/>
    <w:rsid w:val="0053788B"/>
    <w:rsid w:val="00574373"/>
    <w:rsid w:val="0058022C"/>
    <w:rsid w:val="00591523"/>
    <w:rsid w:val="005A426C"/>
    <w:rsid w:val="005B00FC"/>
    <w:rsid w:val="005C64CC"/>
    <w:rsid w:val="00610CC1"/>
    <w:rsid w:val="00616FCF"/>
    <w:rsid w:val="006345E5"/>
    <w:rsid w:val="00652856"/>
    <w:rsid w:val="006719BF"/>
    <w:rsid w:val="006D18EC"/>
    <w:rsid w:val="006D410F"/>
    <w:rsid w:val="006D7A47"/>
    <w:rsid w:val="007133FF"/>
    <w:rsid w:val="00722624"/>
    <w:rsid w:val="00734B15"/>
    <w:rsid w:val="007460DE"/>
    <w:rsid w:val="00753836"/>
    <w:rsid w:val="007B5EE9"/>
    <w:rsid w:val="007D4303"/>
    <w:rsid w:val="007D5F76"/>
    <w:rsid w:val="007E76FF"/>
    <w:rsid w:val="0084714B"/>
    <w:rsid w:val="0086534B"/>
    <w:rsid w:val="0088172F"/>
    <w:rsid w:val="008A6145"/>
    <w:rsid w:val="008B1CB1"/>
    <w:rsid w:val="008B3003"/>
    <w:rsid w:val="00916F2F"/>
    <w:rsid w:val="00922002"/>
    <w:rsid w:val="0092398B"/>
    <w:rsid w:val="00924FF4"/>
    <w:rsid w:val="009459BD"/>
    <w:rsid w:val="009528CE"/>
    <w:rsid w:val="009B6413"/>
    <w:rsid w:val="009C0538"/>
    <w:rsid w:val="009C4EB4"/>
    <w:rsid w:val="00A016F6"/>
    <w:rsid w:val="00A266D2"/>
    <w:rsid w:val="00A3708B"/>
    <w:rsid w:val="00A418B9"/>
    <w:rsid w:val="00A57777"/>
    <w:rsid w:val="00A601D4"/>
    <w:rsid w:val="00A86B0D"/>
    <w:rsid w:val="00AB7951"/>
    <w:rsid w:val="00AD49C3"/>
    <w:rsid w:val="00AE5498"/>
    <w:rsid w:val="00B2051D"/>
    <w:rsid w:val="00B40844"/>
    <w:rsid w:val="00B532C7"/>
    <w:rsid w:val="00B757E4"/>
    <w:rsid w:val="00B96C7E"/>
    <w:rsid w:val="00BA36B7"/>
    <w:rsid w:val="00BE3836"/>
    <w:rsid w:val="00C12371"/>
    <w:rsid w:val="00CA55C3"/>
    <w:rsid w:val="00CC243D"/>
    <w:rsid w:val="00CD132D"/>
    <w:rsid w:val="00CD135D"/>
    <w:rsid w:val="00CE4CB0"/>
    <w:rsid w:val="00D14053"/>
    <w:rsid w:val="00D4622D"/>
    <w:rsid w:val="00D74DAE"/>
    <w:rsid w:val="00D75140"/>
    <w:rsid w:val="00D84E1F"/>
    <w:rsid w:val="00DA126B"/>
    <w:rsid w:val="00DF509B"/>
    <w:rsid w:val="00E67F4E"/>
    <w:rsid w:val="00E742A4"/>
    <w:rsid w:val="00EC2476"/>
    <w:rsid w:val="00EC2549"/>
    <w:rsid w:val="00ED00E4"/>
    <w:rsid w:val="00ED73F0"/>
    <w:rsid w:val="00F11A9A"/>
    <w:rsid w:val="00F11AF9"/>
    <w:rsid w:val="00F11EFB"/>
    <w:rsid w:val="00F919B9"/>
    <w:rsid w:val="00F976B0"/>
    <w:rsid w:val="00FA1318"/>
    <w:rsid w:val="00FA7988"/>
    <w:rsid w:val="00FB579C"/>
    <w:rsid w:val="00FD188E"/>
    <w:rsid w:val="00FD3D41"/>
    <w:rsid w:val="00FD40D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4AD566"/>
  <w15:docId w15:val="{3E4D9992-F567-4E62-9D58-8364F0B73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2F0D"/>
    <w:pPr>
      <w:spacing w:after="0" w:line="240" w:lineRule="auto"/>
    </w:pPr>
    <w:rPr>
      <w:rFonts w:ascii="Times New Roman" w:eastAsia="Times New Roman" w:hAnsi="Times New Roman" w:cs="Times New Roman"/>
      <w:sz w:val="20"/>
      <w:szCs w:val="20"/>
      <w:lang w:eastAsia="pt-BR"/>
    </w:rPr>
  </w:style>
  <w:style w:type="paragraph" w:styleId="Ttulo2">
    <w:name w:val="heading 2"/>
    <w:basedOn w:val="Normal"/>
    <w:next w:val="Normal"/>
    <w:link w:val="Ttulo2Char"/>
    <w:qFormat/>
    <w:rsid w:val="00753836"/>
    <w:pPr>
      <w:keepNext/>
      <w:jc w:val="center"/>
      <w:outlineLvl w:val="1"/>
    </w:pPr>
    <w:rPr>
      <w:sz w:val="28"/>
    </w:rPr>
  </w:style>
  <w:style w:type="paragraph" w:styleId="Ttulo4">
    <w:name w:val="heading 4"/>
    <w:basedOn w:val="Normal"/>
    <w:next w:val="Normal"/>
    <w:link w:val="Ttulo4Char"/>
    <w:qFormat/>
    <w:rsid w:val="00753836"/>
    <w:pPr>
      <w:keepNext/>
      <w:ind w:firstLine="1440"/>
      <w:jc w:val="both"/>
      <w:outlineLvl w:val="3"/>
    </w:pPr>
    <w:rPr>
      <w:b/>
      <w:sz w:val="28"/>
      <w:szCs w:val="3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5B00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CC243D"/>
    <w:pPr>
      <w:ind w:left="720"/>
      <w:contextualSpacing/>
    </w:pPr>
  </w:style>
  <w:style w:type="paragraph" w:styleId="Cabealho">
    <w:name w:val="header"/>
    <w:basedOn w:val="Normal"/>
    <w:link w:val="CabealhoChar"/>
    <w:uiPriority w:val="99"/>
    <w:unhideWhenUsed/>
    <w:rsid w:val="00753836"/>
    <w:pPr>
      <w:tabs>
        <w:tab w:val="center" w:pos="4252"/>
        <w:tab w:val="right" w:pos="8504"/>
      </w:tabs>
    </w:pPr>
  </w:style>
  <w:style w:type="character" w:customStyle="1" w:styleId="CabealhoChar">
    <w:name w:val="Cabeçalho Char"/>
    <w:basedOn w:val="Fontepargpadro"/>
    <w:link w:val="Cabealho"/>
    <w:uiPriority w:val="99"/>
    <w:rsid w:val="00753836"/>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753836"/>
    <w:pPr>
      <w:tabs>
        <w:tab w:val="center" w:pos="4252"/>
        <w:tab w:val="right" w:pos="8504"/>
      </w:tabs>
    </w:pPr>
  </w:style>
  <w:style w:type="character" w:customStyle="1" w:styleId="RodapChar">
    <w:name w:val="Rodapé Char"/>
    <w:basedOn w:val="Fontepargpadro"/>
    <w:link w:val="Rodap"/>
    <w:uiPriority w:val="99"/>
    <w:rsid w:val="00753836"/>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rsid w:val="00753836"/>
    <w:rPr>
      <w:rFonts w:ascii="Times New Roman" w:eastAsia="Times New Roman" w:hAnsi="Times New Roman" w:cs="Times New Roman"/>
      <w:sz w:val="28"/>
      <w:szCs w:val="20"/>
      <w:lang w:eastAsia="pt-BR"/>
    </w:rPr>
  </w:style>
  <w:style w:type="character" w:customStyle="1" w:styleId="Ttulo4Char">
    <w:name w:val="Título 4 Char"/>
    <w:basedOn w:val="Fontepargpadro"/>
    <w:link w:val="Ttulo4"/>
    <w:rsid w:val="00753836"/>
    <w:rPr>
      <w:rFonts w:ascii="Times New Roman" w:eastAsia="Times New Roman" w:hAnsi="Times New Roman" w:cs="Times New Roman"/>
      <w:b/>
      <w:sz w:val="28"/>
      <w:szCs w:val="31"/>
      <w:lang w:eastAsia="pt-BR"/>
    </w:rPr>
  </w:style>
  <w:style w:type="paragraph" w:styleId="Textodebalo">
    <w:name w:val="Balloon Text"/>
    <w:basedOn w:val="Normal"/>
    <w:link w:val="TextodebaloChar"/>
    <w:uiPriority w:val="99"/>
    <w:semiHidden/>
    <w:unhideWhenUsed/>
    <w:rsid w:val="006D18EC"/>
    <w:rPr>
      <w:rFonts w:ascii="Tahoma" w:hAnsi="Tahoma" w:cs="Tahoma"/>
      <w:sz w:val="16"/>
      <w:szCs w:val="16"/>
    </w:rPr>
  </w:style>
  <w:style w:type="character" w:customStyle="1" w:styleId="TextodebaloChar">
    <w:name w:val="Texto de balão Char"/>
    <w:basedOn w:val="Fontepargpadro"/>
    <w:link w:val="Textodebalo"/>
    <w:uiPriority w:val="99"/>
    <w:semiHidden/>
    <w:rsid w:val="006D18EC"/>
    <w:rPr>
      <w:rFonts w:ascii="Tahoma" w:eastAsia="Times New Roman" w:hAnsi="Tahoma" w:cs="Tahoma"/>
      <w:sz w:val="16"/>
      <w:szCs w:val="16"/>
      <w:lang w:eastAsia="pt-BR"/>
    </w:rPr>
  </w:style>
  <w:style w:type="character" w:styleId="Hyperlink">
    <w:name w:val="Hyperlink"/>
    <w:basedOn w:val="Fontepargpadro"/>
    <w:uiPriority w:val="99"/>
    <w:unhideWhenUsed/>
    <w:rsid w:val="009B6413"/>
    <w:rPr>
      <w:color w:val="0000FF" w:themeColor="hyperlink"/>
      <w:u w:val="single"/>
    </w:rPr>
  </w:style>
  <w:style w:type="paragraph" w:customStyle="1" w:styleId="Default">
    <w:name w:val="Default"/>
    <w:rsid w:val="00ED73F0"/>
    <w:pPr>
      <w:autoSpaceDE w:val="0"/>
      <w:autoSpaceDN w:val="0"/>
      <w:adjustRightInd w:val="0"/>
      <w:spacing w:after="0" w:line="240" w:lineRule="auto"/>
    </w:pPr>
    <w:rPr>
      <w:rFonts w:ascii="Verdana" w:eastAsia="Times New Roman" w:hAnsi="Verdana" w:cs="Verdana"/>
      <w:color w:val="000000"/>
      <w:sz w:val="24"/>
      <w:szCs w:val="24"/>
      <w:lang w:eastAsia="pt-BR"/>
    </w:rPr>
  </w:style>
  <w:style w:type="paragraph" w:styleId="Cabealhodamensagem">
    <w:name w:val="Message Header"/>
    <w:basedOn w:val="Corpodetexto"/>
    <w:link w:val="CabealhodamensagemChar"/>
    <w:rsid w:val="00DA126B"/>
    <w:pPr>
      <w:keepLines/>
      <w:tabs>
        <w:tab w:val="left" w:pos="27814"/>
      </w:tabs>
      <w:spacing w:line="180" w:lineRule="atLeast"/>
      <w:ind w:left="720" w:hanging="720"/>
    </w:pPr>
    <w:rPr>
      <w:rFonts w:ascii="Arial" w:hAnsi="Arial"/>
      <w:spacing w:val="-5"/>
    </w:rPr>
  </w:style>
  <w:style w:type="character" w:customStyle="1" w:styleId="CabealhodamensagemChar">
    <w:name w:val="Cabeçalho da mensagem Char"/>
    <w:basedOn w:val="Fontepargpadro"/>
    <w:link w:val="Cabealhodamensagem"/>
    <w:rsid w:val="00DA126B"/>
    <w:rPr>
      <w:rFonts w:ascii="Arial" w:eastAsia="Times New Roman" w:hAnsi="Arial" w:cs="Times New Roman"/>
      <w:spacing w:val="-5"/>
      <w:sz w:val="20"/>
      <w:szCs w:val="20"/>
      <w:lang w:eastAsia="pt-BR"/>
    </w:rPr>
  </w:style>
  <w:style w:type="paragraph" w:styleId="Corpodetexto">
    <w:name w:val="Body Text"/>
    <w:basedOn w:val="Normal"/>
    <w:link w:val="CorpodetextoChar"/>
    <w:uiPriority w:val="99"/>
    <w:semiHidden/>
    <w:unhideWhenUsed/>
    <w:rsid w:val="00DA126B"/>
    <w:pPr>
      <w:spacing w:after="120"/>
    </w:pPr>
  </w:style>
  <w:style w:type="character" w:customStyle="1" w:styleId="CorpodetextoChar">
    <w:name w:val="Corpo de texto Char"/>
    <w:basedOn w:val="Fontepargpadro"/>
    <w:link w:val="Corpodetexto"/>
    <w:uiPriority w:val="99"/>
    <w:semiHidden/>
    <w:rsid w:val="00DA126B"/>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3601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2662</Words>
  <Characters>14375</Characters>
  <Application>Microsoft Office Word</Application>
  <DocSecurity>0</DocSecurity>
  <Lines>119</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Câmara - Licitação</cp:lastModifiedBy>
  <cp:revision>2</cp:revision>
  <cp:lastPrinted>2025-11-11T13:18:00Z</cp:lastPrinted>
  <dcterms:created xsi:type="dcterms:W3CDTF">2025-11-18T19:49:00Z</dcterms:created>
  <dcterms:modified xsi:type="dcterms:W3CDTF">2025-11-18T19:49:00Z</dcterms:modified>
</cp:coreProperties>
</file>