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E32EB" w14:textId="40883554" w:rsidR="008720FB" w:rsidRPr="00C40CDC" w:rsidRDefault="008720FB" w:rsidP="008E53A6">
      <w:pPr>
        <w:widowControl/>
        <w:suppressAutoHyphens w:val="0"/>
        <w:autoSpaceDE w:val="0"/>
        <w:adjustRightInd w:val="0"/>
        <w:spacing w:line="360" w:lineRule="auto"/>
        <w:textAlignment w:val="auto"/>
        <w:rPr>
          <w:rFonts w:ascii="Arial" w:hAnsi="Arial" w:cs="Arial"/>
          <w:kern w:val="0"/>
          <w:sz w:val="23"/>
          <w:szCs w:val="23"/>
          <w:lang w:bidi="ar-SA"/>
        </w:rPr>
      </w:pPr>
      <w:r w:rsidRPr="00C40CDC">
        <w:rPr>
          <w:rFonts w:ascii="Arial" w:hAnsi="Arial" w:cs="Arial"/>
          <w:b/>
          <w:bCs/>
          <w:kern w:val="0"/>
          <w:sz w:val="23"/>
          <w:szCs w:val="23"/>
          <w:lang w:bidi="ar-SA"/>
        </w:rPr>
        <w:t xml:space="preserve">AVISO DE DISPENSA ELETRÔNICA Nº </w:t>
      </w:r>
      <w:r w:rsidR="005376FC" w:rsidRPr="00C40CDC">
        <w:rPr>
          <w:rFonts w:ascii="Arial" w:hAnsi="Arial" w:cs="Arial"/>
          <w:b/>
          <w:bCs/>
          <w:kern w:val="0"/>
          <w:sz w:val="23"/>
          <w:szCs w:val="23"/>
          <w:lang w:bidi="ar-SA"/>
        </w:rPr>
        <w:t>002/2025</w:t>
      </w:r>
      <w:r w:rsidRPr="00C40CDC">
        <w:rPr>
          <w:rFonts w:ascii="Arial" w:hAnsi="Arial" w:cs="Arial"/>
          <w:b/>
          <w:bCs/>
          <w:kern w:val="0"/>
          <w:sz w:val="23"/>
          <w:szCs w:val="23"/>
          <w:lang w:bidi="ar-SA"/>
        </w:rPr>
        <w:t xml:space="preserve"> </w:t>
      </w:r>
    </w:p>
    <w:p w14:paraId="48581B30" w14:textId="77777777" w:rsidR="00D8081A" w:rsidRPr="00C40CDC" w:rsidRDefault="00D8081A" w:rsidP="008E53A6">
      <w:pPr>
        <w:widowControl/>
        <w:suppressAutoHyphens w:val="0"/>
        <w:autoSpaceDE w:val="0"/>
        <w:adjustRightInd w:val="0"/>
        <w:spacing w:line="360" w:lineRule="auto"/>
        <w:textAlignment w:val="auto"/>
        <w:rPr>
          <w:rFonts w:ascii="Arial" w:hAnsi="Arial" w:cs="Arial"/>
          <w:kern w:val="0"/>
          <w:sz w:val="23"/>
          <w:szCs w:val="23"/>
          <w:lang w:bidi="ar-SA"/>
        </w:rPr>
      </w:pPr>
    </w:p>
    <w:p w14:paraId="021458D0" w14:textId="45B9AEAC" w:rsidR="008720FB" w:rsidRPr="00C40CDC" w:rsidRDefault="008720FB" w:rsidP="000E015B">
      <w:pPr>
        <w:rPr>
          <w:rFonts w:ascii="Arial" w:hAnsi="Arial" w:cs="Arial"/>
          <w:kern w:val="0"/>
          <w:sz w:val="23"/>
          <w:szCs w:val="23"/>
          <w:u w:val="single"/>
          <w:lang w:bidi="ar-SA"/>
        </w:rPr>
      </w:pPr>
      <w:r w:rsidRPr="00C40CDC">
        <w:rPr>
          <w:rFonts w:ascii="Arial" w:hAnsi="Arial" w:cs="Arial"/>
          <w:kern w:val="0"/>
          <w:sz w:val="23"/>
          <w:szCs w:val="23"/>
          <w:lang w:bidi="ar-SA"/>
        </w:rPr>
        <w:t xml:space="preserve">PGEA nº </w:t>
      </w:r>
      <w:r w:rsidR="005376FC" w:rsidRPr="00C40CDC">
        <w:rPr>
          <w:rFonts w:ascii="Arial" w:eastAsia="Segoe UI" w:hAnsi="Arial" w:cs="Arial"/>
          <w:b/>
          <w:kern w:val="0"/>
          <w:lang w:eastAsia="pt-BR" w:bidi="ar-SA"/>
        </w:rPr>
        <w:t>20.02.1101.0000011/2025-75</w:t>
      </w:r>
    </w:p>
    <w:p w14:paraId="4980AFC4" w14:textId="77777777" w:rsidR="00D8081A" w:rsidRPr="00C40CDC" w:rsidRDefault="00D8081A" w:rsidP="008E53A6">
      <w:pPr>
        <w:widowControl/>
        <w:suppressAutoHyphens w:val="0"/>
        <w:autoSpaceDE w:val="0"/>
        <w:adjustRightInd w:val="0"/>
        <w:spacing w:line="360" w:lineRule="auto"/>
        <w:textAlignment w:val="auto"/>
        <w:rPr>
          <w:rFonts w:ascii="Arial" w:hAnsi="Arial" w:cs="Arial"/>
          <w:kern w:val="0"/>
          <w:sz w:val="23"/>
          <w:szCs w:val="23"/>
          <w:lang w:bidi="ar-SA"/>
        </w:rPr>
      </w:pPr>
    </w:p>
    <w:p w14:paraId="079BA236" w14:textId="77777777" w:rsidR="00D8081A" w:rsidRPr="007943EA" w:rsidRDefault="00D8081A" w:rsidP="008E53A6">
      <w:pPr>
        <w:widowControl/>
        <w:suppressAutoHyphens w:val="0"/>
        <w:autoSpaceDE w:val="0"/>
        <w:adjustRightInd w:val="0"/>
        <w:spacing w:line="360" w:lineRule="auto"/>
        <w:textAlignment w:val="auto"/>
        <w:rPr>
          <w:rFonts w:ascii="Arial" w:hAnsi="Arial" w:cs="Arial"/>
          <w:color w:val="000000"/>
          <w:kern w:val="0"/>
          <w:sz w:val="23"/>
          <w:szCs w:val="23"/>
          <w:lang w:bidi="ar-SA"/>
        </w:rPr>
      </w:pPr>
    </w:p>
    <w:p w14:paraId="619FC534" w14:textId="6344A2B4" w:rsidR="008720FB" w:rsidRPr="008720FB" w:rsidRDefault="008720FB"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color w:val="000000"/>
          <w:kern w:val="0"/>
          <w:lang w:bidi="ar-SA"/>
        </w:rPr>
        <w:t>Torna-se público que a Procuradoria Regional do Trabalho da 1</w:t>
      </w:r>
      <w:r w:rsidR="00D57D64" w:rsidRPr="007943EA">
        <w:rPr>
          <w:rFonts w:ascii="Arial" w:hAnsi="Arial" w:cs="Arial"/>
          <w:color w:val="000000"/>
          <w:kern w:val="0"/>
          <w:lang w:bidi="ar-SA"/>
        </w:rPr>
        <w:t>1</w:t>
      </w:r>
      <w:r w:rsidRPr="008720FB">
        <w:rPr>
          <w:rFonts w:ascii="Arial" w:hAnsi="Arial" w:cs="Arial"/>
          <w:color w:val="000000"/>
          <w:kern w:val="0"/>
          <w:lang w:bidi="ar-SA"/>
        </w:rPr>
        <w:t xml:space="preserve">ª Região, por meio da Seção de Licitações e Compras, realizará </w:t>
      </w:r>
      <w:r w:rsidRPr="008720FB">
        <w:rPr>
          <w:rFonts w:ascii="Arial" w:hAnsi="Arial" w:cs="Arial"/>
          <w:b/>
          <w:bCs/>
          <w:color w:val="000000"/>
          <w:kern w:val="0"/>
          <w:lang w:bidi="ar-SA"/>
        </w:rPr>
        <w:t>Dispensa Eletrônica</w:t>
      </w:r>
      <w:r w:rsidRPr="008720FB">
        <w:rPr>
          <w:rFonts w:ascii="Arial" w:hAnsi="Arial" w:cs="Arial"/>
          <w:color w:val="000000"/>
          <w:kern w:val="0"/>
          <w:lang w:bidi="ar-SA"/>
        </w:rPr>
        <w:t xml:space="preserve">, com critério de julgamento </w:t>
      </w:r>
      <w:r w:rsidRPr="008720FB">
        <w:rPr>
          <w:rFonts w:ascii="Arial" w:hAnsi="Arial" w:cs="Arial"/>
          <w:b/>
          <w:bCs/>
          <w:color w:val="000000"/>
          <w:kern w:val="0"/>
          <w:lang w:bidi="ar-SA"/>
        </w:rPr>
        <w:t>menor preço</w:t>
      </w:r>
      <w:r w:rsidRPr="008720FB">
        <w:rPr>
          <w:rFonts w:ascii="Arial" w:hAnsi="Arial" w:cs="Arial"/>
          <w:color w:val="000000"/>
          <w:kern w:val="0"/>
          <w:lang w:bidi="ar-SA"/>
        </w:rPr>
        <w:t xml:space="preserve">, na hipótese do </w:t>
      </w:r>
      <w:r w:rsidRPr="008720FB">
        <w:rPr>
          <w:rFonts w:ascii="Arial" w:hAnsi="Arial" w:cs="Arial"/>
          <w:b/>
          <w:bCs/>
          <w:color w:val="000000"/>
          <w:kern w:val="0"/>
          <w:lang w:bidi="ar-SA"/>
        </w:rPr>
        <w:t xml:space="preserve">art. 75, inciso </w:t>
      </w:r>
      <w:r w:rsidR="003C12DC">
        <w:rPr>
          <w:rFonts w:ascii="Arial" w:hAnsi="Arial" w:cs="Arial"/>
          <w:b/>
          <w:bCs/>
          <w:color w:val="000000"/>
          <w:kern w:val="0"/>
          <w:lang w:bidi="ar-SA"/>
        </w:rPr>
        <w:t>I</w:t>
      </w:r>
      <w:r w:rsidRPr="008720FB">
        <w:rPr>
          <w:rFonts w:ascii="Arial" w:hAnsi="Arial" w:cs="Arial"/>
          <w:b/>
          <w:bCs/>
          <w:color w:val="000000"/>
          <w:kern w:val="0"/>
          <w:lang w:bidi="ar-SA"/>
        </w:rPr>
        <w:t>I, nos termos da Lei nº 14.133, de 1º de abril de 2021</w:t>
      </w:r>
      <w:r w:rsidRPr="008720FB">
        <w:rPr>
          <w:rFonts w:ascii="Arial" w:hAnsi="Arial" w:cs="Arial"/>
          <w:color w:val="000000"/>
          <w:kern w:val="0"/>
          <w:lang w:bidi="ar-SA"/>
        </w:rPr>
        <w:t xml:space="preserve">, da </w:t>
      </w:r>
      <w:r w:rsidRPr="008720FB">
        <w:rPr>
          <w:rFonts w:ascii="Arial" w:hAnsi="Arial" w:cs="Arial"/>
          <w:b/>
          <w:bCs/>
          <w:color w:val="000000"/>
          <w:kern w:val="0"/>
          <w:lang w:bidi="ar-SA"/>
        </w:rPr>
        <w:t xml:space="preserve">Instrução Normativa Seges/ME nº 67, de 2021 </w:t>
      </w:r>
      <w:r w:rsidRPr="008720FB">
        <w:rPr>
          <w:rFonts w:ascii="Arial" w:hAnsi="Arial" w:cs="Arial"/>
          <w:color w:val="000000"/>
          <w:kern w:val="0"/>
          <w:lang w:bidi="ar-SA"/>
        </w:rPr>
        <w:t xml:space="preserve">e demais legislações aplicáveis. </w:t>
      </w:r>
    </w:p>
    <w:p w14:paraId="495D4B16" w14:textId="7A4A1917" w:rsidR="008720FB" w:rsidRPr="008720FB" w:rsidRDefault="007943EA"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7943EA">
        <w:rPr>
          <w:rFonts w:ascii="Arial" w:hAnsi="Arial" w:cs="Arial"/>
          <w:noProof/>
          <w:color w:val="000000"/>
          <w:kern w:val="0"/>
          <w:lang w:bidi="ar-SA"/>
        </w:rPr>
        <mc:AlternateContent>
          <mc:Choice Requires="wpg">
            <w:drawing>
              <wp:anchor distT="0" distB="0" distL="114300" distR="114300" simplePos="0" relativeHeight="251658240" behindDoc="0" locked="0" layoutInCell="1" allowOverlap="1" wp14:anchorId="7680CCCA" wp14:editId="36C3DF25">
                <wp:simplePos x="0" y="0"/>
                <wp:positionH relativeFrom="column">
                  <wp:posOffset>4090035</wp:posOffset>
                </wp:positionH>
                <wp:positionV relativeFrom="paragraph">
                  <wp:posOffset>58420</wp:posOffset>
                </wp:positionV>
                <wp:extent cx="2038350" cy="2362200"/>
                <wp:effectExtent l="0" t="0" r="0" b="0"/>
                <wp:wrapNone/>
                <wp:docPr id="2" name="Agrupar 2"/>
                <wp:cNvGraphicFramePr/>
                <a:graphic xmlns:a="http://schemas.openxmlformats.org/drawingml/2006/main">
                  <a:graphicData uri="http://schemas.microsoft.com/office/word/2010/wordprocessingGroup">
                    <wpg:wgp>
                      <wpg:cNvGrpSpPr/>
                      <wpg:grpSpPr>
                        <a:xfrm>
                          <a:off x="0" y="0"/>
                          <a:ext cx="2038350" cy="2362200"/>
                          <a:chOff x="0" y="0"/>
                          <a:chExt cx="2038350" cy="2362200"/>
                        </a:xfrm>
                      </wpg:grpSpPr>
                      <wps:wsp>
                        <wps:cNvPr id="217" name="Caixa de Texto 2"/>
                        <wps:cNvSpPr txBox="1">
                          <a:spLocks noChangeArrowheads="1"/>
                        </wps:cNvSpPr>
                        <wps:spPr bwMode="auto">
                          <a:xfrm>
                            <a:off x="0" y="1914525"/>
                            <a:ext cx="2038350" cy="447675"/>
                          </a:xfrm>
                          <a:prstGeom prst="rect">
                            <a:avLst/>
                          </a:prstGeom>
                          <a:solidFill>
                            <a:srgbClr val="FFFFFF"/>
                          </a:solidFill>
                          <a:ln w="9525">
                            <a:noFill/>
                            <a:miter lim="800000"/>
                            <a:headEnd/>
                            <a:tailEnd/>
                          </a:ln>
                        </wps:spPr>
                        <wps:txbx>
                          <w:txbxContent>
                            <w:p w14:paraId="56DF574F" w14:textId="7EF8B552" w:rsidR="00FA4564" w:rsidRPr="00005380" w:rsidRDefault="00FA4564" w:rsidP="00FA4564">
                              <w:pPr>
                                <w:jc w:val="center"/>
                                <w:rPr>
                                  <w:b/>
                                  <w:bCs/>
                                  <w:sz w:val="20"/>
                                  <w:szCs w:val="20"/>
                                </w:rPr>
                              </w:pPr>
                              <w:r w:rsidRPr="00005380">
                                <w:rPr>
                                  <w:b/>
                                  <w:bCs/>
                                  <w:sz w:val="20"/>
                                  <w:szCs w:val="20"/>
                                </w:rPr>
                                <w:t>BAIXE O APP COMPRASNET E CADASTRE SUA PROPOSTA</w:t>
                              </w:r>
                            </w:p>
                          </w:txbxContent>
                        </wps:txbx>
                        <wps:bodyPr rot="0" vert="horz" wrap="square" lIns="91440" tIns="45720" rIns="91440" bIns="45720" anchor="t" anchorCtr="0">
                          <a:noAutofit/>
                        </wps:bodyPr>
                      </wps:wsp>
                      <pic:pic xmlns:pic="http://schemas.openxmlformats.org/drawingml/2006/picture">
                        <pic:nvPicPr>
                          <pic:cNvPr id="1" name="Imagem 1" descr="Código QR&#10;&#10;Descrição gerada automaticamente"/>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28575" y="0"/>
                            <a:ext cx="1962150" cy="1939925"/>
                          </a:xfrm>
                          <a:prstGeom prst="rect">
                            <a:avLst/>
                          </a:prstGeom>
                        </pic:spPr>
                      </pic:pic>
                    </wpg:wgp>
                  </a:graphicData>
                </a:graphic>
              </wp:anchor>
            </w:drawing>
          </mc:Choice>
          <mc:Fallback>
            <w:pict>
              <v:group w14:anchorId="7680CCCA" id="Agrupar 2" o:spid="_x0000_s1026" style="position:absolute;left:0;text-align:left;margin-left:322.05pt;margin-top:4.6pt;width:160.5pt;height:186pt;z-index:251658240" coordsize="20383,236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">
                <v:shapetype id="_x0000_t202" coordsize="21600,21600" o:spt="202" path="m,l,21600r21600,l21600,xe">
                  <v:stroke joinstyle="miter"/>
                  <v:path gradientshapeok="t" o:connecttype="rect"/>
                </v:shapetype>
                <v:shape id="Caixa de Texto 2" o:spid="_x0000_s1027" type="#_x0000_t202" style="position:absolute;top:19145;width:20383;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56DF574F" w14:textId="7EF8B552" w:rsidR="00FA4564" w:rsidRPr="00005380" w:rsidRDefault="00FA4564" w:rsidP="00FA4564">
                        <w:pPr>
                          <w:jc w:val="center"/>
                          <w:rPr>
                            <w:b/>
                            <w:bCs/>
                            <w:sz w:val="20"/>
                            <w:szCs w:val="20"/>
                          </w:rPr>
                        </w:pPr>
                        <w:r w:rsidRPr="00005380">
                          <w:rPr>
                            <w:b/>
                            <w:bCs/>
                            <w:sz w:val="20"/>
                            <w:szCs w:val="20"/>
                          </w:rPr>
                          <w:t>BAIXE O APP COMPRASNET E CADASTRE SUA PROPOSTA</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1028" type="#_x0000_t75" alt="Código QR&#10;&#10;Descrição gerada automaticamente" style="position:absolute;left:285;width:19622;height:193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">
                  <v:imagedata r:id="rId9" o:title="Código QR&#10;&#10;Descrição gerada automaticamente"/>
                </v:shape>
              </v:group>
            </w:pict>
          </mc:Fallback>
        </mc:AlternateContent>
      </w:r>
      <w:r w:rsidR="008720FB" w:rsidRPr="008720FB">
        <w:rPr>
          <w:rFonts w:ascii="Arial" w:hAnsi="Arial" w:cs="Arial"/>
          <w:color w:val="000000"/>
          <w:kern w:val="0"/>
          <w:lang w:bidi="ar-SA"/>
        </w:rPr>
        <w:t xml:space="preserve">Data da </w:t>
      </w:r>
      <w:r w:rsidR="008720FB" w:rsidRPr="00492DB1">
        <w:rPr>
          <w:rFonts w:ascii="Arial" w:hAnsi="Arial" w:cs="Arial"/>
          <w:kern w:val="0"/>
          <w:lang w:bidi="ar-SA"/>
        </w:rPr>
        <w:t xml:space="preserve">sessão: </w:t>
      </w:r>
      <w:r w:rsidR="00492DB1" w:rsidRPr="00492DB1">
        <w:rPr>
          <w:rFonts w:ascii="Arial" w:hAnsi="Arial" w:cs="Arial"/>
          <w:kern w:val="0"/>
          <w:lang w:bidi="ar-SA"/>
        </w:rPr>
        <w:t>19</w:t>
      </w:r>
      <w:r w:rsidR="008720FB" w:rsidRPr="00492DB1">
        <w:rPr>
          <w:rFonts w:ascii="Arial" w:hAnsi="Arial" w:cs="Arial"/>
          <w:kern w:val="0"/>
          <w:lang w:bidi="ar-SA"/>
        </w:rPr>
        <w:t>/</w:t>
      </w:r>
      <w:r w:rsidR="00492DB1" w:rsidRPr="00492DB1">
        <w:rPr>
          <w:rFonts w:ascii="Arial" w:hAnsi="Arial" w:cs="Arial"/>
          <w:kern w:val="0"/>
          <w:lang w:bidi="ar-SA"/>
        </w:rPr>
        <w:t>02</w:t>
      </w:r>
      <w:r w:rsidR="00960217" w:rsidRPr="00492DB1">
        <w:rPr>
          <w:rFonts w:ascii="Arial" w:hAnsi="Arial" w:cs="Arial"/>
          <w:kern w:val="0"/>
          <w:lang w:bidi="ar-SA"/>
        </w:rPr>
        <w:t>/202</w:t>
      </w:r>
      <w:r w:rsidR="00A4400F" w:rsidRPr="00492DB1">
        <w:rPr>
          <w:rFonts w:ascii="Arial" w:hAnsi="Arial" w:cs="Arial"/>
          <w:kern w:val="0"/>
          <w:lang w:bidi="ar-SA"/>
        </w:rPr>
        <w:t>5</w:t>
      </w:r>
      <w:r w:rsidR="008720FB" w:rsidRPr="00492DB1">
        <w:rPr>
          <w:rFonts w:ascii="Arial" w:hAnsi="Arial" w:cs="Arial"/>
          <w:kern w:val="0"/>
          <w:lang w:bidi="ar-SA"/>
        </w:rPr>
        <w:t xml:space="preserve"> </w:t>
      </w:r>
    </w:p>
    <w:p w14:paraId="1B166AC1" w14:textId="243D74A6" w:rsidR="008720FB" w:rsidRPr="008720FB" w:rsidRDefault="008720FB" w:rsidP="008E53A6">
      <w:pPr>
        <w:widowControl/>
        <w:suppressAutoHyphens w:val="0"/>
        <w:autoSpaceDE w:val="0"/>
        <w:adjustRightInd w:val="0"/>
        <w:spacing w:line="360" w:lineRule="auto"/>
        <w:jc w:val="both"/>
        <w:textAlignment w:val="auto"/>
        <w:rPr>
          <w:rFonts w:ascii="Arial" w:hAnsi="Arial" w:cs="Arial"/>
          <w:color w:val="0462C1"/>
          <w:kern w:val="0"/>
          <w:lang w:bidi="ar-SA"/>
        </w:rPr>
      </w:pPr>
      <w:r w:rsidRPr="008720FB">
        <w:rPr>
          <w:rFonts w:ascii="Arial" w:hAnsi="Arial" w:cs="Arial"/>
          <w:color w:val="000000"/>
          <w:kern w:val="0"/>
          <w:lang w:bidi="ar-SA"/>
        </w:rPr>
        <w:t xml:space="preserve">Local: Sítio eletrônico </w:t>
      </w:r>
      <w:r w:rsidRPr="008720FB">
        <w:rPr>
          <w:rFonts w:ascii="Arial" w:hAnsi="Arial" w:cs="Arial"/>
          <w:color w:val="0462C1"/>
          <w:kern w:val="0"/>
          <w:lang w:bidi="ar-SA"/>
        </w:rPr>
        <w:t xml:space="preserve">https://www.gov.br/compras/pt-br/ </w:t>
      </w:r>
    </w:p>
    <w:p w14:paraId="460A26D5" w14:textId="7F46DC21" w:rsidR="008720FB" w:rsidRPr="008720FB" w:rsidRDefault="008720FB"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color w:val="000000"/>
          <w:kern w:val="0"/>
          <w:lang w:bidi="ar-SA"/>
        </w:rPr>
        <w:t xml:space="preserve">Horário da Fase de Lances: </w:t>
      </w:r>
      <w:r w:rsidR="00AA33C3">
        <w:rPr>
          <w:rFonts w:ascii="Arial" w:hAnsi="Arial" w:cs="Arial"/>
          <w:color w:val="000000"/>
          <w:kern w:val="0"/>
          <w:lang w:bidi="ar-SA"/>
        </w:rPr>
        <w:t>0</w:t>
      </w:r>
      <w:r w:rsidR="00492DB1">
        <w:rPr>
          <w:rFonts w:ascii="Arial" w:hAnsi="Arial" w:cs="Arial"/>
          <w:color w:val="000000"/>
          <w:kern w:val="0"/>
          <w:lang w:bidi="ar-SA"/>
        </w:rPr>
        <w:t>8</w:t>
      </w:r>
      <w:r w:rsidRPr="008720FB">
        <w:rPr>
          <w:rFonts w:ascii="Arial" w:hAnsi="Arial" w:cs="Arial"/>
          <w:color w:val="000000"/>
          <w:kern w:val="0"/>
          <w:lang w:bidi="ar-SA"/>
        </w:rPr>
        <w:t>:00 às 1</w:t>
      </w:r>
      <w:r w:rsidR="00492DB1">
        <w:rPr>
          <w:rFonts w:ascii="Arial" w:hAnsi="Arial" w:cs="Arial"/>
          <w:color w:val="000000"/>
          <w:kern w:val="0"/>
          <w:lang w:bidi="ar-SA"/>
        </w:rPr>
        <w:t>4</w:t>
      </w:r>
      <w:r w:rsidRPr="008720FB">
        <w:rPr>
          <w:rFonts w:ascii="Arial" w:hAnsi="Arial" w:cs="Arial"/>
          <w:color w:val="000000"/>
          <w:kern w:val="0"/>
          <w:lang w:bidi="ar-SA"/>
        </w:rPr>
        <w:t xml:space="preserve">:00 (6 horas) </w:t>
      </w:r>
    </w:p>
    <w:p w14:paraId="0E80A67A" w14:textId="6E93E166" w:rsidR="008720FB" w:rsidRPr="008720FB" w:rsidRDefault="008720FB"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color w:val="000000"/>
          <w:kern w:val="0"/>
          <w:lang w:bidi="ar-SA"/>
        </w:rPr>
        <w:t xml:space="preserve">Critério de Julgamento: Menor Preço Global </w:t>
      </w:r>
    </w:p>
    <w:p w14:paraId="787F5BC7" w14:textId="232AA271" w:rsidR="008720FB" w:rsidRPr="007943EA" w:rsidRDefault="008720FB" w:rsidP="008E53A6">
      <w:pPr>
        <w:widowControl/>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color w:val="000000"/>
          <w:kern w:val="0"/>
          <w:lang w:bidi="ar-SA"/>
        </w:rPr>
        <w:t xml:space="preserve">Regime de Execução: Empreitada por Preço Unitário </w:t>
      </w:r>
    </w:p>
    <w:p w14:paraId="53DA6C46" w14:textId="0A68B9E7" w:rsidR="00164E2F" w:rsidRPr="007943EA" w:rsidRDefault="00164E2F" w:rsidP="00164E2F">
      <w:pPr>
        <w:widowControl/>
        <w:suppressAutoHyphens w:val="0"/>
        <w:autoSpaceDE w:val="0"/>
        <w:adjustRightInd w:val="0"/>
        <w:spacing w:line="360" w:lineRule="auto"/>
        <w:jc w:val="center"/>
        <w:textAlignment w:val="auto"/>
        <w:rPr>
          <w:rFonts w:ascii="Arial" w:hAnsi="Arial" w:cs="Arial"/>
          <w:color w:val="000000"/>
          <w:kern w:val="0"/>
          <w:lang w:bidi="ar-SA"/>
        </w:rPr>
      </w:pPr>
    </w:p>
    <w:p w14:paraId="18F0314D" w14:textId="1B9B9FBE" w:rsidR="00416DCD" w:rsidRPr="007943EA" w:rsidRDefault="00416DCD"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2EA415AB" w14:textId="0A40A317" w:rsidR="00C52250" w:rsidRPr="007943EA" w:rsidRDefault="00C52250"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106AC3AA" w14:textId="77777777" w:rsidR="00233D2A" w:rsidRPr="007943EA" w:rsidRDefault="00233D2A"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4B2D505A" w14:textId="77777777" w:rsidR="00005380" w:rsidRPr="007943EA" w:rsidRDefault="00005380" w:rsidP="00416DCD">
      <w:pPr>
        <w:widowControl/>
        <w:suppressAutoHyphens w:val="0"/>
        <w:autoSpaceDE w:val="0"/>
        <w:adjustRightInd w:val="0"/>
        <w:spacing w:line="360" w:lineRule="auto"/>
        <w:jc w:val="both"/>
        <w:textAlignment w:val="auto"/>
        <w:rPr>
          <w:rFonts w:ascii="Arial" w:hAnsi="Arial" w:cs="Arial"/>
          <w:color w:val="000000"/>
          <w:kern w:val="0"/>
          <w:lang w:bidi="ar-SA"/>
        </w:rPr>
      </w:pPr>
    </w:p>
    <w:p w14:paraId="1E36CC2F" w14:textId="77777777" w:rsidR="00BA3401" w:rsidRPr="007943EA" w:rsidRDefault="008720FB" w:rsidP="00A66337">
      <w:pPr>
        <w:widowControl/>
        <w:numPr>
          <w:ilvl w:val="2"/>
          <w:numId w:val="13"/>
        </w:numPr>
        <w:suppressAutoHyphens w:val="0"/>
        <w:autoSpaceDE w:val="0"/>
        <w:adjustRightInd w:val="0"/>
        <w:spacing w:line="360" w:lineRule="auto"/>
        <w:jc w:val="both"/>
        <w:textAlignment w:val="auto"/>
        <w:rPr>
          <w:rFonts w:ascii="Arial" w:hAnsi="Arial" w:cs="Arial"/>
          <w:color w:val="000000"/>
          <w:kern w:val="0"/>
          <w:lang w:bidi="ar-SA"/>
        </w:rPr>
      </w:pPr>
      <w:r w:rsidRPr="008720FB">
        <w:rPr>
          <w:rFonts w:ascii="Arial" w:hAnsi="Arial" w:cs="Arial"/>
          <w:b/>
          <w:bCs/>
          <w:color w:val="000000"/>
          <w:kern w:val="0"/>
          <w:lang w:bidi="ar-SA"/>
        </w:rPr>
        <w:t xml:space="preserve">1. OBJETO DA CONTRATAÇÃO DIRETA </w:t>
      </w:r>
    </w:p>
    <w:p w14:paraId="09C75E97" w14:textId="77777777" w:rsidR="008720FB" w:rsidRPr="008720FB" w:rsidRDefault="008720FB" w:rsidP="008720FB">
      <w:pPr>
        <w:widowControl/>
        <w:suppressAutoHyphens w:val="0"/>
        <w:autoSpaceDE w:val="0"/>
        <w:adjustRightInd w:val="0"/>
        <w:textAlignment w:val="auto"/>
        <w:rPr>
          <w:rFonts w:ascii="Arial" w:hAnsi="Arial" w:cs="Arial"/>
          <w:color w:val="000000"/>
          <w:kern w:val="0"/>
          <w:sz w:val="23"/>
          <w:szCs w:val="23"/>
          <w:lang w:bidi="ar-SA"/>
        </w:rPr>
      </w:pPr>
    </w:p>
    <w:p w14:paraId="0F48EA44" w14:textId="11B523D0" w:rsidR="008720FB" w:rsidRPr="007943EA" w:rsidRDefault="008720FB" w:rsidP="000B4F79">
      <w:pPr>
        <w:widowControl/>
        <w:suppressAutoHyphens w:val="0"/>
        <w:autoSpaceDE w:val="0"/>
        <w:adjustRightInd w:val="0"/>
        <w:spacing w:line="360" w:lineRule="auto"/>
        <w:jc w:val="both"/>
        <w:textAlignment w:val="auto"/>
        <w:rPr>
          <w:rFonts w:ascii="Arial" w:hAnsi="Arial" w:cs="Arial"/>
          <w:color w:val="000000"/>
          <w:kern w:val="0"/>
          <w:lang w:bidi="ar-SA"/>
        </w:rPr>
      </w:pPr>
      <w:r w:rsidRPr="00C40CDC">
        <w:rPr>
          <w:rFonts w:ascii="Arial" w:hAnsi="Arial" w:cs="Arial"/>
          <w:kern w:val="0"/>
          <w:lang w:bidi="ar-SA"/>
        </w:rPr>
        <w:t>1.1. O objeto da presente dispensa é a escolha da proposta mais vantajosa para a contratação, por dispensa de licitação, de</w:t>
      </w:r>
      <w:r w:rsidR="00446674" w:rsidRPr="00C40CDC">
        <w:rPr>
          <w:rFonts w:ascii="Arial" w:hAnsi="Arial" w:cs="Arial"/>
          <w:kern w:val="0"/>
          <w:lang w:bidi="ar-SA"/>
        </w:rPr>
        <w:t xml:space="preserve"> </w:t>
      </w:r>
      <w:r w:rsidR="00C40CDC" w:rsidRPr="00C40CDC">
        <w:rPr>
          <w:rFonts w:ascii="Arial" w:hAnsi="Arial" w:cs="Arial"/>
          <w:b/>
          <w:bCs/>
          <w:kern w:val="0"/>
          <w:lang w:bidi="ar-SA"/>
        </w:rPr>
        <w:t>EMPRESA ESPECIALIZADA EM FORNECIMENTO SOB DEMANDA DE GÁS LIQUEFEITO DE PETRÓLEO - GLP (GÁS DE COZINHA), ACONDICIONADO EM CILINDRO DE P-13 – BOTIJÃO13 KG</w:t>
      </w:r>
      <w:r w:rsidR="000B4F79" w:rsidRPr="00C40CDC">
        <w:rPr>
          <w:rFonts w:ascii="Arial" w:hAnsi="Arial" w:cs="Arial"/>
          <w:b/>
          <w:bCs/>
          <w:kern w:val="0"/>
          <w:lang w:bidi="ar-SA"/>
        </w:rPr>
        <w:t>, visando atender as necessidades desta Procuradoria do Trabalho no Município de Boa Vista/RR – 11ª Região</w:t>
      </w:r>
      <w:r w:rsidR="0033610A" w:rsidRPr="00C40CDC">
        <w:rPr>
          <w:rFonts w:ascii="Arial" w:hAnsi="Arial" w:cs="Arial"/>
          <w:kern w:val="0"/>
          <w:lang w:bidi="ar-SA"/>
        </w:rPr>
        <w:t>,</w:t>
      </w:r>
      <w:r w:rsidR="00075A9E" w:rsidRPr="00C40CDC">
        <w:rPr>
          <w:rFonts w:ascii="Arial" w:hAnsi="Arial" w:cs="Arial"/>
          <w:b/>
          <w:bCs/>
        </w:rPr>
        <w:t xml:space="preserve"> </w:t>
      </w:r>
      <w:r w:rsidRPr="00C40CDC">
        <w:rPr>
          <w:rFonts w:ascii="Arial" w:hAnsi="Arial" w:cs="Arial"/>
          <w:kern w:val="0"/>
          <w:lang w:bidi="ar-SA"/>
        </w:rPr>
        <w:t xml:space="preserve">conforme condições, quantidades, exigências estabelecidas e obedecendo </w:t>
      </w:r>
      <w:r w:rsidRPr="007943EA">
        <w:rPr>
          <w:rFonts w:ascii="Arial" w:hAnsi="Arial" w:cs="Arial"/>
          <w:color w:val="000000"/>
          <w:kern w:val="0"/>
          <w:lang w:bidi="ar-SA"/>
        </w:rPr>
        <w:t xml:space="preserve">os critérios dispostos neste Aviso de Dispensa Eletrônica e seus anexos. </w:t>
      </w:r>
    </w:p>
    <w:p w14:paraId="5D4A6386" w14:textId="415B6A23" w:rsidR="003E4AB3" w:rsidRPr="003E4AB3" w:rsidRDefault="003E4AB3" w:rsidP="003E4AB3">
      <w:pPr>
        <w:widowControl/>
        <w:suppressAutoHyphens w:val="0"/>
        <w:autoSpaceDE w:val="0"/>
        <w:adjustRightInd w:val="0"/>
        <w:textAlignment w:val="auto"/>
        <w:rPr>
          <w:rFonts w:ascii="Arial" w:hAnsi="Arial" w:cs="Arial"/>
          <w:color w:val="000000"/>
          <w:kern w:val="0"/>
          <w:lang w:bidi="ar-SA"/>
        </w:rPr>
      </w:pPr>
    </w:p>
    <w:p w14:paraId="09D8E17A" w14:textId="77777777" w:rsidR="003E4AB3" w:rsidRPr="00C40CDC" w:rsidRDefault="003E4AB3" w:rsidP="0074717B">
      <w:pPr>
        <w:widowControl/>
        <w:suppressAutoHyphens w:val="0"/>
        <w:autoSpaceDE w:val="0"/>
        <w:adjustRightInd w:val="0"/>
        <w:spacing w:line="360" w:lineRule="auto"/>
        <w:jc w:val="both"/>
        <w:textAlignment w:val="auto"/>
        <w:rPr>
          <w:rFonts w:ascii="Arial" w:hAnsi="Arial" w:cs="Arial"/>
          <w:kern w:val="0"/>
          <w:lang w:bidi="ar-SA"/>
        </w:rPr>
      </w:pPr>
      <w:r w:rsidRPr="00C40CDC">
        <w:rPr>
          <w:rFonts w:ascii="Arial" w:hAnsi="Arial" w:cs="Arial"/>
          <w:kern w:val="0"/>
          <w:lang w:bidi="ar-SA"/>
        </w:rPr>
        <w:t xml:space="preserve">1.2. Objetivos principais da contratação, detalhadas em projetos anexos: </w:t>
      </w:r>
    </w:p>
    <w:p w14:paraId="199181B5" w14:textId="3D8C3F45" w:rsidR="0074717B" w:rsidRPr="007943EA" w:rsidRDefault="003D485B" w:rsidP="001917C8">
      <w:pPr>
        <w:widowControl/>
        <w:suppressAutoHyphens w:val="0"/>
        <w:autoSpaceDE w:val="0"/>
        <w:adjustRightInd w:val="0"/>
        <w:spacing w:line="360" w:lineRule="auto"/>
        <w:jc w:val="both"/>
        <w:textAlignment w:val="auto"/>
        <w:rPr>
          <w:rFonts w:ascii="Arial" w:hAnsi="Arial" w:cs="Arial"/>
          <w:color w:val="000000"/>
          <w:kern w:val="0"/>
          <w:lang w:bidi="ar-SA"/>
        </w:rPr>
      </w:pPr>
      <w:r w:rsidRPr="00C40CDC">
        <w:rPr>
          <w:rFonts w:ascii="Arial" w:hAnsi="Arial" w:cs="Arial"/>
          <w:kern w:val="0"/>
          <w:lang w:bidi="ar-SA"/>
        </w:rPr>
        <w:lastRenderedPageBreak/>
        <w:t xml:space="preserve">Contratação de </w:t>
      </w:r>
      <w:r w:rsidR="00C40CDC" w:rsidRPr="00C40CDC">
        <w:rPr>
          <w:rFonts w:ascii="Arial" w:hAnsi="Arial" w:cs="Arial"/>
          <w:b/>
          <w:bCs/>
          <w:kern w:val="0"/>
          <w:lang w:bidi="ar-SA"/>
        </w:rPr>
        <w:t>EMPRESA ESPECIALIZADA EM FORNECIMENTO SOB DEMANDA DE GÁS LIQUEFEITO DE PETRÓLEO - GLP (GÁS DE COZINHA), ACONDICIONADO EM CILINDRO DE P-13 – BOTIJÃO13 KG</w:t>
      </w:r>
      <w:r w:rsidR="001917C8" w:rsidRPr="00C40CDC">
        <w:rPr>
          <w:rFonts w:ascii="Arial" w:hAnsi="Arial" w:cs="Arial"/>
          <w:b/>
          <w:bCs/>
          <w:kern w:val="0"/>
          <w:lang w:bidi="ar-SA"/>
        </w:rPr>
        <w:t xml:space="preserve">, visando atender as necessidades desta Procuradoria do Trabalho no Município de Boa </w:t>
      </w:r>
      <w:r w:rsidR="001917C8" w:rsidRPr="001917C8">
        <w:rPr>
          <w:rFonts w:ascii="Arial" w:hAnsi="Arial" w:cs="Arial"/>
          <w:b/>
          <w:bCs/>
          <w:color w:val="000000"/>
          <w:kern w:val="0"/>
          <w:lang w:bidi="ar-SA"/>
        </w:rPr>
        <w:t>Vista/RR –</w:t>
      </w:r>
      <w:r w:rsidR="001917C8">
        <w:rPr>
          <w:rFonts w:ascii="Arial" w:hAnsi="Arial" w:cs="Arial"/>
          <w:b/>
          <w:bCs/>
          <w:color w:val="000000"/>
          <w:kern w:val="0"/>
          <w:lang w:bidi="ar-SA"/>
        </w:rPr>
        <w:t xml:space="preserve"> </w:t>
      </w:r>
      <w:r w:rsidR="001917C8" w:rsidRPr="001917C8">
        <w:rPr>
          <w:rFonts w:ascii="Arial" w:hAnsi="Arial" w:cs="Arial"/>
          <w:b/>
          <w:bCs/>
          <w:color w:val="000000"/>
          <w:kern w:val="0"/>
          <w:lang w:bidi="ar-SA"/>
        </w:rPr>
        <w:t>11ª Região</w:t>
      </w:r>
      <w:r w:rsidRPr="007943EA">
        <w:rPr>
          <w:rFonts w:ascii="Arial" w:hAnsi="Arial" w:cs="Arial"/>
          <w:color w:val="000000"/>
          <w:kern w:val="0"/>
          <w:lang w:bidi="ar-SA"/>
        </w:rPr>
        <w:t xml:space="preserve">, conforme condições e exigências estabelecidas neste instrumento. </w:t>
      </w:r>
    </w:p>
    <w:p w14:paraId="24C44648" w14:textId="77777777" w:rsidR="0074717B" w:rsidRPr="007943EA" w:rsidRDefault="003D485B" w:rsidP="00CE19D1">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7943EA">
        <w:rPr>
          <w:rFonts w:ascii="Arial" w:hAnsi="Arial" w:cs="Arial"/>
          <w:color w:val="000000"/>
          <w:kern w:val="0"/>
          <w:lang w:bidi="ar-SA"/>
        </w:rPr>
        <w:t xml:space="preserve">a) Os serviços objeto desta contratação são caracterizados como comuns, conforme justificativa constante do Estudo Técnico Preliminar. </w:t>
      </w:r>
    </w:p>
    <w:p w14:paraId="7376C44F" w14:textId="2D907A39" w:rsidR="0074717B" w:rsidRPr="007943EA" w:rsidRDefault="003D485B" w:rsidP="00CE19D1">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7943EA">
        <w:rPr>
          <w:rFonts w:ascii="Arial" w:hAnsi="Arial" w:cs="Arial"/>
          <w:color w:val="000000"/>
          <w:kern w:val="0"/>
          <w:lang w:bidi="ar-SA"/>
        </w:rPr>
        <w:t xml:space="preserve">b) Ramo de Atividade predominante da </w:t>
      </w:r>
      <w:r w:rsidRPr="00F401E2">
        <w:rPr>
          <w:rFonts w:ascii="Arial" w:hAnsi="Arial" w:cs="Arial"/>
          <w:kern w:val="0"/>
          <w:lang w:bidi="ar-SA"/>
        </w:rPr>
        <w:t>contratação</w:t>
      </w:r>
      <w:r w:rsidR="00F401E2" w:rsidRPr="00F401E2">
        <w:rPr>
          <w:rFonts w:ascii="Arial" w:hAnsi="Arial" w:cs="Arial"/>
          <w:kern w:val="0"/>
          <w:lang w:bidi="ar-SA"/>
        </w:rPr>
        <w:t>:</w:t>
      </w:r>
      <w:r w:rsidR="00F401E2">
        <w:rPr>
          <w:rFonts w:ascii="Arial" w:hAnsi="Arial" w:cs="Arial"/>
          <w:kern w:val="0"/>
          <w:lang w:bidi="ar-SA"/>
        </w:rPr>
        <w:t>.</w:t>
      </w:r>
      <w:r w:rsidRPr="00F401E2">
        <w:rPr>
          <w:rFonts w:ascii="Arial" w:hAnsi="Arial" w:cs="Arial"/>
          <w:kern w:val="0"/>
          <w:lang w:bidi="ar-SA"/>
        </w:rPr>
        <w:t xml:space="preserve"> </w:t>
      </w:r>
    </w:p>
    <w:p w14:paraId="604EB7F8" w14:textId="18C9094E" w:rsidR="003E4AB3" w:rsidRPr="007943EA" w:rsidRDefault="003D485B" w:rsidP="00CE19D1">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7943EA">
        <w:rPr>
          <w:rFonts w:ascii="Arial" w:hAnsi="Arial" w:cs="Arial"/>
          <w:color w:val="000000"/>
          <w:kern w:val="0"/>
          <w:lang w:bidi="ar-SA"/>
        </w:rPr>
        <w:t>c) Quantitativos estimados: Os quantitativos são os constantes no ETP (ITEM 04 – ESTIMATIVA DAS QUANTIDADES)</w:t>
      </w:r>
    </w:p>
    <w:p w14:paraId="797C871C" w14:textId="77777777" w:rsidR="00255983" w:rsidRPr="00255983" w:rsidRDefault="00255983" w:rsidP="00255983">
      <w:pPr>
        <w:widowControl/>
        <w:suppressAutoHyphens w:val="0"/>
        <w:autoSpaceDE w:val="0"/>
        <w:adjustRightInd w:val="0"/>
        <w:textAlignment w:val="auto"/>
        <w:rPr>
          <w:rFonts w:ascii="Arial" w:hAnsi="Arial" w:cs="Arial"/>
          <w:color w:val="000000"/>
          <w:kern w:val="0"/>
          <w:lang w:bidi="ar-SA"/>
        </w:rPr>
      </w:pPr>
    </w:p>
    <w:p w14:paraId="39583103" w14:textId="77777777" w:rsidR="00255983" w:rsidRPr="00255983"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r w:rsidRPr="00255983">
        <w:rPr>
          <w:rFonts w:ascii="Arial" w:hAnsi="Arial" w:cs="Arial"/>
          <w:color w:val="000000"/>
          <w:kern w:val="0"/>
          <w:lang w:bidi="ar-SA"/>
        </w:rPr>
        <w:t xml:space="preserve">1.3. O critério de julgamento adotado será o </w:t>
      </w:r>
      <w:r w:rsidRPr="00255983">
        <w:rPr>
          <w:rFonts w:ascii="Arial" w:hAnsi="Arial" w:cs="Arial"/>
          <w:b/>
          <w:bCs/>
          <w:color w:val="000000"/>
          <w:kern w:val="0"/>
          <w:lang w:bidi="ar-SA"/>
        </w:rPr>
        <w:t>menor preço global</w:t>
      </w:r>
      <w:r w:rsidRPr="00255983">
        <w:rPr>
          <w:rFonts w:ascii="Arial" w:hAnsi="Arial" w:cs="Arial"/>
          <w:color w:val="000000"/>
          <w:kern w:val="0"/>
          <w:lang w:bidi="ar-SA"/>
        </w:rPr>
        <w:t xml:space="preserve">, observadas as exigências contidas neste Aviso e seus Anexos quanto às especificações do objeto. </w:t>
      </w:r>
    </w:p>
    <w:p w14:paraId="18B01D09" w14:textId="77777777" w:rsidR="00255983" w:rsidRPr="00255983"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1521120C" w14:textId="77777777" w:rsidR="00D46766" w:rsidRPr="007943EA" w:rsidRDefault="00255983" w:rsidP="00255983">
      <w:pPr>
        <w:widowControl/>
        <w:suppressAutoHyphens w:val="0"/>
        <w:autoSpaceDE w:val="0"/>
        <w:adjustRightInd w:val="0"/>
        <w:spacing w:line="360" w:lineRule="auto"/>
        <w:jc w:val="both"/>
        <w:textAlignment w:val="auto"/>
        <w:rPr>
          <w:rFonts w:ascii="Arial" w:hAnsi="Arial" w:cs="Arial"/>
          <w:b/>
          <w:bCs/>
          <w:color w:val="000000"/>
          <w:kern w:val="0"/>
          <w:lang w:bidi="ar-SA"/>
        </w:rPr>
      </w:pPr>
      <w:r w:rsidRPr="00255983">
        <w:rPr>
          <w:rFonts w:ascii="Arial" w:hAnsi="Arial" w:cs="Arial"/>
          <w:b/>
          <w:bCs/>
          <w:color w:val="000000"/>
          <w:kern w:val="0"/>
          <w:lang w:bidi="ar-SA"/>
        </w:rPr>
        <w:t>2. PARTICIPAÇÃO NA DISPENSA ELETRÔNICA.</w:t>
      </w:r>
    </w:p>
    <w:p w14:paraId="09C217EC" w14:textId="77777777" w:rsidR="00D46766" w:rsidRPr="007943EA" w:rsidRDefault="00D46766"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319A492B" w14:textId="06475E3E" w:rsidR="00455807" w:rsidRDefault="00255983" w:rsidP="00455807">
      <w:pPr>
        <w:widowControl/>
        <w:suppressAutoHyphens w:val="0"/>
        <w:autoSpaceDE w:val="0"/>
        <w:adjustRightInd w:val="0"/>
        <w:spacing w:line="360" w:lineRule="auto"/>
        <w:jc w:val="both"/>
        <w:textAlignment w:val="auto"/>
        <w:rPr>
          <w:rFonts w:ascii="Arial" w:hAnsi="Arial" w:cs="Arial"/>
          <w:color w:val="000000"/>
          <w:kern w:val="0"/>
          <w:lang w:bidi="ar-SA"/>
        </w:rPr>
      </w:pPr>
      <w:r w:rsidRPr="00255983">
        <w:rPr>
          <w:rFonts w:ascii="Arial" w:hAnsi="Arial" w:cs="Arial"/>
          <w:color w:val="000000"/>
          <w:kern w:val="0"/>
          <w:lang w:bidi="ar-SA"/>
        </w:rPr>
        <w:t xml:space="preserve"> 2.1. A participação na presente dispensa eletrônica ocorrerá por meio do Sistema de Dispensa Eletrônica, ferramenta informatizada integrante do Sistema de Compras do Governo Federal – Compras.gov.br, disponível no Portal de Compras do Governo Federal, no endereço eletrônico </w:t>
      </w:r>
      <w:hyperlink r:id="rId10" w:history="1">
        <w:r w:rsidR="00214573" w:rsidRPr="00255983">
          <w:rPr>
            <w:rStyle w:val="Hyperlink"/>
            <w:rFonts w:ascii="Arial" w:hAnsi="Arial" w:cs="Arial"/>
            <w:kern w:val="0"/>
            <w:lang w:bidi="ar-SA"/>
          </w:rPr>
          <w:t>www.gov.br/compras</w:t>
        </w:r>
      </w:hyperlink>
      <w:r w:rsidRPr="00255983">
        <w:rPr>
          <w:rFonts w:ascii="Arial" w:hAnsi="Arial" w:cs="Arial"/>
          <w:color w:val="000000"/>
          <w:kern w:val="0"/>
          <w:lang w:bidi="ar-SA"/>
        </w:rPr>
        <w:t>.</w:t>
      </w:r>
    </w:p>
    <w:p w14:paraId="4480AFBB" w14:textId="77777777" w:rsidR="00214573" w:rsidRDefault="00214573" w:rsidP="00455807">
      <w:pPr>
        <w:widowControl/>
        <w:suppressAutoHyphens w:val="0"/>
        <w:autoSpaceDE w:val="0"/>
        <w:adjustRightInd w:val="0"/>
        <w:spacing w:line="360" w:lineRule="auto"/>
        <w:jc w:val="both"/>
        <w:textAlignment w:val="auto"/>
        <w:rPr>
          <w:rFonts w:ascii="Arial" w:hAnsi="Arial" w:cs="Arial"/>
          <w:color w:val="000000"/>
          <w:kern w:val="0"/>
          <w:lang w:bidi="ar-SA"/>
        </w:rPr>
      </w:pPr>
    </w:p>
    <w:p w14:paraId="375690CD" w14:textId="0AF38AEE"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2.1.1. O procedimento será divulgado no Compras.gov.br e no Portal Nacional de Contratações Públicas - PNCP, e encaminhado automaticamente aos fornecedores registrados no Sistema de Registro Cadastral Unificado - </w:t>
      </w:r>
      <w:r w:rsidR="009460E9">
        <w:rPr>
          <w:rFonts w:ascii="Arial" w:hAnsi="Arial" w:cs="Arial"/>
          <w:color w:val="000000"/>
          <w:kern w:val="0"/>
          <w:lang w:bidi="ar-SA"/>
        </w:rPr>
        <w:t>SICAF</w:t>
      </w:r>
      <w:r w:rsidRPr="00255983">
        <w:rPr>
          <w:rFonts w:ascii="Arial" w:hAnsi="Arial" w:cs="Arial"/>
          <w:color w:val="000000"/>
          <w:kern w:val="0"/>
          <w:lang w:bidi="ar-SA"/>
        </w:rPr>
        <w:t xml:space="preserve">, por mensagem eletrônica, na correspondente linha de fornecimento que pretende atender. </w:t>
      </w:r>
    </w:p>
    <w:p w14:paraId="0EFDDA99" w14:textId="77777777"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2.1.2. O Compras.gov.br poderá ser acessado pela web ou pelo aplicativo Compras.gov.br. </w:t>
      </w:r>
    </w:p>
    <w:p w14:paraId="3BB7D60E" w14:textId="77777777"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2.1.3. O fornecedor é o responsável por qualquer transação efetuada diretamente ou por seu representante no Sistema de Dispensa Eletrônica, não cabendo ao provedor </w:t>
      </w:r>
      <w:r w:rsidRPr="00255983">
        <w:rPr>
          <w:rFonts w:ascii="Arial" w:hAnsi="Arial" w:cs="Arial"/>
          <w:color w:val="000000"/>
          <w:kern w:val="0"/>
          <w:lang w:bidi="ar-SA"/>
        </w:rPr>
        <w:lastRenderedPageBreak/>
        <w:t xml:space="preserve">do Sistema ou a este órgão a responsabilidade por eventuais danos decorrentes de uso indevido da senha, ainda que por terceiros não autorizados. </w:t>
      </w:r>
    </w:p>
    <w:p w14:paraId="169BB2F3" w14:textId="77777777" w:rsidR="00255983" w:rsidRPr="00255983" w:rsidRDefault="00255983" w:rsidP="00455807">
      <w:pPr>
        <w:widowControl/>
        <w:suppressAutoHyphens w:val="0"/>
        <w:autoSpaceDE w:val="0"/>
        <w:adjustRightInd w:val="0"/>
        <w:spacing w:line="360" w:lineRule="auto"/>
        <w:jc w:val="both"/>
        <w:textAlignment w:val="auto"/>
        <w:rPr>
          <w:rFonts w:ascii="Arial" w:hAnsi="Arial" w:cs="Arial"/>
          <w:color w:val="000000"/>
          <w:kern w:val="0"/>
          <w:lang w:bidi="ar-SA"/>
        </w:rPr>
      </w:pPr>
    </w:p>
    <w:p w14:paraId="2DC51421" w14:textId="77777777" w:rsidR="00692A07"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r w:rsidRPr="00255983">
        <w:rPr>
          <w:rFonts w:ascii="Arial" w:hAnsi="Arial" w:cs="Arial"/>
          <w:color w:val="000000"/>
          <w:kern w:val="0"/>
          <w:lang w:bidi="ar-SA"/>
        </w:rPr>
        <w:t xml:space="preserve">2.2. Não poderão participar desta dispensa os proponentes: </w:t>
      </w:r>
    </w:p>
    <w:p w14:paraId="6E2CE246" w14:textId="090F5F3B" w:rsidR="00255983" w:rsidRPr="00255983" w:rsidRDefault="00255983" w:rsidP="00692A07">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2.2.1. que não atendam às condições deste Aviso de Contratação Direta e seu(s) anexo(s); </w:t>
      </w:r>
    </w:p>
    <w:p w14:paraId="4AF19B01" w14:textId="77777777" w:rsidR="00255983" w:rsidRPr="00255983"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2.2.2. estrangeiros que não tenham representação legal no Brasil com poderes expressos para receber citação e responder administrativa ou judicialmente; </w:t>
      </w:r>
    </w:p>
    <w:p w14:paraId="6753C9DD" w14:textId="77777777" w:rsidR="00CE19D1" w:rsidRDefault="00255983" w:rsidP="00214573">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255983">
        <w:rPr>
          <w:rFonts w:ascii="Arial" w:hAnsi="Arial" w:cs="Arial"/>
          <w:color w:val="000000"/>
          <w:kern w:val="0"/>
          <w:lang w:bidi="ar-SA"/>
        </w:rPr>
        <w:t xml:space="preserve">2.2.3. que se enquadrem nas seguintes vedações: </w:t>
      </w:r>
    </w:p>
    <w:p w14:paraId="31D44DB4" w14:textId="3EF20FC5" w:rsidR="00255983" w:rsidRPr="00255983" w:rsidRDefault="00255983" w:rsidP="00CE19D1">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255983">
        <w:rPr>
          <w:rFonts w:ascii="Arial" w:hAnsi="Arial" w:cs="Arial"/>
          <w:color w:val="000000"/>
          <w:kern w:val="0"/>
          <w:lang w:bidi="ar-SA"/>
        </w:rPr>
        <w:t xml:space="preserve">a) autor do anteprojeto, do projeto básico ou do projeto executivo, pessoa física ou jurídica, quando a contratação versar sobre obra, serviços ou fornecimento de bens a ele relacionados; </w:t>
      </w:r>
    </w:p>
    <w:p w14:paraId="23069F85" w14:textId="04B3E4F4" w:rsidR="00D94189" w:rsidRPr="00D94189" w:rsidRDefault="00255983"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255983">
        <w:rPr>
          <w:rFonts w:ascii="Arial" w:hAnsi="Arial" w:cs="Arial"/>
          <w:color w:val="000000"/>
          <w:kern w:val="0"/>
          <w:lang w:bidi="ar-SA"/>
        </w:rPr>
        <w:t>b) empresa, isoladamente ou em consórcio, responsável pela elaboração do projeto básico ou do projeto executivo, ou empresa da qual o autor do projet</w:t>
      </w:r>
      <w:r w:rsidR="00D94189">
        <w:rPr>
          <w:rFonts w:ascii="Arial" w:hAnsi="Arial" w:cs="Arial"/>
          <w:color w:val="000000"/>
          <w:kern w:val="0"/>
          <w:lang w:bidi="ar-SA"/>
        </w:rPr>
        <w:t>o</w:t>
      </w:r>
      <w:r w:rsidR="00D94189" w:rsidRPr="00D94189">
        <w:t xml:space="preserve"> </w:t>
      </w:r>
      <w:r w:rsidR="00D94189" w:rsidRPr="00D94189">
        <w:rPr>
          <w:rFonts w:ascii="Arial" w:hAnsi="Arial" w:cs="Arial"/>
          <w:color w:val="000000"/>
          <w:kern w:val="0"/>
          <w:lang w:bidi="ar-SA"/>
        </w:rPr>
        <w:t>seja dirigente, gerente, controlador, acionista ou detentor de mais de 5% (cinco por cento) do capital com direito a voto, responsável técnico ou subcontratado, quando a contratação versar sobre obra, serviços ou fornecimento de bens a ela necessários;</w:t>
      </w:r>
    </w:p>
    <w:p w14:paraId="5022835D"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c) pessoa física ou jurídica que se encontre, ao tempo da contratação, impossibilitada de contratar em decorrência de sanção que lhe foi imposta;</w:t>
      </w:r>
    </w:p>
    <w:p w14:paraId="57165CA7"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d) 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0FED52A8"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 xml:space="preserve">e) empresas que tenham como sócios, cônjuge, companheiro ou parente em linha reta, colateral ou por afinidade até o terceiro grau, inclusive, dos membros ocupantes de cargos de direção ou no exercício de funções administrativas, assim como de servidores ocupantes de cargos de direção, chefia e assessoramento vinculados direta ou indiretamente às unidades situadas na </w:t>
      </w:r>
      <w:r w:rsidRPr="00D94189">
        <w:rPr>
          <w:rFonts w:ascii="Arial" w:hAnsi="Arial" w:cs="Arial"/>
          <w:color w:val="000000"/>
          <w:kern w:val="0"/>
          <w:lang w:bidi="ar-SA"/>
        </w:rPr>
        <w:lastRenderedPageBreak/>
        <w:t>linha hierárquica da área encarregada da licitação, conforme dispõe a Resolução n.º 37, de 28 de abril de 2009, do Conselho Nacional do Ministério Público, e posteriores alterações;</w:t>
      </w:r>
    </w:p>
    <w:p w14:paraId="1E889E4C"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f) empresas controladoras, controladas ou coligadas, nos termos da Lei nº 6.404, de 15 de dezembro de 1976, concorrendo entre si;</w:t>
      </w:r>
    </w:p>
    <w:p w14:paraId="7A2D83FA" w14:textId="77777777" w:rsidR="00D94189" w:rsidRPr="00D94189" w:rsidRDefault="00D94189" w:rsidP="00D94189">
      <w:pPr>
        <w:widowControl/>
        <w:suppressAutoHyphens w:val="0"/>
        <w:autoSpaceDE w:val="0"/>
        <w:adjustRightInd w:val="0"/>
        <w:spacing w:line="360" w:lineRule="auto"/>
        <w:ind w:left="1440"/>
        <w:jc w:val="both"/>
        <w:textAlignment w:val="auto"/>
        <w:rPr>
          <w:rFonts w:ascii="Arial" w:hAnsi="Arial" w:cs="Arial"/>
          <w:color w:val="000000"/>
          <w:kern w:val="0"/>
          <w:lang w:bidi="ar-SA"/>
        </w:rPr>
      </w:pPr>
      <w:r w:rsidRPr="00D94189">
        <w:rPr>
          <w:rFonts w:ascii="Arial" w:hAnsi="Arial" w:cs="Arial"/>
          <w:color w:val="000000"/>
          <w:kern w:val="0"/>
          <w:lang w:bidi="ar-SA"/>
        </w:rPr>
        <w:t>g) 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3F2CFAC4" w14:textId="77777777" w:rsidR="00D94189" w:rsidRPr="00D94189" w:rsidRDefault="00D94189" w:rsidP="00D94189">
      <w:pPr>
        <w:widowControl/>
        <w:suppressAutoHyphens w:val="0"/>
        <w:autoSpaceDE w:val="0"/>
        <w:adjustRightInd w:val="0"/>
        <w:spacing w:line="360" w:lineRule="auto"/>
        <w:ind w:left="2160"/>
        <w:jc w:val="both"/>
        <w:textAlignment w:val="auto"/>
        <w:rPr>
          <w:rFonts w:ascii="Arial" w:hAnsi="Arial" w:cs="Arial"/>
          <w:color w:val="000000"/>
          <w:kern w:val="0"/>
          <w:lang w:bidi="ar-SA"/>
        </w:rPr>
      </w:pPr>
      <w:r w:rsidRPr="00D94189">
        <w:rPr>
          <w:rFonts w:ascii="Arial" w:hAnsi="Arial" w:cs="Arial"/>
          <w:color w:val="000000"/>
          <w:kern w:val="0"/>
          <w:lang w:bidi="ar-SA"/>
        </w:rPr>
        <w:t>i. equiparam-se aos autores do projeto as empresas integrantes do mesmo grupo econômico;</w:t>
      </w:r>
    </w:p>
    <w:p w14:paraId="6509CA39" w14:textId="77777777" w:rsidR="00F60344" w:rsidRPr="00F60344" w:rsidRDefault="00D94189" w:rsidP="00F60344">
      <w:pPr>
        <w:widowControl/>
        <w:suppressAutoHyphens w:val="0"/>
        <w:autoSpaceDE w:val="0"/>
        <w:adjustRightInd w:val="0"/>
        <w:spacing w:line="360" w:lineRule="auto"/>
        <w:ind w:left="2160"/>
        <w:jc w:val="both"/>
        <w:textAlignment w:val="auto"/>
        <w:rPr>
          <w:rFonts w:ascii="Arial" w:hAnsi="Arial" w:cs="Arial"/>
          <w:color w:val="000000"/>
          <w:kern w:val="0"/>
          <w:lang w:bidi="ar-SA"/>
        </w:rPr>
      </w:pPr>
      <w:r w:rsidRPr="00D94189">
        <w:rPr>
          <w:rFonts w:ascii="Arial" w:hAnsi="Arial" w:cs="Arial"/>
          <w:color w:val="000000"/>
          <w:kern w:val="0"/>
          <w:lang w:bidi="ar-SA"/>
        </w:rPr>
        <w:t xml:space="preserve">ii. aplica-se o disposto na alínea “c” também ao proponente que atue em substituição a outra pessoa, física ou jurídica, com o intuito de burlar a efetividade da sanção a ela aplicada, inclusive a sua controladora, controlada ou coligada, desde que devidamente </w:t>
      </w:r>
      <w:r w:rsidR="00255983" w:rsidRPr="00255983">
        <w:rPr>
          <w:rFonts w:ascii="Arial" w:hAnsi="Arial" w:cs="Arial"/>
          <w:color w:val="000000"/>
          <w:kern w:val="0"/>
          <w:lang w:bidi="ar-SA"/>
        </w:rPr>
        <w:t xml:space="preserve">o </w:t>
      </w:r>
      <w:r w:rsidR="00F60344" w:rsidRPr="00F60344">
        <w:rPr>
          <w:rFonts w:ascii="Arial" w:hAnsi="Arial" w:cs="Arial"/>
          <w:color w:val="000000"/>
          <w:kern w:val="0"/>
          <w:lang w:bidi="ar-SA"/>
        </w:rPr>
        <w:t>comprovado o ilícito ou a utilização fraudulenta da personalidade jurídica do proponente;</w:t>
      </w:r>
    </w:p>
    <w:p w14:paraId="439FEB09" w14:textId="77777777" w:rsidR="00F60344" w:rsidRPr="00F60344" w:rsidRDefault="00F60344" w:rsidP="00F60344">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F60344">
        <w:rPr>
          <w:rFonts w:ascii="Arial" w:hAnsi="Arial" w:cs="Arial"/>
          <w:color w:val="000000"/>
          <w:kern w:val="0"/>
          <w:lang w:bidi="ar-SA"/>
        </w:rPr>
        <w:t>2.2.4. organizações da Sociedade Civil de Interesse Público - OSCIP, atuando nessa condição (Acórdão nº 746/2014-TCU-Plenário); e</w:t>
      </w:r>
    </w:p>
    <w:p w14:paraId="69089B8C" w14:textId="77777777" w:rsidR="00F60344" w:rsidRPr="00F60344" w:rsidRDefault="00F60344" w:rsidP="00F60344">
      <w:pPr>
        <w:widowControl/>
        <w:suppressAutoHyphens w:val="0"/>
        <w:autoSpaceDE w:val="0"/>
        <w:adjustRightInd w:val="0"/>
        <w:spacing w:line="360" w:lineRule="auto"/>
        <w:ind w:left="720"/>
        <w:jc w:val="both"/>
        <w:textAlignment w:val="auto"/>
        <w:rPr>
          <w:rFonts w:ascii="Arial" w:hAnsi="Arial" w:cs="Arial"/>
          <w:color w:val="000000"/>
          <w:kern w:val="0"/>
          <w:lang w:bidi="ar-SA"/>
        </w:rPr>
      </w:pPr>
      <w:r w:rsidRPr="00F60344">
        <w:rPr>
          <w:rFonts w:ascii="Arial" w:hAnsi="Arial" w:cs="Arial"/>
          <w:color w:val="000000"/>
          <w:kern w:val="0"/>
          <w:lang w:bidi="ar-SA"/>
        </w:rPr>
        <w:t>2.2.5. sociedades cooperativas, considerando a vedação contida no art. 10 da Instrução Normativa SEGES/MP nº 5, de 2017, bem como o disposto no Termo de Conciliação firmado entre o Ministério Público do Trabalho e a AGU.</w:t>
      </w:r>
    </w:p>
    <w:p w14:paraId="0A443D8D" w14:textId="77777777" w:rsid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2.3. 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0D50F477" w14:textId="77777777" w:rsidR="00F60344" w:rsidRP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p>
    <w:p w14:paraId="3BBF6960" w14:textId="77777777" w:rsidR="0006021D" w:rsidRDefault="0006021D">
      <w:pPr>
        <w:suppressAutoHyphens w:val="0"/>
        <w:rPr>
          <w:rFonts w:ascii="Arial" w:hAnsi="Arial" w:cs="Arial"/>
          <w:b/>
          <w:bCs/>
          <w:color w:val="000000"/>
          <w:kern w:val="0"/>
          <w:lang w:bidi="ar-SA"/>
        </w:rPr>
      </w:pPr>
      <w:r>
        <w:rPr>
          <w:rFonts w:ascii="Arial" w:hAnsi="Arial" w:cs="Arial"/>
          <w:b/>
          <w:bCs/>
          <w:color w:val="000000"/>
          <w:kern w:val="0"/>
          <w:lang w:bidi="ar-SA"/>
        </w:rPr>
        <w:br w:type="page"/>
      </w:r>
    </w:p>
    <w:p w14:paraId="76FA0F14" w14:textId="4121762D" w:rsidR="00F60344" w:rsidRPr="00F60344" w:rsidRDefault="00F60344" w:rsidP="00F60344">
      <w:pPr>
        <w:widowControl/>
        <w:suppressAutoHyphens w:val="0"/>
        <w:autoSpaceDE w:val="0"/>
        <w:adjustRightInd w:val="0"/>
        <w:spacing w:line="360" w:lineRule="auto"/>
        <w:jc w:val="both"/>
        <w:textAlignment w:val="auto"/>
        <w:rPr>
          <w:rFonts w:ascii="Arial" w:hAnsi="Arial" w:cs="Arial"/>
          <w:b/>
          <w:bCs/>
          <w:color w:val="000000"/>
          <w:kern w:val="0"/>
          <w:lang w:bidi="ar-SA"/>
        </w:rPr>
      </w:pPr>
      <w:r w:rsidRPr="00F60344">
        <w:rPr>
          <w:rFonts w:ascii="Arial" w:hAnsi="Arial" w:cs="Arial"/>
          <w:b/>
          <w:bCs/>
          <w:color w:val="000000"/>
          <w:kern w:val="0"/>
          <w:lang w:bidi="ar-SA"/>
        </w:rPr>
        <w:lastRenderedPageBreak/>
        <w:t>3. INGRESSO NA DISPENSA ELETRÔNICA E CADASTRAMENTO DA PROPOSTA INICIAL</w:t>
      </w:r>
    </w:p>
    <w:p w14:paraId="72216FB1" w14:textId="77777777" w:rsidR="00F60344" w:rsidRP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3.1. O ingresso do fornecedor na disputa da dispensa eletrônica se dará com o cadastramento de sua proposta inicial, na forma deste item.</w:t>
      </w:r>
    </w:p>
    <w:p w14:paraId="07C6DC34" w14:textId="77777777" w:rsidR="00F60344" w:rsidRPr="00F60344"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 xml:space="preserve">3.2. O fornecedor interessado, após a divulgação do aviso de contratação direta, encaminhará, exclusivamente por meio do Sistema de Dispensa Eletrônica, a proposta com a descrição do objeto ofertado, a marca do produto, </w:t>
      </w:r>
      <w:r w:rsidRPr="00BA3AEA">
        <w:rPr>
          <w:rFonts w:ascii="Arial" w:hAnsi="Arial" w:cs="Arial"/>
          <w:color w:val="000000"/>
          <w:kern w:val="0"/>
          <w:u w:val="single"/>
          <w:lang w:bidi="ar-SA"/>
        </w:rPr>
        <w:t>quando for o caso</w:t>
      </w:r>
      <w:r w:rsidRPr="00F60344">
        <w:rPr>
          <w:rFonts w:ascii="Arial" w:hAnsi="Arial" w:cs="Arial"/>
          <w:color w:val="000000"/>
          <w:kern w:val="0"/>
          <w:lang w:bidi="ar-SA"/>
        </w:rPr>
        <w:t>, e o preço, até a data e o horário estabelecidos para abertura do procedimento.</w:t>
      </w:r>
    </w:p>
    <w:p w14:paraId="38B5D226" w14:textId="72FA76F4" w:rsidR="00255983" w:rsidRDefault="00F60344" w:rsidP="00F60344">
      <w:pPr>
        <w:widowControl/>
        <w:suppressAutoHyphens w:val="0"/>
        <w:autoSpaceDE w:val="0"/>
        <w:adjustRightInd w:val="0"/>
        <w:spacing w:line="360" w:lineRule="auto"/>
        <w:jc w:val="both"/>
        <w:textAlignment w:val="auto"/>
        <w:rPr>
          <w:rFonts w:ascii="Arial" w:hAnsi="Arial" w:cs="Arial"/>
          <w:color w:val="000000"/>
          <w:kern w:val="0"/>
          <w:lang w:bidi="ar-SA"/>
        </w:rPr>
      </w:pPr>
      <w:r w:rsidRPr="00F60344">
        <w:rPr>
          <w:rFonts w:ascii="Arial" w:hAnsi="Arial" w:cs="Arial"/>
          <w:color w:val="000000"/>
          <w:kern w:val="0"/>
          <w:lang w:bidi="ar-SA"/>
        </w:rPr>
        <w:t>3.3. A contratação se fará por lote, conforme tabela constante abaixo. Havendo mais de um item ou lote faculta-se ao fornecedor a participação em quantos forem de seu interesse. Entretanto, optando-se por participar de um lote, deve o fornecedor enviar proposta para todos os itens que o compõem.</w:t>
      </w:r>
    </w:p>
    <w:p w14:paraId="01B0EE61" w14:textId="0A6F1D34" w:rsidR="000F761A" w:rsidRPr="00255983" w:rsidRDefault="00400596" w:rsidP="00F60344">
      <w:pPr>
        <w:widowControl/>
        <w:suppressAutoHyphens w:val="0"/>
        <w:autoSpaceDE w:val="0"/>
        <w:adjustRightInd w:val="0"/>
        <w:spacing w:line="360" w:lineRule="auto"/>
        <w:jc w:val="both"/>
        <w:textAlignment w:val="auto"/>
        <w:rPr>
          <w:rFonts w:ascii="Arial" w:hAnsi="Arial" w:cs="Arial"/>
          <w:color w:val="000000"/>
          <w:kern w:val="0"/>
          <w:lang w:bidi="ar-SA"/>
        </w:rPr>
      </w:pPr>
      <w:r>
        <w:rPr>
          <w:b/>
          <w:bCs/>
          <w:sz w:val="23"/>
          <w:szCs w:val="23"/>
        </w:rPr>
        <w:t>LOTE ÚNICO</w:t>
      </w:r>
    </w:p>
    <w:p w14:paraId="324BDAE4" w14:textId="77777777" w:rsidR="00255983"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44827138" w14:textId="07A6FF0A" w:rsidR="003C7D3E" w:rsidRDefault="00D0723E" w:rsidP="00255983">
      <w:pPr>
        <w:widowControl/>
        <w:suppressAutoHyphens w:val="0"/>
        <w:autoSpaceDE w:val="0"/>
        <w:adjustRightInd w:val="0"/>
        <w:spacing w:line="360" w:lineRule="auto"/>
        <w:jc w:val="both"/>
        <w:textAlignment w:val="auto"/>
        <w:rPr>
          <w:rFonts w:ascii="Arial" w:hAnsi="Arial" w:cs="Arial"/>
          <w:color w:val="000000"/>
          <w:kern w:val="0"/>
          <w:lang w:bidi="ar-SA"/>
        </w:rPr>
      </w:pPr>
      <w:r w:rsidRPr="00D0723E">
        <w:rPr>
          <w:rFonts w:ascii="Arial" w:hAnsi="Arial" w:cs="Arial"/>
          <w:noProof/>
          <w:color w:val="000000"/>
          <w:kern w:val="0"/>
          <w:lang w:bidi="ar-SA"/>
        </w:rPr>
        <w:drawing>
          <wp:inline distT="0" distB="0" distL="0" distR="0" wp14:anchorId="2C92DB35" wp14:editId="52C9756C">
            <wp:extent cx="5766096" cy="1587582"/>
            <wp:effectExtent l="0" t="0" r="6350" b="0"/>
            <wp:docPr id="1598374051" name="Imagem 1"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374051" name="Imagem 1" descr="Tabela&#10;&#10;Descrição gerada automaticamente"/>
                    <pic:cNvPicPr/>
                  </pic:nvPicPr>
                  <pic:blipFill>
                    <a:blip r:embed="rId11"/>
                    <a:stretch>
                      <a:fillRect/>
                    </a:stretch>
                  </pic:blipFill>
                  <pic:spPr>
                    <a:xfrm>
                      <a:off x="0" y="0"/>
                      <a:ext cx="5766096" cy="1587582"/>
                    </a:xfrm>
                    <a:prstGeom prst="rect">
                      <a:avLst/>
                    </a:prstGeom>
                  </pic:spPr>
                </pic:pic>
              </a:graphicData>
            </a:graphic>
          </wp:inline>
        </w:drawing>
      </w:r>
    </w:p>
    <w:p w14:paraId="7DAC54B4" w14:textId="77777777" w:rsidR="003C7D3E" w:rsidRPr="00255983" w:rsidRDefault="003C7D3E"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187F241C" w14:textId="77777777" w:rsidR="00F478CB" w:rsidRPr="00F478C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3.4. Todas as especificações do objeto contidas na proposta, em especial o preço, vinculam a Contratada. </w:t>
      </w:r>
    </w:p>
    <w:p w14:paraId="6CFDC3A1" w14:textId="77777777" w:rsidR="00AD235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3.5. Nos valores propostos estarão inclusos todos os custos operacionais, encargos previdenciários, trabalhistas, tributários, comerciais e quaisquer outros que incidam direta ou indiretamente na prestação dos serviços. </w:t>
      </w:r>
    </w:p>
    <w:p w14:paraId="6098F4C7" w14:textId="15F82DB2" w:rsidR="00F478CB" w:rsidRPr="00F478CB" w:rsidRDefault="00F478CB" w:rsidP="00AD235B">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F478CB">
        <w:rPr>
          <w:rFonts w:ascii="Arial" w:hAnsi="Arial" w:cs="Arial"/>
          <w:color w:val="000000"/>
          <w:kern w:val="0"/>
          <w:lang w:bidi="ar-SA"/>
        </w:rPr>
        <w:t>3.5.1. A proposta deverá conter declaração de que compreende a integralidade dos custos para atendimento dos direitos trabalhistas assegurados na Constituição Fe</w:t>
      </w:r>
      <w:r w:rsidRPr="00F478CB">
        <w:rPr>
          <w:rFonts w:ascii="Arial" w:hAnsi="Arial" w:cs="Arial"/>
          <w:color w:val="000000"/>
          <w:kern w:val="0"/>
          <w:lang w:bidi="ar-SA"/>
        </w:rPr>
        <w:lastRenderedPageBreak/>
        <w:t xml:space="preserve">deral, nas leis trabalhistas, nas normas infralegais, nas convenções coletivas de trabalho e nos termos de ajustamento de conduta vigentes na data de entrega das propostas. </w:t>
      </w:r>
    </w:p>
    <w:p w14:paraId="66F34F61" w14:textId="77777777" w:rsidR="00F478CB" w:rsidRPr="00F478CB" w:rsidRDefault="00F478CB" w:rsidP="00AD235B">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F478CB">
        <w:rPr>
          <w:rFonts w:ascii="Arial" w:hAnsi="Arial" w:cs="Arial"/>
          <w:color w:val="000000"/>
          <w:kern w:val="0"/>
          <w:lang w:bidi="ar-SA"/>
        </w:rPr>
        <w:t xml:space="preserve">3.5.2. Os preços ofertados, tanto na proposta inicial, quanto na etapa de lances, serão de exclusiva responsabilidade do proponente, não lhe assistindo o direito de pleitear qualquer alteração, sob alegação de erro, omissão ou qualquer outro pretexto. </w:t>
      </w:r>
    </w:p>
    <w:p w14:paraId="71A56EA9" w14:textId="77777777" w:rsidR="00F478CB" w:rsidRPr="00F478C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3.6. Se o regime tributário da empresa implicar o recolhimento de tributos em percentuais variáveis, a cotação adequada será aquela correspondente à média dos efetivos recolhimentos da empresa nos últimos doze meses. </w:t>
      </w:r>
    </w:p>
    <w:p w14:paraId="72933A3C" w14:textId="77777777" w:rsidR="00F478CB" w:rsidRPr="00F478CB" w:rsidRDefault="00F478CB" w:rsidP="00AD235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3.7. Independentemente do percentual do tributo que constar da planilha, no pagamento serão retidos na fonte os percentuais estabelecidos pela legislação vigente. </w:t>
      </w:r>
    </w:p>
    <w:p w14:paraId="6B5387C0" w14:textId="77777777" w:rsidR="00785E0C" w:rsidRPr="00785E0C" w:rsidRDefault="00F478CB"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F478CB">
        <w:rPr>
          <w:rFonts w:ascii="Arial" w:hAnsi="Arial" w:cs="Arial"/>
          <w:color w:val="000000"/>
          <w:kern w:val="0"/>
          <w:lang w:bidi="ar-SA"/>
        </w:rPr>
        <w:t xml:space="preserve">3.8. A apresentação das propostas implica obrigatoriedade do cumprimento das disposições nelas contidas, em conformidade com o que dispõe o Termo de Referência/Projeto Básico, assumindo o proponente o compromisso de executar os serviços nos seus termos, bem como de fornecer os materiais, equipamentos, ferramentas </w:t>
      </w:r>
      <w:r w:rsidR="00785E0C" w:rsidRPr="00785E0C">
        <w:rPr>
          <w:rFonts w:ascii="Arial" w:hAnsi="Arial" w:cs="Arial"/>
          <w:color w:val="000000"/>
          <w:kern w:val="0"/>
          <w:lang w:bidi="ar-SA"/>
        </w:rPr>
        <w:t>e utensílios necessários, em quantidades e qualidades adequadas à perfeita execução contratual, promovendo, quando requerido, sua substituição.</w:t>
      </w:r>
    </w:p>
    <w:p w14:paraId="7E8BAF02" w14:textId="77777777" w:rsidR="00785E0C" w:rsidRPr="00785E0C" w:rsidRDefault="00785E0C"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5E0C">
        <w:rPr>
          <w:rFonts w:ascii="Arial" w:hAnsi="Arial" w:cs="Arial"/>
          <w:color w:val="000000"/>
          <w:kern w:val="0"/>
          <w:lang w:bidi="ar-SA"/>
        </w:rPr>
        <w:t>3.9. No cadastramento da proposta inicial, o fornecedor deverá, também, assinalar Termo de Aceitação, em campo próprio do sistema eletrônico, relativo às seguintes declarações:</w:t>
      </w:r>
    </w:p>
    <w:p w14:paraId="4FC5CD0C"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3.9.1. que inexistem fatos impeditivos para sua habilitação no certame, ciente da obrigatoriedade de declarar ocorrências posteriores;</w:t>
      </w:r>
    </w:p>
    <w:p w14:paraId="72581FCC"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3.9.2. que está ciente e concorda com as condições contidas no Aviso de Contratação Direta e seus anexos;</w:t>
      </w:r>
    </w:p>
    <w:p w14:paraId="39C8B82A"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3.9.3. que se responsabiliza pelas transações que forem efetuadas no sistema, assumindo como firmes e verdadeiras;</w:t>
      </w:r>
    </w:p>
    <w:p w14:paraId="644E0231"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lastRenderedPageBreak/>
        <w:t>3.9.4. que cumpre as exigências de reserva de cargos para pessoa com deficiência e para reabilitado da Previdência Social, de que trata o art. 93 da Lei nº 8.213/1991.</w:t>
      </w:r>
    </w:p>
    <w:p w14:paraId="1FB6F0F6"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3.9.5. que não emprega menor de 18 anos em trabalho noturno, perigoso ou insalubre e não emprega menor de 16 anos, salvo menor, a partir de 14 anos, na condição de aprendiz, nos termos do artigo 7°, XXXIII, da Constituição;</w:t>
      </w:r>
    </w:p>
    <w:p w14:paraId="4846DB11" w14:textId="77777777" w:rsidR="00785E0C" w:rsidRPr="00785E0C" w:rsidRDefault="00785E0C"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5E0C">
        <w:rPr>
          <w:rFonts w:ascii="Arial" w:hAnsi="Arial" w:cs="Arial"/>
          <w:color w:val="000000"/>
          <w:kern w:val="0"/>
          <w:lang w:bidi="ar-SA"/>
        </w:rPr>
        <w:t>3.10.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614F02E0" w14:textId="77777777" w:rsidR="00785E0C" w:rsidRPr="00785E0C" w:rsidRDefault="00785E0C" w:rsidP="00785E0C">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5E0C">
        <w:rPr>
          <w:rFonts w:ascii="Arial" w:hAnsi="Arial" w:cs="Arial"/>
          <w:color w:val="000000"/>
          <w:kern w:val="0"/>
          <w:lang w:bidi="ar-SA"/>
        </w:rPr>
        <w:t>3.11. Desde que disponibilizada a funcionalidade no sistema, fica facultado ao fornecedor, ao cadastrar sua proposta inicial, a parametrização de valor final mínimo, com o registro do seu lance final aceitável (menor preço ou maior desconto, conforme o caso).</w:t>
      </w:r>
    </w:p>
    <w:p w14:paraId="2F2E3433" w14:textId="77777777" w:rsidR="00785E0C" w:rsidRPr="00785E0C" w:rsidRDefault="00785E0C" w:rsidP="00785E0C">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3.11.1. Feita essa opção os lances serão enviados automaticamente pelo sistema, respeitados os limites cadastrados pelo fornecedor e o intervalo mínimo entre lances previsto neste aviso.</w:t>
      </w:r>
    </w:p>
    <w:p w14:paraId="1A9566CA" w14:textId="77777777" w:rsidR="00785E0C" w:rsidRPr="00785E0C" w:rsidRDefault="00785E0C" w:rsidP="00785E0C">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785E0C">
        <w:rPr>
          <w:rFonts w:ascii="Arial" w:hAnsi="Arial" w:cs="Arial"/>
          <w:color w:val="000000"/>
          <w:kern w:val="0"/>
          <w:lang w:bidi="ar-SA"/>
        </w:rPr>
        <w:t>a) Sem prejuízo do disposto acima, os lances poderão ser enviados manualmente, na forma da seção respectiva deste Aviso de Contratação Direta;</w:t>
      </w:r>
    </w:p>
    <w:p w14:paraId="2A716569" w14:textId="77777777" w:rsidR="008F2A1E" w:rsidRDefault="00785E0C" w:rsidP="008F2A1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5E0C">
        <w:rPr>
          <w:rFonts w:ascii="Arial" w:hAnsi="Arial" w:cs="Arial"/>
          <w:color w:val="000000"/>
          <w:kern w:val="0"/>
          <w:lang w:bidi="ar-SA"/>
        </w:rPr>
        <w:t>3.11.2. O valor final mínimo poderá ser alterado pelo proponente durante a fase de disputa, desde que não assuma valor superior a lance já registrado por ele no sistema.</w:t>
      </w:r>
      <w:r w:rsidR="008F2A1E">
        <w:rPr>
          <w:rFonts w:ascii="Arial" w:hAnsi="Arial" w:cs="Arial"/>
          <w:color w:val="000000"/>
          <w:kern w:val="0"/>
          <w:lang w:bidi="ar-SA"/>
        </w:rPr>
        <w:t xml:space="preserve"> </w:t>
      </w:r>
    </w:p>
    <w:p w14:paraId="1086381E" w14:textId="4352B35B" w:rsidR="00D373EB" w:rsidRPr="00E337B8" w:rsidRDefault="008F2A1E" w:rsidP="00E337B8">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3.12. O valor mínimo parametrizado possui caráter sigiloso aos demais participantes do certame e para o órgão contratante. Apenas os lances efetivamente enviados poderão ser conhecidos dos proponentes na forma da seção seguinte deste Aviso.</w:t>
      </w:r>
      <w:r w:rsidR="00D373EB">
        <w:rPr>
          <w:rFonts w:ascii="Arial" w:hAnsi="Arial" w:cs="Arial"/>
          <w:b/>
          <w:bCs/>
          <w:color w:val="000000"/>
          <w:kern w:val="0"/>
          <w:lang w:bidi="ar-SA"/>
        </w:rPr>
        <w:br w:type="page"/>
      </w:r>
    </w:p>
    <w:p w14:paraId="011B6D40" w14:textId="5495C3D2" w:rsidR="008F2A1E" w:rsidRPr="00D373EB" w:rsidRDefault="008F2A1E" w:rsidP="008F2A1E">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D373EB">
        <w:rPr>
          <w:rFonts w:ascii="Arial" w:hAnsi="Arial" w:cs="Arial"/>
          <w:b/>
          <w:bCs/>
          <w:color w:val="000000"/>
          <w:kern w:val="0"/>
          <w:lang w:bidi="ar-SA"/>
        </w:rPr>
        <w:lastRenderedPageBreak/>
        <w:t>4. FASE DE LANCES</w:t>
      </w:r>
    </w:p>
    <w:p w14:paraId="143AE839"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 xml:space="preserve">4.1. A partir da </w:t>
      </w:r>
      <w:r w:rsidRPr="00D373EB">
        <w:rPr>
          <w:rFonts w:ascii="Arial" w:hAnsi="Arial" w:cs="Arial"/>
          <w:b/>
          <w:bCs/>
          <w:color w:val="000000"/>
          <w:kern w:val="0"/>
          <w:lang w:bidi="ar-SA"/>
        </w:rPr>
        <w:t>data e horário</w:t>
      </w:r>
      <w:r w:rsidRPr="008F2A1E">
        <w:rPr>
          <w:rFonts w:ascii="Arial" w:hAnsi="Arial" w:cs="Arial"/>
          <w:color w:val="000000"/>
          <w:kern w:val="0"/>
          <w:lang w:bidi="ar-SA"/>
        </w:rPr>
        <w:t xml:space="preserve">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14:paraId="32EBA07C"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4.2. Iniciada a etapa competitiva, os proponentes deverão encaminhar lances exclusivamente por meio de sistema eletrônico, sendo imediatamente informados do seu recebimento e do valor consignado no registro.</w:t>
      </w:r>
    </w:p>
    <w:p w14:paraId="147888DB" w14:textId="77777777" w:rsidR="008F2A1E" w:rsidRPr="008F2A1E" w:rsidRDefault="008F2A1E" w:rsidP="001622B8">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8F2A1E">
        <w:rPr>
          <w:rFonts w:ascii="Arial" w:hAnsi="Arial" w:cs="Arial"/>
          <w:color w:val="000000"/>
          <w:kern w:val="0"/>
          <w:lang w:bidi="ar-SA"/>
        </w:rPr>
        <w:t xml:space="preserve">4.2.1. O lance deverá ser ofertado pelo </w:t>
      </w:r>
      <w:r w:rsidRPr="00D373EB">
        <w:rPr>
          <w:rFonts w:ascii="Arial" w:hAnsi="Arial" w:cs="Arial"/>
          <w:b/>
          <w:bCs/>
          <w:color w:val="000000"/>
          <w:kern w:val="0"/>
          <w:lang w:bidi="ar-SA"/>
        </w:rPr>
        <w:t>VALOR GLOBAL.</w:t>
      </w:r>
    </w:p>
    <w:p w14:paraId="6F27068B"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4.3. O fornecedor somente poderá oferecer valor inferior ou maior percentual de desconto em relação ao último lance por ele ofertado e registrado pelo sistema.</w:t>
      </w:r>
    </w:p>
    <w:p w14:paraId="473307E8" w14:textId="77777777" w:rsidR="008F2A1E" w:rsidRPr="008F2A1E" w:rsidRDefault="008F2A1E" w:rsidP="001622B8">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8F2A1E">
        <w:rPr>
          <w:rFonts w:ascii="Arial" w:hAnsi="Arial" w:cs="Arial"/>
          <w:color w:val="000000"/>
          <w:kern w:val="0"/>
          <w:lang w:bidi="ar-SA"/>
        </w:rPr>
        <w:t>4.3.1. 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0BC325D4" w14:textId="3ADD4266" w:rsidR="008F2A1E" w:rsidRPr="008F2A1E" w:rsidRDefault="008F2A1E" w:rsidP="001622B8">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8F2A1E">
        <w:rPr>
          <w:rFonts w:ascii="Arial" w:hAnsi="Arial" w:cs="Arial"/>
          <w:color w:val="000000"/>
          <w:kern w:val="0"/>
          <w:lang w:bidi="ar-SA"/>
        </w:rPr>
        <w:t xml:space="preserve">4.3.2. O intervalo mínimo de diferença de valores ou percentuais entre os lances, que incidirá tanto em relação aos lances intermediários quanto em relação ao que cobrir a melhor oferta é de </w:t>
      </w:r>
      <w:r w:rsidRPr="0002740A">
        <w:rPr>
          <w:rFonts w:ascii="Arial" w:hAnsi="Arial" w:cs="Arial"/>
          <w:kern w:val="0"/>
          <w:lang w:bidi="ar-SA"/>
        </w:rPr>
        <w:t xml:space="preserve">R$ </w:t>
      </w:r>
      <w:r w:rsidR="00B75C36" w:rsidRPr="0002740A">
        <w:rPr>
          <w:rFonts w:ascii="Arial" w:hAnsi="Arial" w:cs="Arial"/>
          <w:kern w:val="0"/>
          <w:lang w:bidi="ar-SA"/>
        </w:rPr>
        <w:t>0</w:t>
      </w:r>
      <w:r w:rsidRPr="0002740A">
        <w:rPr>
          <w:rFonts w:ascii="Arial" w:hAnsi="Arial" w:cs="Arial"/>
          <w:kern w:val="0"/>
          <w:lang w:bidi="ar-SA"/>
        </w:rPr>
        <w:t>,0</w:t>
      </w:r>
      <w:r w:rsidR="00B75C36" w:rsidRPr="0002740A">
        <w:rPr>
          <w:rFonts w:ascii="Arial" w:hAnsi="Arial" w:cs="Arial"/>
          <w:kern w:val="0"/>
          <w:lang w:bidi="ar-SA"/>
        </w:rPr>
        <w:t>1</w:t>
      </w:r>
      <w:r w:rsidRPr="0002740A">
        <w:rPr>
          <w:rFonts w:ascii="Arial" w:hAnsi="Arial" w:cs="Arial"/>
          <w:kern w:val="0"/>
          <w:lang w:bidi="ar-SA"/>
        </w:rPr>
        <w:t xml:space="preserve"> (um </w:t>
      </w:r>
      <w:r w:rsidR="00B75C36" w:rsidRPr="0002740A">
        <w:rPr>
          <w:rFonts w:ascii="Arial" w:hAnsi="Arial" w:cs="Arial"/>
          <w:kern w:val="0"/>
          <w:lang w:bidi="ar-SA"/>
        </w:rPr>
        <w:t>centavo</w:t>
      </w:r>
      <w:r w:rsidRPr="0002740A">
        <w:rPr>
          <w:rFonts w:ascii="Arial" w:hAnsi="Arial" w:cs="Arial"/>
          <w:kern w:val="0"/>
          <w:lang w:bidi="ar-SA"/>
        </w:rPr>
        <w:t>).</w:t>
      </w:r>
    </w:p>
    <w:p w14:paraId="588EE19F"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4.4. Havendo lances iguais ao menor já ofertado, prevalecerá aquele que for recebido e registrado primeiro no sistema.</w:t>
      </w:r>
    </w:p>
    <w:p w14:paraId="7C728605"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4.5. Caso o fornecedor não apresente lances, concorrerá com o valor de sua proposta.</w:t>
      </w:r>
    </w:p>
    <w:p w14:paraId="508C7848"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 xml:space="preserve">4.6. Durante o procedimento, os fornecedores serão informados, em tempo real, do valor do menor lance registrado, vedada a </w:t>
      </w:r>
      <w:r w:rsidRPr="00B75C36">
        <w:rPr>
          <w:rFonts w:ascii="Arial" w:hAnsi="Arial" w:cs="Arial"/>
          <w:color w:val="000000"/>
          <w:kern w:val="0"/>
          <w:u w:val="single"/>
          <w:lang w:bidi="ar-SA"/>
        </w:rPr>
        <w:t>identificação</w:t>
      </w:r>
      <w:r w:rsidRPr="008F2A1E">
        <w:rPr>
          <w:rFonts w:ascii="Arial" w:hAnsi="Arial" w:cs="Arial"/>
          <w:color w:val="000000"/>
          <w:kern w:val="0"/>
          <w:lang w:bidi="ar-SA"/>
        </w:rPr>
        <w:t xml:space="preserve"> do fornecedor.</w:t>
      </w:r>
    </w:p>
    <w:p w14:paraId="37EF55C5" w14:textId="77777777" w:rsidR="008F2A1E" w:rsidRPr="008F2A1E" w:rsidRDefault="008F2A1E" w:rsidP="00D373E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t>4.7. Imediatamente após o término do prazo estabelecido para a fase de lances, haverá o seu encerramento, com o ordenamento e divulgação dos lances, pelo sistema, em ordem crescente de classificação.</w:t>
      </w:r>
    </w:p>
    <w:p w14:paraId="05E76759" w14:textId="77777777" w:rsidR="00CC6116" w:rsidRDefault="008F2A1E"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8F2A1E">
        <w:rPr>
          <w:rFonts w:ascii="Arial" w:hAnsi="Arial" w:cs="Arial"/>
          <w:color w:val="000000"/>
          <w:kern w:val="0"/>
          <w:lang w:bidi="ar-SA"/>
        </w:rPr>
        <w:lastRenderedPageBreak/>
        <w:t>4.7.1. O encerramento da fase de lances ocorrerá de forma automática pontualmente no horário indicado, sem qualquer possibilidade de prorrogação e não havendo tempo aleatório ou mecanismo similar.</w:t>
      </w:r>
      <w:r w:rsidR="00CC6116">
        <w:rPr>
          <w:rFonts w:ascii="Arial" w:hAnsi="Arial" w:cs="Arial"/>
          <w:color w:val="000000"/>
          <w:kern w:val="0"/>
          <w:lang w:bidi="ar-SA"/>
        </w:rPr>
        <w:t xml:space="preserve"> </w:t>
      </w:r>
    </w:p>
    <w:p w14:paraId="23B7BA9D" w14:textId="77777777" w:rsid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7BC322BC" w14:textId="197474F6"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CC6116">
        <w:rPr>
          <w:rFonts w:ascii="Arial" w:hAnsi="Arial" w:cs="Arial"/>
          <w:b/>
          <w:bCs/>
          <w:color w:val="000000"/>
          <w:kern w:val="0"/>
          <w:lang w:bidi="ar-SA"/>
        </w:rPr>
        <w:t>5. JULGAMENTO DAS PROPOSTAS DE PREÇO</w:t>
      </w:r>
    </w:p>
    <w:p w14:paraId="08188D2C"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 xml:space="preserve">5.1. O critério de julgamento adotado será o </w:t>
      </w:r>
      <w:r w:rsidRPr="00CC6116">
        <w:rPr>
          <w:rFonts w:ascii="Arial" w:hAnsi="Arial" w:cs="Arial"/>
          <w:b/>
          <w:bCs/>
          <w:color w:val="000000"/>
          <w:kern w:val="0"/>
          <w:lang w:bidi="ar-SA"/>
        </w:rPr>
        <w:t>MENOR VALOR GLOBAL</w:t>
      </w:r>
      <w:r w:rsidRPr="00CC6116">
        <w:rPr>
          <w:rFonts w:ascii="Arial" w:hAnsi="Arial" w:cs="Arial"/>
          <w:color w:val="000000"/>
          <w:kern w:val="0"/>
          <w:lang w:bidi="ar-SA"/>
        </w:rPr>
        <w:t>, observadas as exigências contidas neste Aviso de Contratação Direta e seus Anexos quanto às especificações do objeto.</w:t>
      </w:r>
    </w:p>
    <w:p w14:paraId="30EC82AA"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5.2. Encerrada a fase de lances, será verificada a conformidade da proposta classificada em primeiro lugar quanto à adequação do objeto e à compatibilidade do preço em relação ao estipulado para a contratação.</w:t>
      </w:r>
    </w:p>
    <w:p w14:paraId="7C5D77A4"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5.2.1. Os valores estimados para o objeto, são considerados Preços Máximos Aceitáveis para a contratação do objeto e para e aceitação da proposta, devendo a licitante vencedora apresentar sua proposta atualizada ajustando seus valores aos valores máximos unitários e totais aceitáveis, sob pena de desclassificação, caso não adeque sua proposta.</w:t>
      </w:r>
    </w:p>
    <w:p w14:paraId="28C3BE26"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5.3. No caso de o preço da proposta vencedora estar acima do estimado pela Administração, poderá haver a negociação de condições mais vantajosas.</w:t>
      </w:r>
    </w:p>
    <w:p w14:paraId="78627D1C"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 xml:space="preserve">5.3.1. Neste caso, será encaminhada contraproposta ao proponente que tenha apresentado o melhor preço, para que seja obtida </w:t>
      </w:r>
      <w:proofErr w:type="gramStart"/>
      <w:r w:rsidRPr="00CC6116">
        <w:rPr>
          <w:rFonts w:ascii="Arial" w:hAnsi="Arial" w:cs="Arial"/>
          <w:color w:val="000000"/>
          <w:kern w:val="0"/>
          <w:lang w:bidi="ar-SA"/>
        </w:rPr>
        <w:t>melhor</w:t>
      </w:r>
      <w:proofErr w:type="gramEnd"/>
      <w:r w:rsidRPr="00CC6116">
        <w:rPr>
          <w:rFonts w:ascii="Arial" w:hAnsi="Arial" w:cs="Arial"/>
          <w:color w:val="000000"/>
          <w:kern w:val="0"/>
          <w:lang w:bidi="ar-SA"/>
        </w:rPr>
        <w:t xml:space="preserve"> proposta com preço compatível ao estimado pela Administração.</w:t>
      </w:r>
    </w:p>
    <w:p w14:paraId="75669C0C"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5.3.2. A negociação poderá ser feita com os demais proponentes classificados, respeitada a ordem de classificação, quando o primeiro colocado, mesmo após a negociação, for desclassificado em razão de sua proposta permanecer acima do preço máximo definido para a contratação.</w:t>
      </w:r>
    </w:p>
    <w:p w14:paraId="7C7D6261"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lastRenderedPageBreak/>
        <w:t xml:space="preserve">5.3.3. Sempre que convocado, o licitante detentor da proposta vencedora terá o prazo de </w:t>
      </w:r>
      <w:r w:rsidRPr="00043164">
        <w:rPr>
          <w:rFonts w:ascii="Arial" w:hAnsi="Arial" w:cs="Arial"/>
          <w:b/>
          <w:bCs/>
          <w:color w:val="000000"/>
          <w:kern w:val="0"/>
          <w:lang w:bidi="ar-SA"/>
        </w:rPr>
        <w:t>30 (trinta) minutos</w:t>
      </w:r>
      <w:r w:rsidRPr="00CC6116">
        <w:rPr>
          <w:rFonts w:ascii="Arial" w:hAnsi="Arial" w:cs="Arial"/>
          <w:color w:val="000000"/>
          <w:kern w:val="0"/>
          <w:lang w:bidi="ar-SA"/>
        </w:rPr>
        <w:t>, contado da solicitação no sistema, para responder à convocação de negociação, se for o caso, observados os itens 5.3.1 e 5.3.2.</w:t>
      </w:r>
    </w:p>
    <w:p w14:paraId="71342456" w14:textId="77777777" w:rsidR="00CC6116" w:rsidRPr="00CC6116" w:rsidRDefault="00CC6116" w:rsidP="00043164">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C6116">
        <w:rPr>
          <w:rFonts w:ascii="Arial" w:hAnsi="Arial" w:cs="Arial"/>
          <w:color w:val="000000"/>
          <w:kern w:val="0"/>
          <w:lang w:bidi="ar-SA"/>
        </w:rPr>
        <w:t>5.3.4. Em qualquer caso, concluída a negociação, o resultado será registrado na ata do procedimento da dispensa eletrônica, devendo esta ser anexada aos autos do processo de contratação.</w:t>
      </w:r>
    </w:p>
    <w:p w14:paraId="7862F63E" w14:textId="77777777" w:rsidR="00CC6116" w:rsidRPr="00CC6116" w:rsidRDefault="00CC6116" w:rsidP="00CC6116">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C6116">
        <w:rPr>
          <w:rFonts w:ascii="Arial" w:hAnsi="Arial" w:cs="Arial"/>
          <w:color w:val="000000"/>
          <w:kern w:val="0"/>
          <w:lang w:bidi="ar-SA"/>
        </w:rPr>
        <w:t xml:space="preserve">5.4. Constatada a compatibilidade entre o valor da proposta e o estipulado para a contratação, será solicitada ao fornecedor a </w:t>
      </w:r>
      <w:r w:rsidRPr="00904A76">
        <w:rPr>
          <w:rFonts w:ascii="Arial" w:hAnsi="Arial" w:cs="Arial"/>
          <w:b/>
          <w:bCs/>
          <w:color w:val="000000"/>
          <w:kern w:val="0"/>
          <w:lang w:bidi="ar-SA"/>
        </w:rPr>
        <w:t>adequação da Proposta ao valor negociado</w:t>
      </w:r>
      <w:r w:rsidRPr="00CC6116">
        <w:rPr>
          <w:rFonts w:ascii="Arial" w:hAnsi="Arial" w:cs="Arial"/>
          <w:color w:val="000000"/>
          <w:kern w:val="0"/>
          <w:lang w:bidi="ar-SA"/>
        </w:rPr>
        <w:t>, acompanhada de documentos complementares, se necessários.</w:t>
      </w:r>
    </w:p>
    <w:p w14:paraId="565A5986" w14:textId="44BB8384" w:rsidR="00B8327A" w:rsidRPr="00B8327A" w:rsidRDefault="00CC6116" w:rsidP="00B8327A">
      <w:pPr>
        <w:widowControl/>
        <w:suppressAutoHyphens w:val="0"/>
        <w:autoSpaceDE w:val="0"/>
        <w:adjustRightInd w:val="0"/>
        <w:spacing w:after="164" w:line="360" w:lineRule="auto"/>
        <w:ind w:left="720"/>
        <w:jc w:val="both"/>
        <w:textAlignment w:val="auto"/>
        <w:rPr>
          <w:rFonts w:ascii="Arial" w:hAnsi="Arial" w:cs="Arial"/>
          <w:b/>
          <w:bCs/>
          <w:color w:val="000000"/>
          <w:kern w:val="0"/>
          <w:lang w:bidi="ar-SA"/>
        </w:rPr>
      </w:pPr>
      <w:r w:rsidRPr="00CC6116">
        <w:rPr>
          <w:rFonts w:ascii="Arial" w:hAnsi="Arial" w:cs="Arial"/>
          <w:color w:val="000000"/>
          <w:kern w:val="0"/>
          <w:lang w:bidi="ar-SA"/>
        </w:rPr>
        <w:t xml:space="preserve">5.4.1. Além da documentação supracitada, o fornecedor com a melhor proposta deverá encaminhar </w:t>
      </w:r>
      <w:r w:rsidRPr="004E71C7">
        <w:rPr>
          <w:rFonts w:ascii="Arial" w:hAnsi="Arial" w:cs="Arial"/>
          <w:b/>
          <w:bCs/>
          <w:color w:val="000000"/>
          <w:kern w:val="0"/>
          <w:lang w:bidi="ar-SA"/>
        </w:rPr>
        <w:t>Planilha com indicação de custos unitários e Formação de</w:t>
      </w:r>
      <w:r w:rsidR="00B8327A">
        <w:rPr>
          <w:rFonts w:ascii="Arial" w:hAnsi="Arial" w:cs="Arial"/>
          <w:b/>
          <w:bCs/>
          <w:color w:val="000000"/>
          <w:kern w:val="0"/>
          <w:lang w:bidi="ar-SA"/>
        </w:rPr>
        <w:t xml:space="preserve"> </w:t>
      </w:r>
      <w:r w:rsidR="00B8327A" w:rsidRPr="00B8327A">
        <w:rPr>
          <w:rFonts w:ascii="Arial" w:hAnsi="Arial" w:cs="Arial"/>
          <w:b/>
          <w:bCs/>
          <w:color w:val="000000"/>
          <w:kern w:val="0"/>
          <w:lang w:bidi="ar-SA"/>
        </w:rPr>
        <w:t>preços</w:t>
      </w:r>
      <w:r w:rsidR="00B8327A" w:rsidRPr="00B8327A">
        <w:rPr>
          <w:rFonts w:ascii="Arial" w:hAnsi="Arial" w:cs="Arial"/>
          <w:color w:val="000000"/>
          <w:kern w:val="0"/>
          <w:lang w:bidi="ar-SA"/>
        </w:rPr>
        <w:t xml:space="preserve"> com os valores adequados à proposta vencedora, </w:t>
      </w:r>
      <w:r w:rsidR="00B8327A" w:rsidRPr="007807D9">
        <w:rPr>
          <w:rFonts w:ascii="Arial" w:hAnsi="Arial" w:cs="Arial"/>
          <w:kern w:val="0"/>
          <w:lang w:bidi="ar-SA"/>
        </w:rPr>
        <w:t>conforme Anexo II.</w:t>
      </w:r>
    </w:p>
    <w:p w14:paraId="632955F3" w14:textId="77777777" w:rsidR="00B8327A" w:rsidRPr="00B8327A" w:rsidRDefault="00B8327A" w:rsidP="00B8327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5.4.2. Serão considerados, também, documentos complementares as declarações abaixo, que poderão ser enviadas, juntamente, com a proposta vencedora:</w:t>
      </w:r>
    </w:p>
    <w:p w14:paraId="43D3372D" w14:textId="77777777" w:rsidR="00B8327A" w:rsidRPr="00F775AD" w:rsidRDefault="00B8327A" w:rsidP="00F775AD">
      <w:pPr>
        <w:widowControl/>
        <w:suppressAutoHyphens w:val="0"/>
        <w:autoSpaceDE w:val="0"/>
        <w:adjustRightInd w:val="0"/>
        <w:spacing w:after="164" w:line="360" w:lineRule="auto"/>
        <w:ind w:left="1440"/>
        <w:jc w:val="both"/>
        <w:textAlignment w:val="auto"/>
        <w:rPr>
          <w:rFonts w:ascii="Arial" w:hAnsi="Arial" w:cs="Arial"/>
          <w:color w:val="000000"/>
          <w:kern w:val="0"/>
          <w:u w:val="single"/>
          <w:lang w:bidi="ar-SA"/>
        </w:rPr>
      </w:pPr>
      <w:r w:rsidRPr="00F775AD">
        <w:rPr>
          <w:rFonts w:ascii="Arial" w:hAnsi="Arial" w:cs="Arial"/>
          <w:color w:val="000000"/>
          <w:kern w:val="0"/>
          <w:u w:val="single"/>
          <w:lang w:bidi="ar-SA"/>
        </w:rPr>
        <w:t>a) ANEXO D – Declaração de Regularidade, nos termos art. 3º da Resolução/CNMP nº 37/2009;</w:t>
      </w:r>
    </w:p>
    <w:p w14:paraId="18F88268" w14:textId="77777777" w:rsidR="00B8327A" w:rsidRPr="00F775AD" w:rsidRDefault="00B8327A" w:rsidP="00F775AD">
      <w:pPr>
        <w:widowControl/>
        <w:suppressAutoHyphens w:val="0"/>
        <w:autoSpaceDE w:val="0"/>
        <w:adjustRightInd w:val="0"/>
        <w:spacing w:after="164" w:line="360" w:lineRule="auto"/>
        <w:ind w:left="1440"/>
        <w:jc w:val="both"/>
        <w:textAlignment w:val="auto"/>
        <w:rPr>
          <w:rFonts w:ascii="Arial" w:hAnsi="Arial" w:cs="Arial"/>
          <w:color w:val="000000"/>
          <w:kern w:val="0"/>
          <w:u w:val="single"/>
          <w:lang w:bidi="ar-SA"/>
        </w:rPr>
      </w:pPr>
      <w:r w:rsidRPr="00F775AD">
        <w:rPr>
          <w:rFonts w:ascii="Arial" w:hAnsi="Arial" w:cs="Arial"/>
          <w:color w:val="000000"/>
          <w:kern w:val="0"/>
          <w:u w:val="single"/>
          <w:lang w:bidi="ar-SA"/>
        </w:rPr>
        <w:t>b) ANEXO E – Declaração de Inexistência de Trabalho Escravo, Não Exploração de Trabalho Infantil e Não Discriminação;</w:t>
      </w:r>
    </w:p>
    <w:p w14:paraId="38DDE60E" w14:textId="77777777" w:rsidR="00B8327A" w:rsidRPr="00B8327A" w:rsidRDefault="00B8327A" w:rsidP="00B8327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 xml:space="preserve">5.4.3. Fica estabelecido </w:t>
      </w:r>
      <w:r w:rsidRPr="00F775AD">
        <w:rPr>
          <w:rFonts w:ascii="Arial" w:hAnsi="Arial" w:cs="Arial"/>
          <w:b/>
          <w:bCs/>
          <w:color w:val="000000"/>
          <w:kern w:val="0"/>
          <w:lang w:bidi="ar-SA"/>
        </w:rPr>
        <w:t>prazo de 1 (uma) hora</w:t>
      </w:r>
      <w:r w:rsidRPr="00B8327A">
        <w:rPr>
          <w:rFonts w:ascii="Arial" w:hAnsi="Arial" w:cs="Arial"/>
          <w:color w:val="000000"/>
          <w:kern w:val="0"/>
          <w:lang w:bidi="ar-SA"/>
        </w:rPr>
        <w:t>, contado da solicitação no sistema, para envio da proposta e, se necessário, dos documentos complementares, adequada ao último lance ofertado ou negociado.</w:t>
      </w:r>
    </w:p>
    <w:p w14:paraId="33CF6E1E" w14:textId="77777777" w:rsidR="00B8327A" w:rsidRPr="00B8327A" w:rsidRDefault="00B8327A"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B8327A">
        <w:rPr>
          <w:rFonts w:ascii="Arial" w:hAnsi="Arial" w:cs="Arial"/>
          <w:color w:val="000000"/>
          <w:kern w:val="0"/>
          <w:lang w:bidi="ar-SA"/>
        </w:rPr>
        <w:t xml:space="preserve">5.5. O prazo de validade da proposta vencedora é de </w:t>
      </w:r>
      <w:r w:rsidRPr="00F775AD">
        <w:rPr>
          <w:rFonts w:ascii="Arial" w:hAnsi="Arial" w:cs="Arial"/>
          <w:b/>
          <w:bCs/>
          <w:color w:val="000000"/>
          <w:kern w:val="0"/>
          <w:lang w:bidi="ar-SA"/>
        </w:rPr>
        <w:t>60 (sessenta) dias</w:t>
      </w:r>
      <w:r w:rsidRPr="00B8327A">
        <w:rPr>
          <w:rFonts w:ascii="Arial" w:hAnsi="Arial" w:cs="Arial"/>
          <w:color w:val="000000"/>
          <w:kern w:val="0"/>
          <w:lang w:bidi="ar-SA"/>
        </w:rPr>
        <w:t>, a contar da data de sua apresentação.</w:t>
      </w:r>
    </w:p>
    <w:p w14:paraId="37C0563B" w14:textId="77777777" w:rsidR="00B8327A" w:rsidRPr="00B8327A" w:rsidRDefault="00B8327A"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B8327A">
        <w:rPr>
          <w:rFonts w:ascii="Arial" w:hAnsi="Arial" w:cs="Arial"/>
          <w:color w:val="000000"/>
          <w:kern w:val="0"/>
          <w:lang w:bidi="ar-SA"/>
        </w:rPr>
        <w:t>5.6. Será desclassificada a proposta que:</w:t>
      </w:r>
    </w:p>
    <w:p w14:paraId="68B8ED66" w14:textId="77777777" w:rsidR="00B8327A" w:rsidRPr="00B8327A" w:rsidRDefault="00B8327A"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5.6.1. contiver vícios insanáveis;</w:t>
      </w:r>
    </w:p>
    <w:p w14:paraId="19784556" w14:textId="77777777" w:rsidR="00B8327A" w:rsidRPr="00B8327A" w:rsidRDefault="00B8327A"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lastRenderedPageBreak/>
        <w:t>5.6.2. não obedecer às especificações técnicas pormenorizadas neste aviso ou em seus anexos;</w:t>
      </w:r>
    </w:p>
    <w:p w14:paraId="3608C192" w14:textId="77777777" w:rsidR="00B8327A" w:rsidRPr="00B8327A" w:rsidRDefault="00B8327A"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5.6.3. apresentar preços inexequíveis ou permanecerem acima do preço máximo definido para a contratação;</w:t>
      </w:r>
    </w:p>
    <w:p w14:paraId="08F6C2E7" w14:textId="77777777" w:rsidR="00B8327A" w:rsidRPr="00B8327A" w:rsidRDefault="00B8327A"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5.6.4. não tiverem sua exequibilidade demonstrada, quando exigido pela Administração;</w:t>
      </w:r>
    </w:p>
    <w:p w14:paraId="7D9FC89E" w14:textId="77777777" w:rsidR="00B8327A" w:rsidRPr="00B8327A" w:rsidRDefault="00B8327A"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5.6.5. apresentar desconformidade com quaisquer outras exigências deste aviso ou seus anexos, desde que insanável.</w:t>
      </w:r>
    </w:p>
    <w:p w14:paraId="75E05825" w14:textId="77777777" w:rsidR="00B8327A" w:rsidRPr="00B8327A" w:rsidRDefault="00B8327A"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B8327A">
        <w:rPr>
          <w:rFonts w:ascii="Arial" w:hAnsi="Arial" w:cs="Arial"/>
          <w:color w:val="000000"/>
          <w:kern w:val="0"/>
          <w:lang w:bidi="ar-SA"/>
        </w:rPr>
        <w:t>5.7. Quando o fornecedor não conseguir comprovar que possui ou possuirá recursos suficientes para executar a contento o objeto, será considerada inexequível a proposta de preços ou menor lance que:</w:t>
      </w:r>
    </w:p>
    <w:p w14:paraId="2BDCD148" w14:textId="77777777" w:rsidR="00DA0D27" w:rsidRPr="00DA0D27" w:rsidRDefault="00B8327A"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B8327A">
        <w:rPr>
          <w:rFonts w:ascii="Arial" w:hAnsi="Arial" w:cs="Arial"/>
          <w:color w:val="000000"/>
          <w:kern w:val="0"/>
          <w:lang w:bidi="ar-SA"/>
        </w:rPr>
        <w:t>5.7.1.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w:t>
      </w:r>
      <w:r w:rsidR="00DA0D27">
        <w:rPr>
          <w:rFonts w:ascii="Arial" w:hAnsi="Arial" w:cs="Arial"/>
          <w:color w:val="000000"/>
          <w:kern w:val="0"/>
          <w:lang w:bidi="ar-SA"/>
        </w:rPr>
        <w:t xml:space="preserve"> </w:t>
      </w:r>
      <w:r w:rsidR="00DA0D27" w:rsidRPr="00DA0D27">
        <w:rPr>
          <w:rFonts w:ascii="Arial" w:hAnsi="Arial" w:cs="Arial"/>
          <w:color w:val="000000"/>
          <w:kern w:val="0"/>
          <w:lang w:bidi="ar-SA"/>
        </w:rPr>
        <w:t>próprio proponente, para os quais ele renuncie a parcela ou à totalidade da remuneração.</w:t>
      </w:r>
    </w:p>
    <w:p w14:paraId="51558275" w14:textId="77777777" w:rsidR="00DA0D27" w:rsidRPr="00DA0D27" w:rsidRDefault="00DA0D27"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DA0D27">
        <w:rPr>
          <w:rFonts w:ascii="Arial" w:hAnsi="Arial" w:cs="Arial"/>
          <w:color w:val="000000"/>
          <w:kern w:val="0"/>
          <w:lang w:bidi="ar-SA"/>
        </w:rPr>
        <w:t>5.7.2. apresentar um ou mais valores da planilha de custo que sejam inferiores àqueles fixados em instrumentos de caráter normativo obrigatório, tais como leis, medidas provisórias e convenções coletivas de trabalho vigentes.</w:t>
      </w:r>
    </w:p>
    <w:p w14:paraId="68F11876" w14:textId="5C68986A" w:rsidR="00DA0D27" w:rsidRPr="00DA0D27" w:rsidRDefault="00DA0D27"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DA0D27">
        <w:rPr>
          <w:rFonts w:ascii="Arial" w:hAnsi="Arial" w:cs="Arial"/>
          <w:color w:val="000000"/>
          <w:kern w:val="0"/>
          <w:lang w:bidi="ar-SA"/>
        </w:rPr>
        <w:t>5.</w:t>
      </w:r>
      <w:r w:rsidR="00147C73">
        <w:rPr>
          <w:rFonts w:ascii="Arial" w:hAnsi="Arial" w:cs="Arial"/>
          <w:color w:val="000000"/>
          <w:kern w:val="0"/>
          <w:lang w:bidi="ar-SA"/>
        </w:rPr>
        <w:t>8</w:t>
      </w:r>
      <w:r w:rsidRPr="00DA0D27">
        <w:rPr>
          <w:rFonts w:ascii="Arial" w:hAnsi="Arial" w:cs="Arial"/>
          <w:color w:val="000000"/>
          <w:kern w:val="0"/>
          <w:lang w:bidi="ar-SA"/>
        </w:rPr>
        <w:t>. Se houver indícios de inexequibilidade da proposta de preço, ou em caso da necessidade de esclarecimentos complementares, poderão ser efetuadas diligências, para que a empresa comprove a exequibilidade da proposta.</w:t>
      </w:r>
    </w:p>
    <w:p w14:paraId="04445A69" w14:textId="0163B1C2" w:rsidR="00DA0D27" w:rsidRPr="00DA0D27" w:rsidRDefault="00DA0D27"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DA0D27">
        <w:rPr>
          <w:rFonts w:ascii="Arial" w:hAnsi="Arial" w:cs="Arial"/>
          <w:color w:val="000000"/>
          <w:kern w:val="0"/>
          <w:lang w:bidi="ar-SA"/>
        </w:rPr>
        <w:t>5.</w:t>
      </w:r>
      <w:r w:rsidR="00147C73">
        <w:rPr>
          <w:rFonts w:ascii="Arial" w:hAnsi="Arial" w:cs="Arial"/>
          <w:color w:val="000000"/>
          <w:kern w:val="0"/>
          <w:lang w:bidi="ar-SA"/>
        </w:rPr>
        <w:t>9</w:t>
      </w:r>
      <w:r w:rsidRPr="00DA0D27">
        <w:rPr>
          <w:rFonts w:ascii="Arial" w:hAnsi="Arial" w:cs="Arial"/>
          <w:color w:val="000000"/>
          <w:kern w:val="0"/>
          <w:lang w:bidi="ar-SA"/>
        </w:rPr>
        <w:t>. Erros no preenchimento da planilha não constituem motivo para a desclassificação da proposta. A planilha poderá́ ser ajustada pelo proponente, no prazo indicado pelo sistema, desde que não haja majoração do preço.</w:t>
      </w:r>
    </w:p>
    <w:p w14:paraId="4D4D2511" w14:textId="4FD94ECA" w:rsidR="00DA0D27" w:rsidRPr="00DA0D27" w:rsidRDefault="00DA0D27"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DA0D27">
        <w:rPr>
          <w:rFonts w:ascii="Arial" w:hAnsi="Arial" w:cs="Arial"/>
          <w:color w:val="000000"/>
          <w:kern w:val="0"/>
          <w:lang w:bidi="ar-SA"/>
        </w:rPr>
        <w:lastRenderedPageBreak/>
        <w:t>5.</w:t>
      </w:r>
      <w:r w:rsidR="00147C73">
        <w:rPr>
          <w:rFonts w:ascii="Arial" w:hAnsi="Arial" w:cs="Arial"/>
          <w:color w:val="000000"/>
          <w:kern w:val="0"/>
          <w:lang w:bidi="ar-SA"/>
        </w:rPr>
        <w:t>9</w:t>
      </w:r>
      <w:r w:rsidRPr="00DA0D27">
        <w:rPr>
          <w:rFonts w:ascii="Arial" w:hAnsi="Arial" w:cs="Arial"/>
          <w:color w:val="000000"/>
          <w:kern w:val="0"/>
          <w:lang w:bidi="ar-SA"/>
        </w:rPr>
        <w:t>.1. O ajuste de que trata este dispositivo se limita a sanar erros ou falhas que não alterem a substância das propostas;</w:t>
      </w:r>
    </w:p>
    <w:p w14:paraId="2393DC7D" w14:textId="59C25C72" w:rsidR="00DA0D27" w:rsidRPr="00DA0D27" w:rsidRDefault="00DA0D27"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DA0D27">
        <w:rPr>
          <w:rFonts w:ascii="Arial" w:hAnsi="Arial" w:cs="Arial"/>
          <w:color w:val="000000"/>
          <w:kern w:val="0"/>
          <w:lang w:bidi="ar-SA"/>
        </w:rPr>
        <w:t>5.</w:t>
      </w:r>
      <w:r w:rsidR="00147C73">
        <w:rPr>
          <w:rFonts w:ascii="Arial" w:hAnsi="Arial" w:cs="Arial"/>
          <w:color w:val="000000"/>
          <w:kern w:val="0"/>
          <w:lang w:bidi="ar-SA"/>
        </w:rPr>
        <w:t>9</w:t>
      </w:r>
      <w:r w:rsidRPr="00DA0D27">
        <w:rPr>
          <w:rFonts w:ascii="Arial" w:hAnsi="Arial" w:cs="Arial"/>
          <w:color w:val="000000"/>
          <w:kern w:val="0"/>
          <w:lang w:bidi="ar-SA"/>
        </w:rPr>
        <w:t>.2. Considera-se erro no preenchimento da planilha passível de correção a indicação de recolhimento de impostos e contribuições na forma do Simples Nacional, quando não cabível esse regime.</w:t>
      </w:r>
    </w:p>
    <w:p w14:paraId="50E423C8" w14:textId="06604B77" w:rsidR="00136E05" w:rsidRDefault="00DA0D27" w:rsidP="00796AAE">
      <w:pPr>
        <w:widowControl/>
        <w:suppressAutoHyphens w:val="0"/>
        <w:autoSpaceDE w:val="0"/>
        <w:adjustRightInd w:val="0"/>
        <w:spacing w:after="164" w:line="360" w:lineRule="auto"/>
        <w:jc w:val="both"/>
        <w:textAlignment w:val="auto"/>
      </w:pPr>
      <w:r w:rsidRPr="00DA0D27">
        <w:rPr>
          <w:rFonts w:ascii="Arial" w:hAnsi="Arial" w:cs="Arial"/>
          <w:color w:val="000000"/>
          <w:kern w:val="0"/>
          <w:lang w:bidi="ar-SA"/>
        </w:rPr>
        <w:t>5.1</w:t>
      </w:r>
      <w:r w:rsidR="00147C73">
        <w:rPr>
          <w:rFonts w:ascii="Arial" w:hAnsi="Arial" w:cs="Arial"/>
          <w:color w:val="000000"/>
          <w:kern w:val="0"/>
          <w:lang w:bidi="ar-SA"/>
        </w:rPr>
        <w:t>0</w:t>
      </w:r>
      <w:r w:rsidRPr="00DA0D27">
        <w:rPr>
          <w:rFonts w:ascii="Arial" w:hAnsi="Arial" w:cs="Arial"/>
          <w:color w:val="000000"/>
          <w:kern w:val="0"/>
          <w:lang w:bidi="ar-SA"/>
        </w:rPr>
        <w:t>. Para fins de análise da proposta quanto ao cumprimento das especificações do objeto, poderá ser colhida a manifestação escrita do setor requisitante do serviço ou da área especializada no objeto.</w:t>
      </w:r>
      <w:r w:rsidR="00136E05" w:rsidRPr="00136E05">
        <w:t xml:space="preserve"> </w:t>
      </w:r>
    </w:p>
    <w:p w14:paraId="1E334E32" w14:textId="0A18EB8F" w:rsidR="00136E05" w:rsidRP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5.1</w:t>
      </w:r>
      <w:r w:rsidR="00147C73">
        <w:rPr>
          <w:rFonts w:ascii="Arial" w:hAnsi="Arial" w:cs="Arial"/>
          <w:color w:val="000000"/>
          <w:kern w:val="0"/>
          <w:lang w:bidi="ar-SA"/>
        </w:rPr>
        <w:t>1</w:t>
      </w:r>
      <w:r w:rsidRPr="00136E05">
        <w:rPr>
          <w:rFonts w:ascii="Arial" w:hAnsi="Arial" w:cs="Arial"/>
          <w:color w:val="000000"/>
          <w:kern w:val="0"/>
          <w:lang w:bidi="ar-SA"/>
        </w:rPr>
        <w:t>. Se a proposta ou lance vencedor for desclassificado, será examinada a proposta ou lance subsequente, e, assim sucessivamente, na ordem de classificação.</w:t>
      </w:r>
    </w:p>
    <w:p w14:paraId="314BA34A" w14:textId="32ABE26A" w:rsidR="00136E05" w:rsidRP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5.1</w:t>
      </w:r>
      <w:r w:rsidR="00147C73">
        <w:rPr>
          <w:rFonts w:ascii="Arial" w:hAnsi="Arial" w:cs="Arial"/>
          <w:color w:val="000000"/>
          <w:kern w:val="0"/>
          <w:lang w:bidi="ar-SA"/>
        </w:rPr>
        <w:t>2</w:t>
      </w:r>
      <w:r w:rsidRPr="00136E05">
        <w:rPr>
          <w:rFonts w:ascii="Arial" w:hAnsi="Arial" w:cs="Arial"/>
          <w:color w:val="000000"/>
          <w:kern w:val="0"/>
          <w:lang w:bidi="ar-SA"/>
        </w:rPr>
        <w:t>. Havendo necessidade, a sessão será suspensa, informando-se no “chat” a nova data e horário para a sua continuidade.</w:t>
      </w:r>
    </w:p>
    <w:p w14:paraId="3DC42087" w14:textId="01A90F64" w:rsid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5.1</w:t>
      </w:r>
      <w:r w:rsidR="00147C73">
        <w:rPr>
          <w:rFonts w:ascii="Arial" w:hAnsi="Arial" w:cs="Arial"/>
          <w:color w:val="000000"/>
          <w:kern w:val="0"/>
          <w:lang w:bidi="ar-SA"/>
        </w:rPr>
        <w:t>3</w:t>
      </w:r>
      <w:r w:rsidRPr="00136E05">
        <w:rPr>
          <w:rFonts w:ascii="Arial" w:hAnsi="Arial" w:cs="Arial"/>
          <w:color w:val="000000"/>
          <w:kern w:val="0"/>
          <w:lang w:bidi="ar-SA"/>
        </w:rPr>
        <w:t>. Encerrada a análise quanto à aceitação da proposta, se iniciará a fase de habilitação, observado o disposto neste Aviso de Contratação Direta.</w:t>
      </w:r>
    </w:p>
    <w:p w14:paraId="420AD333" w14:textId="5DE89337" w:rsidR="00F56505" w:rsidRPr="00F84447" w:rsidRDefault="00F56505" w:rsidP="00796AAE">
      <w:pPr>
        <w:widowControl/>
        <w:suppressAutoHyphens w:val="0"/>
        <w:autoSpaceDE w:val="0"/>
        <w:adjustRightInd w:val="0"/>
        <w:spacing w:after="164" w:line="360" w:lineRule="auto"/>
        <w:jc w:val="both"/>
        <w:textAlignment w:val="auto"/>
        <w:rPr>
          <w:rFonts w:ascii="Arial" w:hAnsi="Arial" w:cs="Arial"/>
          <w:kern w:val="0"/>
          <w:lang w:bidi="ar-SA"/>
        </w:rPr>
      </w:pPr>
      <w:r w:rsidRPr="00F84447">
        <w:rPr>
          <w:rFonts w:ascii="Arial" w:hAnsi="Arial" w:cs="Arial"/>
          <w:kern w:val="0"/>
          <w:lang w:bidi="ar-SA"/>
        </w:rPr>
        <w:t xml:space="preserve">5.14 As </w:t>
      </w:r>
      <w:r w:rsidRPr="00F84447">
        <w:rPr>
          <w:rFonts w:ascii="Arial" w:hAnsi="Arial" w:cs="Arial"/>
          <w:b/>
          <w:bCs/>
          <w:kern w:val="0"/>
          <w:lang w:bidi="ar-SA"/>
        </w:rPr>
        <w:t>empresas enquadradas como Microempreendedor Individual - MEI</w:t>
      </w:r>
      <w:r w:rsidRPr="00F84447">
        <w:rPr>
          <w:rFonts w:ascii="Arial" w:hAnsi="Arial" w:cs="Arial"/>
          <w:kern w:val="0"/>
          <w:lang w:bidi="ar-SA"/>
        </w:rPr>
        <w:t xml:space="preserve"> – e que prestem serviços nos ramos de hidráulica, carpintaria, elétrica, alvenaria, pintura e manutenção ou reparo de veículos, para fins de comparação de preços entre todas as propostas apresentadas na licitação ou na dispensa, deverão acrescentar o percentual de 20% (vinte por cento) no valor total da Proposta de Preço apresentada, referente a obrigatoriedade de recolhimento da contribuição previdenciária patronal. </w:t>
      </w:r>
    </w:p>
    <w:p w14:paraId="6EA711F2" w14:textId="77777777" w:rsidR="000E059C" w:rsidRPr="00136E05" w:rsidRDefault="000E059C"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2820C24C" w14:textId="77777777" w:rsidR="00136E05" w:rsidRPr="000E059C" w:rsidRDefault="00136E05" w:rsidP="00796AAE">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0E059C">
        <w:rPr>
          <w:rFonts w:ascii="Arial" w:hAnsi="Arial" w:cs="Arial"/>
          <w:b/>
          <w:bCs/>
          <w:color w:val="000000"/>
          <w:kern w:val="0"/>
          <w:lang w:bidi="ar-SA"/>
        </w:rPr>
        <w:t>6. HABILITAÇÃO</w:t>
      </w:r>
    </w:p>
    <w:p w14:paraId="0BCA9CA1" w14:textId="77777777" w:rsidR="00136E05" w:rsidRPr="00136E05"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t>6.1. Os documentos a serem exigidos para fins de habilitação constam no “capítulo 6” do Termo de Referência e serão solicitados do fornecedor mais bem classificado na fase de lances.</w:t>
      </w:r>
    </w:p>
    <w:p w14:paraId="49A9A668" w14:textId="77777777" w:rsidR="00796AAE" w:rsidRDefault="00136E05" w:rsidP="00796AAE">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136E05">
        <w:rPr>
          <w:rFonts w:ascii="Arial" w:hAnsi="Arial" w:cs="Arial"/>
          <w:color w:val="000000"/>
          <w:kern w:val="0"/>
          <w:lang w:bidi="ar-SA"/>
        </w:rPr>
        <w:lastRenderedPageBreak/>
        <w:t>6.2. Como condição prévia ao exame da documentação de habilitação do proponente detentor da proposta classificada em primeiro lugar, será verificado o eventual descumprimento das condições de participação, especialmente</w:t>
      </w:r>
      <w:r w:rsidR="004D718A">
        <w:rPr>
          <w:rFonts w:ascii="Arial" w:hAnsi="Arial" w:cs="Arial"/>
          <w:color w:val="000000"/>
          <w:kern w:val="0"/>
          <w:lang w:bidi="ar-SA"/>
        </w:rPr>
        <w:t>:</w:t>
      </w:r>
    </w:p>
    <w:p w14:paraId="76E776BF" w14:textId="70C7D8F1" w:rsidR="00136E05" w:rsidRPr="00136E05" w:rsidRDefault="00796AAE"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Pr>
          <w:rFonts w:ascii="Arial" w:hAnsi="Arial" w:cs="Arial"/>
          <w:color w:val="000000"/>
          <w:kern w:val="0"/>
          <w:lang w:bidi="ar-SA"/>
        </w:rPr>
        <w:t>6.2.1</w:t>
      </w:r>
      <w:r w:rsidR="00136E05" w:rsidRPr="00136E05">
        <w:rPr>
          <w:rFonts w:ascii="Arial" w:hAnsi="Arial" w:cs="Arial"/>
          <w:color w:val="000000"/>
          <w:kern w:val="0"/>
          <w:lang w:bidi="ar-SA"/>
        </w:rPr>
        <w:t xml:space="preserve"> quanto à existência de sanção que impeça a participação no certame ou a futura contratação, mediante a consulta aos seguintes cadastros:</w:t>
      </w:r>
    </w:p>
    <w:p w14:paraId="28C36850" w14:textId="77777777"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a) Sistema de Cadastramento Unificado de Fornecedores – SICAF;</w:t>
      </w:r>
    </w:p>
    <w:p w14:paraId="6B858054" w14:textId="7C3DBD2A"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b) Cadastro Nacional de Empresas Inidôneas e Suspensas – CEIS, mantido pela Controladoria-Geral da União (</w:t>
      </w:r>
      <w:hyperlink r:id="rId12" w:history="1">
        <w:r w:rsidR="000E059C" w:rsidRPr="00553E74">
          <w:rPr>
            <w:rStyle w:val="Hyperlink"/>
            <w:rFonts w:ascii="Arial" w:hAnsi="Arial" w:cs="Arial"/>
            <w:kern w:val="0"/>
            <w:lang w:bidi="ar-SA"/>
          </w:rPr>
          <w:t>https://portaldatransparencia.gov.br/sancoes/consulta</w:t>
        </w:r>
      </w:hyperlink>
      <w:r w:rsidR="000E059C">
        <w:rPr>
          <w:rFonts w:ascii="Arial" w:hAnsi="Arial" w:cs="Arial"/>
          <w:color w:val="000000"/>
          <w:kern w:val="0"/>
          <w:lang w:bidi="ar-SA"/>
        </w:rPr>
        <w:t xml:space="preserve"> </w:t>
      </w:r>
      <w:r w:rsidRPr="00136E05">
        <w:rPr>
          <w:rFonts w:ascii="Arial" w:hAnsi="Arial" w:cs="Arial"/>
          <w:color w:val="000000"/>
          <w:kern w:val="0"/>
          <w:lang w:bidi="ar-SA"/>
        </w:rPr>
        <w:t>);</w:t>
      </w:r>
    </w:p>
    <w:p w14:paraId="7B990A5A" w14:textId="72ECE2EC"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c) Cadastro Nacional de Condenações Cíveis por Atos de Improbidade Administrativa, mantido pelo Conselho Nacional de Justiça – CNJ (</w:t>
      </w:r>
      <w:hyperlink r:id="rId13" w:history="1">
        <w:r w:rsidR="000E059C" w:rsidRPr="00553E74">
          <w:rPr>
            <w:rStyle w:val="Hyperlink"/>
            <w:rFonts w:ascii="Arial" w:hAnsi="Arial" w:cs="Arial"/>
            <w:kern w:val="0"/>
            <w:lang w:bidi="ar-SA"/>
          </w:rPr>
          <w:t>http://www.cnj.jus.br/improbidade_adm/consultar_requerido.php</w:t>
        </w:r>
      </w:hyperlink>
      <w:r w:rsidRPr="00136E05">
        <w:rPr>
          <w:rFonts w:ascii="Arial" w:hAnsi="Arial" w:cs="Arial"/>
          <w:color w:val="000000"/>
          <w:kern w:val="0"/>
          <w:lang w:bidi="ar-SA"/>
        </w:rPr>
        <w:t>);</w:t>
      </w:r>
    </w:p>
    <w:p w14:paraId="392F1801" w14:textId="48F423C5"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 xml:space="preserve">d) Relação de licitantes inidôneas do Tribunal de Contas da União – TCU, no sítio </w:t>
      </w:r>
      <w:hyperlink r:id="rId14" w:history="1">
        <w:r w:rsidR="000E059C" w:rsidRPr="00553E74">
          <w:rPr>
            <w:rStyle w:val="Hyperlink"/>
            <w:rFonts w:ascii="Arial" w:hAnsi="Arial" w:cs="Arial"/>
            <w:kern w:val="0"/>
            <w:lang w:bidi="ar-SA"/>
          </w:rPr>
          <w:t>https://contas.tcu.gov.br/ords/f?p=INABILITADO:INIDONEOS</w:t>
        </w:r>
      </w:hyperlink>
      <w:r w:rsidRPr="00136E05">
        <w:rPr>
          <w:rFonts w:ascii="Arial" w:hAnsi="Arial" w:cs="Arial"/>
          <w:color w:val="000000"/>
          <w:kern w:val="0"/>
          <w:lang w:bidi="ar-SA"/>
        </w:rPr>
        <w:t>;</w:t>
      </w:r>
    </w:p>
    <w:p w14:paraId="5EB8BB33" w14:textId="53A819A6" w:rsidR="00136E05" w:rsidRPr="00136E05" w:rsidRDefault="00136E05" w:rsidP="00796AAE">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136E05">
        <w:rPr>
          <w:rFonts w:ascii="Arial" w:hAnsi="Arial" w:cs="Arial"/>
          <w:color w:val="000000"/>
          <w:kern w:val="0"/>
          <w:lang w:bidi="ar-SA"/>
        </w:rPr>
        <w:t>e) Cadastro Nacional de Empresas Punidas – CNEP, mantido pela Controladoria-Geral da União (</w:t>
      </w:r>
      <w:hyperlink r:id="rId15" w:history="1">
        <w:r w:rsidR="000E059C" w:rsidRPr="00553E74">
          <w:rPr>
            <w:rStyle w:val="Hyperlink"/>
            <w:rFonts w:ascii="Arial" w:hAnsi="Arial" w:cs="Arial"/>
            <w:kern w:val="0"/>
            <w:lang w:bidi="ar-SA"/>
          </w:rPr>
          <w:t>https://portaldatransparencia.gov.br/sancoes</w:t>
        </w:r>
      </w:hyperlink>
      <w:r w:rsidRPr="00136E05">
        <w:rPr>
          <w:rFonts w:ascii="Arial" w:hAnsi="Arial" w:cs="Arial"/>
          <w:color w:val="000000"/>
          <w:kern w:val="0"/>
          <w:lang w:bidi="ar-SA"/>
        </w:rPr>
        <w:t>).</w:t>
      </w:r>
    </w:p>
    <w:p w14:paraId="149D2DFD" w14:textId="77777777" w:rsidR="00260BC0" w:rsidRDefault="00136E05" w:rsidP="00796AAE">
      <w:pPr>
        <w:widowControl/>
        <w:suppressAutoHyphens w:val="0"/>
        <w:autoSpaceDE w:val="0"/>
        <w:adjustRightInd w:val="0"/>
        <w:spacing w:after="164" w:line="360" w:lineRule="auto"/>
        <w:ind w:left="1440"/>
        <w:jc w:val="both"/>
        <w:textAlignment w:val="auto"/>
      </w:pPr>
      <w:r w:rsidRPr="00136E05">
        <w:rPr>
          <w:rFonts w:ascii="Arial" w:hAnsi="Arial" w:cs="Arial"/>
          <w:color w:val="000000"/>
          <w:kern w:val="0"/>
          <w:lang w:bidi="ar-SA"/>
        </w:rPr>
        <w:t>f) As consultas aos cadastros referidos acima podem ser supridas por meio da Consulta Consolidada de Pessoa Jurídica do Tribunal de Contas da União (</w:t>
      </w:r>
      <w:hyperlink r:id="rId16" w:history="1">
        <w:r w:rsidR="000E059C" w:rsidRPr="00553E74">
          <w:rPr>
            <w:rStyle w:val="Hyperlink"/>
            <w:rFonts w:ascii="Arial" w:hAnsi="Arial" w:cs="Arial"/>
            <w:kern w:val="0"/>
            <w:lang w:bidi="ar-SA"/>
          </w:rPr>
          <w:t>https://certidoes-apf.apps.tcu.gov.br/</w:t>
        </w:r>
      </w:hyperlink>
      <w:r w:rsidRPr="00136E05">
        <w:rPr>
          <w:rFonts w:ascii="Arial" w:hAnsi="Arial" w:cs="Arial"/>
          <w:color w:val="000000"/>
          <w:kern w:val="0"/>
          <w:lang w:bidi="ar-SA"/>
        </w:rPr>
        <w:t>), em conjunto com a Certidão Negativa Correcional (CGU-PJ, CEIS, CNEP e CEPIM) (</w:t>
      </w:r>
      <w:hyperlink r:id="rId17" w:history="1">
        <w:r w:rsidR="000E059C" w:rsidRPr="00553E74">
          <w:rPr>
            <w:rStyle w:val="Hyperlink"/>
            <w:rFonts w:ascii="Arial" w:hAnsi="Arial" w:cs="Arial"/>
            <w:kern w:val="0"/>
            <w:lang w:bidi="ar-SA"/>
          </w:rPr>
          <w:t>https://certidoes.cgu.gov.br/consulta-inicial</w:t>
        </w:r>
      </w:hyperlink>
      <w:r w:rsidRPr="00136E05">
        <w:rPr>
          <w:rFonts w:ascii="Arial" w:hAnsi="Arial" w:cs="Arial"/>
          <w:color w:val="000000"/>
          <w:kern w:val="0"/>
          <w:lang w:bidi="ar-SA"/>
        </w:rPr>
        <w:t>).</w:t>
      </w:r>
      <w:r w:rsidR="00260BC0" w:rsidRPr="00260BC0">
        <w:t xml:space="preserve"> </w:t>
      </w:r>
    </w:p>
    <w:p w14:paraId="2E970A08" w14:textId="535F932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 xml:space="preserve">6.2.2. A consulta aos cadastros será realizada em nome da empresa proponente </w:t>
      </w:r>
      <w:proofErr w:type="gramStart"/>
      <w:r w:rsidRPr="00260BC0">
        <w:rPr>
          <w:rFonts w:ascii="Arial" w:hAnsi="Arial" w:cs="Arial"/>
          <w:color w:val="000000"/>
          <w:kern w:val="0"/>
          <w:lang w:bidi="ar-SA"/>
        </w:rPr>
        <w:t>e também</w:t>
      </w:r>
      <w:proofErr w:type="gramEnd"/>
      <w:r w:rsidRPr="00260BC0">
        <w:rPr>
          <w:rFonts w:ascii="Arial" w:hAnsi="Arial" w:cs="Arial"/>
          <w:color w:val="000000"/>
          <w:kern w:val="0"/>
          <w:lang w:bidi="ar-SA"/>
        </w:rPr>
        <w:t xml:space="preserv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368AB5F"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lastRenderedPageBreak/>
        <w:t>6.2.3. Caso conste na Consulta de Situação do Proponente a existência de Ocorrências Impeditivas Indiretas, o gestor diligenciará para verificar se houve fraude por parte das empresas apontadas no Relatório de Ocorrências Impeditivas Indiretas.</w:t>
      </w:r>
    </w:p>
    <w:p w14:paraId="11834CE2"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6.2.4. A tentativa de burla será verificada por meio dos vínculos societários, linhas de fornecimento similares, dentre outros.</w:t>
      </w:r>
    </w:p>
    <w:p w14:paraId="752926D5"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6.2.5. O fornecedor será convocado para manifestação previamente à sua desclassificação</w:t>
      </w:r>
    </w:p>
    <w:p w14:paraId="46C3A414"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6.2.6. Constatada a existência de sanção, o proponente será reputado inabilitado, por falta de condição de participação.</w:t>
      </w:r>
    </w:p>
    <w:p w14:paraId="5A7A5FEA" w14:textId="77777777" w:rsidR="00260BC0" w:rsidRPr="00260BC0" w:rsidRDefault="00260BC0" w:rsidP="008726F5">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60BC0">
        <w:rPr>
          <w:rFonts w:ascii="Arial" w:hAnsi="Arial" w:cs="Arial"/>
          <w:color w:val="000000"/>
          <w:kern w:val="0"/>
          <w:lang w:bidi="ar-SA"/>
        </w:rPr>
        <w:t>6.3. Caso atendidas as condições de participação, a habilitação dos proponentes será verificada por meio do SICAF, nos documentos por ele abrangidos.</w:t>
      </w:r>
    </w:p>
    <w:p w14:paraId="23BE8D3E"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6.3.1. É dever do fornecedor atualizar previamente as comprovações constantes do SICAF para que estejam vigentes na data da abertura da sessão pública, ou encaminhar, quando solicitado, a respectiva documentação atualizada.</w:t>
      </w:r>
    </w:p>
    <w:p w14:paraId="603D5951" w14:textId="77777777" w:rsidR="00260BC0" w:rsidRPr="00260BC0" w:rsidRDefault="00260BC0" w:rsidP="00796AAE">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260BC0">
        <w:rPr>
          <w:rFonts w:ascii="Arial" w:hAnsi="Arial" w:cs="Arial"/>
          <w:color w:val="000000"/>
          <w:kern w:val="0"/>
          <w:lang w:bidi="ar-SA"/>
        </w:rPr>
        <w:t>6.3.2. O descumprimento do subitem acima implicará a inabilitação do proponente, exceto se a consulta aos sítios eletrônicos oficiais emissores de certidões lograr êxito em encontrar a(s) certidão(</w:t>
      </w:r>
      <w:proofErr w:type="spellStart"/>
      <w:r w:rsidRPr="00260BC0">
        <w:rPr>
          <w:rFonts w:ascii="Arial" w:hAnsi="Arial" w:cs="Arial"/>
          <w:color w:val="000000"/>
          <w:kern w:val="0"/>
          <w:lang w:bidi="ar-SA"/>
        </w:rPr>
        <w:t>ões</w:t>
      </w:r>
      <w:proofErr w:type="spellEnd"/>
      <w:r w:rsidRPr="00260BC0">
        <w:rPr>
          <w:rFonts w:ascii="Arial" w:hAnsi="Arial" w:cs="Arial"/>
          <w:color w:val="000000"/>
          <w:kern w:val="0"/>
          <w:lang w:bidi="ar-SA"/>
        </w:rPr>
        <w:t>) válida(s).</w:t>
      </w:r>
    </w:p>
    <w:p w14:paraId="2C985171" w14:textId="77777777" w:rsidR="00260BC0" w:rsidRPr="00260BC0" w:rsidRDefault="00260BC0" w:rsidP="008726F5">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60BC0">
        <w:rPr>
          <w:rFonts w:ascii="Arial" w:hAnsi="Arial" w:cs="Arial"/>
          <w:color w:val="000000"/>
          <w:kern w:val="0"/>
          <w:lang w:bidi="ar-SA"/>
        </w:rPr>
        <w:t xml:space="preserve">6.4. Na hipótese de necessidade de envio de documentos de habilitação complementares, indispensáveis à confirmação dos já apresentados para a habilitação, ou de documentos não constantes do SICAF, o fornecedor será convocado a encaminhá-los, </w:t>
      </w:r>
      <w:r w:rsidRPr="008726F5">
        <w:rPr>
          <w:rFonts w:ascii="Arial" w:hAnsi="Arial" w:cs="Arial"/>
          <w:b/>
          <w:bCs/>
          <w:color w:val="000000"/>
          <w:kern w:val="0"/>
          <w:lang w:bidi="ar-SA"/>
        </w:rPr>
        <w:t>no prazo de 1 (uma hora)</w:t>
      </w:r>
      <w:r w:rsidRPr="00260BC0">
        <w:rPr>
          <w:rFonts w:ascii="Arial" w:hAnsi="Arial" w:cs="Arial"/>
          <w:color w:val="000000"/>
          <w:kern w:val="0"/>
          <w:lang w:bidi="ar-SA"/>
        </w:rPr>
        <w:t>, em formato digital, após solicitação da Administração, sob pena de inabilitação. (art. 19, § 3º, da IN Seges/ME nº 67, de 2021).</w:t>
      </w:r>
    </w:p>
    <w:p w14:paraId="6A792DCC" w14:textId="7FD60174" w:rsidR="00260BC0" w:rsidRDefault="00260BC0" w:rsidP="008726F5">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60BC0">
        <w:rPr>
          <w:rFonts w:ascii="Arial" w:hAnsi="Arial" w:cs="Arial"/>
          <w:color w:val="000000"/>
          <w:kern w:val="0"/>
          <w:lang w:bidi="ar-SA"/>
        </w:rPr>
        <w:t xml:space="preserve">6.5. Somente haverá a necessidade de comprovação do preenchimento de requisitos mediante apresentação dos documentos originais </w:t>
      </w:r>
      <w:r w:rsidR="008726F5" w:rsidRPr="00260BC0">
        <w:rPr>
          <w:rFonts w:ascii="Arial" w:hAnsi="Arial" w:cs="Arial"/>
          <w:color w:val="000000"/>
          <w:kern w:val="0"/>
          <w:lang w:bidi="ar-SA"/>
        </w:rPr>
        <w:t>não digitais</w:t>
      </w:r>
      <w:r w:rsidRPr="00260BC0">
        <w:rPr>
          <w:rFonts w:ascii="Arial" w:hAnsi="Arial" w:cs="Arial"/>
          <w:color w:val="000000"/>
          <w:kern w:val="0"/>
          <w:lang w:bidi="ar-SA"/>
        </w:rPr>
        <w:t xml:space="preserve"> quando houver dúvida em relação à integridade do documento digital.</w:t>
      </w:r>
    </w:p>
    <w:p w14:paraId="21489CC4" w14:textId="5D8333C6" w:rsidR="0075766B" w:rsidRPr="001E67D8" w:rsidRDefault="001E67D8" w:rsidP="008726F5">
      <w:pPr>
        <w:widowControl/>
        <w:suppressAutoHyphens w:val="0"/>
        <w:autoSpaceDE w:val="0"/>
        <w:adjustRightInd w:val="0"/>
        <w:spacing w:after="164" w:line="360" w:lineRule="auto"/>
        <w:jc w:val="both"/>
        <w:textAlignment w:val="auto"/>
        <w:rPr>
          <w:rFonts w:ascii="Arial" w:hAnsi="Arial" w:cs="Arial"/>
          <w:kern w:val="0"/>
          <w:lang w:bidi="ar-SA"/>
        </w:rPr>
      </w:pPr>
      <w:r w:rsidRPr="001E67D8">
        <w:rPr>
          <w:rFonts w:ascii="Arial" w:hAnsi="Arial" w:cs="Arial"/>
          <w:kern w:val="0"/>
          <w:lang w:bidi="ar-SA"/>
        </w:rPr>
        <w:lastRenderedPageBreak/>
        <w:t xml:space="preserve">6.6 Capacidade técnica, será confirmada por meio de atestado de execução de serviço executado e emitido por entidade Pública ou Privada, </w:t>
      </w:r>
      <w:r w:rsidRPr="001E67D8">
        <w:rPr>
          <w:rFonts w:ascii="Arial" w:hAnsi="Arial" w:cs="Arial"/>
          <w:b/>
          <w:bCs/>
          <w:kern w:val="0"/>
          <w:lang w:bidi="ar-SA"/>
        </w:rPr>
        <w:t>demonstrando que a licitante preenche as condições técnicas para execução dos serviços desta dispensa</w:t>
      </w:r>
      <w:r w:rsidRPr="001E67D8">
        <w:rPr>
          <w:rFonts w:ascii="Arial" w:hAnsi="Arial" w:cs="Arial"/>
          <w:kern w:val="0"/>
          <w:lang w:bidi="ar-SA"/>
        </w:rPr>
        <w:t>, preferencialmente acompanhados das Notas Fiscais dos serviços atestados.</w:t>
      </w:r>
    </w:p>
    <w:p w14:paraId="08E46F6A" w14:textId="50A9E792" w:rsidR="000D66A3" w:rsidRDefault="00260BC0"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260BC0">
        <w:rPr>
          <w:rFonts w:ascii="Arial" w:hAnsi="Arial" w:cs="Arial"/>
          <w:color w:val="000000"/>
          <w:kern w:val="0"/>
          <w:lang w:bidi="ar-SA"/>
        </w:rPr>
        <w:t>6.</w:t>
      </w:r>
      <w:r w:rsidR="008E74FF">
        <w:rPr>
          <w:rFonts w:ascii="Arial" w:hAnsi="Arial" w:cs="Arial"/>
          <w:color w:val="000000"/>
          <w:kern w:val="0"/>
          <w:lang w:bidi="ar-SA"/>
        </w:rPr>
        <w:t>7</w:t>
      </w:r>
      <w:r w:rsidRPr="00260BC0">
        <w:rPr>
          <w:rFonts w:ascii="Arial" w:hAnsi="Arial" w:cs="Arial"/>
          <w:color w:val="000000"/>
          <w:kern w:val="0"/>
          <w:lang w:bidi="ar-SA"/>
        </w:rPr>
        <w:t>. Não serão aceitos documentos de habilitação com indicação de CNPJ/CPF diferentes, salvo aqueles legalmente permitidos.</w:t>
      </w:r>
      <w:r w:rsidR="000D66A3">
        <w:rPr>
          <w:rFonts w:ascii="Arial" w:hAnsi="Arial" w:cs="Arial"/>
          <w:color w:val="000000"/>
          <w:kern w:val="0"/>
          <w:lang w:bidi="ar-SA"/>
        </w:rPr>
        <w:t xml:space="preserve"> </w:t>
      </w:r>
    </w:p>
    <w:p w14:paraId="59510B7C" w14:textId="3FB4F3BE"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t>6.</w:t>
      </w:r>
      <w:r w:rsidR="008E74FF">
        <w:rPr>
          <w:rFonts w:ascii="Arial" w:hAnsi="Arial" w:cs="Arial"/>
          <w:color w:val="000000"/>
          <w:kern w:val="0"/>
          <w:lang w:bidi="ar-SA"/>
        </w:rPr>
        <w:t>8</w:t>
      </w:r>
      <w:r w:rsidRPr="000D66A3">
        <w:rPr>
          <w:rFonts w:ascii="Arial" w:hAnsi="Arial" w:cs="Arial"/>
          <w:color w:val="000000"/>
          <w:kern w:val="0"/>
          <w:lang w:bidi="ar-SA"/>
        </w:rPr>
        <w:t>.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5327AB4" w14:textId="0415EDA0"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t>6.</w:t>
      </w:r>
      <w:r w:rsidR="008E74FF">
        <w:rPr>
          <w:rFonts w:ascii="Arial" w:hAnsi="Arial" w:cs="Arial"/>
          <w:color w:val="000000"/>
          <w:kern w:val="0"/>
          <w:lang w:bidi="ar-SA"/>
        </w:rPr>
        <w:t>9</w:t>
      </w:r>
      <w:r w:rsidRPr="000D66A3">
        <w:rPr>
          <w:rFonts w:ascii="Arial" w:hAnsi="Arial" w:cs="Arial"/>
          <w:color w:val="000000"/>
          <w:kern w:val="0"/>
          <w:lang w:bidi="ar-SA"/>
        </w:rPr>
        <w:t>. Serão aceitos registros de CNPJ de licitante matriz e filial com diferenças de números de documentos pertinentes ao CND e ao CRF/FGTS, quando for comprovada a centralização do recolhimento dessas contribuições.</w:t>
      </w:r>
    </w:p>
    <w:p w14:paraId="4C99F906" w14:textId="3A687967"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t>6.</w:t>
      </w:r>
      <w:r w:rsidR="008E74FF">
        <w:rPr>
          <w:rFonts w:ascii="Arial" w:hAnsi="Arial" w:cs="Arial"/>
          <w:color w:val="000000"/>
          <w:kern w:val="0"/>
          <w:lang w:bidi="ar-SA"/>
        </w:rPr>
        <w:t>10</w:t>
      </w:r>
      <w:r w:rsidRPr="000D66A3">
        <w:rPr>
          <w:rFonts w:ascii="Arial" w:hAnsi="Arial" w:cs="Arial"/>
          <w:color w:val="000000"/>
          <w:kern w:val="0"/>
          <w:lang w:bidi="ar-SA"/>
        </w:rPr>
        <w:t>. Havendo necessidade de analisar minuciosamente os documentos exigidos, a sessão será suspensa, sendo informada a nova data e horário para a sua continuidade.</w:t>
      </w:r>
    </w:p>
    <w:p w14:paraId="49F32668" w14:textId="6967547A"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t>6.1</w:t>
      </w:r>
      <w:r w:rsidR="008E74FF">
        <w:rPr>
          <w:rFonts w:ascii="Arial" w:hAnsi="Arial" w:cs="Arial"/>
          <w:color w:val="000000"/>
          <w:kern w:val="0"/>
          <w:lang w:bidi="ar-SA"/>
        </w:rPr>
        <w:t>1</w:t>
      </w:r>
      <w:r w:rsidRPr="000D66A3">
        <w:rPr>
          <w:rFonts w:ascii="Arial" w:hAnsi="Arial" w:cs="Arial"/>
          <w:color w:val="000000"/>
          <w:kern w:val="0"/>
          <w:lang w:bidi="ar-SA"/>
        </w:rPr>
        <w:t>. Será inabilitado o fornecedor que não comprovar sua habilitação, seja por não apresentar quaisquer dos documentos exigidos, ou apresentá-los em desacordo com o estabelecido neste Aviso de Contratação Direta.</w:t>
      </w:r>
    </w:p>
    <w:p w14:paraId="10154BB6" w14:textId="4F19DBF5" w:rsidR="000D66A3" w:rsidRPr="000D66A3" w:rsidRDefault="000D66A3" w:rsidP="000D66A3">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0D66A3">
        <w:rPr>
          <w:rFonts w:ascii="Arial" w:hAnsi="Arial" w:cs="Arial"/>
          <w:color w:val="000000"/>
          <w:kern w:val="0"/>
          <w:lang w:bidi="ar-SA"/>
        </w:rPr>
        <w:t>6.1</w:t>
      </w:r>
      <w:r w:rsidR="008E74FF">
        <w:rPr>
          <w:rFonts w:ascii="Arial" w:hAnsi="Arial" w:cs="Arial"/>
          <w:color w:val="000000"/>
          <w:kern w:val="0"/>
          <w:lang w:bidi="ar-SA"/>
        </w:rPr>
        <w:t>1</w:t>
      </w:r>
      <w:r w:rsidRPr="000D66A3">
        <w:rPr>
          <w:rFonts w:ascii="Arial" w:hAnsi="Arial" w:cs="Arial"/>
          <w:color w:val="000000"/>
          <w:kern w:val="0"/>
          <w:lang w:bidi="ar-SA"/>
        </w:rPr>
        <w:t>.1. Na hipótese de o fornecedor não atender às exigências para a habilitação, o órgão examinará a proposta subsequente e assim sucessivamente, na ordem de classificação, até a apuração de uma proposta que atenda às especificações do objeto e as condições de habilitação.</w:t>
      </w:r>
    </w:p>
    <w:p w14:paraId="1C06361F" w14:textId="7005E211" w:rsid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t>6.1</w:t>
      </w:r>
      <w:r w:rsidR="008E74FF">
        <w:rPr>
          <w:rFonts w:ascii="Arial" w:hAnsi="Arial" w:cs="Arial"/>
          <w:color w:val="000000"/>
          <w:kern w:val="0"/>
          <w:lang w:bidi="ar-SA"/>
        </w:rPr>
        <w:t>2</w:t>
      </w:r>
      <w:r w:rsidRPr="000D66A3">
        <w:rPr>
          <w:rFonts w:ascii="Arial" w:hAnsi="Arial" w:cs="Arial"/>
          <w:color w:val="000000"/>
          <w:kern w:val="0"/>
          <w:lang w:bidi="ar-SA"/>
        </w:rPr>
        <w:t>. Constatado o atendimento às exigências de habilitação, o proponente será habilitado.</w:t>
      </w:r>
    </w:p>
    <w:p w14:paraId="27F4DB35" w14:textId="77777777"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11A3858F" w14:textId="77777777" w:rsidR="0006021D" w:rsidRDefault="0006021D">
      <w:pPr>
        <w:suppressAutoHyphens w:val="0"/>
        <w:rPr>
          <w:rFonts w:ascii="Arial" w:hAnsi="Arial" w:cs="Arial"/>
          <w:b/>
          <w:bCs/>
          <w:color w:val="000000"/>
          <w:kern w:val="0"/>
          <w:lang w:bidi="ar-SA"/>
        </w:rPr>
      </w:pPr>
      <w:r>
        <w:rPr>
          <w:rFonts w:ascii="Arial" w:hAnsi="Arial" w:cs="Arial"/>
          <w:b/>
          <w:bCs/>
          <w:color w:val="000000"/>
          <w:kern w:val="0"/>
          <w:lang w:bidi="ar-SA"/>
        </w:rPr>
        <w:br w:type="page"/>
      </w:r>
    </w:p>
    <w:p w14:paraId="35571529" w14:textId="393A6E3A"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0D66A3">
        <w:rPr>
          <w:rFonts w:ascii="Arial" w:hAnsi="Arial" w:cs="Arial"/>
          <w:b/>
          <w:bCs/>
          <w:color w:val="000000"/>
          <w:kern w:val="0"/>
          <w:lang w:bidi="ar-SA"/>
        </w:rPr>
        <w:lastRenderedPageBreak/>
        <w:t>7. CONTRATAÇÃO</w:t>
      </w:r>
    </w:p>
    <w:p w14:paraId="68D38DD3" w14:textId="77777777"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t>7.1. Após a homologação e adjudicação, caso se conclua pela contratação, será firmado Termo de Contrato ou emitido instrumento equivalente.</w:t>
      </w:r>
    </w:p>
    <w:p w14:paraId="16F4BFE1" w14:textId="77777777" w:rsidR="000D66A3" w:rsidRPr="000D66A3" w:rsidRDefault="000D66A3" w:rsidP="000D66A3">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0D66A3">
        <w:rPr>
          <w:rFonts w:ascii="Arial" w:hAnsi="Arial" w:cs="Arial"/>
          <w:color w:val="000000"/>
          <w:kern w:val="0"/>
          <w:lang w:bidi="ar-SA"/>
        </w:rPr>
        <w:t xml:space="preserve">7.2. O adjudicatário terá o prazo de </w:t>
      </w:r>
      <w:r w:rsidRPr="000D66A3">
        <w:rPr>
          <w:rFonts w:ascii="Arial" w:hAnsi="Arial" w:cs="Arial"/>
          <w:b/>
          <w:bCs/>
          <w:color w:val="000000"/>
          <w:kern w:val="0"/>
          <w:lang w:bidi="ar-SA"/>
        </w:rPr>
        <w:t>5 (cinco) dias úteis</w:t>
      </w:r>
      <w:r w:rsidRPr="000D66A3">
        <w:rPr>
          <w:rFonts w:ascii="Arial" w:hAnsi="Arial" w:cs="Arial"/>
          <w:color w:val="000000"/>
          <w:kern w:val="0"/>
          <w:lang w:bidi="ar-SA"/>
        </w:rPr>
        <w:t>, contados a partir da data de sua convocação, para assinar o Termo de Contrato, sob pena de decair do direito à contratação, sem prejuízo das sanções previstas neste Aviso de Contratação Direta.</w:t>
      </w:r>
    </w:p>
    <w:p w14:paraId="4671E79D" w14:textId="0B5C3EE5" w:rsidR="000D66A3" w:rsidRPr="000D66A3" w:rsidRDefault="000D66A3" w:rsidP="000D66A3">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0D66A3">
        <w:rPr>
          <w:rFonts w:ascii="Arial" w:hAnsi="Arial" w:cs="Arial"/>
          <w:color w:val="000000"/>
          <w:kern w:val="0"/>
          <w:lang w:bidi="ar-SA"/>
        </w:rPr>
        <w:t xml:space="preserve">7.2.1. O adjudicatário deverá realizar cadastro para solicitação de Senha e Login, no portal “Peticionamento Eletrônico do MPT”, site: </w:t>
      </w:r>
      <w:hyperlink r:id="rId18" w:history="1">
        <w:r w:rsidR="0081493F" w:rsidRPr="00553E74">
          <w:rPr>
            <w:rStyle w:val="Hyperlink"/>
            <w:rFonts w:ascii="Arial" w:hAnsi="Arial" w:cs="Arial"/>
            <w:kern w:val="0"/>
            <w:lang w:bidi="ar-SA"/>
          </w:rPr>
          <w:t>https://www.prt11.mpt.mp.br/servicos/peticionamento-eletronico</w:t>
        </w:r>
      </w:hyperlink>
      <w:r w:rsidRPr="000D66A3">
        <w:rPr>
          <w:rFonts w:ascii="Arial" w:hAnsi="Arial" w:cs="Arial"/>
          <w:color w:val="000000"/>
          <w:kern w:val="0"/>
          <w:lang w:bidi="ar-SA"/>
        </w:rPr>
        <w:t>, para fazer a assinatura do Termo de Contrato dentro do prazo descrito no item 7.2.</w:t>
      </w:r>
    </w:p>
    <w:p w14:paraId="60FB1D41" w14:textId="77777777" w:rsidR="00787329" w:rsidRDefault="000D66A3" w:rsidP="00787329">
      <w:pPr>
        <w:widowControl/>
        <w:suppressAutoHyphens w:val="0"/>
        <w:autoSpaceDE w:val="0"/>
        <w:adjustRightInd w:val="0"/>
        <w:spacing w:after="164" w:line="360" w:lineRule="auto"/>
        <w:ind w:left="720"/>
        <w:jc w:val="both"/>
        <w:textAlignment w:val="auto"/>
      </w:pPr>
      <w:r w:rsidRPr="000D66A3">
        <w:rPr>
          <w:rFonts w:ascii="Arial" w:hAnsi="Arial" w:cs="Arial"/>
          <w:color w:val="000000"/>
          <w:kern w:val="0"/>
          <w:lang w:bidi="ar-SA"/>
        </w:rPr>
        <w:t>7.2.2. O prazo previsto para a assinatura do termo de contrato ou instrumento equivalente poderá ser prorrogado 1 (uma) vez, por igual período, por solicitação justificada do adjudicatário e aceita pela Administração.</w:t>
      </w:r>
      <w:r w:rsidR="00787329" w:rsidRPr="00787329">
        <w:t xml:space="preserve"> </w:t>
      </w:r>
    </w:p>
    <w:p w14:paraId="30AC849B" w14:textId="5E00D513"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7.3. O prazo máximo para a execução do serviço é de 10 dias, contados da assinatura do termo de contrato, prorrogável conforme previsão no Termo de Referência anexo a este Aviso de Contratação Direta.</w:t>
      </w:r>
    </w:p>
    <w:p w14:paraId="6567FC28"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7.4. O prazo de vigência da contratação é o estabelecido no Termo de Referência.</w:t>
      </w:r>
    </w:p>
    <w:p w14:paraId="6141802B" w14:textId="77777777" w:rsid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7.5. Na assinatura do Termo de Contrato ou do instrumento equivalente será exigida a comprovação das condições de habilitação e contratação consignadas neste aviso, que deverão ser mantidas pelo proponente durante a vigência do contrato.</w:t>
      </w:r>
    </w:p>
    <w:p w14:paraId="7E3ADB2A"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28DED235"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787329">
        <w:rPr>
          <w:rFonts w:ascii="Arial" w:hAnsi="Arial" w:cs="Arial"/>
          <w:b/>
          <w:bCs/>
          <w:color w:val="000000"/>
          <w:kern w:val="0"/>
          <w:lang w:bidi="ar-SA"/>
        </w:rPr>
        <w:t>8. SANÇÕES</w:t>
      </w:r>
    </w:p>
    <w:p w14:paraId="0732F3E7" w14:textId="77777777" w:rsidR="00787329" w:rsidRPr="00787329" w:rsidRDefault="00787329" w:rsidP="00787329">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787329">
        <w:rPr>
          <w:rFonts w:ascii="Arial" w:hAnsi="Arial" w:cs="Arial"/>
          <w:color w:val="000000"/>
          <w:kern w:val="0"/>
          <w:lang w:bidi="ar-SA"/>
        </w:rPr>
        <w:t>8.1. Comete infração administrativa o proponente que cometer quaisquer das infrações previstas no art. 155 da Lei nº 14.133, de 2021, quais sejam:</w:t>
      </w:r>
    </w:p>
    <w:p w14:paraId="48C3A4AF"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8.1.1. dar causa à inexecução parcial do contrato;</w:t>
      </w:r>
    </w:p>
    <w:p w14:paraId="14919728"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lastRenderedPageBreak/>
        <w:t>8.1.2. dar causa à inexecução parcial do contrato que cause grave dano à Administração, ao funcionamento dos serviços públicos ou ao interesse coletivo;</w:t>
      </w:r>
    </w:p>
    <w:p w14:paraId="30609B3F"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8.1.3. dar causa à inexecução total do contrato;</w:t>
      </w:r>
    </w:p>
    <w:p w14:paraId="05307ED5"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8.1.4. deixar de entregar a documentação exigida para o certame;</w:t>
      </w:r>
    </w:p>
    <w:p w14:paraId="307E54AC"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8.1.5. não manter a proposta, salvo em decorrência de fato superveniente devidamente justificado;</w:t>
      </w:r>
    </w:p>
    <w:p w14:paraId="79831329"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8.1.6. não celebrar o contrato ou não entregar a documentação exigida para a contratação, quando convocado dentro do prazo de validade de sua proposta;</w:t>
      </w:r>
    </w:p>
    <w:p w14:paraId="34831371"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8.1.7. ensejar o retardamento da execução ou da entrega do objeto sem motivo justificado;</w:t>
      </w:r>
    </w:p>
    <w:p w14:paraId="238DA028"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8.1.8. apresentar declaração ou documentação falsa exigida para o certame ou prestar declaração falsa durante a dispensa eletrônica ou a execução do contrato;</w:t>
      </w:r>
    </w:p>
    <w:p w14:paraId="0B45EAA9"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8.1.9. fraudar a dispensa eletrônica ou praticar ato fraudulento na execução do contrato;</w:t>
      </w:r>
    </w:p>
    <w:p w14:paraId="14481DDA"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8.1.10. comportar-se de modo inidôneo ou cometer fraude de qualquer natureza;</w:t>
      </w:r>
    </w:p>
    <w:p w14:paraId="2DAE0079" w14:textId="77777777" w:rsidR="00787329" w:rsidRPr="00787329"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a) Considera-se comportamento inidôneo, entre outros, a declaração falsa quanto às condições de participação, quanto ao enquadramento como ME/EPP ou o conluio entre os proponentes, em qualquer momento da dispensa, mesmo após o encerramento da fase de lances.</w:t>
      </w:r>
    </w:p>
    <w:p w14:paraId="756BF070" w14:textId="0754F85A" w:rsidR="00B8327A" w:rsidRDefault="00787329" w:rsidP="00787329">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787329">
        <w:rPr>
          <w:rFonts w:ascii="Arial" w:hAnsi="Arial" w:cs="Arial"/>
          <w:color w:val="000000"/>
          <w:kern w:val="0"/>
          <w:lang w:bidi="ar-SA"/>
        </w:rPr>
        <w:t>8.1.11. praticar atos ilícitos com vistas a frustrar os objetivos deste certame.</w:t>
      </w:r>
    </w:p>
    <w:p w14:paraId="27FA30CE"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8.1.12. praticar ato lesivo previsto no art. 5º da Lei nº 12.846, de 1º de agosto de 2013.</w:t>
      </w:r>
    </w:p>
    <w:p w14:paraId="442F1F16" w14:textId="77777777" w:rsidR="00C72B31" w:rsidRPr="00C72B31" w:rsidRDefault="00C72B31" w:rsidP="00C72B31">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72B31">
        <w:rPr>
          <w:rFonts w:ascii="Arial" w:hAnsi="Arial" w:cs="Arial"/>
          <w:color w:val="000000"/>
          <w:kern w:val="0"/>
          <w:lang w:bidi="ar-SA"/>
        </w:rPr>
        <w:t>8.2. O fornecedor que cometer qualquer das infrações discriminadas nos subitens anteriores ficará sujeito, sem prejuízo da responsabilidade civil e criminal, às seguintes sanções:</w:t>
      </w:r>
    </w:p>
    <w:p w14:paraId="5EC85712"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lastRenderedPageBreak/>
        <w:t>8.2.1. Advertência pela falta do subitem 8.1.1 deste Aviso de Contratação Direta, quando não se justificar a imposição de penalidade mais grave;</w:t>
      </w:r>
    </w:p>
    <w:p w14:paraId="46C143B3"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8.2.2. Multa de:</w:t>
      </w:r>
    </w:p>
    <w:p w14:paraId="7F4F1505" w14:textId="77777777" w:rsidR="00C72B31" w:rsidRPr="00C72B31" w:rsidRDefault="00C72B31" w:rsidP="00C72B31">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C72B31">
        <w:rPr>
          <w:rFonts w:ascii="Arial" w:hAnsi="Arial" w:cs="Arial"/>
          <w:color w:val="000000"/>
          <w:kern w:val="0"/>
          <w:lang w:bidi="ar-SA"/>
        </w:rPr>
        <w:t>a) 0,5% (cinco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14:paraId="17E66FB5" w14:textId="77777777" w:rsidR="00C72B31" w:rsidRPr="00C72B31" w:rsidRDefault="00C72B31" w:rsidP="00C72B31">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C72B31">
        <w:rPr>
          <w:rFonts w:ascii="Arial" w:hAnsi="Arial" w:cs="Arial"/>
          <w:color w:val="000000"/>
          <w:kern w:val="0"/>
          <w:lang w:bidi="ar-SA"/>
        </w:rPr>
        <w:t>b) 0,5% (cinco décimos por cento) até 15% (quinze por cento) sobre o valor contratado, em caso de atraso na execução do objeto, por período superior ao previsto no subitem acima, ou de inexecução parcial da obrigação assumida;</w:t>
      </w:r>
    </w:p>
    <w:p w14:paraId="7E583536" w14:textId="77777777" w:rsidR="00C72B31" w:rsidRPr="00C72B31" w:rsidRDefault="00C72B31" w:rsidP="00C72B31">
      <w:pPr>
        <w:widowControl/>
        <w:suppressAutoHyphens w:val="0"/>
        <w:autoSpaceDE w:val="0"/>
        <w:adjustRightInd w:val="0"/>
        <w:spacing w:after="164" w:line="360" w:lineRule="auto"/>
        <w:ind w:left="1440"/>
        <w:jc w:val="both"/>
        <w:textAlignment w:val="auto"/>
        <w:rPr>
          <w:rFonts w:ascii="Arial" w:hAnsi="Arial" w:cs="Arial"/>
          <w:color w:val="000000"/>
          <w:kern w:val="0"/>
          <w:lang w:bidi="ar-SA"/>
        </w:rPr>
      </w:pPr>
      <w:r w:rsidRPr="00C72B31">
        <w:rPr>
          <w:rFonts w:ascii="Arial" w:hAnsi="Arial" w:cs="Arial"/>
          <w:color w:val="000000"/>
          <w:kern w:val="0"/>
          <w:lang w:bidi="ar-SA"/>
        </w:rPr>
        <w:t>c) 0,5% (cinco décimos por cento) até 30% (trinta por cento) sobre o valor contratado, em caso de inexecução total da obrigação assumida;</w:t>
      </w:r>
    </w:p>
    <w:p w14:paraId="18FE5D3E"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8.2.3. 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14:paraId="714BDA7A" w14:textId="77777777" w:rsidR="00C72B31" w:rsidRPr="00C72B31" w:rsidRDefault="00C72B31" w:rsidP="00C72B31">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C72B31">
        <w:rPr>
          <w:rFonts w:ascii="Arial" w:hAnsi="Arial" w:cs="Arial"/>
          <w:color w:val="000000"/>
          <w:kern w:val="0"/>
          <w:lang w:bidi="ar-SA"/>
        </w:rPr>
        <w:t>8.2.4. 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14:paraId="06097B0D" w14:textId="77777777" w:rsidR="00C72B31" w:rsidRPr="00C72B31" w:rsidRDefault="00C72B31" w:rsidP="00C72B31">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72B31">
        <w:rPr>
          <w:rFonts w:ascii="Arial" w:hAnsi="Arial" w:cs="Arial"/>
          <w:color w:val="000000"/>
          <w:kern w:val="0"/>
          <w:lang w:bidi="ar-SA"/>
        </w:rPr>
        <w:t>8.3. A aplicação das sanções previstas neste Contrato não exclui, em hipótese alguma, a obrigação de reparação integral do dano causado à Contratante (art. 156, §9º).</w:t>
      </w:r>
    </w:p>
    <w:p w14:paraId="232A338F" w14:textId="34C25799" w:rsidR="00C72B31" w:rsidRDefault="00C72B31" w:rsidP="00C72B31">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C72B31">
        <w:rPr>
          <w:rFonts w:ascii="Arial" w:hAnsi="Arial" w:cs="Arial"/>
          <w:color w:val="000000"/>
          <w:kern w:val="0"/>
          <w:lang w:bidi="ar-SA"/>
        </w:rPr>
        <w:lastRenderedPageBreak/>
        <w:t>8.4. Todas as sanções previstas neste Aviso poderão ser aplicadas cumulativamente com a multa (art. 156, §7º).</w:t>
      </w:r>
    </w:p>
    <w:p w14:paraId="2AD134D3"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8.5. Antes da aplicação da multa, será facultada a defesa do interessado no prazo de 15 (quinze) dias úteis, contado da data de sua intimação (art. 157).</w:t>
      </w:r>
    </w:p>
    <w:p w14:paraId="36E44291"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8.6. 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6DDA8C31"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8.7. Previamente ao encaminhamento à cobrança judicial, a multa poderá ser recolhida administrativamente no prazo máximo de 15 (quinze) dias úteis, a contar da data do recebimento da comunicação enviada pela autoridade competente.</w:t>
      </w:r>
    </w:p>
    <w:p w14:paraId="744113A2"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F9B13FA"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8.9. Na aplicação das sanções serão considerados (art. 156, §1º):</w:t>
      </w:r>
    </w:p>
    <w:p w14:paraId="7B5A4DD6"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8.9.1. a natureza e a gravidade da infração cometida;</w:t>
      </w:r>
    </w:p>
    <w:p w14:paraId="5268F9DC"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8.9.2. as peculiaridades do caso concreto;</w:t>
      </w:r>
    </w:p>
    <w:p w14:paraId="20465526"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8.9.3. as circunstâncias agravantes ou atenuantes;</w:t>
      </w:r>
    </w:p>
    <w:p w14:paraId="453D5FAE"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8.9.4. os danos que dela provierem para o Contratante;</w:t>
      </w:r>
    </w:p>
    <w:p w14:paraId="5E8C7DFC" w14:textId="77777777" w:rsidR="00ED222A" w:rsidRPr="00ED222A" w:rsidRDefault="00ED222A" w:rsidP="00ED222A">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D222A">
        <w:rPr>
          <w:rFonts w:ascii="Arial" w:hAnsi="Arial" w:cs="Arial"/>
          <w:color w:val="000000"/>
          <w:kern w:val="0"/>
          <w:lang w:bidi="ar-SA"/>
        </w:rPr>
        <w:t>8.9.5. a implantação ou o aperfeiçoamento de programa de integridade, conforme normas e orientações dos órgãos de controle.</w:t>
      </w:r>
    </w:p>
    <w:p w14:paraId="4ECA1C57" w14:textId="77777777" w:rsidR="00ED222A" w:rsidRPr="00ED222A" w:rsidRDefault="00ED222A" w:rsidP="00ED222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 xml:space="preserve">8.10. Os atos previstos como infrações administrativas na Lei nº 14.133, de 2021, ou em outras leis de licitações e contratos da Administração Pública que também sejam tipificados como atos lesivos na Lei nº 12.846, de 1º de agosto de 2013, serão apurados e julgados </w:t>
      </w:r>
      <w:r w:rsidRPr="00ED222A">
        <w:rPr>
          <w:rFonts w:ascii="Arial" w:hAnsi="Arial" w:cs="Arial"/>
          <w:color w:val="000000"/>
          <w:kern w:val="0"/>
          <w:lang w:bidi="ar-SA"/>
        </w:rPr>
        <w:lastRenderedPageBreak/>
        <w:t>conjuntamente, nos mesmos autos, observados o rito procedimental e autoridade competente definidos na referida Lei (art. 159).</w:t>
      </w:r>
    </w:p>
    <w:p w14:paraId="7574303C" w14:textId="77777777" w:rsidR="003C353F" w:rsidRPr="003C353F" w:rsidRDefault="00ED222A"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D222A">
        <w:rPr>
          <w:rFonts w:ascii="Arial" w:hAnsi="Arial" w:cs="Arial"/>
          <w:color w:val="000000"/>
          <w:kern w:val="0"/>
          <w:lang w:bidi="ar-SA"/>
        </w:rPr>
        <w:t>8.11.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w:t>
      </w:r>
      <w:r w:rsidR="003C353F">
        <w:rPr>
          <w:rFonts w:ascii="Arial" w:hAnsi="Arial" w:cs="Arial"/>
          <w:color w:val="000000"/>
          <w:kern w:val="0"/>
          <w:lang w:bidi="ar-SA"/>
        </w:rPr>
        <w:t xml:space="preserve"> </w:t>
      </w:r>
      <w:r w:rsidR="003C353F" w:rsidRPr="003C353F">
        <w:rPr>
          <w:rFonts w:ascii="Arial" w:hAnsi="Arial" w:cs="Arial"/>
          <w:color w:val="000000"/>
          <w:kern w:val="0"/>
          <w:lang w:bidi="ar-SA"/>
        </w:rPr>
        <w:t>direito, com o Contratado, observados, em todos os casos, o contraditório, a ampla defesa e a obrigatoriedade de análise jurídica prévia (art. 160).</w:t>
      </w:r>
    </w:p>
    <w:p w14:paraId="056B5E7E" w14:textId="2FFE77E5"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8.12. O Contratante deverá, no prazo máximo 15 (quinze) dias úteis, contado da data de aplicação da sanção, informar e manter atualizados os dados relativos às sanções por ele aplicadas, para fins de publicidade no Cadastro Nacional de Empresas Inidôneas e Suspensas (</w:t>
      </w:r>
      <w:r w:rsidR="0016349E">
        <w:rPr>
          <w:rFonts w:ascii="Arial" w:hAnsi="Arial" w:cs="Arial"/>
          <w:color w:val="000000"/>
          <w:kern w:val="0"/>
          <w:lang w:bidi="ar-SA"/>
        </w:rPr>
        <w:t>CEIS</w:t>
      </w:r>
      <w:r w:rsidRPr="003C353F">
        <w:rPr>
          <w:rFonts w:ascii="Arial" w:hAnsi="Arial" w:cs="Arial"/>
          <w:color w:val="000000"/>
          <w:kern w:val="0"/>
          <w:lang w:bidi="ar-SA"/>
        </w:rPr>
        <w:t>) e no Cadastro Nacional de Empresas Punidas (C</w:t>
      </w:r>
      <w:r w:rsidR="0016349E">
        <w:rPr>
          <w:rFonts w:ascii="Arial" w:hAnsi="Arial" w:cs="Arial"/>
          <w:color w:val="000000"/>
          <w:kern w:val="0"/>
          <w:lang w:bidi="ar-SA"/>
        </w:rPr>
        <w:t>NEP</w:t>
      </w:r>
      <w:r w:rsidRPr="003C353F">
        <w:rPr>
          <w:rFonts w:ascii="Arial" w:hAnsi="Arial" w:cs="Arial"/>
          <w:color w:val="000000"/>
          <w:kern w:val="0"/>
          <w:lang w:bidi="ar-SA"/>
        </w:rPr>
        <w:t>), instituídos no âmbito do Poder Executivo Federal. (Art. 161).</w:t>
      </w:r>
    </w:p>
    <w:p w14:paraId="0314C272"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8.13. As sanções de impedimento de licitar e contratar e declaração de inidoneidade para licitar ou contratar são passíveis de reabilitação na forma do art. 163 da Lei nº 14.133, de 2021.</w:t>
      </w:r>
    </w:p>
    <w:p w14:paraId="4E744B82" w14:textId="77777777" w:rsid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8.14. As sanções por atos praticados no decorrer da contratação estão previstas nos anexos a este Aviso.</w:t>
      </w:r>
    </w:p>
    <w:p w14:paraId="467AE022"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5E8187A1" w14:textId="792F688D"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3C353F">
        <w:rPr>
          <w:rFonts w:ascii="Arial" w:hAnsi="Arial" w:cs="Arial"/>
          <w:b/>
          <w:bCs/>
          <w:color w:val="000000"/>
          <w:kern w:val="0"/>
          <w:lang w:bidi="ar-SA"/>
        </w:rPr>
        <w:t>9. DO CUMPRIMENTO DA LEI GERAL DE PROTEÇÃO DE DADOS – LEI N. 13.709/2018.</w:t>
      </w:r>
    </w:p>
    <w:p w14:paraId="2A3D0E52"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9.1. É vedado às partes a utilização de todo e qualquer dado pessoal repassado em decorrência da execução contratual para finalidade distinta daquela do objeto da contratação, sob pena de responsabilização administrativa, civil e criminal.</w:t>
      </w:r>
    </w:p>
    <w:p w14:paraId="035B29AC"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lastRenderedPageBreak/>
        <w:t>9.2. 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5B5A62B5" w14:textId="77777777" w:rsidR="003C353F" w:rsidRPr="003C353F"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9.3. As partes responderão administrativa e judicialmente caso causarem danos patrimoniais, morais, individuais ou coletivos, aos titulares de dados pessoais repassados em decorrência da execução contratual, por inobservância à Lei Geral de Proteção de Dados.</w:t>
      </w:r>
    </w:p>
    <w:p w14:paraId="0E100714" w14:textId="35898E93" w:rsidR="00ED222A" w:rsidRDefault="003C353F" w:rsidP="003C353F">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3C353F">
        <w:rPr>
          <w:rFonts w:ascii="Arial" w:hAnsi="Arial" w:cs="Arial"/>
          <w:color w:val="000000"/>
          <w:kern w:val="0"/>
          <w:lang w:bidi="ar-SA"/>
        </w:rPr>
        <w:t>9.4. Em atendimento ao disposto na Lei Geral de Proteção de Dados, o Contratante, para a execução do serviço objeto deste contrato, tem acesso a dados pessoais dos representantes da Contratada, tais como número do CPF e do RG, endereços eletrônico e residencial, e cópia do documento de identificação (listar outros, quando cabível).</w:t>
      </w:r>
    </w:p>
    <w:p w14:paraId="44CE49E1"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9.5. A Contratada declara que tem ciência da existência da Lei Geral de Proteção de Dados e se compromete a adequar todos os procedimentos internos ao disposto na legislação com o intuito de proteger os dados pessoais repassados pelo Contratante.</w:t>
      </w:r>
    </w:p>
    <w:p w14:paraId="38F521E4"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9.6. 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2F2209E9"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9.7. 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w:t>
      </w:r>
    </w:p>
    <w:p w14:paraId="47E30091"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E26E9B">
        <w:rPr>
          <w:rFonts w:ascii="Arial" w:hAnsi="Arial" w:cs="Arial"/>
          <w:b/>
          <w:bCs/>
          <w:color w:val="000000"/>
          <w:kern w:val="0"/>
          <w:lang w:bidi="ar-SA"/>
        </w:rPr>
        <w:lastRenderedPageBreak/>
        <w:t>10. DA EXCLUSIVIDADE DE PARTICIPAÇÃO À MICROEMPRESAS (ME) E EMPRESAS DE PEQUENO PORTE (EPP)</w:t>
      </w:r>
    </w:p>
    <w:p w14:paraId="6A999B1B" w14:textId="77777777" w:rsid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10.1. Poderão participar da dispensa, exclusivamente, as empresas interessadas qualificadas, na forma da Lei Complementar Nº 123/2006 como microempresa (ME) ou empresa de pequeno porte (EPP) pertencentes ao ramo de atividade relacionada ao objeto da dispensa, pois trata-se de valores estimados em até R$ 80.000,00 (oitenta mil reais), aplicando- se as regras previstas no Art. 47 e 49, IV da Lei Complementar 123/2006 e no Art. 6º do Decreto nº 8.538/2015, devendo os participantes apresentar declaração de observância ao disposto no artigo 4º § 2º da Lei 14.133/21.</w:t>
      </w:r>
    </w:p>
    <w:p w14:paraId="30C74936"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21E0523F"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b/>
          <w:bCs/>
          <w:color w:val="000000"/>
          <w:kern w:val="0"/>
          <w:lang w:bidi="ar-SA"/>
        </w:rPr>
      </w:pPr>
      <w:r w:rsidRPr="00E26E9B">
        <w:rPr>
          <w:rFonts w:ascii="Arial" w:hAnsi="Arial" w:cs="Arial"/>
          <w:b/>
          <w:bCs/>
          <w:color w:val="000000"/>
          <w:kern w:val="0"/>
          <w:lang w:bidi="ar-SA"/>
        </w:rPr>
        <w:t>11. DAS DISPOSIÇÕES GERAIS</w:t>
      </w:r>
    </w:p>
    <w:p w14:paraId="35C002E5"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11.1. O procedimento será divulgado no Comprasnet 4.0 e no Portal Nacional de Contratações Públicas - PNCP, e encaminhado automaticamente aos proponentes registrados no Sistema de Registro Cadastral Unificado - SICAF, por mensagem eletrônica, na correspondente linha de fornecimento que pretende atender.</w:t>
      </w:r>
    </w:p>
    <w:p w14:paraId="223BD406" w14:textId="77777777" w:rsidR="00E26E9B" w:rsidRPr="00E26E9B" w:rsidRDefault="00E26E9B" w:rsidP="00E26E9B">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E26E9B">
        <w:rPr>
          <w:rFonts w:ascii="Arial" w:hAnsi="Arial" w:cs="Arial"/>
          <w:color w:val="000000"/>
          <w:kern w:val="0"/>
          <w:lang w:bidi="ar-SA"/>
        </w:rPr>
        <w:t>11.2. No caso de todos os proponentes restarem desclassificados ou inabilitados (procedimento fracassado), a Administração poderá:</w:t>
      </w:r>
    </w:p>
    <w:p w14:paraId="1CB4E4E0" w14:textId="6EE2C841" w:rsidR="00E26E9B" w:rsidRPr="00F478CB" w:rsidRDefault="00E26E9B" w:rsidP="005F4C40">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E26E9B">
        <w:rPr>
          <w:rFonts w:ascii="Arial" w:hAnsi="Arial" w:cs="Arial"/>
          <w:color w:val="000000"/>
          <w:kern w:val="0"/>
          <w:lang w:bidi="ar-SA"/>
        </w:rPr>
        <w:t xml:space="preserve">11.2.1. republicar o presente aviso com uma nova data; </w:t>
      </w:r>
    </w:p>
    <w:p w14:paraId="76A9C8E5" w14:textId="77777777" w:rsidR="005F4C40" w:rsidRPr="005F4C40" w:rsidRDefault="005F4C40" w:rsidP="005F4C40">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5F4C40">
        <w:rPr>
          <w:rFonts w:ascii="Arial" w:hAnsi="Arial" w:cs="Arial"/>
          <w:color w:val="000000"/>
          <w:kern w:val="0"/>
          <w:lang w:bidi="ar-SA"/>
        </w:rPr>
        <w:t>11.2.2. valer-se, para a contratação, de proposta obtida na pesquisa de preços que serviu de base ao procedimento, se houver, privilegiando-se os menores preços, sempre que possível, e desde que atendidas às condições de habilitação exigidas.</w:t>
      </w:r>
    </w:p>
    <w:p w14:paraId="6A8CE829" w14:textId="77777777" w:rsidR="005F4C40" w:rsidRPr="005F4C40" w:rsidRDefault="005F4C40" w:rsidP="005F4C40">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5F4C40">
        <w:rPr>
          <w:rFonts w:ascii="Arial" w:hAnsi="Arial" w:cs="Arial"/>
          <w:color w:val="000000"/>
          <w:kern w:val="0"/>
          <w:lang w:bidi="ar-SA"/>
        </w:rPr>
        <w:t>a) No caso do subitem anterior, a contratação será operacionalizada fora deste procedimento.</w:t>
      </w:r>
    </w:p>
    <w:p w14:paraId="3AB35E1D" w14:textId="77777777" w:rsidR="005F4C40" w:rsidRPr="005F4C40" w:rsidRDefault="005F4C40" w:rsidP="005F4C40">
      <w:pPr>
        <w:widowControl/>
        <w:suppressAutoHyphens w:val="0"/>
        <w:autoSpaceDE w:val="0"/>
        <w:adjustRightInd w:val="0"/>
        <w:spacing w:after="164" w:line="360" w:lineRule="auto"/>
        <w:ind w:left="720"/>
        <w:jc w:val="both"/>
        <w:textAlignment w:val="auto"/>
        <w:rPr>
          <w:rFonts w:ascii="Arial" w:hAnsi="Arial" w:cs="Arial"/>
          <w:color w:val="000000"/>
          <w:kern w:val="0"/>
          <w:lang w:bidi="ar-SA"/>
        </w:rPr>
      </w:pPr>
      <w:r w:rsidRPr="005F4C40">
        <w:rPr>
          <w:rFonts w:ascii="Arial" w:hAnsi="Arial" w:cs="Arial"/>
          <w:color w:val="000000"/>
          <w:kern w:val="0"/>
          <w:lang w:bidi="ar-SA"/>
        </w:rPr>
        <w:t>11.2.3. fixar prazo para que possa haver adequação das propostas ou da documentação de habilitação, conforme o caso.</w:t>
      </w:r>
    </w:p>
    <w:p w14:paraId="0E2E439F"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lastRenderedPageBreak/>
        <w:t>11.3. As providências dos subitens 11.2.1 e 11.2.2 acima poderão ser utilizadas se não houver o comparecimento de quaisquer proponentes interessados (procedimento deserto).</w:t>
      </w:r>
    </w:p>
    <w:p w14:paraId="1FE4F05F"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11.4. Havendo a necessidade de realização de ato de qualquer natureza pelos proponentes, cujo prazo não conste deste Aviso de Contratação Direta, deverá ser atendido o prazo indicado pelo agente competente da Administração na respectiva notificação.</w:t>
      </w:r>
    </w:p>
    <w:p w14:paraId="2CE63C89"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11.5. Caberá ao fornecedor acompanhar as operações, ficando responsável pelo ônus decorrente da perda do negócio diante da inobservância de quaisquer mensagens emitidas pela Administração ou de sua desconexão.</w:t>
      </w:r>
    </w:p>
    <w:p w14:paraId="17AD2D50"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11.6.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9B00BDC" w14:textId="77777777" w:rsidR="005F4C40" w:rsidRPr="005F4C40" w:rsidRDefault="005F4C40" w:rsidP="005F4C40">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11.7. Os horários estabelecidos na divulgação deste procedimento e durante o envio de lances observarão o horário de Brasília-DF, inclusive para contagem de tempo e registro no Sistema e na documentação relativa ao procedimento.</w:t>
      </w:r>
    </w:p>
    <w:p w14:paraId="17E8A7ED" w14:textId="77777777" w:rsidR="0002740A" w:rsidRDefault="005F4C40"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11.8.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r w:rsidR="0002740A">
        <w:rPr>
          <w:rFonts w:ascii="Arial" w:hAnsi="Arial" w:cs="Arial"/>
          <w:color w:val="000000"/>
          <w:kern w:val="0"/>
          <w:lang w:bidi="ar-SA"/>
        </w:rPr>
        <w:t xml:space="preserve"> </w:t>
      </w:r>
    </w:p>
    <w:p w14:paraId="5D3B87BD" w14:textId="70701BD5" w:rsidR="00AD2B9A" w:rsidRDefault="005F4C40"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5F4C40">
        <w:rPr>
          <w:rFonts w:ascii="Arial" w:hAnsi="Arial" w:cs="Arial"/>
          <w:color w:val="000000"/>
          <w:kern w:val="0"/>
          <w:lang w:bidi="ar-SA"/>
        </w:rPr>
        <w:t>11.9.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r w:rsidR="00AD2B9A">
        <w:rPr>
          <w:rFonts w:ascii="Arial" w:hAnsi="Arial" w:cs="Arial"/>
          <w:color w:val="000000"/>
          <w:kern w:val="0"/>
          <w:lang w:bidi="ar-SA"/>
        </w:rPr>
        <w:t xml:space="preserve"> </w:t>
      </w:r>
    </w:p>
    <w:p w14:paraId="23514EF1" w14:textId="0E79443D"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11.10. Os fornecedores assumem todos os custos de preparação e apresentação de suas propostas e a Administração não será, em nenhum caso, responsável por esses custos, independentemente da condução ou do resultado do processo de contratação.</w:t>
      </w:r>
    </w:p>
    <w:p w14:paraId="014E28FB"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lastRenderedPageBreak/>
        <w:t>11.11. Em caso de divergência entre disposições deste Aviso de Contratação Direta, TR e de seus anexos ou demais peças que compõem o processo, prevalecerá as deste Aviso.</w:t>
      </w:r>
    </w:p>
    <w:p w14:paraId="2E86C5DB"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11.12. Da sessão pública será divulgada Ata no sistema eletrônico.</w:t>
      </w:r>
    </w:p>
    <w:p w14:paraId="03611D88"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11.13. Integram este Aviso de Contratação Direta, para todos os fins e efeitos, os seguintes anexos:</w:t>
      </w:r>
    </w:p>
    <w:p w14:paraId="3FB6A783"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A – Termo de Referência;</w:t>
      </w:r>
    </w:p>
    <w:p w14:paraId="2E94F2D9"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B – Modelo de Proposta de Preços;</w:t>
      </w:r>
    </w:p>
    <w:p w14:paraId="23354D05"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C – Planilha de Dados Cadastrais do Licitante;</w:t>
      </w:r>
    </w:p>
    <w:p w14:paraId="4ED878A8"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D - Declaração de Regularidade (conforme Resolução Nº 37/2009, do Conselho Nacional do Ministério Público – CNMP);</w:t>
      </w:r>
    </w:p>
    <w:p w14:paraId="61999594" w14:textId="77777777" w:rsidR="00AD2B9A" w:rsidRPr="00AD2B9A" w:rsidRDefault="00AD2B9A"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r w:rsidRPr="00AD2B9A">
        <w:rPr>
          <w:rFonts w:ascii="Arial" w:hAnsi="Arial" w:cs="Arial"/>
          <w:color w:val="000000"/>
          <w:kern w:val="0"/>
          <w:lang w:bidi="ar-SA"/>
        </w:rPr>
        <w:t>Anexo E - Modelo de declaração de inexistência de trabalho escravo, não exploração de trabalho infantojuvenil e não discriminação;</w:t>
      </w:r>
    </w:p>
    <w:p w14:paraId="716339F4" w14:textId="77777777" w:rsidR="00413323" w:rsidRPr="00AD2B9A" w:rsidRDefault="00413323" w:rsidP="00AD2B9A">
      <w:pPr>
        <w:widowControl/>
        <w:suppressAutoHyphens w:val="0"/>
        <w:autoSpaceDE w:val="0"/>
        <w:adjustRightInd w:val="0"/>
        <w:spacing w:after="164" w:line="360" w:lineRule="auto"/>
        <w:jc w:val="both"/>
        <w:textAlignment w:val="auto"/>
        <w:rPr>
          <w:rFonts w:ascii="Arial" w:hAnsi="Arial" w:cs="Arial"/>
          <w:color w:val="000000"/>
          <w:kern w:val="0"/>
          <w:lang w:bidi="ar-SA"/>
        </w:rPr>
      </w:pPr>
    </w:p>
    <w:p w14:paraId="0F21B4D1" w14:textId="2F830A63" w:rsidR="00AD2B9A" w:rsidRDefault="0008117D"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r>
        <w:rPr>
          <w:rFonts w:ascii="Arial" w:hAnsi="Arial" w:cs="Arial"/>
          <w:color w:val="000000"/>
          <w:kern w:val="0"/>
          <w:lang w:bidi="ar-SA"/>
        </w:rPr>
        <w:t>Boa Vista, RR</w:t>
      </w:r>
      <w:r w:rsidR="00AD2B9A" w:rsidRPr="00AD2B9A">
        <w:rPr>
          <w:rFonts w:ascii="Arial" w:hAnsi="Arial" w:cs="Arial"/>
          <w:color w:val="000000"/>
          <w:kern w:val="0"/>
          <w:lang w:bidi="ar-SA"/>
        </w:rPr>
        <w:t>, data da assinatura eletrônica.</w:t>
      </w:r>
    </w:p>
    <w:p w14:paraId="25211183" w14:textId="77777777" w:rsidR="00413323" w:rsidRDefault="00413323"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p>
    <w:p w14:paraId="40894630" w14:textId="77777777" w:rsidR="00413323" w:rsidRDefault="00413323"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p>
    <w:p w14:paraId="2B8E1269" w14:textId="77777777" w:rsidR="00413323" w:rsidRDefault="00413323"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p>
    <w:p w14:paraId="369457B4" w14:textId="77777777" w:rsidR="00413323" w:rsidRPr="00AD2B9A" w:rsidRDefault="00413323" w:rsidP="00413323">
      <w:pPr>
        <w:widowControl/>
        <w:suppressAutoHyphens w:val="0"/>
        <w:autoSpaceDE w:val="0"/>
        <w:adjustRightInd w:val="0"/>
        <w:spacing w:after="164" w:line="360" w:lineRule="auto"/>
        <w:jc w:val="right"/>
        <w:textAlignment w:val="auto"/>
        <w:rPr>
          <w:rFonts w:ascii="Arial" w:hAnsi="Arial" w:cs="Arial"/>
          <w:color w:val="000000"/>
          <w:kern w:val="0"/>
          <w:lang w:bidi="ar-SA"/>
        </w:rPr>
      </w:pPr>
    </w:p>
    <w:p w14:paraId="1B226A01" w14:textId="77777777" w:rsidR="00AD2B9A" w:rsidRPr="00AD2B9A" w:rsidRDefault="00AD2B9A" w:rsidP="000450D3">
      <w:pPr>
        <w:widowControl/>
        <w:suppressAutoHyphens w:val="0"/>
        <w:autoSpaceDE w:val="0"/>
        <w:adjustRightInd w:val="0"/>
        <w:jc w:val="center"/>
        <w:textAlignment w:val="auto"/>
        <w:rPr>
          <w:rFonts w:ascii="Arial" w:hAnsi="Arial" w:cs="Arial"/>
          <w:color w:val="000000"/>
          <w:kern w:val="0"/>
          <w:lang w:bidi="ar-SA"/>
        </w:rPr>
      </w:pPr>
      <w:r w:rsidRPr="00AD2B9A">
        <w:rPr>
          <w:rFonts w:ascii="Arial" w:hAnsi="Arial" w:cs="Arial"/>
          <w:color w:val="000000"/>
          <w:kern w:val="0"/>
          <w:lang w:bidi="ar-SA"/>
        </w:rPr>
        <w:t>(assinado eletronicamente)</w:t>
      </w:r>
    </w:p>
    <w:p w14:paraId="1249650F" w14:textId="5FCDA226" w:rsidR="00AD2B9A" w:rsidRPr="00AD2B9A" w:rsidRDefault="00413323" w:rsidP="000450D3">
      <w:pPr>
        <w:widowControl/>
        <w:suppressAutoHyphens w:val="0"/>
        <w:autoSpaceDE w:val="0"/>
        <w:adjustRightInd w:val="0"/>
        <w:jc w:val="center"/>
        <w:textAlignment w:val="auto"/>
        <w:rPr>
          <w:rFonts w:ascii="Arial" w:hAnsi="Arial" w:cs="Arial"/>
          <w:color w:val="000000"/>
          <w:kern w:val="0"/>
          <w:lang w:bidi="ar-SA"/>
        </w:rPr>
      </w:pPr>
      <w:r>
        <w:rPr>
          <w:rFonts w:ascii="Arial" w:hAnsi="Arial" w:cs="Arial"/>
          <w:color w:val="000000"/>
          <w:kern w:val="0"/>
          <w:lang w:bidi="ar-SA"/>
        </w:rPr>
        <w:t>MARLISON ALVES CARVALHO</w:t>
      </w:r>
    </w:p>
    <w:p w14:paraId="20993F3C" w14:textId="71BD5D37" w:rsidR="00F478CB" w:rsidRPr="00F478CB" w:rsidRDefault="00AD2B9A" w:rsidP="000450D3">
      <w:pPr>
        <w:widowControl/>
        <w:suppressAutoHyphens w:val="0"/>
        <w:autoSpaceDE w:val="0"/>
        <w:adjustRightInd w:val="0"/>
        <w:jc w:val="center"/>
        <w:textAlignment w:val="auto"/>
        <w:rPr>
          <w:rFonts w:ascii="Arial" w:hAnsi="Arial" w:cs="Arial"/>
          <w:b/>
          <w:bCs/>
          <w:color w:val="000000"/>
          <w:kern w:val="0"/>
          <w:lang w:bidi="ar-SA"/>
        </w:rPr>
      </w:pPr>
      <w:r w:rsidRPr="00413323">
        <w:rPr>
          <w:rFonts w:ascii="Arial" w:hAnsi="Arial" w:cs="Arial"/>
          <w:b/>
          <w:bCs/>
          <w:color w:val="000000"/>
          <w:kern w:val="0"/>
          <w:lang w:bidi="ar-SA"/>
        </w:rPr>
        <w:t>Seção de Licitações da PRT/1</w:t>
      </w:r>
      <w:r w:rsidR="00413323" w:rsidRPr="00413323">
        <w:rPr>
          <w:rFonts w:ascii="Arial" w:hAnsi="Arial" w:cs="Arial"/>
          <w:b/>
          <w:bCs/>
          <w:color w:val="000000"/>
          <w:kern w:val="0"/>
          <w:lang w:bidi="ar-SA"/>
        </w:rPr>
        <w:t>1</w:t>
      </w:r>
      <w:r w:rsidRPr="00413323">
        <w:rPr>
          <w:rFonts w:ascii="Arial" w:hAnsi="Arial" w:cs="Arial"/>
          <w:b/>
          <w:bCs/>
          <w:color w:val="000000"/>
          <w:kern w:val="0"/>
          <w:lang w:bidi="ar-SA"/>
        </w:rPr>
        <w:t>ª Região</w:t>
      </w:r>
    </w:p>
    <w:p w14:paraId="167610C6" w14:textId="77777777" w:rsidR="00255983" w:rsidRPr="00255983" w:rsidRDefault="00255983" w:rsidP="00255983">
      <w:pPr>
        <w:widowControl/>
        <w:suppressAutoHyphens w:val="0"/>
        <w:autoSpaceDE w:val="0"/>
        <w:adjustRightInd w:val="0"/>
        <w:spacing w:line="360" w:lineRule="auto"/>
        <w:jc w:val="both"/>
        <w:textAlignment w:val="auto"/>
        <w:rPr>
          <w:rFonts w:ascii="Arial" w:hAnsi="Arial" w:cs="Arial"/>
          <w:color w:val="000000"/>
          <w:kern w:val="0"/>
          <w:lang w:bidi="ar-SA"/>
        </w:rPr>
      </w:pPr>
    </w:p>
    <w:p w14:paraId="316C0AE4" w14:textId="77777777" w:rsidR="00255983" w:rsidRPr="007943EA" w:rsidRDefault="00255983" w:rsidP="0074717B">
      <w:pPr>
        <w:widowControl/>
        <w:suppressAutoHyphens w:val="0"/>
        <w:autoSpaceDE w:val="0"/>
        <w:adjustRightInd w:val="0"/>
        <w:spacing w:line="360" w:lineRule="auto"/>
        <w:jc w:val="both"/>
        <w:textAlignment w:val="auto"/>
        <w:rPr>
          <w:rFonts w:ascii="Arial" w:hAnsi="Arial" w:cs="Arial"/>
          <w:color w:val="000000"/>
          <w:kern w:val="0"/>
          <w:lang w:bidi="ar-SA"/>
        </w:rPr>
      </w:pPr>
    </w:p>
    <w:p w14:paraId="1404B59B" w14:textId="77777777" w:rsidR="00582807" w:rsidRDefault="00582807">
      <w:pPr>
        <w:suppressAutoHyphens w:val="0"/>
        <w:rPr>
          <w:rFonts w:ascii="Arial" w:eastAsia="Segoe UI" w:hAnsi="Arial" w:cs="Arial"/>
          <w:b/>
          <w:kern w:val="0"/>
          <w:lang w:eastAsia="pt-BR" w:bidi="ar-SA"/>
        </w:rPr>
      </w:pPr>
      <w:r>
        <w:rPr>
          <w:rFonts w:ascii="Arial" w:eastAsia="Segoe UI" w:hAnsi="Arial" w:cs="Arial"/>
          <w:b/>
          <w:kern w:val="0"/>
          <w:lang w:eastAsia="pt-BR" w:bidi="ar-SA"/>
        </w:rPr>
        <w:br w:type="page"/>
      </w:r>
    </w:p>
    <w:p w14:paraId="03D7C602" w14:textId="542E6C7C" w:rsidR="00A66337" w:rsidRPr="005C12D8" w:rsidRDefault="00295B82" w:rsidP="00A66337">
      <w:pPr>
        <w:spacing w:line="360" w:lineRule="auto"/>
        <w:jc w:val="center"/>
        <w:rPr>
          <w:rFonts w:ascii="Arial" w:eastAsia="Segoe UI" w:hAnsi="Arial" w:cs="Arial"/>
          <w:kern w:val="0"/>
          <w:lang w:eastAsia="pt-BR" w:bidi="ar-SA"/>
        </w:rPr>
      </w:pPr>
      <w:r w:rsidRPr="005C12D8">
        <w:rPr>
          <w:rFonts w:ascii="Arial" w:eastAsia="Segoe UI" w:hAnsi="Arial" w:cs="Arial"/>
          <w:b/>
          <w:kern w:val="0"/>
          <w:lang w:eastAsia="pt-BR" w:bidi="ar-SA"/>
        </w:rPr>
        <w:lastRenderedPageBreak/>
        <w:t xml:space="preserve">ANEXO A- </w:t>
      </w:r>
      <w:r w:rsidR="00A66337" w:rsidRPr="005C12D8">
        <w:rPr>
          <w:rFonts w:ascii="Arial" w:eastAsia="Segoe UI" w:hAnsi="Arial" w:cs="Arial"/>
          <w:b/>
          <w:kern w:val="0"/>
          <w:lang w:eastAsia="pt-BR" w:bidi="ar-SA"/>
        </w:rPr>
        <w:t>TERMO DE REFERÊNCIA</w:t>
      </w:r>
    </w:p>
    <w:p w14:paraId="07D3ED88" w14:textId="77777777" w:rsidR="00A66337" w:rsidRPr="005C12D8" w:rsidRDefault="00A66337" w:rsidP="00A66337">
      <w:pPr>
        <w:spacing w:line="360" w:lineRule="auto"/>
        <w:jc w:val="center"/>
        <w:rPr>
          <w:rFonts w:ascii="Arial" w:eastAsia="Segoe UI" w:hAnsi="Arial" w:cs="Arial"/>
          <w:b/>
          <w:kern w:val="0"/>
          <w:lang w:eastAsia="pt-BR" w:bidi="ar-SA"/>
        </w:rPr>
      </w:pPr>
      <w:r w:rsidRPr="005C12D8">
        <w:rPr>
          <w:rFonts w:ascii="Arial" w:eastAsia="Segoe UI" w:hAnsi="Arial" w:cs="Arial"/>
          <w:b/>
          <w:kern w:val="0"/>
          <w:lang w:eastAsia="pt-BR" w:bidi="ar-SA"/>
        </w:rPr>
        <w:t>DISPENSA ELETRÔNICA – Art. 75, II, da Lei nº 14.133/2021</w:t>
      </w:r>
    </w:p>
    <w:p w14:paraId="0CEC5841" w14:textId="5A0FC099" w:rsidR="002A77D1" w:rsidRDefault="00A66337" w:rsidP="005C12D8">
      <w:pPr>
        <w:spacing w:line="360" w:lineRule="auto"/>
        <w:jc w:val="center"/>
        <w:rPr>
          <w:rFonts w:ascii="Arial" w:eastAsia="Segoe UI" w:hAnsi="Arial" w:cs="Arial"/>
          <w:b/>
          <w:kern w:val="0"/>
          <w:lang w:eastAsia="pt-BR" w:bidi="ar-SA"/>
        </w:rPr>
      </w:pPr>
      <w:r w:rsidRPr="0002740A">
        <w:rPr>
          <w:rFonts w:ascii="Arial" w:eastAsia="Segoe UI" w:hAnsi="Arial" w:cs="Arial"/>
          <w:b/>
          <w:kern w:val="0"/>
          <w:lang w:eastAsia="pt-BR" w:bidi="ar-SA"/>
        </w:rPr>
        <w:t xml:space="preserve">PGEA nº </w:t>
      </w:r>
      <w:r w:rsidR="005376FC" w:rsidRPr="0002740A">
        <w:rPr>
          <w:rFonts w:ascii="Arial" w:eastAsia="Segoe UI" w:hAnsi="Arial" w:cs="Arial"/>
          <w:b/>
          <w:kern w:val="0"/>
          <w:lang w:eastAsia="pt-BR" w:bidi="ar-SA"/>
        </w:rPr>
        <w:t>20.02.1101.0000011/2025-75</w:t>
      </w:r>
    </w:p>
    <w:p w14:paraId="4B1F774F" w14:textId="77777777" w:rsidR="00844417" w:rsidRPr="0002740A" w:rsidRDefault="00844417" w:rsidP="005C12D8">
      <w:pPr>
        <w:spacing w:line="360" w:lineRule="auto"/>
        <w:jc w:val="center"/>
        <w:rPr>
          <w:rFonts w:ascii="Arial" w:eastAsia="Segoe UI" w:hAnsi="Arial" w:cs="Arial"/>
          <w:kern w:val="0"/>
          <w:lang w:eastAsia="pt-BR" w:bidi="ar-SA"/>
        </w:rPr>
      </w:pPr>
    </w:p>
    <w:p w14:paraId="62026BEF" w14:textId="77777777" w:rsidR="002A77D1" w:rsidRPr="005C12D8" w:rsidRDefault="002A77D1" w:rsidP="002A77D1">
      <w:pPr>
        <w:pStyle w:val="PargrafodaLista"/>
        <w:widowControl w:val="0"/>
        <w:numPr>
          <w:ilvl w:val="0"/>
          <w:numId w:val="25"/>
        </w:numPr>
        <w:tabs>
          <w:tab w:val="left" w:pos="458"/>
        </w:tabs>
        <w:suppressAutoHyphens w:val="0"/>
        <w:autoSpaceDE w:val="0"/>
        <w:textAlignment w:val="auto"/>
        <w:rPr>
          <w:rFonts w:ascii="Arial" w:hAnsi="Arial" w:cs="Arial"/>
          <w:b/>
          <w:sz w:val="24"/>
        </w:rPr>
      </w:pPr>
      <w:r w:rsidRPr="005C12D8">
        <w:rPr>
          <w:rFonts w:ascii="Arial" w:hAnsi="Arial" w:cs="Arial"/>
          <w:b/>
          <w:spacing w:val="-2"/>
          <w:sz w:val="24"/>
        </w:rPr>
        <w:t>OBJETO</w:t>
      </w:r>
    </w:p>
    <w:p w14:paraId="11F3A41E" w14:textId="77777777" w:rsidR="002A77D1" w:rsidRDefault="002A77D1" w:rsidP="002A77D1">
      <w:pPr>
        <w:pStyle w:val="PargrafodaLista"/>
        <w:widowControl w:val="0"/>
        <w:numPr>
          <w:ilvl w:val="1"/>
          <w:numId w:val="25"/>
        </w:numPr>
        <w:tabs>
          <w:tab w:val="left" w:pos="710"/>
        </w:tabs>
        <w:suppressAutoHyphens w:val="0"/>
        <w:autoSpaceDE w:val="0"/>
        <w:spacing w:before="162" w:line="276" w:lineRule="auto"/>
        <w:ind w:right="214" w:firstLine="0"/>
        <w:jc w:val="both"/>
        <w:textAlignment w:val="auto"/>
        <w:rPr>
          <w:rFonts w:ascii="Arial" w:hAnsi="Arial" w:cs="Arial"/>
          <w:sz w:val="24"/>
        </w:rPr>
      </w:pPr>
      <w:r w:rsidRPr="005C12D8">
        <w:rPr>
          <w:rFonts w:ascii="Arial" w:hAnsi="Arial" w:cs="Arial"/>
          <w:sz w:val="24"/>
        </w:rPr>
        <w:t>O presente Termo de Referência objetiva a contratação de empresa especializada em fornecimento sob demanda de Gás Liquefeito de Petróleo - GLP (gás de cozinha), acondicionado em cilindro de P-13 – botijão13 kg, visando atender as necessidades desta Procuradoria do Trabalho no Município de Boa Vista/RR – 11ª Região, conforme as quantidades, especificações, obrigações e demais condições expressas neste instrumento.</w:t>
      </w:r>
    </w:p>
    <w:p w14:paraId="0E854EC7" w14:textId="77777777" w:rsidR="00844417" w:rsidRPr="005C12D8" w:rsidRDefault="00844417" w:rsidP="00844417">
      <w:pPr>
        <w:pStyle w:val="PargrafodaLista"/>
        <w:widowControl w:val="0"/>
        <w:tabs>
          <w:tab w:val="left" w:pos="710"/>
        </w:tabs>
        <w:suppressAutoHyphens w:val="0"/>
        <w:autoSpaceDE w:val="0"/>
        <w:spacing w:before="162" w:line="276" w:lineRule="auto"/>
        <w:ind w:left="218" w:right="214"/>
        <w:jc w:val="both"/>
        <w:textAlignment w:val="auto"/>
        <w:rPr>
          <w:rFonts w:ascii="Arial" w:hAnsi="Arial" w:cs="Arial"/>
          <w:sz w:val="24"/>
        </w:rPr>
      </w:pPr>
    </w:p>
    <w:p w14:paraId="4AEBC2C7" w14:textId="77777777" w:rsidR="002A77D1" w:rsidRDefault="002A77D1" w:rsidP="00844417">
      <w:pPr>
        <w:pStyle w:val="PargrafodaLista"/>
        <w:widowControl w:val="0"/>
        <w:numPr>
          <w:ilvl w:val="0"/>
          <w:numId w:val="25"/>
        </w:numPr>
        <w:tabs>
          <w:tab w:val="left" w:pos="458"/>
        </w:tabs>
        <w:suppressAutoHyphens w:val="0"/>
        <w:autoSpaceDE w:val="0"/>
        <w:textAlignment w:val="auto"/>
        <w:rPr>
          <w:rFonts w:ascii="Arial" w:hAnsi="Arial" w:cs="Arial"/>
          <w:b/>
          <w:spacing w:val="-2"/>
          <w:sz w:val="24"/>
        </w:rPr>
      </w:pPr>
      <w:r w:rsidRPr="00844417">
        <w:rPr>
          <w:rFonts w:ascii="Arial" w:hAnsi="Arial" w:cs="Arial"/>
          <w:b/>
          <w:spacing w:val="-2"/>
          <w:sz w:val="24"/>
        </w:rPr>
        <w:t>FUNDAMENTAÇÃO DA CONTRATAÇÃO</w:t>
      </w:r>
    </w:p>
    <w:p w14:paraId="1DC013AF" w14:textId="77777777" w:rsidR="00844417" w:rsidRPr="00844417" w:rsidRDefault="00844417" w:rsidP="00844417">
      <w:pPr>
        <w:pStyle w:val="PargrafodaLista"/>
        <w:widowControl w:val="0"/>
        <w:tabs>
          <w:tab w:val="left" w:pos="458"/>
        </w:tabs>
        <w:suppressAutoHyphens w:val="0"/>
        <w:autoSpaceDE w:val="0"/>
        <w:ind w:left="524"/>
        <w:textAlignment w:val="auto"/>
        <w:rPr>
          <w:rFonts w:ascii="Arial" w:hAnsi="Arial" w:cs="Arial"/>
          <w:b/>
          <w:spacing w:val="-2"/>
          <w:sz w:val="24"/>
        </w:rPr>
      </w:pPr>
    </w:p>
    <w:p w14:paraId="519C28C1" w14:textId="77777777" w:rsidR="002A77D1" w:rsidRPr="005C12D8" w:rsidRDefault="002A77D1" w:rsidP="002A77D1">
      <w:pPr>
        <w:pStyle w:val="PargrafodaLista"/>
        <w:widowControl w:val="0"/>
        <w:numPr>
          <w:ilvl w:val="1"/>
          <w:numId w:val="24"/>
        </w:numPr>
        <w:tabs>
          <w:tab w:val="left" w:pos="673"/>
        </w:tabs>
        <w:suppressAutoHyphens w:val="0"/>
        <w:autoSpaceDE w:val="0"/>
        <w:spacing w:before="140" w:line="276" w:lineRule="auto"/>
        <w:ind w:right="221" w:firstLine="60"/>
        <w:jc w:val="both"/>
        <w:textAlignment w:val="auto"/>
        <w:rPr>
          <w:rFonts w:ascii="Arial" w:hAnsi="Arial" w:cs="Arial"/>
          <w:sz w:val="24"/>
        </w:rPr>
      </w:pPr>
      <w:r w:rsidRPr="005C12D8">
        <w:rPr>
          <w:rFonts w:ascii="Arial" w:hAnsi="Arial" w:cs="Arial"/>
          <w:sz w:val="24"/>
        </w:rPr>
        <w:t>A contratação tem fundamento na Lei n° 14.133/2021 e demais normas e regulamentos correlatos, bem como no Estudo Técnico Preliminar.</w:t>
      </w:r>
    </w:p>
    <w:p w14:paraId="6ED4537F" w14:textId="77777777" w:rsidR="002A77D1" w:rsidRPr="005C12D8" w:rsidRDefault="002A77D1" w:rsidP="002A77D1">
      <w:pPr>
        <w:pStyle w:val="PargrafodaLista"/>
        <w:widowControl w:val="0"/>
        <w:numPr>
          <w:ilvl w:val="1"/>
          <w:numId w:val="24"/>
        </w:numPr>
        <w:tabs>
          <w:tab w:val="left" w:pos="707"/>
        </w:tabs>
        <w:suppressAutoHyphens w:val="0"/>
        <w:autoSpaceDE w:val="0"/>
        <w:spacing w:line="276" w:lineRule="auto"/>
        <w:ind w:right="218" w:firstLine="60"/>
        <w:jc w:val="both"/>
        <w:textAlignment w:val="auto"/>
        <w:rPr>
          <w:rFonts w:ascii="Arial" w:hAnsi="Arial" w:cs="Arial"/>
          <w:sz w:val="24"/>
        </w:rPr>
      </w:pPr>
      <w:r w:rsidRPr="005C12D8">
        <w:rPr>
          <w:rFonts w:ascii="Arial" w:hAnsi="Arial" w:cs="Arial"/>
          <w:sz w:val="24"/>
        </w:rPr>
        <w:t>A contratação está alinhada com os objetivos definidos no Planejamento Estratégico Institucional do Ministério Público do Trabalho de 2023/2030, quais sejam, o Objetivo Estratégico n° OE15 – Otimizar o orçamento necessário para o alcance dos objetivos do MPT.</w:t>
      </w:r>
    </w:p>
    <w:p w14:paraId="629411BE" w14:textId="77777777" w:rsidR="002A77D1" w:rsidRDefault="002A77D1" w:rsidP="002A77D1">
      <w:pPr>
        <w:pStyle w:val="PargrafodaLista"/>
        <w:widowControl w:val="0"/>
        <w:numPr>
          <w:ilvl w:val="1"/>
          <w:numId w:val="24"/>
        </w:numPr>
        <w:tabs>
          <w:tab w:val="left" w:pos="575"/>
        </w:tabs>
        <w:suppressAutoHyphens w:val="0"/>
        <w:autoSpaceDE w:val="0"/>
        <w:spacing w:line="276" w:lineRule="auto"/>
        <w:ind w:right="222" w:firstLine="0"/>
        <w:jc w:val="both"/>
        <w:textAlignment w:val="auto"/>
        <w:rPr>
          <w:rFonts w:ascii="Arial" w:hAnsi="Arial" w:cs="Arial"/>
          <w:sz w:val="24"/>
        </w:rPr>
      </w:pPr>
      <w:r w:rsidRPr="005C12D8">
        <w:rPr>
          <w:rFonts w:ascii="Arial" w:hAnsi="Arial" w:cs="Arial"/>
          <w:sz w:val="24"/>
        </w:rPr>
        <w:t>A</w:t>
      </w:r>
      <w:r w:rsidRPr="005C12D8">
        <w:rPr>
          <w:rFonts w:ascii="Arial" w:hAnsi="Arial" w:cs="Arial"/>
          <w:spacing w:val="-6"/>
          <w:sz w:val="24"/>
        </w:rPr>
        <w:t xml:space="preserve"> </w:t>
      </w:r>
      <w:r w:rsidRPr="005C12D8">
        <w:rPr>
          <w:rFonts w:ascii="Arial" w:hAnsi="Arial" w:cs="Arial"/>
          <w:sz w:val="24"/>
        </w:rPr>
        <w:t>despesa está prevista no Planejamento de Contratações</w:t>
      </w:r>
      <w:r w:rsidRPr="005C12D8">
        <w:rPr>
          <w:rFonts w:ascii="Arial" w:hAnsi="Arial" w:cs="Arial"/>
          <w:spacing w:val="-3"/>
          <w:sz w:val="24"/>
        </w:rPr>
        <w:t xml:space="preserve"> </w:t>
      </w:r>
      <w:r w:rsidRPr="005C12D8">
        <w:rPr>
          <w:rFonts w:ascii="Arial" w:hAnsi="Arial" w:cs="Arial"/>
          <w:sz w:val="24"/>
        </w:rPr>
        <w:t>Anual (PCA), na forma dos artigos 12, inciso</w:t>
      </w:r>
      <w:r w:rsidRPr="005C12D8">
        <w:rPr>
          <w:rFonts w:ascii="Arial" w:hAnsi="Arial" w:cs="Arial"/>
          <w:spacing w:val="-4"/>
          <w:sz w:val="24"/>
        </w:rPr>
        <w:t xml:space="preserve"> </w:t>
      </w:r>
      <w:r w:rsidRPr="005C12D8">
        <w:rPr>
          <w:rFonts w:ascii="Arial" w:hAnsi="Arial" w:cs="Arial"/>
          <w:sz w:val="24"/>
        </w:rPr>
        <w:t>VII</w:t>
      </w:r>
      <w:r w:rsidRPr="005C12D8">
        <w:rPr>
          <w:rFonts w:ascii="Arial" w:hAnsi="Arial" w:cs="Arial"/>
          <w:spacing w:val="-3"/>
          <w:sz w:val="24"/>
        </w:rPr>
        <w:t xml:space="preserve"> </w:t>
      </w:r>
      <w:r w:rsidRPr="005C12D8">
        <w:rPr>
          <w:rFonts w:ascii="Arial" w:hAnsi="Arial" w:cs="Arial"/>
          <w:sz w:val="24"/>
        </w:rPr>
        <w:t>e 18, caput da Lei nº 14.133/21, conforme demandas nº 24309/2024 e 29177/2025.</w:t>
      </w:r>
    </w:p>
    <w:p w14:paraId="5235D5DF" w14:textId="77777777" w:rsidR="00844417" w:rsidRPr="005C12D8" w:rsidRDefault="00844417" w:rsidP="00844417">
      <w:pPr>
        <w:pStyle w:val="PargrafodaLista"/>
        <w:widowControl w:val="0"/>
        <w:tabs>
          <w:tab w:val="left" w:pos="575"/>
        </w:tabs>
        <w:suppressAutoHyphens w:val="0"/>
        <w:autoSpaceDE w:val="0"/>
        <w:spacing w:line="276" w:lineRule="auto"/>
        <w:ind w:left="218" w:right="222"/>
        <w:jc w:val="both"/>
        <w:textAlignment w:val="auto"/>
        <w:rPr>
          <w:rFonts w:ascii="Arial" w:hAnsi="Arial" w:cs="Arial"/>
          <w:sz w:val="24"/>
        </w:rPr>
      </w:pPr>
    </w:p>
    <w:p w14:paraId="6579815C" w14:textId="77777777" w:rsidR="002A77D1" w:rsidRPr="00844417" w:rsidRDefault="002A77D1" w:rsidP="00844417">
      <w:pPr>
        <w:pStyle w:val="PargrafodaLista"/>
        <w:widowControl w:val="0"/>
        <w:numPr>
          <w:ilvl w:val="0"/>
          <w:numId w:val="25"/>
        </w:numPr>
        <w:tabs>
          <w:tab w:val="left" w:pos="458"/>
        </w:tabs>
        <w:suppressAutoHyphens w:val="0"/>
        <w:autoSpaceDE w:val="0"/>
        <w:textAlignment w:val="auto"/>
        <w:rPr>
          <w:rFonts w:ascii="Arial" w:hAnsi="Arial" w:cs="Arial"/>
          <w:b/>
          <w:spacing w:val="-2"/>
          <w:sz w:val="24"/>
        </w:rPr>
      </w:pPr>
      <w:r w:rsidRPr="00844417">
        <w:rPr>
          <w:rFonts w:ascii="Arial" w:hAnsi="Arial" w:cs="Arial"/>
          <w:b/>
          <w:spacing w:val="-2"/>
          <w:sz w:val="24"/>
        </w:rPr>
        <w:t>JUSTIFICATIVA</w:t>
      </w:r>
    </w:p>
    <w:p w14:paraId="01649060" w14:textId="77777777" w:rsidR="002A77D1" w:rsidRDefault="002A77D1" w:rsidP="002A77D1">
      <w:pPr>
        <w:pStyle w:val="PargrafodaLista"/>
        <w:widowControl w:val="0"/>
        <w:numPr>
          <w:ilvl w:val="1"/>
          <w:numId w:val="25"/>
        </w:numPr>
        <w:tabs>
          <w:tab w:val="left" w:pos="695"/>
        </w:tabs>
        <w:suppressAutoHyphens w:val="0"/>
        <w:autoSpaceDE w:val="0"/>
        <w:spacing w:before="164" w:line="276" w:lineRule="auto"/>
        <w:ind w:right="216" w:firstLine="0"/>
        <w:jc w:val="both"/>
        <w:textAlignment w:val="auto"/>
        <w:rPr>
          <w:rFonts w:ascii="Arial" w:hAnsi="Arial" w:cs="Arial"/>
          <w:sz w:val="24"/>
        </w:rPr>
      </w:pPr>
      <w:r w:rsidRPr="005C12D8">
        <w:rPr>
          <w:rFonts w:ascii="Arial" w:hAnsi="Arial" w:cs="Arial"/>
          <w:sz w:val="24"/>
        </w:rPr>
        <w:t>A aquisição prevista neste Termo de Referência visando atender as necessidades desta Procuradoria do Trabalho no Município de Boa Vista/RR a aquisição de 04 (quatro) unidades de carga de gás GLP 13KG para cozinha da PTM/BV, se faz de grande importância, uma vez que é necessário</w:t>
      </w:r>
      <w:r w:rsidRPr="005C12D8">
        <w:rPr>
          <w:rFonts w:ascii="Arial" w:hAnsi="Arial" w:cs="Arial"/>
          <w:spacing w:val="-2"/>
          <w:sz w:val="24"/>
        </w:rPr>
        <w:t xml:space="preserve"> </w:t>
      </w:r>
      <w:r w:rsidRPr="005C12D8">
        <w:rPr>
          <w:rFonts w:ascii="Arial" w:hAnsi="Arial" w:cs="Arial"/>
          <w:sz w:val="24"/>
        </w:rPr>
        <w:t>que</w:t>
      </w:r>
      <w:r w:rsidRPr="005C12D8">
        <w:rPr>
          <w:rFonts w:ascii="Arial" w:hAnsi="Arial" w:cs="Arial"/>
          <w:spacing w:val="-3"/>
          <w:sz w:val="24"/>
        </w:rPr>
        <w:t xml:space="preserve"> </w:t>
      </w:r>
      <w:r w:rsidRPr="005C12D8">
        <w:rPr>
          <w:rFonts w:ascii="Arial" w:hAnsi="Arial" w:cs="Arial"/>
          <w:sz w:val="24"/>
        </w:rPr>
        <w:t>se</w:t>
      </w:r>
      <w:r w:rsidRPr="005C12D8">
        <w:rPr>
          <w:rFonts w:ascii="Arial" w:hAnsi="Arial" w:cs="Arial"/>
          <w:spacing w:val="-3"/>
          <w:sz w:val="24"/>
        </w:rPr>
        <w:t xml:space="preserve"> </w:t>
      </w:r>
      <w:r w:rsidRPr="005C12D8">
        <w:rPr>
          <w:rFonts w:ascii="Arial" w:hAnsi="Arial" w:cs="Arial"/>
          <w:sz w:val="24"/>
        </w:rPr>
        <w:t>mantenha</w:t>
      </w:r>
      <w:r w:rsidRPr="005C12D8">
        <w:rPr>
          <w:rFonts w:ascii="Arial" w:hAnsi="Arial" w:cs="Arial"/>
          <w:spacing w:val="-3"/>
          <w:sz w:val="24"/>
        </w:rPr>
        <w:t xml:space="preserve"> </w:t>
      </w:r>
      <w:r w:rsidRPr="005C12D8">
        <w:rPr>
          <w:rFonts w:ascii="Arial" w:hAnsi="Arial" w:cs="Arial"/>
          <w:sz w:val="24"/>
        </w:rPr>
        <w:t>uma</w:t>
      </w:r>
      <w:r w:rsidRPr="005C12D8">
        <w:rPr>
          <w:rFonts w:ascii="Arial" w:hAnsi="Arial" w:cs="Arial"/>
          <w:spacing w:val="-2"/>
          <w:sz w:val="24"/>
        </w:rPr>
        <w:t xml:space="preserve"> </w:t>
      </w:r>
      <w:r w:rsidRPr="005C12D8">
        <w:rPr>
          <w:rFonts w:ascii="Arial" w:hAnsi="Arial" w:cs="Arial"/>
          <w:sz w:val="24"/>
        </w:rPr>
        <w:t>estrutura</w:t>
      </w:r>
      <w:r w:rsidRPr="005C12D8">
        <w:rPr>
          <w:rFonts w:ascii="Arial" w:hAnsi="Arial" w:cs="Arial"/>
          <w:spacing w:val="-3"/>
          <w:sz w:val="24"/>
        </w:rPr>
        <w:t xml:space="preserve"> </w:t>
      </w:r>
      <w:r w:rsidRPr="005C12D8">
        <w:rPr>
          <w:rFonts w:ascii="Arial" w:hAnsi="Arial" w:cs="Arial"/>
          <w:sz w:val="24"/>
        </w:rPr>
        <w:t>mínima</w:t>
      </w:r>
      <w:r w:rsidRPr="005C12D8">
        <w:rPr>
          <w:rFonts w:ascii="Arial" w:hAnsi="Arial" w:cs="Arial"/>
          <w:spacing w:val="-3"/>
          <w:sz w:val="24"/>
        </w:rPr>
        <w:t xml:space="preserve"> </w:t>
      </w:r>
      <w:r w:rsidRPr="005C12D8">
        <w:rPr>
          <w:rFonts w:ascii="Arial" w:hAnsi="Arial" w:cs="Arial"/>
          <w:sz w:val="24"/>
        </w:rPr>
        <w:t>para</w:t>
      </w:r>
      <w:r w:rsidRPr="005C12D8">
        <w:rPr>
          <w:rFonts w:ascii="Arial" w:hAnsi="Arial" w:cs="Arial"/>
          <w:spacing w:val="-2"/>
          <w:sz w:val="24"/>
        </w:rPr>
        <w:t xml:space="preserve"> </w:t>
      </w:r>
      <w:r w:rsidRPr="005C12D8">
        <w:rPr>
          <w:rFonts w:ascii="Arial" w:hAnsi="Arial" w:cs="Arial"/>
          <w:sz w:val="24"/>
        </w:rPr>
        <w:t>a</w:t>
      </w:r>
      <w:r w:rsidRPr="005C12D8">
        <w:rPr>
          <w:rFonts w:ascii="Arial" w:hAnsi="Arial" w:cs="Arial"/>
          <w:spacing w:val="-3"/>
          <w:sz w:val="24"/>
        </w:rPr>
        <w:t xml:space="preserve"> </w:t>
      </w:r>
      <w:r w:rsidRPr="005C12D8">
        <w:rPr>
          <w:rFonts w:ascii="Arial" w:hAnsi="Arial" w:cs="Arial"/>
          <w:sz w:val="24"/>
        </w:rPr>
        <w:t>feitura</w:t>
      </w:r>
      <w:r w:rsidRPr="005C12D8">
        <w:rPr>
          <w:rFonts w:ascii="Arial" w:hAnsi="Arial" w:cs="Arial"/>
          <w:spacing w:val="-2"/>
          <w:sz w:val="24"/>
        </w:rPr>
        <w:t xml:space="preserve"> </w:t>
      </w:r>
      <w:r w:rsidRPr="005C12D8">
        <w:rPr>
          <w:rFonts w:ascii="Arial" w:hAnsi="Arial" w:cs="Arial"/>
          <w:sz w:val="24"/>
        </w:rPr>
        <w:t>do</w:t>
      </w:r>
      <w:r w:rsidRPr="005C12D8">
        <w:rPr>
          <w:rFonts w:ascii="Arial" w:hAnsi="Arial" w:cs="Arial"/>
          <w:spacing w:val="-2"/>
          <w:sz w:val="24"/>
        </w:rPr>
        <w:t xml:space="preserve"> </w:t>
      </w:r>
      <w:r w:rsidRPr="005C12D8">
        <w:rPr>
          <w:rFonts w:ascii="Arial" w:hAnsi="Arial" w:cs="Arial"/>
          <w:sz w:val="24"/>
        </w:rPr>
        <w:t>café</w:t>
      </w:r>
      <w:r w:rsidRPr="005C12D8">
        <w:rPr>
          <w:rFonts w:ascii="Arial" w:hAnsi="Arial" w:cs="Arial"/>
          <w:spacing w:val="-4"/>
          <w:sz w:val="24"/>
        </w:rPr>
        <w:t xml:space="preserve"> </w:t>
      </w:r>
      <w:r w:rsidRPr="005C12D8">
        <w:rPr>
          <w:rFonts w:ascii="Arial" w:hAnsi="Arial" w:cs="Arial"/>
          <w:sz w:val="24"/>
        </w:rPr>
        <w:t>que</w:t>
      </w:r>
      <w:r w:rsidRPr="005C12D8">
        <w:rPr>
          <w:rFonts w:ascii="Arial" w:hAnsi="Arial" w:cs="Arial"/>
          <w:spacing w:val="-1"/>
          <w:sz w:val="24"/>
        </w:rPr>
        <w:t xml:space="preserve"> </w:t>
      </w:r>
      <w:r w:rsidRPr="005C12D8">
        <w:rPr>
          <w:rFonts w:ascii="Arial" w:hAnsi="Arial" w:cs="Arial"/>
          <w:sz w:val="24"/>
        </w:rPr>
        <w:t>é</w:t>
      </w:r>
      <w:r w:rsidRPr="005C12D8">
        <w:rPr>
          <w:rFonts w:ascii="Arial" w:hAnsi="Arial" w:cs="Arial"/>
          <w:spacing w:val="-3"/>
          <w:sz w:val="24"/>
        </w:rPr>
        <w:t xml:space="preserve"> </w:t>
      </w:r>
      <w:r w:rsidRPr="005C12D8">
        <w:rPr>
          <w:rFonts w:ascii="Arial" w:hAnsi="Arial" w:cs="Arial"/>
          <w:sz w:val="24"/>
        </w:rPr>
        <w:t>servido</w:t>
      </w:r>
      <w:r w:rsidRPr="005C12D8">
        <w:rPr>
          <w:rFonts w:ascii="Arial" w:hAnsi="Arial" w:cs="Arial"/>
          <w:spacing w:val="-2"/>
          <w:sz w:val="24"/>
        </w:rPr>
        <w:t xml:space="preserve"> </w:t>
      </w:r>
      <w:r w:rsidRPr="005C12D8">
        <w:rPr>
          <w:rFonts w:ascii="Arial" w:hAnsi="Arial" w:cs="Arial"/>
          <w:sz w:val="24"/>
        </w:rPr>
        <w:t>a</w:t>
      </w:r>
      <w:r w:rsidRPr="005C12D8">
        <w:rPr>
          <w:rFonts w:ascii="Arial" w:hAnsi="Arial" w:cs="Arial"/>
          <w:spacing w:val="-4"/>
          <w:sz w:val="24"/>
        </w:rPr>
        <w:t xml:space="preserve"> </w:t>
      </w:r>
      <w:r w:rsidRPr="005C12D8">
        <w:rPr>
          <w:rFonts w:ascii="Arial" w:hAnsi="Arial" w:cs="Arial"/>
          <w:sz w:val="24"/>
        </w:rPr>
        <w:t>todos</w:t>
      </w:r>
      <w:r w:rsidRPr="005C12D8">
        <w:rPr>
          <w:rFonts w:ascii="Arial" w:hAnsi="Arial" w:cs="Arial"/>
          <w:spacing w:val="-2"/>
          <w:sz w:val="24"/>
        </w:rPr>
        <w:t xml:space="preserve"> </w:t>
      </w:r>
      <w:r w:rsidRPr="005C12D8">
        <w:rPr>
          <w:rFonts w:ascii="Arial" w:hAnsi="Arial" w:cs="Arial"/>
          <w:sz w:val="24"/>
        </w:rPr>
        <w:t>que transitam nesta unidade, fator que contribui para o bom clima organizacional entre Membros, servidores, estagiários e terceirizados; além de promover um ambiente receptivo para o público externo desta Procuradoria do Trabalho no Município de Boa Vista/RR – 11ª Região.</w:t>
      </w:r>
    </w:p>
    <w:p w14:paraId="2DFDC456" w14:textId="77777777" w:rsidR="00844417" w:rsidRDefault="00844417" w:rsidP="00844417">
      <w:pPr>
        <w:pStyle w:val="PargrafodaLista"/>
        <w:widowControl w:val="0"/>
        <w:tabs>
          <w:tab w:val="left" w:pos="695"/>
        </w:tabs>
        <w:suppressAutoHyphens w:val="0"/>
        <w:autoSpaceDE w:val="0"/>
        <w:spacing w:before="164" w:line="276" w:lineRule="auto"/>
        <w:ind w:left="218" w:right="216"/>
        <w:textAlignment w:val="auto"/>
        <w:rPr>
          <w:rFonts w:ascii="Arial" w:hAnsi="Arial" w:cs="Arial"/>
          <w:sz w:val="24"/>
        </w:rPr>
      </w:pPr>
    </w:p>
    <w:p w14:paraId="1A8696BC" w14:textId="77777777" w:rsidR="00844417" w:rsidRDefault="00844417" w:rsidP="00844417">
      <w:pPr>
        <w:pStyle w:val="PargrafodaLista"/>
        <w:widowControl w:val="0"/>
        <w:tabs>
          <w:tab w:val="left" w:pos="695"/>
        </w:tabs>
        <w:suppressAutoHyphens w:val="0"/>
        <w:autoSpaceDE w:val="0"/>
        <w:spacing w:before="164" w:line="276" w:lineRule="auto"/>
        <w:ind w:left="218" w:right="216"/>
        <w:textAlignment w:val="auto"/>
        <w:rPr>
          <w:rFonts w:ascii="Arial" w:hAnsi="Arial" w:cs="Arial"/>
          <w:sz w:val="24"/>
        </w:rPr>
      </w:pPr>
    </w:p>
    <w:p w14:paraId="0A036036" w14:textId="77777777" w:rsidR="002A77D1" w:rsidRDefault="002A77D1" w:rsidP="00844417">
      <w:pPr>
        <w:pStyle w:val="PargrafodaLista"/>
        <w:widowControl w:val="0"/>
        <w:numPr>
          <w:ilvl w:val="0"/>
          <w:numId w:val="25"/>
        </w:numPr>
        <w:tabs>
          <w:tab w:val="left" w:pos="458"/>
        </w:tabs>
        <w:suppressAutoHyphens w:val="0"/>
        <w:autoSpaceDE w:val="0"/>
        <w:textAlignment w:val="auto"/>
        <w:rPr>
          <w:rFonts w:ascii="Arial" w:hAnsi="Arial" w:cs="Arial"/>
          <w:b/>
          <w:spacing w:val="-2"/>
          <w:sz w:val="24"/>
        </w:rPr>
      </w:pPr>
      <w:r w:rsidRPr="00844417">
        <w:rPr>
          <w:rFonts w:ascii="Arial" w:hAnsi="Arial" w:cs="Arial"/>
          <w:b/>
          <w:spacing w:val="-2"/>
          <w:sz w:val="24"/>
        </w:rPr>
        <w:lastRenderedPageBreak/>
        <w:t>ESPECIFICAÇÕES TÉCNICAS MATERIAL DE CONSUMO</w:t>
      </w:r>
    </w:p>
    <w:p w14:paraId="28CB9576" w14:textId="77777777" w:rsidR="00844417" w:rsidRPr="00844417" w:rsidRDefault="00844417" w:rsidP="00844417">
      <w:pPr>
        <w:pStyle w:val="PargrafodaLista"/>
        <w:widowControl w:val="0"/>
        <w:tabs>
          <w:tab w:val="left" w:pos="458"/>
        </w:tabs>
        <w:suppressAutoHyphens w:val="0"/>
        <w:autoSpaceDE w:val="0"/>
        <w:ind w:left="524"/>
        <w:textAlignment w:val="auto"/>
        <w:rPr>
          <w:rFonts w:ascii="Arial" w:hAnsi="Arial" w:cs="Arial"/>
          <w:b/>
          <w:spacing w:val="-2"/>
          <w:sz w:val="24"/>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96"/>
        <w:gridCol w:w="5084"/>
        <w:gridCol w:w="811"/>
        <w:gridCol w:w="931"/>
        <w:gridCol w:w="2098"/>
      </w:tblGrid>
      <w:tr w:rsidR="002A77D1" w:rsidRPr="00844417" w14:paraId="1E3CB1D4" w14:textId="77777777" w:rsidTr="002F1791">
        <w:trPr>
          <w:trHeight w:val="378"/>
        </w:trPr>
        <w:tc>
          <w:tcPr>
            <w:tcW w:w="696" w:type="dxa"/>
          </w:tcPr>
          <w:p w14:paraId="3E8EA6F9" w14:textId="77777777" w:rsidR="002A77D1" w:rsidRPr="00844417" w:rsidRDefault="002A77D1" w:rsidP="002F1791">
            <w:pPr>
              <w:pStyle w:val="TableParagraph"/>
              <w:ind w:left="126"/>
              <w:rPr>
                <w:rFonts w:ascii="Arial" w:hAnsi="Arial" w:cs="Arial"/>
                <w:b/>
                <w:lang w:val="pt-BR"/>
              </w:rPr>
            </w:pPr>
            <w:r w:rsidRPr="00844417">
              <w:rPr>
                <w:rFonts w:ascii="Arial" w:hAnsi="Arial" w:cs="Arial"/>
                <w:b/>
                <w:spacing w:val="-4"/>
                <w:lang w:val="pt-BR"/>
              </w:rPr>
              <w:t>Item</w:t>
            </w:r>
          </w:p>
        </w:tc>
        <w:tc>
          <w:tcPr>
            <w:tcW w:w="5084" w:type="dxa"/>
          </w:tcPr>
          <w:p w14:paraId="01A87C02" w14:textId="77777777" w:rsidR="002A77D1" w:rsidRPr="00844417" w:rsidRDefault="002A77D1" w:rsidP="002F1791">
            <w:pPr>
              <w:pStyle w:val="TableParagraph"/>
              <w:ind w:left="7"/>
              <w:jc w:val="center"/>
              <w:rPr>
                <w:rFonts w:ascii="Arial" w:hAnsi="Arial" w:cs="Arial"/>
                <w:b/>
                <w:lang w:val="pt-BR"/>
              </w:rPr>
            </w:pPr>
            <w:r w:rsidRPr="00844417">
              <w:rPr>
                <w:rFonts w:ascii="Arial" w:hAnsi="Arial" w:cs="Arial"/>
                <w:b/>
                <w:spacing w:val="-2"/>
                <w:lang w:val="pt-BR"/>
              </w:rPr>
              <w:t>Discriminação</w:t>
            </w:r>
          </w:p>
        </w:tc>
        <w:tc>
          <w:tcPr>
            <w:tcW w:w="811" w:type="dxa"/>
          </w:tcPr>
          <w:p w14:paraId="37AA16EB" w14:textId="77777777" w:rsidR="002A77D1" w:rsidRPr="00844417" w:rsidRDefault="002A77D1" w:rsidP="002F1791">
            <w:pPr>
              <w:pStyle w:val="TableParagraph"/>
              <w:ind w:right="1"/>
              <w:jc w:val="center"/>
              <w:rPr>
                <w:rFonts w:ascii="Arial" w:hAnsi="Arial" w:cs="Arial"/>
                <w:b/>
                <w:lang w:val="pt-BR"/>
              </w:rPr>
            </w:pPr>
            <w:r w:rsidRPr="00844417">
              <w:rPr>
                <w:rFonts w:ascii="Arial" w:hAnsi="Arial" w:cs="Arial"/>
                <w:b/>
                <w:spacing w:val="-5"/>
                <w:lang w:val="pt-BR"/>
              </w:rPr>
              <w:t>UN</w:t>
            </w:r>
          </w:p>
        </w:tc>
        <w:tc>
          <w:tcPr>
            <w:tcW w:w="931" w:type="dxa"/>
          </w:tcPr>
          <w:p w14:paraId="133E0613" w14:textId="77777777" w:rsidR="002A77D1" w:rsidRPr="00844417" w:rsidRDefault="002A77D1" w:rsidP="002F1791">
            <w:pPr>
              <w:pStyle w:val="TableParagraph"/>
              <w:ind w:left="10"/>
              <w:jc w:val="center"/>
              <w:rPr>
                <w:rFonts w:ascii="Arial" w:hAnsi="Arial" w:cs="Arial"/>
                <w:b/>
                <w:lang w:val="pt-BR"/>
              </w:rPr>
            </w:pPr>
            <w:r w:rsidRPr="00844417">
              <w:rPr>
                <w:rFonts w:ascii="Arial" w:hAnsi="Arial" w:cs="Arial"/>
                <w:b/>
                <w:spacing w:val="-2"/>
                <w:lang w:val="pt-BR"/>
              </w:rPr>
              <w:t>Quant.</w:t>
            </w:r>
          </w:p>
        </w:tc>
        <w:tc>
          <w:tcPr>
            <w:tcW w:w="2098" w:type="dxa"/>
          </w:tcPr>
          <w:p w14:paraId="4D7BB788" w14:textId="77777777" w:rsidR="002A77D1" w:rsidRPr="00844417" w:rsidRDefault="002A77D1" w:rsidP="002F1791">
            <w:pPr>
              <w:pStyle w:val="TableParagraph"/>
              <w:ind w:left="141"/>
              <w:rPr>
                <w:rFonts w:ascii="Arial" w:hAnsi="Arial" w:cs="Arial"/>
                <w:b/>
                <w:lang w:val="pt-BR"/>
              </w:rPr>
            </w:pPr>
            <w:r w:rsidRPr="00844417">
              <w:rPr>
                <w:rFonts w:ascii="Arial" w:hAnsi="Arial" w:cs="Arial"/>
                <w:b/>
                <w:lang w:val="pt-BR"/>
              </w:rPr>
              <w:t>Imagem</w:t>
            </w:r>
            <w:r w:rsidRPr="00844417">
              <w:rPr>
                <w:rFonts w:ascii="Arial" w:hAnsi="Arial" w:cs="Arial"/>
                <w:b/>
                <w:spacing w:val="-4"/>
                <w:lang w:val="pt-BR"/>
              </w:rPr>
              <w:t xml:space="preserve"> </w:t>
            </w:r>
            <w:r w:rsidRPr="00844417">
              <w:rPr>
                <w:rFonts w:ascii="Arial" w:hAnsi="Arial" w:cs="Arial"/>
                <w:b/>
                <w:spacing w:val="-2"/>
                <w:lang w:val="pt-BR"/>
              </w:rPr>
              <w:t>Ilustrativa</w:t>
            </w:r>
          </w:p>
        </w:tc>
      </w:tr>
      <w:tr w:rsidR="002A77D1" w:rsidRPr="00844417" w14:paraId="78C6BB48" w14:textId="77777777" w:rsidTr="002F1791">
        <w:trPr>
          <w:trHeight w:val="1139"/>
        </w:trPr>
        <w:tc>
          <w:tcPr>
            <w:tcW w:w="696" w:type="dxa"/>
          </w:tcPr>
          <w:p w14:paraId="197EC831" w14:textId="77777777" w:rsidR="002A77D1" w:rsidRPr="00844417" w:rsidRDefault="002A77D1" w:rsidP="002F1791">
            <w:pPr>
              <w:pStyle w:val="TableParagraph"/>
              <w:ind w:left="107"/>
              <w:rPr>
                <w:rFonts w:ascii="Arial" w:hAnsi="Arial" w:cs="Arial"/>
                <w:lang w:val="pt-BR"/>
              </w:rPr>
            </w:pPr>
            <w:r w:rsidRPr="00844417">
              <w:rPr>
                <w:rFonts w:ascii="Arial" w:hAnsi="Arial" w:cs="Arial"/>
                <w:spacing w:val="-5"/>
                <w:lang w:val="pt-BR"/>
              </w:rPr>
              <w:t>01</w:t>
            </w:r>
          </w:p>
        </w:tc>
        <w:tc>
          <w:tcPr>
            <w:tcW w:w="5084" w:type="dxa"/>
          </w:tcPr>
          <w:p w14:paraId="2FD2BFCA" w14:textId="77777777" w:rsidR="002A77D1" w:rsidRPr="00844417" w:rsidRDefault="002A77D1" w:rsidP="005C12D8">
            <w:pPr>
              <w:pStyle w:val="TableParagraph"/>
              <w:spacing w:before="0"/>
              <w:ind w:left="107"/>
              <w:jc w:val="both"/>
              <w:rPr>
                <w:rFonts w:ascii="Arial" w:hAnsi="Arial" w:cs="Arial"/>
                <w:lang w:val="pt-BR"/>
              </w:rPr>
            </w:pPr>
            <w:r w:rsidRPr="00844417">
              <w:rPr>
                <w:rFonts w:ascii="Arial" w:hAnsi="Arial" w:cs="Arial"/>
                <w:lang w:val="pt-BR"/>
              </w:rPr>
              <w:t>Botijão</w:t>
            </w:r>
            <w:r w:rsidRPr="00844417">
              <w:rPr>
                <w:rFonts w:ascii="Arial" w:hAnsi="Arial" w:cs="Arial"/>
                <w:spacing w:val="-5"/>
                <w:lang w:val="pt-BR"/>
              </w:rPr>
              <w:t xml:space="preserve"> </w:t>
            </w:r>
            <w:r w:rsidRPr="00844417">
              <w:rPr>
                <w:rFonts w:ascii="Arial" w:hAnsi="Arial" w:cs="Arial"/>
                <w:lang w:val="pt-BR"/>
              </w:rPr>
              <w:t>Gás</w:t>
            </w:r>
            <w:r w:rsidRPr="00844417">
              <w:rPr>
                <w:rFonts w:ascii="Arial" w:hAnsi="Arial" w:cs="Arial"/>
                <w:spacing w:val="-5"/>
                <w:lang w:val="pt-BR"/>
              </w:rPr>
              <w:t xml:space="preserve"> </w:t>
            </w:r>
            <w:r w:rsidRPr="00844417">
              <w:rPr>
                <w:rFonts w:ascii="Arial" w:hAnsi="Arial" w:cs="Arial"/>
                <w:lang w:val="pt-BR"/>
              </w:rPr>
              <w:t>Liquefeito</w:t>
            </w:r>
            <w:r w:rsidRPr="00844417">
              <w:rPr>
                <w:rFonts w:ascii="Arial" w:hAnsi="Arial" w:cs="Arial"/>
                <w:spacing w:val="-5"/>
                <w:lang w:val="pt-BR"/>
              </w:rPr>
              <w:t xml:space="preserve"> </w:t>
            </w:r>
            <w:r w:rsidRPr="00844417">
              <w:rPr>
                <w:rFonts w:ascii="Arial" w:hAnsi="Arial" w:cs="Arial"/>
                <w:lang w:val="pt-BR"/>
              </w:rPr>
              <w:t>De</w:t>
            </w:r>
            <w:r w:rsidRPr="00844417">
              <w:rPr>
                <w:rFonts w:ascii="Arial" w:hAnsi="Arial" w:cs="Arial"/>
                <w:spacing w:val="-7"/>
                <w:lang w:val="pt-BR"/>
              </w:rPr>
              <w:t xml:space="preserve"> </w:t>
            </w:r>
            <w:r w:rsidRPr="00844417">
              <w:rPr>
                <w:rFonts w:ascii="Arial" w:hAnsi="Arial" w:cs="Arial"/>
                <w:lang w:val="pt-BR"/>
              </w:rPr>
              <w:t>Petróleo</w:t>
            </w:r>
            <w:r w:rsidRPr="00844417">
              <w:rPr>
                <w:rFonts w:ascii="Arial" w:hAnsi="Arial" w:cs="Arial"/>
                <w:spacing w:val="-5"/>
                <w:lang w:val="pt-BR"/>
              </w:rPr>
              <w:t xml:space="preserve"> </w:t>
            </w:r>
            <w:r w:rsidRPr="00844417">
              <w:rPr>
                <w:rFonts w:ascii="Arial" w:hAnsi="Arial" w:cs="Arial"/>
                <w:lang w:val="pt-BR"/>
              </w:rPr>
              <w:t>-</w:t>
            </w:r>
            <w:r w:rsidRPr="00844417">
              <w:rPr>
                <w:rFonts w:ascii="Arial" w:hAnsi="Arial" w:cs="Arial"/>
                <w:spacing w:val="-7"/>
                <w:lang w:val="pt-BR"/>
              </w:rPr>
              <w:t xml:space="preserve"> </w:t>
            </w:r>
            <w:r w:rsidRPr="00844417">
              <w:rPr>
                <w:rFonts w:ascii="Arial" w:hAnsi="Arial" w:cs="Arial"/>
                <w:lang w:val="pt-BR"/>
              </w:rPr>
              <w:t>GLP,</w:t>
            </w:r>
            <w:r w:rsidRPr="00844417">
              <w:rPr>
                <w:rFonts w:ascii="Arial" w:hAnsi="Arial" w:cs="Arial"/>
                <w:spacing w:val="-5"/>
                <w:lang w:val="pt-BR"/>
              </w:rPr>
              <w:t xml:space="preserve"> </w:t>
            </w:r>
            <w:r w:rsidRPr="00844417">
              <w:rPr>
                <w:rFonts w:ascii="Arial" w:hAnsi="Arial" w:cs="Arial"/>
                <w:lang w:val="pt-BR"/>
              </w:rPr>
              <w:t>Material Chapa</w:t>
            </w:r>
            <w:r w:rsidRPr="00844417">
              <w:rPr>
                <w:rFonts w:ascii="Arial" w:hAnsi="Arial" w:cs="Arial"/>
                <w:spacing w:val="-2"/>
                <w:lang w:val="pt-BR"/>
              </w:rPr>
              <w:t xml:space="preserve"> </w:t>
            </w:r>
            <w:r w:rsidRPr="00844417">
              <w:rPr>
                <w:rFonts w:ascii="Arial" w:hAnsi="Arial" w:cs="Arial"/>
                <w:lang w:val="pt-BR"/>
              </w:rPr>
              <w:t>Aço,</w:t>
            </w:r>
            <w:r w:rsidRPr="00844417">
              <w:rPr>
                <w:rFonts w:ascii="Arial" w:hAnsi="Arial" w:cs="Arial"/>
                <w:spacing w:val="-2"/>
                <w:lang w:val="pt-BR"/>
              </w:rPr>
              <w:t xml:space="preserve"> </w:t>
            </w:r>
            <w:r w:rsidRPr="00844417">
              <w:rPr>
                <w:rFonts w:ascii="Arial" w:hAnsi="Arial" w:cs="Arial"/>
                <w:lang w:val="pt-BR"/>
              </w:rPr>
              <w:t>Tipo</w:t>
            </w:r>
            <w:r w:rsidRPr="00844417">
              <w:rPr>
                <w:rFonts w:ascii="Arial" w:hAnsi="Arial" w:cs="Arial"/>
                <w:spacing w:val="-2"/>
                <w:lang w:val="pt-BR"/>
              </w:rPr>
              <w:t xml:space="preserve"> </w:t>
            </w:r>
            <w:r w:rsidRPr="00844417">
              <w:rPr>
                <w:rFonts w:ascii="Arial" w:hAnsi="Arial" w:cs="Arial"/>
                <w:lang w:val="pt-BR"/>
              </w:rPr>
              <w:t>Gás</w:t>
            </w:r>
            <w:r w:rsidRPr="00844417">
              <w:rPr>
                <w:rFonts w:ascii="Arial" w:hAnsi="Arial" w:cs="Arial"/>
                <w:spacing w:val="-2"/>
                <w:lang w:val="pt-BR"/>
              </w:rPr>
              <w:t xml:space="preserve"> </w:t>
            </w:r>
            <w:r w:rsidRPr="00844417">
              <w:rPr>
                <w:rFonts w:ascii="Arial" w:hAnsi="Arial" w:cs="Arial"/>
                <w:lang w:val="pt-BR"/>
              </w:rPr>
              <w:t>Propano-Butano,</w:t>
            </w:r>
            <w:r w:rsidRPr="00844417">
              <w:rPr>
                <w:rFonts w:ascii="Arial" w:hAnsi="Arial" w:cs="Arial"/>
                <w:spacing w:val="-2"/>
                <w:lang w:val="pt-BR"/>
              </w:rPr>
              <w:t xml:space="preserve"> </w:t>
            </w:r>
            <w:r w:rsidRPr="00844417">
              <w:rPr>
                <w:rFonts w:ascii="Arial" w:hAnsi="Arial" w:cs="Arial"/>
                <w:lang w:val="pt-BR"/>
              </w:rPr>
              <w:t xml:space="preserve">Capacidade Botijão 13, Aplicação Fogão Residencial, Normas Técnicas </w:t>
            </w:r>
            <w:proofErr w:type="spellStart"/>
            <w:r w:rsidRPr="00844417">
              <w:rPr>
                <w:rFonts w:ascii="Arial" w:hAnsi="Arial" w:cs="Arial"/>
                <w:lang w:val="pt-BR"/>
              </w:rPr>
              <w:t>Abnt</w:t>
            </w:r>
            <w:proofErr w:type="spellEnd"/>
            <w:r w:rsidRPr="00844417">
              <w:rPr>
                <w:rFonts w:ascii="Arial" w:hAnsi="Arial" w:cs="Arial"/>
                <w:lang w:val="pt-BR"/>
              </w:rPr>
              <w:t xml:space="preserve"> 8.460</w:t>
            </w:r>
          </w:p>
        </w:tc>
        <w:tc>
          <w:tcPr>
            <w:tcW w:w="811" w:type="dxa"/>
          </w:tcPr>
          <w:p w14:paraId="431486DE" w14:textId="77777777" w:rsidR="002A77D1" w:rsidRPr="00844417" w:rsidRDefault="002A77D1" w:rsidP="002F1791">
            <w:pPr>
              <w:pStyle w:val="TableParagraph"/>
              <w:jc w:val="center"/>
              <w:rPr>
                <w:rFonts w:ascii="Arial" w:hAnsi="Arial" w:cs="Arial"/>
                <w:lang w:val="pt-BR"/>
              </w:rPr>
            </w:pPr>
            <w:r w:rsidRPr="00844417">
              <w:rPr>
                <w:rFonts w:ascii="Arial" w:hAnsi="Arial" w:cs="Arial"/>
                <w:spacing w:val="-5"/>
                <w:lang w:val="pt-BR"/>
              </w:rPr>
              <w:t>UND</w:t>
            </w:r>
          </w:p>
        </w:tc>
        <w:tc>
          <w:tcPr>
            <w:tcW w:w="931" w:type="dxa"/>
          </w:tcPr>
          <w:p w14:paraId="0586CE5D" w14:textId="77777777" w:rsidR="002A77D1" w:rsidRPr="00844417" w:rsidRDefault="002A77D1" w:rsidP="002F1791">
            <w:pPr>
              <w:pStyle w:val="TableParagraph"/>
              <w:ind w:left="10" w:right="5"/>
              <w:jc w:val="center"/>
              <w:rPr>
                <w:rFonts w:ascii="Arial" w:hAnsi="Arial" w:cs="Arial"/>
                <w:lang w:val="pt-BR"/>
              </w:rPr>
            </w:pPr>
            <w:r w:rsidRPr="00844417">
              <w:rPr>
                <w:rFonts w:ascii="Arial" w:hAnsi="Arial" w:cs="Arial"/>
                <w:spacing w:val="-5"/>
                <w:lang w:val="pt-BR"/>
              </w:rPr>
              <w:t>04</w:t>
            </w:r>
          </w:p>
        </w:tc>
        <w:tc>
          <w:tcPr>
            <w:tcW w:w="2098" w:type="dxa"/>
          </w:tcPr>
          <w:p w14:paraId="1FA785DA" w14:textId="77777777" w:rsidR="002A77D1" w:rsidRPr="00844417" w:rsidRDefault="002A77D1" w:rsidP="002F1791">
            <w:pPr>
              <w:pStyle w:val="TableParagraph"/>
              <w:spacing w:before="0"/>
              <w:ind w:left="668"/>
              <w:rPr>
                <w:rFonts w:ascii="Arial" w:hAnsi="Arial" w:cs="Arial"/>
                <w:sz w:val="20"/>
                <w:lang w:val="pt-BR"/>
              </w:rPr>
            </w:pPr>
            <w:r w:rsidRPr="00844417">
              <w:rPr>
                <w:rFonts w:ascii="Arial" w:hAnsi="Arial" w:cs="Arial"/>
                <w:noProof/>
                <w:sz w:val="20"/>
              </w:rPr>
              <w:drawing>
                <wp:anchor distT="0" distB="0" distL="114300" distR="114300" simplePos="0" relativeHeight="251659264" behindDoc="1" locked="0" layoutInCell="1" allowOverlap="1" wp14:anchorId="2EF70B78" wp14:editId="08743519">
                  <wp:simplePos x="0" y="0"/>
                  <wp:positionH relativeFrom="column">
                    <wp:posOffset>423875</wp:posOffset>
                  </wp:positionH>
                  <wp:positionV relativeFrom="paragraph">
                    <wp:posOffset>533</wp:posOffset>
                  </wp:positionV>
                  <wp:extent cx="476555" cy="621792"/>
                  <wp:effectExtent l="0" t="0" r="0" b="6985"/>
                  <wp:wrapTight wrapText="bothSides">
                    <wp:wrapPolygon edited="0">
                      <wp:start x="0" y="0"/>
                      <wp:lineTo x="0" y="21181"/>
                      <wp:lineTo x="20736" y="21181"/>
                      <wp:lineTo x="20736" y="0"/>
                      <wp:lineTo x="0" y="0"/>
                    </wp:wrapPolygon>
                  </wp:wrapTight>
                  <wp:docPr id="1833517800" name="Image 3" descr="Botijão de Gás 13 Kg (P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descr="Botijão de Gás 13 Kg (P13)"/>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76555" cy="621792"/>
                          </a:xfrm>
                          <a:prstGeom prst="rect">
                            <a:avLst/>
                          </a:prstGeom>
                        </pic:spPr>
                      </pic:pic>
                    </a:graphicData>
                  </a:graphic>
                </wp:anchor>
              </w:drawing>
            </w:r>
          </w:p>
        </w:tc>
      </w:tr>
    </w:tbl>
    <w:p w14:paraId="345C9D65" w14:textId="77777777" w:rsidR="005C12D8" w:rsidRDefault="005C12D8" w:rsidP="005C12D8">
      <w:pPr>
        <w:pStyle w:val="PargrafodaLista"/>
        <w:widowControl w:val="0"/>
        <w:tabs>
          <w:tab w:val="left" w:pos="458"/>
        </w:tabs>
        <w:suppressAutoHyphens w:val="0"/>
        <w:autoSpaceDE w:val="0"/>
        <w:ind w:left="458"/>
        <w:textAlignment w:val="auto"/>
        <w:rPr>
          <w:rFonts w:ascii="Arial" w:hAnsi="Arial" w:cs="Arial"/>
          <w:b/>
          <w:sz w:val="24"/>
        </w:rPr>
      </w:pPr>
    </w:p>
    <w:p w14:paraId="175FC569" w14:textId="77777777" w:rsidR="005C12D8" w:rsidRDefault="005C12D8" w:rsidP="005C12D8">
      <w:pPr>
        <w:pStyle w:val="PargrafodaLista"/>
        <w:widowControl w:val="0"/>
        <w:tabs>
          <w:tab w:val="left" w:pos="458"/>
        </w:tabs>
        <w:suppressAutoHyphens w:val="0"/>
        <w:autoSpaceDE w:val="0"/>
        <w:ind w:left="458"/>
        <w:textAlignment w:val="auto"/>
        <w:rPr>
          <w:rFonts w:ascii="Arial" w:hAnsi="Arial" w:cs="Arial"/>
          <w:b/>
          <w:sz w:val="24"/>
        </w:rPr>
      </w:pPr>
    </w:p>
    <w:p w14:paraId="08639E14" w14:textId="7EDE61D8" w:rsidR="002A77D1" w:rsidRPr="005C12D8" w:rsidRDefault="002A77D1" w:rsidP="002A77D1">
      <w:pPr>
        <w:pStyle w:val="PargrafodaLista"/>
        <w:widowControl w:val="0"/>
        <w:numPr>
          <w:ilvl w:val="0"/>
          <w:numId w:val="25"/>
        </w:numPr>
        <w:tabs>
          <w:tab w:val="left" w:pos="458"/>
        </w:tabs>
        <w:suppressAutoHyphens w:val="0"/>
        <w:autoSpaceDE w:val="0"/>
        <w:textAlignment w:val="auto"/>
        <w:rPr>
          <w:rFonts w:ascii="Arial" w:hAnsi="Arial" w:cs="Arial"/>
          <w:b/>
          <w:sz w:val="24"/>
        </w:rPr>
      </w:pPr>
      <w:r w:rsidRPr="005C12D8">
        <w:rPr>
          <w:rFonts w:ascii="Arial" w:hAnsi="Arial" w:cs="Arial"/>
          <w:b/>
          <w:sz w:val="24"/>
        </w:rPr>
        <w:t>DA</w:t>
      </w:r>
      <w:r w:rsidRPr="005C12D8">
        <w:rPr>
          <w:rFonts w:ascii="Arial" w:hAnsi="Arial" w:cs="Arial"/>
          <w:b/>
          <w:spacing w:val="-2"/>
          <w:sz w:val="24"/>
        </w:rPr>
        <w:t xml:space="preserve"> </w:t>
      </w:r>
      <w:r w:rsidRPr="005C12D8">
        <w:rPr>
          <w:rFonts w:ascii="Arial" w:hAnsi="Arial" w:cs="Arial"/>
          <w:b/>
          <w:sz w:val="24"/>
        </w:rPr>
        <w:t>PRESTAÇÃO</w:t>
      </w:r>
      <w:r w:rsidRPr="005C12D8">
        <w:rPr>
          <w:rFonts w:ascii="Arial" w:hAnsi="Arial" w:cs="Arial"/>
          <w:b/>
          <w:spacing w:val="-1"/>
          <w:sz w:val="24"/>
        </w:rPr>
        <w:t xml:space="preserve"> </w:t>
      </w:r>
      <w:r w:rsidRPr="005C12D8">
        <w:rPr>
          <w:rFonts w:ascii="Arial" w:hAnsi="Arial" w:cs="Arial"/>
          <w:b/>
          <w:sz w:val="24"/>
        </w:rPr>
        <w:t xml:space="preserve">DO </w:t>
      </w:r>
      <w:r w:rsidRPr="005C12D8">
        <w:rPr>
          <w:rFonts w:ascii="Arial" w:hAnsi="Arial" w:cs="Arial"/>
          <w:b/>
          <w:spacing w:val="-2"/>
          <w:sz w:val="24"/>
        </w:rPr>
        <w:t>SERVIÇO</w:t>
      </w:r>
    </w:p>
    <w:p w14:paraId="70B423D4" w14:textId="77777777" w:rsidR="002A77D1" w:rsidRPr="005C12D8" w:rsidRDefault="002A77D1" w:rsidP="002A77D1">
      <w:pPr>
        <w:pStyle w:val="PargrafodaLista"/>
        <w:widowControl w:val="0"/>
        <w:numPr>
          <w:ilvl w:val="1"/>
          <w:numId w:val="25"/>
        </w:numPr>
        <w:tabs>
          <w:tab w:val="left" w:pos="676"/>
        </w:tabs>
        <w:suppressAutoHyphens w:val="0"/>
        <w:autoSpaceDE w:val="0"/>
        <w:spacing w:before="161" w:line="276" w:lineRule="auto"/>
        <w:ind w:right="215" w:firstLine="0"/>
        <w:jc w:val="both"/>
        <w:textAlignment w:val="auto"/>
        <w:rPr>
          <w:rFonts w:ascii="Arial" w:hAnsi="Arial" w:cs="Arial"/>
          <w:sz w:val="24"/>
        </w:rPr>
      </w:pPr>
      <w:r w:rsidRPr="005C12D8">
        <w:rPr>
          <w:rFonts w:ascii="Arial" w:hAnsi="Arial" w:cs="Arial"/>
          <w:sz w:val="24"/>
        </w:rPr>
        <w:t>Os fornecimentos dos produtos deverão ocorrer na Sede da Procuradoria do Trabalho no Município de Boa Vista/RR, sito endereço: Rua Capitão Franco de Carvalho, nº 352, São Francisco,</w:t>
      </w:r>
      <w:r w:rsidRPr="005C12D8">
        <w:rPr>
          <w:rFonts w:ascii="Arial" w:hAnsi="Arial" w:cs="Arial"/>
          <w:spacing w:val="-3"/>
          <w:sz w:val="24"/>
        </w:rPr>
        <w:t xml:space="preserve"> </w:t>
      </w:r>
      <w:r w:rsidRPr="005C12D8">
        <w:rPr>
          <w:rFonts w:ascii="Arial" w:hAnsi="Arial" w:cs="Arial"/>
          <w:sz w:val="24"/>
        </w:rPr>
        <w:t>nesta</w:t>
      </w:r>
      <w:r w:rsidRPr="005C12D8">
        <w:rPr>
          <w:rFonts w:ascii="Arial" w:hAnsi="Arial" w:cs="Arial"/>
          <w:spacing w:val="-3"/>
          <w:sz w:val="24"/>
        </w:rPr>
        <w:t xml:space="preserve"> </w:t>
      </w:r>
      <w:r w:rsidRPr="005C12D8">
        <w:rPr>
          <w:rFonts w:ascii="Arial" w:hAnsi="Arial" w:cs="Arial"/>
          <w:sz w:val="24"/>
        </w:rPr>
        <w:t>Capital,</w:t>
      </w:r>
      <w:r w:rsidRPr="005C12D8">
        <w:rPr>
          <w:rFonts w:ascii="Arial" w:hAnsi="Arial" w:cs="Arial"/>
          <w:spacing w:val="-2"/>
          <w:sz w:val="24"/>
        </w:rPr>
        <w:t xml:space="preserve"> </w:t>
      </w:r>
      <w:r w:rsidRPr="005C12D8">
        <w:rPr>
          <w:rFonts w:ascii="Arial" w:hAnsi="Arial" w:cs="Arial"/>
          <w:sz w:val="24"/>
        </w:rPr>
        <w:t>e</w:t>
      </w:r>
      <w:r w:rsidRPr="005C12D8">
        <w:rPr>
          <w:rFonts w:ascii="Arial" w:hAnsi="Arial" w:cs="Arial"/>
          <w:spacing w:val="-3"/>
          <w:sz w:val="24"/>
        </w:rPr>
        <w:t xml:space="preserve"> </w:t>
      </w:r>
      <w:r w:rsidRPr="005C12D8">
        <w:rPr>
          <w:rFonts w:ascii="Arial" w:hAnsi="Arial" w:cs="Arial"/>
          <w:sz w:val="24"/>
        </w:rPr>
        <w:t>serão</w:t>
      </w:r>
      <w:r w:rsidRPr="005C12D8">
        <w:rPr>
          <w:rFonts w:ascii="Arial" w:hAnsi="Arial" w:cs="Arial"/>
          <w:spacing w:val="-2"/>
          <w:sz w:val="24"/>
        </w:rPr>
        <w:t xml:space="preserve"> </w:t>
      </w:r>
      <w:r w:rsidRPr="005C12D8">
        <w:rPr>
          <w:rFonts w:ascii="Arial" w:hAnsi="Arial" w:cs="Arial"/>
          <w:sz w:val="24"/>
        </w:rPr>
        <w:t>realizados</w:t>
      </w:r>
      <w:r w:rsidRPr="005C12D8">
        <w:rPr>
          <w:rFonts w:ascii="Arial" w:hAnsi="Arial" w:cs="Arial"/>
          <w:spacing w:val="-2"/>
          <w:sz w:val="24"/>
        </w:rPr>
        <w:t xml:space="preserve"> </w:t>
      </w:r>
      <w:r w:rsidRPr="005C12D8">
        <w:rPr>
          <w:rFonts w:ascii="Arial" w:hAnsi="Arial" w:cs="Arial"/>
          <w:sz w:val="24"/>
        </w:rPr>
        <w:t>de</w:t>
      </w:r>
      <w:r w:rsidRPr="005C12D8">
        <w:rPr>
          <w:rFonts w:ascii="Arial" w:hAnsi="Arial" w:cs="Arial"/>
          <w:spacing w:val="-3"/>
          <w:sz w:val="24"/>
        </w:rPr>
        <w:t xml:space="preserve"> </w:t>
      </w:r>
      <w:r w:rsidRPr="005C12D8">
        <w:rPr>
          <w:rFonts w:ascii="Arial" w:hAnsi="Arial" w:cs="Arial"/>
          <w:sz w:val="24"/>
        </w:rPr>
        <w:t xml:space="preserve">imediato, </w:t>
      </w:r>
      <w:r w:rsidRPr="005C12D8">
        <w:rPr>
          <w:rFonts w:ascii="Arial" w:hAnsi="Arial" w:cs="Arial"/>
          <w:b/>
          <w:sz w:val="24"/>
        </w:rPr>
        <w:t>ressalvadas</w:t>
      </w:r>
      <w:r w:rsidRPr="005C12D8">
        <w:rPr>
          <w:rFonts w:ascii="Arial" w:hAnsi="Arial" w:cs="Arial"/>
          <w:b/>
          <w:spacing w:val="-2"/>
          <w:sz w:val="24"/>
        </w:rPr>
        <w:t xml:space="preserve"> </w:t>
      </w:r>
      <w:r w:rsidRPr="005C12D8">
        <w:rPr>
          <w:rFonts w:ascii="Arial" w:hAnsi="Arial" w:cs="Arial"/>
          <w:b/>
          <w:sz w:val="24"/>
        </w:rPr>
        <w:t>as</w:t>
      </w:r>
      <w:r w:rsidRPr="005C12D8">
        <w:rPr>
          <w:rFonts w:ascii="Arial" w:hAnsi="Arial" w:cs="Arial"/>
          <w:b/>
          <w:spacing w:val="-2"/>
          <w:sz w:val="24"/>
        </w:rPr>
        <w:t xml:space="preserve"> </w:t>
      </w:r>
      <w:r w:rsidRPr="005C12D8">
        <w:rPr>
          <w:rFonts w:ascii="Arial" w:hAnsi="Arial" w:cs="Arial"/>
          <w:b/>
          <w:sz w:val="24"/>
        </w:rPr>
        <w:t>condições</w:t>
      </w:r>
      <w:r w:rsidRPr="005C12D8">
        <w:rPr>
          <w:rFonts w:ascii="Arial" w:hAnsi="Arial" w:cs="Arial"/>
          <w:b/>
          <w:spacing w:val="-2"/>
          <w:sz w:val="24"/>
        </w:rPr>
        <w:t xml:space="preserve"> </w:t>
      </w:r>
      <w:r w:rsidRPr="005C12D8">
        <w:rPr>
          <w:rFonts w:ascii="Arial" w:hAnsi="Arial" w:cs="Arial"/>
          <w:b/>
          <w:sz w:val="24"/>
        </w:rPr>
        <w:t>do</w:t>
      </w:r>
      <w:r w:rsidRPr="005C12D8">
        <w:rPr>
          <w:rFonts w:ascii="Arial" w:hAnsi="Arial" w:cs="Arial"/>
          <w:b/>
          <w:spacing w:val="-2"/>
          <w:sz w:val="24"/>
        </w:rPr>
        <w:t xml:space="preserve"> </w:t>
      </w:r>
      <w:r w:rsidRPr="005C12D8">
        <w:rPr>
          <w:rFonts w:ascii="Arial" w:hAnsi="Arial" w:cs="Arial"/>
          <w:b/>
          <w:sz w:val="24"/>
        </w:rPr>
        <w:t>estoque</w:t>
      </w:r>
      <w:r w:rsidRPr="005C12D8">
        <w:rPr>
          <w:rFonts w:ascii="Arial" w:hAnsi="Arial" w:cs="Arial"/>
          <w:b/>
          <w:spacing w:val="-3"/>
          <w:sz w:val="24"/>
        </w:rPr>
        <w:t xml:space="preserve"> </w:t>
      </w:r>
      <w:r w:rsidRPr="005C12D8">
        <w:rPr>
          <w:rFonts w:ascii="Arial" w:hAnsi="Arial" w:cs="Arial"/>
          <w:b/>
          <w:sz w:val="24"/>
        </w:rPr>
        <w:t>da CONTRATADA</w:t>
      </w:r>
      <w:r w:rsidRPr="005C12D8">
        <w:rPr>
          <w:rFonts w:ascii="Arial" w:hAnsi="Arial" w:cs="Arial"/>
          <w:sz w:val="24"/>
        </w:rPr>
        <w:t>,</w:t>
      </w:r>
      <w:r w:rsidRPr="005C12D8">
        <w:rPr>
          <w:rFonts w:ascii="Arial" w:hAnsi="Arial" w:cs="Arial"/>
          <w:spacing w:val="-1"/>
          <w:sz w:val="24"/>
        </w:rPr>
        <w:t xml:space="preserve"> </w:t>
      </w:r>
      <w:r w:rsidRPr="005C12D8">
        <w:rPr>
          <w:rFonts w:ascii="Arial" w:hAnsi="Arial" w:cs="Arial"/>
          <w:sz w:val="24"/>
        </w:rPr>
        <w:t>a contar</w:t>
      </w:r>
      <w:r w:rsidRPr="005C12D8">
        <w:rPr>
          <w:rFonts w:ascii="Arial" w:hAnsi="Arial" w:cs="Arial"/>
          <w:spacing w:val="-3"/>
          <w:sz w:val="24"/>
        </w:rPr>
        <w:t xml:space="preserve"> </w:t>
      </w:r>
      <w:r w:rsidRPr="005C12D8">
        <w:rPr>
          <w:rFonts w:ascii="Arial" w:hAnsi="Arial" w:cs="Arial"/>
          <w:sz w:val="24"/>
        </w:rPr>
        <w:t>da</w:t>
      </w:r>
      <w:r w:rsidRPr="005C12D8">
        <w:rPr>
          <w:rFonts w:ascii="Arial" w:hAnsi="Arial" w:cs="Arial"/>
          <w:spacing w:val="-2"/>
          <w:sz w:val="24"/>
        </w:rPr>
        <w:t xml:space="preserve"> </w:t>
      </w:r>
      <w:r w:rsidRPr="005C12D8">
        <w:rPr>
          <w:rFonts w:ascii="Arial" w:hAnsi="Arial" w:cs="Arial"/>
          <w:sz w:val="24"/>
        </w:rPr>
        <w:t>apresentação</w:t>
      </w:r>
      <w:r w:rsidRPr="005C12D8">
        <w:rPr>
          <w:rFonts w:ascii="Arial" w:hAnsi="Arial" w:cs="Arial"/>
          <w:spacing w:val="-1"/>
          <w:sz w:val="24"/>
        </w:rPr>
        <w:t xml:space="preserve"> </w:t>
      </w:r>
      <w:r w:rsidRPr="005C12D8">
        <w:rPr>
          <w:rFonts w:ascii="Arial" w:hAnsi="Arial" w:cs="Arial"/>
          <w:sz w:val="24"/>
        </w:rPr>
        <w:t>de</w:t>
      </w:r>
      <w:r w:rsidRPr="005C12D8">
        <w:rPr>
          <w:rFonts w:ascii="Arial" w:hAnsi="Arial" w:cs="Arial"/>
          <w:spacing w:val="-2"/>
          <w:sz w:val="24"/>
        </w:rPr>
        <w:t xml:space="preserve"> </w:t>
      </w:r>
      <w:r w:rsidRPr="005C12D8">
        <w:rPr>
          <w:rFonts w:ascii="Arial" w:hAnsi="Arial" w:cs="Arial"/>
          <w:sz w:val="24"/>
        </w:rPr>
        <w:t>Nota</w:t>
      </w:r>
      <w:r w:rsidRPr="005C12D8">
        <w:rPr>
          <w:rFonts w:ascii="Arial" w:hAnsi="Arial" w:cs="Arial"/>
          <w:spacing w:val="-1"/>
          <w:sz w:val="24"/>
        </w:rPr>
        <w:t xml:space="preserve"> </w:t>
      </w:r>
      <w:r w:rsidRPr="005C12D8">
        <w:rPr>
          <w:rFonts w:ascii="Arial" w:hAnsi="Arial" w:cs="Arial"/>
          <w:sz w:val="24"/>
        </w:rPr>
        <w:t>de</w:t>
      </w:r>
      <w:r w:rsidRPr="005C12D8">
        <w:rPr>
          <w:rFonts w:ascii="Arial" w:hAnsi="Arial" w:cs="Arial"/>
          <w:spacing w:val="-3"/>
          <w:sz w:val="24"/>
        </w:rPr>
        <w:t xml:space="preserve"> </w:t>
      </w:r>
      <w:r w:rsidRPr="005C12D8">
        <w:rPr>
          <w:rFonts w:ascii="Arial" w:hAnsi="Arial" w:cs="Arial"/>
          <w:sz w:val="24"/>
        </w:rPr>
        <w:t>Empenho</w:t>
      </w:r>
      <w:r w:rsidRPr="005C12D8">
        <w:rPr>
          <w:rFonts w:ascii="Arial" w:hAnsi="Arial" w:cs="Arial"/>
          <w:spacing w:val="-1"/>
          <w:sz w:val="24"/>
        </w:rPr>
        <w:t xml:space="preserve"> </w:t>
      </w:r>
      <w:r w:rsidRPr="005C12D8">
        <w:rPr>
          <w:rFonts w:ascii="Arial" w:hAnsi="Arial" w:cs="Arial"/>
          <w:sz w:val="24"/>
        </w:rPr>
        <w:t>por</w:t>
      </w:r>
      <w:r w:rsidRPr="005C12D8">
        <w:rPr>
          <w:rFonts w:ascii="Arial" w:hAnsi="Arial" w:cs="Arial"/>
          <w:spacing w:val="-2"/>
          <w:sz w:val="24"/>
        </w:rPr>
        <w:t xml:space="preserve"> </w:t>
      </w:r>
      <w:r w:rsidRPr="005C12D8">
        <w:rPr>
          <w:rFonts w:ascii="Arial" w:hAnsi="Arial" w:cs="Arial"/>
          <w:sz w:val="24"/>
        </w:rPr>
        <w:t>parte</w:t>
      </w:r>
      <w:r w:rsidRPr="005C12D8">
        <w:rPr>
          <w:rFonts w:ascii="Arial" w:hAnsi="Arial" w:cs="Arial"/>
          <w:spacing w:val="-1"/>
          <w:sz w:val="24"/>
        </w:rPr>
        <w:t xml:space="preserve"> </w:t>
      </w:r>
      <w:r w:rsidRPr="005C12D8">
        <w:rPr>
          <w:rFonts w:ascii="Arial" w:hAnsi="Arial" w:cs="Arial"/>
          <w:sz w:val="24"/>
        </w:rPr>
        <w:t>da</w:t>
      </w:r>
      <w:r w:rsidRPr="005C12D8">
        <w:rPr>
          <w:rFonts w:ascii="Arial" w:hAnsi="Arial" w:cs="Arial"/>
          <w:spacing w:val="-2"/>
          <w:sz w:val="24"/>
        </w:rPr>
        <w:t xml:space="preserve"> </w:t>
      </w:r>
      <w:r w:rsidRPr="005C12D8">
        <w:rPr>
          <w:rFonts w:ascii="Arial" w:hAnsi="Arial" w:cs="Arial"/>
          <w:sz w:val="24"/>
        </w:rPr>
        <w:t>CONTRATANTE;</w:t>
      </w:r>
    </w:p>
    <w:p w14:paraId="49CF6F8E" w14:textId="77777777" w:rsidR="002A77D1" w:rsidRPr="005C12D8" w:rsidRDefault="002A77D1" w:rsidP="002A77D1">
      <w:pPr>
        <w:pStyle w:val="PargrafodaLista"/>
        <w:widowControl w:val="0"/>
        <w:numPr>
          <w:ilvl w:val="1"/>
          <w:numId w:val="25"/>
        </w:numPr>
        <w:tabs>
          <w:tab w:val="left" w:pos="638"/>
        </w:tabs>
        <w:suppressAutoHyphens w:val="0"/>
        <w:autoSpaceDE w:val="0"/>
        <w:spacing w:before="121"/>
        <w:ind w:left="638" w:hanging="420"/>
        <w:textAlignment w:val="auto"/>
        <w:rPr>
          <w:rFonts w:ascii="Arial" w:hAnsi="Arial" w:cs="Arial"/>
          <w:sz w:val="24"/>
        </w:rPr>
      </w:pPr>
      <w:r w:rsidRPr="005C12D8">
        <w:rPr>
          <w:rFonts w:ascii="Arial" w:hAnsi="Arial" w:cs="Arial"/>
          <w:sz w:val="24"/>
        </w:rPr>
        <w:t>Os</w:t>
      </w:r>
      <w:r w:rsidRPr="005C12D8">
        <w:rPr>
          <w:rFonts w:ascii="Arial" w:hAnsi="Arial" w:cs="Arial"/>
          <w:spacing w:val="-2"/>
          <w:sz w:val="24"/>
        </w:rPr>
        <w:t xml:space="preserve"> </w:t>
      </w:r>
      <w:r w:rsidRPr="005C12D8">
        <w:rPr>
          <w:rFonts w:ascii="Arial" w:hAnsi="Arial" w:cs="Arial"/>
          <w:sz w:val="24"/>
        </w:rPr>
        <w:t>produtos</w:t>
      </w:r>
      <w:r w:rsidRPr="005C12D8">
        <w:rPr>
          <w:rFonts w:ascii="Arial" w:hAnsi="Arial" w:cs="Arial"/>
          <w:spacing w:val="-1"/>
          <w:sz w:val="24"/>
        </w:rPr>
        <w:t xml:space="preserve"> </w:t>
      </w:r>
      <w:r w:rsidRPr="005C12D8">
        <w:rPr>
          <w:rFonts w:ascii="Arial" w:hAnsi="Arial" w:cs="Arial"/>
          <w:sz w:val="24"/>
        </w:rPr>
        <w:t>serão</w:t>
      </w:r>
      <w:r w:rsidRPr="005C12D8">
        <w:rPr>
          <w:rFonts w:ascii="Arial" w:hAnsi="Arial" w:cs="Arial"/>
          <w:spacing w:val="-1"/>
          <w:sz w:val="24"/>
        </w:rPr>
        <w:t xml:space="preserve"> </w:t>
      </w:r>
      <w:r w:rsidRPr="005C12D8">
        <w:rPr>
          <w:rFonts w:ascii="Arial" w:hAnsi="Arial" w:cs="Arial"/>
          <w:sz w:val="24"/>
        </w:rPr>
        <w:t>recebidos</w:t>
      </w:r>
      <w:r w:rsidRPr="005C12D8">
        <w:rPr>
          <w:rFonts w:ascii="Arial" w:hAnsi="Arial" w:cs="Arial"/>
          <w:spacing w:val="-1"/>
          <w:sz w:val="24"/>
        </w:rPr>
        <w:t xml:space="preserve"> </w:t>
      </w:r>
      <w:r w:rsidRPr="005C12D8">
        <w:rPr>
          <w:rFonts w:ascii="Arial" w:hAnsi="Arial" w:cs="Arial"/>
          <w:sz w:val="24"/>
        </w:rPr>
        <w:t>pelo</w:t>
      </w:r>
      <w:r w:rsidRPr="005C12D8">
        <w:rPr>
          <w:rFonts w:ascii="Arial" w:hAnsi="Arial" w:cs="Arial"/>
          <w:spacing w:val="-1"/>
          <w:sz w:val="24"/>
        </w:rPr>
        <w:t xml:space="preserve"> </w:t>
      </w:r>
      <w:r w:rsidRPr="005C12D8">
        <w:rPr>
          <w:rFonts w:ascii="Arial" w:hAnsi="Arial" w:cs="Arial"/>
          <w:spacing w:val="-2"/>
          <w:sz w:val="24"/>
        </w:rPr>
        <w:t>Administrativo:</w:t>
      </w:r>
    </w:p>
    <w:p w14:paraId="35F77806" w14:textId="77777777" w:rsidR="002A77D1" w:rsidRPr="005C12D8" w:rsidRDefault="002A77D1" w:rsidP="002A77D1">
      <w:pPr>
        <w:pStyle w:val="PargrafodaLista"/>
        <w:widowControl w:val="0"/>
        <w:numPr>
          <w:ilvl w:val="2"/>
          <w:numId w:val="25"/>
        </w:numPr>
        <w:tabs>
          <w:tab w:val="left" w:pos="698"/>
        </w:tabs>
        <w:suppressAutoHyphens w:val="0"/>
        <w:autoSpaceDE w:val="0"/>
        <w:spacing w:before="163"/>
        <w:ind w:left="698" w:hanging="480"/>
        <w:textAlignment w:val="auto"/>
        <w:rPr>
          <w:rFonts w:ascii="Arial" w:hAnsi="Arial" w:cs="Arial"/>
          <w:sz w:val="24"/>
        </w:rPr>
      </w:pPr>
      <w:r w:rsidRPr="005C12D8">
        <w:rPr>
          <w:rFonts w:ascii="Arial" w:hAnsi="Arial" w:cs="Arial"/>
          <w:sz w:val="24"/>
        </w:rPr>
        <w:t>–</w:t>
      </w:r>
      <w:r w:rsidRPr="005C12D8">
        <w:rPr>
          <w:rFonts w:ascii="Arial" w:hAnsi="Arial" w:cs="Arial"/>
          <w:spacing w:val="-5"/>
          <w:sz w:val="24"/>
        </w:rPr>
        <w:t xml:space="preserve"> </w:t>
      </w:r>
      <w:r w:rsidRPr="005C12D8">
        <w:rPr>
          <w:rFonts w:ascii="Arial" w:hAnsi="Arial" w:cs="Arial"/>
          <w:sz w:val="24"/>
        </w:rPr>
        <w:t>Definitivamente</w:t>
      </w:r>
      <w:r w:rsidRPr="005C12D8">
        <w:rPr>
          <w:rFonts w:ascii="Arial" w:hAnsi="Arial" w:cs="Arial"/>
          <w:spacing w:val="-2"/>
          <w:sz w:val="24"/>
        </w:rPr>
        <w:t xml:space="preserve"> </w:t>
      </w:r>
      <w:r w:rsidRPr="005C12D8">
        <w:rPr>
          <w:rFonts w:ascii="Arial" w:hAnsi="Arial" w:cs="Arial"/>
          <w:sz w:val="24"/>
        </w:rPr>
        <w:t>- depois</w:t>
      </w:r>
      <w:r w:rsidRPr="005C12D8">
        <w:rPr>
          <w:rFonts w:ascii="Arial" w:hAnsi="Arial" w:cs="Arial"/>
          <w:spacing w:val="-1"/>
          <w:sz w:val="24"/>
        </w:rPr>
        <w:t xml:space="preserve"> </w:t>
      </w:r>
      <w:r w:rsidRPr="005C12D8">
        <w:rPr>
          <w:rFonts w:ascii="Arial" w:hAnsi="Arial" w:cs="Arial"/>
          <w:sz w:val="24"/>
        </w:rPr>
        <w:t>de</w:t>
      </w:r>
      <w:r w:rsidRPr="005C12D8">
        <w:rPr>
          <w:rFonts w:ascii="Arial" w:hAnsi="Arial" w:cs="Arial"/>
          <w:spacing w:val="-2"/>
          <w:sz w:val="24"/>
        </w:rPr>
        <w:t xml:space="preserve"> </w:t>
      </w:r>
      <w:r w:rsidRPr="005C12D8">
        <w:rPr>
          <w:rFonts w:ascii="Arial" w:hAnsi="Arial" w:cs="Arial"/>
          <w:sz w:val="24"/>
        </w:rPr>
        <w:t>realizada</w:t>
      </w:r>
      <w:r w:rsidRPr="005C12D8">
        <w:rPr>
          <w:rFonts w:ascii="Arial" w:hAnsi="Arial" w:cs="Arial"/>
          <w:spacing w:val="-1"/>
          <w:sz w:val="24"/>
        </w:rPr>
        <w:t xml:space="preserve"> </w:t>
      </w:r>
      <w:r w:rsidRPr="005C12D8">
        <w:rPr>
          <w:rFonts w:ascii="Arial" w:hAnsi="Arial" w:cs="Arial"/>
          <w:sz w:val="24"/>
        </w:rPr>
        <w:t>a</w:t>
      </w:r>
      <w:r w:rsidRPr="005C12D8">
        <w:rPr>
          <w:rFonts w:ascii="Arial" w:hAnsi="Arial" w:cs="Arial"/>
          <w:spacing w:val="-2"/>
          <w:sz w:val="24"/>
        </w:rPr>
        <w:t xml:space="preserve"> </w:t>
      </w:r>
      <w:r w:rsidRPr="005C12D8">
        <w:rPr>
          <w:rFonts w:ascii="Arial" w:hAnsi="Arial" w:cs="Arial"/>
          <w:sz w:val="24"/>
        </w:rPr>
        <w:t>verificação</w:t>
      </w:r>
      <w:r w:rsidRPr="005C12D8">
        <w:rPr>
          <w:rFonts w:ascii="Arial" w:hAnsi="Arial" w:cs="Arial"/>
          <w:spacing w:val="-1"/>
          <w:sz w:val="24"/>
        </w:rPr>
        <w:t xml:space="preserve"> </w:t>
      </w:r>
      <w:r w:rsidRPr="005C12D8">
        <w:rPr>
          <w:rFonts w:ascii="Arial" w:hAnsi="Arial" w:cs="Arial"/>
          <w:sz w:val="24"/>
        </w:rPr>
        <w:t>com</w:t>
      </w:r>
      <w:r w:rsidRPr="005C12D8">
        <w:rPr>
          <w:rFonts w:ascii="Arial" w:hAnsi="Arial" w:cs="Arial"/>
          <w:spacing w:val="-1"/>
          <w:sz w:val="24"/>
        </w:rPr>
        <w:t xml:space="preserve"> </w:t>
      </w:r>
      <w:r w:rsidRPr="005C12D8">
        <w:rPr>
          <w:rFonts w:ascii="Arial" w:hAnsi="Arial" w:cs="Arial"/>
          <w:sz w:val="24"/>
        </w:rPr>
        <w:t>aceitação</w:t>
      </w:r>
      <w:r w:rsidRPr="005C12D8">
        <w:rPr>
          <w:rFonts w:ascii="Arial" w:hAnsi="Arial" w:cs="Arial"/>
          <w:spacing w:val="-1"/>
          <w:sz w:val="24"/>
        </w:rPr>
        <w:t xml:space="preserve"> </w:t>
      </w:r>
      <w:r w:rsidRPr="005C12D8">
        <w:rPr>
          <w:rFonts w:ascii="Arial" w:hAnsi="Arial" w:cs="Arial"/>
          <w:sz w:val="24"/>
        </w:rPr>
        <w:t xml:space="preserve">da </w:t>
      </w:r>
      <w:r w:rsidRPr="005C12D8">
        <w:rPr>
          <w:rFonts w:ascii="Arial" w:hAnsi="Arial" w:cs="Arial"/>
          <w:spacing w:val="-2"/>
          <w:sz w:val="24"/>
        </w:rPr>
        <w:t>conformidade.</w:t>
      </w:r>
    </w:p>
    <w:p w14:paraId="71C4450F" w14:textId="77777777" w:rsidR="002A77D1" w:rsidRPr="00844417" w:rsidRDefault="002A77D1" w:rsidP="002A77D1">
      <w:pPr>
        <w:pStyle w:val="PargrafodaLista"/>
        <w:widowControl w:val="0"/>
        <w:numPr>
          <w:ilvl w:val="1"/>
          <w:numId w:val="25"/>
        </w:numPr>
        <w:tabs>
          <w:tab w:val="left" w:pos="686"/>
        </w:tabs>
        <w:suppressAutoHyphens w:val="0"/>
        <w:autoSpaceDE w:val="0"/>
        <w:spacing w:before="161" w:line="276" w:lineRule="auto"/>
        <w:ind w:right="223" w:firstLine="0"/>
        <w:textAlignment w:val="auto"/>
        <w:rPr>
          <w:rFonts w:ascii="Arial" w:hAnsi="Arial" w:cs="Arial"/>
          <w:sz w:val="24"/>
        </w:rPr>
      </w:pPr>
      <w:r w:rsidRPr="005C12D8">
        <w:rPr>
          <w:rFonts w:ascii="Arial" w:hAnsi="Arial" w:cs="Arial"/>
          <w:sz w:val="24"/>
        </w:rPr>
        <w:t>O</w:t>
      </w:r>
      <w:r w:rsidRPr="005C12D8">
        <w:rPr>
          <w:rFonts w:ascii="Arial" w:hAnsi="Arial" w:cs="Arial"/>
          <w:spacing w:val="40"/>
          <w:sz w:val="24"/>
        </w:rPr>
        <w:t xml:space="preserve"> </w:t>
      </w:r>
      <w:r w:rsidRPr="005C12D8">
        <w:rPr>
          <w:rFonts w:ascii="Arial" w:hAnsi="Arial" w:cs="Arial"/>
          <w:sz w:val="24"/>
        </w:rPr>
        <w:t>recebimento</w:t>
      </w:r>
      <w:r w:rsidRPr="005C12D8">
        <w:rPr>
          <w:rFonts w:ascii="Arial" w:hAnsi="Arial" w:cs="Arial"/>
          <w:spacing w:val="40"/>
          <w:sz w:val="24"/>
        </w:rPr>
        <w:t xml:space="preserve"> </w:t>
      </w:r>
      <w:r w:rsidRPr="005C12D8">
        <w:rPr>
          <w:rFonts w:ascii="Arial" w:hAnsi="Arial" w:cs="Arial"/>
          <w:sz w:val="24"/>
        </w:rPr>
        <w:t>provisório</w:t>
      </w:r>
      <w:r w:rsidRPr="005C12D8">
        <w:rPr>
          <w:rFonts w:ascii="Arial" w:hAnsi="Arial" w:cs="Arial"/>
          <w:spacing w:val="40"/>
          <w:sz w:val="24"/>
        </w:rPr>
        <w:t xml:space="preserve"> </w:t>
      </w:r>
      <w:r w:rsidRPr="005C12D8">
        <w:rPr>
          <w:rFonts w:ascii="Arial" w:hAnsi="Arial" w:cs="Arial"/>
          <w:sz w:val="24"/>
        </w:rPr>
        <w:t>ou</w:t>
      </w:r>
      <w:r w:rsidRPr="005C12D8">
        <w:rPr>
          <w:rFonts w:ascii="Arial" w:hAnsi="Arial" w:cs="Arial"/>
          <w:spacing w:val="40"/>
          <w:sz w:val="24"/>
        </w:rPr>
        <w:t xml:space="preserve"> </w:t>
      </w:r>
      <w:r w:rsidRPr="005C12D8">
        <w:rPr>
          <w:rFonts w:ascii="Arial" w:hAnsi="Arial" w:cs="Arial"/>
          <w:sz w:val="24"/>
        </w:rPr>
        <w:t>definitivo</w:t>
      </w:r>
      <w:r w:rsidRPr="005C12D8">
        <w:rPr>
          <w:rFonts w:ascii="Arial" w:hAnsi="Arial" w:cs="Arial"/>
          <w:spacing w:val="40"/>
          <w:sz w:val="24"/>
        </w:rPr>
        <w:t xml:space="preserve"> </w:t>
      </w:r>
      <w:r w:rsidRPr="005C12D8">
        <w:rPr>
          <w:rFonts w:ascii="Arial" w:hAnsi="Arial" w:cs="Arial"/>
          <w:sz w:val="24"/>
        </w:rPr>
        <w:t>não</w:t>
      </w:r>
      <w:r w:rsidRPr="005C12D8">
        <w:rPr>
          <w:rFonts w:ascii="Arial" w:hAnsi="Arial" w:cs="Arial"/>
          <w:spacing w:val="40"/>
          <w:sz w:val="24"/>
        </w:rPr>
        <w:t xml:space="preserve"> </w:t>
      </w:r>
      <w:r w:rsidRPr="005C12D8">
        <w:rPr>
          <w:rFonts w:ascii="Arial" w:hAnsi="Arial" w:cs="Arial"/>
          <w:sz w:val="24"/>
        </w:rPr>
        <w:t>exclui</w:t>
      </w:r>
      <w:r w:rsidRPr="005C12D8">
        <w:rPr>
          <w:rFonts w:ascii="Arial" w:hAnsi="Arial" w:cs="Arial"/>
          <w:spacing w:val="40"/>
          <w:sz w:val="24"/>
        </w:rPr>
        <w:t xml:space="preserve"> </w:t>
      </w:r>
      <w:r w:rsidRPr="005C12D8">
        <w:rPr>
          <w:rFonts w:ascii="Arial" w:hAnsi="Arial" w:cs="Arial"/>
          <w:sz w:val="24"/>
        </w:rPr>
        <w:t>as</w:t>
      </w:r>
      <w:r w:rsidRPr="005C12D8">
        <w:rPr>
          <w:rFonts w:ascii="Arial" w:hAnsi="Arial" w:cs="Arial"/>
          <w:spacing w:val="40"/>
          <w:sz w:val="24"/>
        </w:rPr>
        <w:t xml:space="preserve"> </w:t>
      </w:r>
      <w:r w:rsidRPr="005C12D8">
        <w:rPr>
          <w:rFonts w:ascii="Arial" w:hAnsi="Arial" w:cs="Arial"/>
          <w:sz w:val="24"/>
        </w:rPr>
        <w:t>responsabilidades</w:t>
      </w:r>
      <w:r w:rsidRPr="005C12D8">
        <w:rPr>
          <w:rFonts w:ascii="Arial" w:hAnsi="Arial" w:cs="Arial"/>
          <w:spacing w:val="40"/>
          <w:sz w:val="24"/>
        </w:rPr>
        <w:t xml:space="preserve"> </w:t>
      </w:r>
      <w:r w:rsidRPr="005C12D8">
        <w:rPr>
          <w:rFonts w:ascii="Arial" w:hAnsi="Arial" w:cs="Arial"/>
          <w:sz w:val="24"/>
        </w:rPr>
        <w:t>civil</w:t>
      </w:r>
      <w:r w:rsidRPr="005C12D8">
        <w:rPr>
          <w:rFonts w:ascii="Arial" w:hAnsi="Arial" w:cs="Arial"/>
          <w:spacing w:val="40"/>
          <w:sz w:val="24"/>
        </w:rPr>
        <w:t xml:space="preserve"> </w:t>
      </w:r>
      <w:r w:rsidRPr="005C12D8">
        <w:rPr>
          <w:rFonts w:ascii="Arial" w:hAnsi="Arial" w:cs="Arial"/>
          <w:sz w:val="24"/>
        </w:rPr>
        <w:t>e</w:t>
      </w:r>
      <w:r w:rsidRPr="005C12D8">
        <w:rPr>
          <w:rFonts w:ascii="Arial" w:hAnsi="Arial" w:cs="Arial"/>
          <w:spacing w:val="40"/>
          <w:sz w:val="24"/>
        </w:rPr>
        <w:t xml:space="preserve"> </w:t>
      </w:r>
      <w:r w:rsidRPr="005C12D8">
        <w:rPr>
          <w:rFonts w:ascii="Arial" w:hAnsi="Arial" w:cs="Arial"/>
          <w:sz w:val="24"/>
        </w:rPr>
        <w:t>penal</w:t>
      </w:r>
      <w:r w:rsidRPr="005C12D8">
        <w:rPr>
          <w:rFonts w:ascii="Arial" w:hAnsi="Arial" w:cs="Arial"/>
          <w:spacing w:val="40"/>
          <w:sz w:val="24"/>
        </w:rPr>
        <w:t xml:space="preserve"> </w:t>
      </w:r>
      <w:r w:rsidRPr="005C12D8">
        <w:rPr>
          <w:rFonts w:ascii="Arial" w:hAnsi="Arial" w:cs="Arial"/>
          <w:sz w:val="24"/>
        </w:rPr>
        <w:t xml:space="preserve">da </w:t>
      </w:r>
      <w:r w:rsidRPr="005C12D8">
        <w:rPr>
          <w:rFonts w:ascii="Arial" w:hAnsi="Arial" w:cs="Arial"/>
          <w:spacing w:val="-2"/>
          <w:sz w:val="24"/>
        </w:rPr>
        <w:t>CONTRATADA;</w:t>
      </w:r>
    </w:p>
    <w:p w14:paraId="32A5B299" w14:textId="77777777" w:rsidR="00844417" w:rsidRPr="005C12D8" w:rsidRDefault="00844417" w:rsidP="00844417">
      <w:pPr>
        <w:pStyle w:val="PargrafodaLista"/>
        <w:widowControl w:val="0"/>
        <w:tabs>
          <w:tab w:val="left" w:pos="686"/>
        </w:tabs>
        <w:suppressAutoHyphens w:val="0"/>
        <w:autoSpaceDE w:val="0"/>
        <w:spacing w:before="161" w:line="276" w:lineRule="auto"/>
        <w:ind w:left="218" w:right="223"/>
        <w:textAlignment w:val="auto"/>
        <w:rPr>
          <w:rFonts w:ascii="Arial" w:hAnsi="Arial" w:cs="Arial"/>
          <w:sz w:val="24"/>
        </w:rPr>
      </w:pPr>
    </w:p>
    <w:p w14:paraId="119A4A36" w14:textId="77777777" w:rsidR="002A77D1" w:rsidRPr="00844417" w:rsidRDefault="002A77D1" w:rsidP="00844417">
      <w:pPr>
        <w:pStyle w:val="PargrafodaLista"/>
        <w:widowControl w:val="0"/>
        <w:numPr>
          <w:ilvl w:val="0"/>
          <w:numId w:val="25"/>
        </w:numPr>
        <w:tabs>
          <w:tab w:val="left" w:pos="458"/>
        </w:tabs>
        <w:suppressAutoHyphens w:val="0"/>
        <w:autoSpaceDE w:val="0"/>
        <w:textAlignment w:val="auto"/>
        <w:rPr>
          <w:rFonts w:ascii="Arial" w:hAnsi="Arial" w:cs="Arial"/>
          <w:b/>
          <w:sz w:val="24"/>
        </w:rPr>
      </w:pPr>
      <w:r w:rsidRPr="00844417">
        <w:rPr>
          <w:rFonts w:ascii="Arial" w:hAnsi="Arial" w:cs="Arial"/>
          <w:b/>
          <w:sz w:val="24"/>
        </w:rPr>
        <w:t>DA SUSTENTABILIDADE AMBIENTAL</w:t>
      </w:r>
    </w:p>
    <w:p w14:paraId="671DB389" w14:textId="77777777" w:rsidR="002A77D1" w:rsidRDefault="002A77D1" w:rsidP="002A77D1">
      <w:pPr>
        <w:pStyle w:val="PargrafodaLista"/>
        <w:widowControl w:val="0"/>
        <w:numPr>
          <w:ilvl w:val="1"/>
          <w:numId w:val="25"/>
        </w:numPr>
        <w:tabs>
          <w:tab w:val="left" w:pos="644"/>
        </w:tabs>
        <w:suppressAutoHyphens w:val="0"/>
        <w:autoSpaceDE w:val="0"/>
        <w:spacing w:before="163" w:line="276" w:lineRule="auto"/>
        <w:ind w:right="221" w:firstLine="0"/>
        <w:jc w:val="both"/>
        <w:textAlignment w:val="auto"/>
        <w:rPr>
          <w:rFonts w:ascii="Arial" w:hAnsi="Arial" w:cs="Arial"/>
          <w:sz w:val="24"/>
        </w:rPr>
      </w:pPr>
      <w:r w:rsidRPr="005C12D8">
        <w:rPr>
          <w:rFonts w:ascii="Arial" w:hAnsi="Arial" w:cs="Arial"/>
          <w:sz w:val="24"/>
        </w:rPr>
        <w:t>A CONTRATADA deverá apresentar, quando aplicável, comprovação de enquadramento ao disposto no art. 5º, da Instrução Normativa n° 01, de 19 de janeiro de 2010, do Ministério do Planejamento, Orçamento e Gestão.</w:t>
      </w:r>
    </w:p>
    <w:p w14:paraId="66D27A1B" w14:textId="77777777" w:rsidR="00844417" w:rsidRPr="005C12D8" w:rsidRDefault="00844417" w:rsidP="00844417">
      <w:pPr>
        <w:pStyle w:val="PargrafodaLista"/>
        <w:widowControl w:val="0"/>
        <w:tabs>
          <w:tab w:val="left" w:pos="644"/>
        </w:tabs>
        <w:suppressAutoHyphens w:val="0"/>
        <w:autoSpaceDE w:val="0"/>
        <w:spacing w:before="163" w:line="276" w:lineRule="auto"/>
        <w:ind w:left="218" w:right="221"/>
        <w:jc w:val="both"/>
        <w:textAlignment w:val="auto"/>
        <w:rPr>
          <w:rFonts w:ascii="Arial" w:hAnsi="Arial" w:cs="Arial"/>
          <w:sz w:val="24"/>
        </w:rPr>
      </w:pPr>
    </w:p>
    <w:p w14:paraId="797D7844" w14:textId="77777777" w:rsidR="002A77D1" w:rsidRPr="00844417" w:rsidRDefault="002A77D1" w:rsidP="00844417">
      <w:pPr>
        <w:pStyle w:val="PargrafodaLista"/>
        <w:widowControl w:val="0"/>
        <w:numPr>
          <w:ilvl w:val="0"/>
          <w:numId w:val="25"/>
        </w:numPr>
        <w:tabs>
          <w:tab w:val="left" w:pos="458"/>
        </w:tabs>
        <w:suppressAutoHyphens w:val="0"/>
        <w:autoSpaceDE w:val="0"/>
        <w:textAlignment w:val="auto"/>
        <w:rPr>
          <w:rFonts w:ascii="Arial" w:hAnsi="Arial" w:cs="Arial"/>
          <w:b/>
          <w:sz w:val="24"/>
        </w:rPr>
      </w:pPr>
      <w:r w:rsidRPr="00844417">
        <w:rPr>
          <w:rFonts w:ascii="Arial" w:hAnsi="Arial" w:cs="Arial"/>
          <w:b/>
          <w:sz w:val="24"/>
        </w:rPr>
        <w:t>DO CONTRATO</w:t>
      </w:r>
    </w:p>
    <w:p w14:paraId="5D7BBF50" w14:textId="77777777" w:rsidR="002A77D1" w:rsidRDefault="002A77D1" w:rsidP="002A77D1">
      <w:pPr>
        <w:pStyle w:val="PargrafodaLista"/>
        <w:widowControl w:val="0"/>
        <w:numPr>
          <w:ilvl w:val="1"/>
          <w:numId w:val="25"/>
        </w:numPr>
        <w:tabs>
          <w:tab w:val="left" w:pos="640"/>
        </w:tabs>
        <w:suppressAutoHyphens w:val="0"/>
        <w:autoSpaceDE w:val="0"/>
        <w:spacing w:before="163" w:line="276" w:lineRule="auto"/>
        <w:ind w:right="222" w:firstLine="0"/>
        <w:jc w:val="both"/>
        <w:textAlignment w:val="auto"/>
        <w:rPr>
          <w:rFonts w:ascii="Arial" w:hAnsi="Arial" w:cs="Arial"/>
          <w:sz w:val="24"/>
        </w:rPr>
      </w:pPr>
      <w:r w:rsidRPr="005C12D8">
        <w:rPr>
          <w:rFonts w:ascii="Arial" w:hAnsi="Arial" w:cs="Arial"/>
          <w:sz w:val="24"/>
        </w:rPr>
        <w:t>O</w:t>
      </w:r>
      <w:r w:rsidRPr="005C12D8">
        <w:rPr>
          <w:rFonts w:ascii="Arial" w:hAnsi="Arial" w:cs="Arial"/>
          <w:spacing w:val="-1"/>
          <w:sz w:val="24"/>
        </w:rPr>
        <w:t xml:space="preserve"> </w:t>
      </w:r>
      <w:r w:rsidRPr="005C12D8">
        <w:rPr>
          <w:rFonts w:ascii="Arial" w:hAnsi="Arial" w:cs="Arial"/>
          <w:sz w:val="24"/>
        </w:rPr>
        <w:t>contrato será</w:t>
      </w:r>
      <w:r w:rsidRPr="005C12D8">
        <w:rPr>
          <w:rFonts w:ascii="Arial" w:hAnsi="Arial" w:cs="Arial"/>
          <w:spacing w:val="-2"/>
          <w:sz w:val="24"/>
        </w:rPr>
        <w:t xml:space="preserve"> </w:t>
      </w:r>
      <w:r w:rsidRPr="005C12D8">
        <w:rPr>
          <w:rFonts w:ascii="Arial" w:hAnsi="Arial" w:cs="Arial"/>
          <w:sz w:val="24"/>
        </w:rPr>
        <w:t>substituído por</w:t>
      </w:r>
      <w:r w:rsidRPr="005C12D8">
        <w:rPr>
          <w:rFonts w:ascii="Arial" w:hAnsi="Arial" w:cs="Arial"/>
          <w:spacing w:val="-1"/>
          <w:sz w:val="24"/>
        </w:rPr>
        <w:t xml:space="preserve"> </w:t>
      </w:r>
      <w:r w:rsidRPr="005C12D8">
        <w:rPr>
          <w:rFonts w:ascii="Arial" w:hAnsi="Arial" w:cs="Arial"/>
          <w:sz w:val="24"/>
        </w:rPr>
        <w:t>nota</w:t>
      </w:r>
      <w:r w:rsidRPr="005C12D8">
        <w:rPr>
          <w:rFonts w:ascii="Arial" w:hAnsi="Arial" w:cs="Arial"/>
          <w:spacing w:val="-1"/>
          <w:sz w:val="24"/>
        </w:rPr>
        <w:t xml:space="preserve"> </w:t>
      </w:r>
      <w:r w:rsidRPr="005C12D8">
        <w:rPr>
          <w:rFonts w:ascii="Arial" w:hAnsi="Arial" w:cs="Arial"/>
          <w:sz w:val="24"/>
        </w:rPr>
        <w:t>de</w:t>
      </w:r>
      <w:r w:rsidRPr="005C12D8">
        <w:rPr>
          <w:rFonts w:ascii="Arial" w:hAnsi="Arial" w:cs="Arial"/>
          <w:spacing w:val="-1"/>
          <w:sz w:val="24"/>
        </w:rPr>
        <w:t xml:space="preserve"> </w:t>
      </w:r>
      <w:r w:rsidRPr="005C12D8">
        <w:rPr>
          <w:rFonts w:ascii="Arial" w:hAnsi="Arial" w:cs="Arial"/>
          <w:sz w:val="24"/>
        </w:rPr>
        <w:t>empenho de</w:t>
      </w:r>
      <w:r w:rsidRPr="005C12D8">
        <w:rPr>
          <w:rFonts w:ascii="Arial" w:hAnsi="Arial" w:cs="Arial"/>
          <w:spacing w:val="-1"/>
          <w:sz w:val="24"/>
        </w:rPr>
        <w:t xml:space="preserve"> </w:t>
      </w:r>
      <w:r w:rsidRPr="005C12D8">
        <w:rPr>
          <w:rFonts w:ascii="Arial" w:hAnsi="Arial" w:cs="Arial"/>
          <w:sz w:val="24"/>
        </w:rPr>
        <w:t>despesa, em conformidade</w:t>
      </w:r>
      <w:r w:rsidRPr="005C12D8">
        <w:rPr>
          <w:rFonts w:ascii="Arial" w:hAnsi="Arial" w:cs="Arial"/>
          <w:spacing w:val="-1"/>
          <w:sz w:val="24"/>
        </w:rPr>
        <w:t xml:space="preserve"> </w:t>
      </w:r>
      <w:r w:rsidRPr="005C12D8">
        <w:rPr>
          <w:rFonts w:ascii="Arial" w:hAnsi="Arial" w:cs="Arial"/>
          <w:sz w:val="24"/>
        </w:rPr>
        <w:t>com o art.</w:t>
      </w:r>
      <w:r w:rsidRPr="005C12D8">
        <w:rPr>
          <w:rFonts w:ascii="Arial" w:hAnsi="Arial" w:cs="Arial"/>
          <w:spacing w:val="-1"/>
          <w:sz w:val="24"/>
        </w:rPr>
        <w:t xml:space="preserve"> </w:t>
      </w:r>
      <w:r w:rsidRPr="005C12D8">
        <w:rPr>
          <w:rFonts w:ascii="Arial" w:hAnsi="Arial" w:cs="Arial"/>
          <w:sz w:val="24"/>
        </w:rPr>
        <w:t>95, da Lei nº 14.133/2021.</w:t>
      </w:r>
    </w:p>
    <w:p w14:paraId="4750E5B2" w14:textId="77777777" w:rsidR="00844417" w:rsidRPr="005C12D8" w:rsidRDefault="00844417" w:rsidP="00844417">
      <w:pPr>
        <w:pStyle w:val="PargrafodaLista"/>
        <w:widowControl w:val="0"/>
        <w:tabs>
          <w:tab w:val="left" w:pos="640"/>
        </w:tabs>
        <w:suppressAutoHyphens w:val="0"/>
        <w:autoSpaceDE w:val="0"/>
        <w:spacing w:before="163" w:line="276" w:lineRule="auto"/>
        <w:ind w:left="218" w:right="222"/>
        <w:jc w:val="both"/>
        <w:textAlignment w:val="auto"/>
        <w:rPr>
          <w:rFonts w:ascii="Arial" w:hAnsi="Arial" w:cs="Arial"/>
          <w:sz w:val="24"/>
        </w:rPr>
      </w:pPr>
    </w:p>
    <w:p w14:paraId="6F674E94" w14:textId="77777777" w:rsidR="002A77D1" w:rsidRPr="00844417" w:rsidRDefault="002A77D1" w:rsidP="00844417">
      <w:pPr>
        <w:pStyle w:val="PargrafodaLista"/>
        <w:widowControl w:val="0"/>
        <w:numPr>
          <w:ilvl w:val="0"/>
          <w:numId w:val="25"/>
        </w:numPr>
        <w:tabs>
          <w:tab w:val="left" w:pos="458"/>
        </w:tabs>
        <w:suppressAutoHyphens w:val="0"/>
        <w:autoSpaceDE w:val="0"/>
        <w:textAlignment w:val="auto"/>
        <w:rPr>
          <w:rFonts w:ascii="Arial" w:hAnsi="Arial" w:cs="Arial"/>
          <w:b/>
          <w:sz w:val="24"/>
        </w:rPr>
      </w:pPr>
      <w:r w:rsidRPr="00844417">
        <w:rPr>
          <w:rFonts w:ascii="Arial" w:hAnsi="Arial" w:cs="Arial"/>
          <w:b/>
          <w:sz w:val="24"/>
        </w:rPr>
        <w:t>ORÇAMENTO</w:t>
      </w:r>
    </w:p>
    <w:p w14:paraId="693E80E5" w14:textId="77777777" w:rsidR="002A77D1" w:rsidRDefault="002A77D1" w:rsidP="002A77D1">
      <w:pPr>
        <w:pStyle w:val="PargrafodaLista"/>
        <w:widowControl w:val="0"/>
        <w:numPr>
          <w:ilvl w:val="1"/>
          <w:numId w:val="25"/>
        </w:numPr>
        <w:tabs>
          <w:tab w:val="left" w:pos="659"/>
        </w:tabs>
        <w:suppressAutoHyphens w:val="0"/>
        <w:autoSpaceDE w:val="0"/>
        <w:spacing w:before="161" w:line="276" w:lineRule="auto"/>
        <w:ind w:right="220" w:firstLine="0"/>
        <w:jc w:val="both"/>
        <w:textAlignment w:val="auto"/>
        <w:rPr>
          <w:rFonts w:ascii="Arial" w:hAnsi="Arial" w:cs="Arial"/>
          <w:sz w:val="24"/>
        </w:rPr>
      </w:pPr>
      <w:r w:rsidRPr="005C12D8">
        <w:rPr>
          <w:rFonts w:ascii="Arial" w:hAnsi="Arial" w:cs="Arial"/>
          <w:sz w:val="24"/>
        </w:rPr>
        <w:t>As despesas com a execução do objeto previsto neste Termo correrão à conta dos recursos específicos consignados no orçamento do Ministério Público do Trabalho/Procuradoria Regional do Trabalho da 11ª Região para exercício de 2025.</w:t>
      </w:r>
    </w:p>
    <w:p w14:paraId="335F3C18" w14:textId="77777777" w:rsidR="00844417" w:rsidRPr="005C12D8" w:rsidRDefault="00844417" w:rsidP="00844417">
      <w:pPr>
        <w:pStyle w:val="PargrafodaLista"/>
        <w:widowControl w:val="0"/>
        <w:tabs>
          <w:tab w:val="left" w:pos="659"/>
        </w:tabs>
        <w:suppressAutoHyphens w:val="0"/>
        <w:autoSpaceDE w:val="0"/>
        <w:spacing w:before="161" w:line="276" w:lineRule="auto"/>
        <w:ind w:left="218" w:right="220"/>
        <w:jc w:val="both"/>
        <w:textAlignment w:val="auto"/>
        <w:rPr>
          <w:rFonts w:ascii="Arial" w:hAnsi="Arial" w:cs="Arial"/>
          <w:sz w:val="24"/>
        </w:rPr>
      </w:pPr>
    </w:p>
    <w:p w14:paraId="1DE3B838" w14:textId="77777777" w:rsidR="002A77D1" w:rsidRPr="00844417" w:rsidRDefault="002A77D1" w:rsidP="00844417">
      <w:pPr>
        <w:pStyle w:val="PargrafodaLista"/>
        <w:widowControl w:val="0"/>
        <w:numPr>
          <w:ilvl w:val="0"/>
          <w:numId w:val="25"/>
        </w:numPr>
        <w:tabs>
          <w:tab w:val="left" w:pos="458"/>
        </w:tabs>
        <w:suppressAutoHyphens w:val="0"/>
        <w:autoSpaceDE w:val="0"/>
        <w:textAlignment w:val="auto"/>
        <w:rPr>
          <w:rFonts w:ascii="Arial" w:hAnsi="Arial" w:cs="Arial"/>
          <w:b/>
          <w:sz w:val="24"/>
        </w:rPr>
      </w:pPr>
      <w:r w:rsidRPr="00844417">
        <w:rPr>
          <w:rFonts w:ascii="Arial" w:hAnsi="Arial" w:cs="Arial"/>
          <w:b/>
          <w:sz w:val="24"/>
        </w:rPr>
        <w:lastRenderedPageBreak/>
        <w:t>DO PAGAMENTO</w:t>
      </w:r>
    </w:p>
    <w:p w14:paraId="441F0CD1" w14:textId="77777777" w:rsidR="002A77D1" w:rsidRPr="005C12D8" w:rsidRDefault="002A77D1" w:rsidP="002A77D1">
      <w:pPr>
        <w:pStyle w:val="PargrafodaLista"/>
        <w:widowControl w:val="0"/>
        <w:numPr>
          <w:ilvl w:val="1"/>
          <w:numId w:val="25"/>
        </w:numPr>
        <w:tabs>
          <w:tab w:val="left" w:pos="680"/>
        </w:tabs>
        <w:suppressAutoHyphens w:val="0"/>
        <w:autoSpaceDE w:val="0"/>
        <w:spacing w:before="161" w:line="276" w:lineRule="auto"/>
        <w:ind w:right="219" w:firstLine="0"/>
        <w:jc w:val="both"/>
        <w:textAlignment w:val="auto"/>
        <w:rPr>
          <w:rFonts w:ascii="Arial" w:hAnsi="Arial" w:cs="Arial"/>
          <w:b/>
          <w:sz w:val="24"/>
        </w:rPr>
      </w:pPr>
      <w:r w:rsidRPr="005C12D8">
        <w:rPr>
          <w:rFonts w:ascii="Arial" w:hAnsi="Arial" w:cs="Arial"/>
          <w:sz w:val="24"/>
        </w:rPr>
        <w:t>O pagamento será efetuado à CONTRATADA mediante apresentação da Nota Fiscal de Serviços, devidamente discriminada, emitida em nome da Procuradoria Regional do Trabalho da 11ª Região, CNPJ nº 26.989.715/0042-80, em até 10 dias a contar do recebimento definitivo, desde que não haja fator impeditivo por parte da adjudicatária, mediante depósito bancário na conta corrente indicada. O pagamento fica condicionado, ainda, à satisfação de todas as</w:t>
      </w:r>
      <w:r w:rsidRPr="005C12D8">
        <w:rPr>
          <w:rFonts w:ascii="Arial" w:hAnsi="Arial" w:cs="Arial"/>
          <w:spacing w:val="40"/>
          <w:sz w:val="24"/>
        </w:rPr>
        <w:t xml:space="preserve"> </w:t>
      </w:r>
      <w:r w:rsidRPr="005C12D8">
        <w:rPr>
          <w:rFonts w:ascii="Arial" w:hAnsi="Arial" w:cs="Arial"/>
          <w:sz w:val="24"/>
        </w:rPr>
        <w:t xml:space="preserve">condições estabelecidas neste termo e da </w:t>
      </w:r>
      <w:r w:rsidRPr="005C12D8">
        <w:rPr>
          <w:rFonts w:ascii="Arial" w:hAnsi="Arial" w:cs="Arial"/>
          <w:sz w:val="24"/>
          <w:u w:val="single"/>
        </w:rPr>
        <w:t>comprovação de regularidade para com os encargos</w:t>
      </w:r>
      <w:r w:rsidRPr="005C12D8">
        <w:rPr>
          <w:rFonts w:ascii="Arial" w:hAnsi="Arial" w:cs="Arial"/>
          <w:sz w:val="24"/>
        </w:rPr>
        <w:t xml:space="preserve"> </w:t>
      </w:r>
      <w:r w:rsidRPr="005C12D8">
        <w:rPr>
          <w:rFonts w:ascii="Arial" w:hAnsi="Arial" w:cs="Arial"/>
          <w:sz w:val="24"/>
          <w:u w:val="single"/>
        </w:rPr>
        <w:t>previdenciários, trabalhistas e fiscais</w:t>
      </w:r>
      <w:r w:rsidRPr="005C12D8">
        <w:rPr>
          <w:rFonts w:ascii="Arial" w:hAnsi="Arial" w:cs="Arial"/>
          <w:b/>
          <w:sz w:val="24"/>
          <w:u w:val="single"/>
        </w:rPr>
        <w:t>.</w:t>
      </w:r>
    </w:p>
    <w:p w14:paraId="5497392C" w14:textId="496E2301" w:rsidR="002A77D1" w:rsidRPr="005C12D8" w:rsidRDefault="002A77D1" w:rsidP="005C12D8">
      <w:pPr>
        <w:pStyle w:val="Corpodetexto"/>
        <w:spacing w:before="121" w:line="276" w:lineRule="auto"/>
        <w:ind w:left="785" w:right="218"/>
        <w:jc w:val="both"/>
        <w:rPr>
          <w:rFonts w:ascii="Arial" w:hAnsi="Arial" w:cs="Arial"/>
        </w:rPr>
      </w:pPr>
      <w:r w:rsidRPr="005C12D8">
        <w:rPr>
          <w:rFonts w:ascii="Arial" w:hAnsi="Arial" w:cs="Arial"/>
        </w:rPr>
        <w:t>9.1.1- Fica a empresa contratada, quando assim couber, ciente da obrigatoriedade de apresentação da Declaração de Opção pelo Simples, obedecendo ao disposto nas Instruções Normativas</w:t>
      </w:r>
      <w:r w:rsidRPr="005C12D8">
        <w:rPr>
          <w:rFonts w:ascii="Arial" w:hAnsi="Arial" w:cs="Arial"/>
          <w:spacing w:val="15"/>
        </w:rPr>
        <w:t xml:space="preserve"> </w:t>
      </w:r>
      <w:r w:rsidRPr="005C12D8">
        <w:rPr>
          <w:rFonts w:ascii="Arial" w:hAnsi="Arial" w:cs="Arial"/>
        </w:rPr>
        <w:t>SRF</w:t>
      </w:r>
      <w:r w:rsidRPr="005C12D8">
        <w:rPr>
          <w:rFonts w:ascii="Arial" w:hAnsi="Arial" w:cs="Arial"/>
          <w:spacing w:val="16"/>
        </w:rPr>
        <w:t xml:space="preserve"> </w:t>
      </w:r>
      <w:r w:rsidRPr="005C12D8">
        <w:rPr>
          <w:rFonts w:ascii="Arial" w:hAnsi="Arial" w:cs="Arial"/>
        </w:rPr>
        <w:t>nº</w:t>
      </w:r>
      <w:r w:rsidRPr="005C12D8">
        <w:rPr>
          <w:rFonts w:ascii="Arial" w:hAnsi="Arial" w:cs="Arial"/>
          <w:spacing w:val="17"/>
        </w:rPr>
        <w:t xml:space="preserve"> </w:t>
      </w:r>
      <w:r w:rsidRPr="005C12D8">
        <w:rPr>
          <w:rFonts w:ascii="Arial" w:hAnsi="Arial" w:cs="Arial"/>
        </w:rPr>
        <w:t>480/2004,</w:t>
      </w:r>
      <w:r w:rsidRPr="005C12D8">
        <w:rPr>
          <w:rFonts w:ascii="Arial" w:hAnsi="Arial" w:cs="Arial"/>
          <w:spacing w:val="20"/>
        </w:rPr>
        <w:t xml:space="preserve"> </w:t>
      </w:r>
      <w:r w:rsidRPr="005C12D8">
        <w:rPr>
          <w:rFonts w:ascii="Arial" w:hAnsi="Arial" w:cs="Arial"/>
        </w:rPr>
        <w:t>1.234/2012</w:t>
      </w:r>
      <w:r w:rsidRPr="005C12D8">
        <w:rPr>
          <w:rFonts w:ascii="Arial" w:hAnsi="Arial" w:cs="Arial"/>
          <w:spacing w:val="17"/>
        </w:rPr>
        <w:t xml:space="preserve"> </w:t>
      </w:r>
      <w:r w:rsidRPr="005C12D8">
        <w:rPr>
          <w:rFonts w:ascii="Arial" w:hAnsi="Arial" w:cs="Arial"/>
        </w:rPr>
        <w:t>e</w:t>
      </w:r>
      <w:r w:rsidRPr="005C12D8">
        <w:rPr>
          <w:rFonts w:ascii="Arial" w:hAnsi="Arial" w:cs="Arial"/>
          <w:spacing w:val="17"/>
        </w:rPr>
        <w:t xml:space="preserve"> </w:t>
      </w:r>
      <w:r w:rsidRPr="005C12D8">
        <w:rPr>
          <w:rFonts w:ascii="Arial" w:hAnsi="Arial" w:cs="Arial"/>
        </w:rPr>
        <w:t>1540/2015.</w:t>
      </w:r>
      <w:r w:rsidRPr="005C12D8">
        <w:rPr>
          <w:rFonts w:ascii="Arial" w:hAnsi="Arial" w:cs="Arial"/>
          <w:spacing w:val="18"/>
        </w:rPr>
        <w:t xml:space="preserve"> </w:t>
      </w:r>
      <w:r w:rsidRPr="005C12D8">
        <w:rPr>
          <w:rFonts w:ascii="Arial" w:hAnsi="Arial" w:cs="Arial"/>
        </w:rPr>
        <w:t>A</w:t>
      </w:r>
      <w:r w:rsidRPr="005C12D8">
        <w:rPr>
          <w:rFonts w:ascii="Arial" w:hAnsi="Arial" w:cs="Arial"/>
          <w:spacing w:val="17"/>
        </w:rPr>
        <w:t xml:space="preserve"> </w:t>
      </w:r>
      <w:r w:rsidRPr="005C12D8">
        <w:rPr>
          <w:rFonts w:ascii="Arial" w:hAnsi="Arial" w:cs="Arial"/>
        </w:rPr>
        <w:t>Declaração</w:t>
      </w:r>
      <w:r w:rsidRPr="005C12D8">
        <w:rPr>
          <w:rFonts w:ascii="Arial" w:hAnsi="Arial" w:cs="Arial"/>
          <w:spacing w:val="17"/>
        </w:rPr>
        <w:t xml:space="preserve"> </w:t>
      </w:r>
      <w:r w:rsidRPr="005C12D8">
        <w:rPr>
          <w:rFonts w:ascii="Arial" w:hAnsi="Arial" w:cs="Arial"/>
        </w:rPr>
        <w:t>deverá</w:t>
      </w:r>
      <w:r w:rsidRPr="005C12D8">
        <w:rPr>
          <w:rFonts w:ascii="Arial" w:hAnsi="Arial" w:cs="Arial"/>
          <w:spacing w:val="16"/>
        </w:rPr>
        <w:t xml:space="preserve"> </w:t>
      </w:r>
      <w:r w:rsidRPr="005C12D8">
        <w:rPr>
          <w:rFonts w:ascii="Arial" w:hAnsi="Arial" w:cs="Arial"/>
        </w:rPr>
        <w:t>ser</w:t>
      </w:r>
      <w:r w:rsidRPr="005C12D8">
        <w:rPr>
          <w:rFonts w:ascii="Arial" w:hAnsi="Arial" w:cs="Arial"/>
          <w:spacing w:val="19"/>
        </w:rPr>
        <w:t xml:space="preserve"> </w:t>
      </w:r>
      <w:r w:rsidRPr="005C12D8">
        <w:rPr>
          <w:rFonts w:ascii="Arial" w:hAnsi="Arial" w:cs="Arial"/>
          <w:spacing w:val="-2"/>
        </w:rPr>
        <w:t>assinada</w:t>
      </w:r>
      <w:r w:rsidR="005C12D8">
        <w:rPr>
          <w:rFonts w:ascii="Arial" w:hAnsi="Arial" w:cs="Arial"/>
        </w:rPr>
        <w:t xml:space="preserve"> </w:t>
      </w:r>
      <w:r w:rsidRPr="005C12D8">
        <w:rPr>
          <w:rFonts w:ascii="Arial" w:hAnsi="Arial" w:cs="Arial"/>
        </w:rPr>
        <w:t>pelo Representante Legal da empresa, a ser apresentada no ato da entrega do material, juntamente com a Nota Fiscal, esclarecendo que a não apresentação do documento em questão ocasionará o desconto no pagamento devido às empresas do valor referente ao encargo previsto na Lei nº 9.430, de 27/12/96. Alternativamente, a critério da CONTRATANTE, a comprovação da regularidade de inscrição no Regime Especial Unificado, previsto na Lei Complementar nº 123/2006, poderá ser substituída por consulta ao Portal na Internet, na forma do PARECER SEORI/AUDIN-MPU Nº 263/2015.</w:t>
      </w:r>
    </w:p>
    <w:p w14:paraId="48792AF2" w14:textId="77777777" w:rsidR="002A77D1" w:rsidRPr="005C12D8" w:rsidRDefault="002A77D1" w:rsidP="002A77D1">
      <w:pPr>
        <w:pStyle w:val="PargrafodaLista"/>
        <w:widowControl w:val="0"/>
        <w:numPr>
          <w:ilvl w:val="1"/>
          <w:numId w:val="25"/>
        </w:numPr>
        <w:tabs>
          <w:tab w:val="left" w:pos="690"/>
        </w:tabs>
        <w:suppressAutoHyphens w:val="0"/>
        <w:autoSpaceDE w:val="0"/>
        <w:spacing w:before="119" w:line="278" w:lineRule="auto"/>
        <w:ind w:right="222" w:firstLine="0"/>
        <w:jc w:val="both"/>
        <w:textAlignment w:val="auto"/>
        <w:rPr>
          <w:rFonts w:ascii="Arial" w:hAnsi="Arial" w:cs="Arial"/>
          <w:sz w:val="24"/>
        </w:rPr>
      </w:pPr>
      <w:r w:rsidRPr="005C12D8">
        <w:rPr>
          <w:rFonts w:ascii="Arial" w:hAnsi="Arial" w:cs="Arial"/>
          <w:sz w:val="24"/>
        </w:rPr>
        <w:t xml:space="preserve">A Nota Fiscal de Serviço será atestada conforme disposto nos arts. 67 e 73 da Lei nº </w:t>
      </w:r>
      <w:r w:rsidRPr="005C12D8">
        <w:rPr>
          <w:rFonts w:ascii="Arial" w:hAnsi="Arial" w:cs="Arial"/>
          <w:spacing w:val="-2"/>
          <w:sz w:val="24"/>
        </w:rPr>
        <w:t>8.666/93</w:t>
      </w:r>
    </w:p>
    <w:p w14:paraId="6B715735" w14:textId="77777777" w:rsidR="002A77D1" w:rsidRPr="005C12D8" w:rsidRDefault="002A77D1" w:rsidP="002A77D1">
      <w:pPr>
        <w:pStyle w:val="PargrafodaLista"/>
        <w:widowControl w:val="0"/>
        <w:numPr>
          <w:ilvl w:val="1"/>
          <w:numId w:val="25"/>
        </w:numPr>
        <w:tabs>
          <w:tab w:val="left" w:pos="700"/>
        </w:tabs>
        <w:suppressAutoHyphens w:val="0"/>
        <w:autoSpaceDE w:val="0"/>
        <w:spacing w:before="115" w:line="276" w:lineRule="auto"/>
        <w:ind w:right="216" w:firstLine="0"/>
        <w:jc w:val="both"/>
        <w:textAlignment w:val="auto"/>
        <w:rPr>
          <w:rFonts w:ascii="Arial" w:hAnsi="Arial" w:cs="Arial"/>
          <w:sz w:val="24"/>
        </w:rPr>
      </w:pPr>
      <w:r w:rsidRPr="005C12D8">
        <w:rPr>
          <w:rFonts w:ascii="Arial" w:hAnsi="Arial" w:cs="Arial"/>
          <w:sz w:val="24"/>
        </w:rPr>
        <w:t>Nenhum pagamento será efetuado à CONTRATADA enquanto pendente de liquidação qualquer obrigação financeira que lhe for imposta, em virtude de penalidade ou inadimplência, a qual poderá ser compensada com os pagamentos pendentes, sem que isso gere direito a acréscimos de qualquer natureza.</w:t>
      </w:r>
    </w:p>
    <w:p w14:paraId="762B8F86" w14:textId="77777777" w:rsidR="002A77D1" w:rsidRPr="005C12D8" w:rsidRDefault="002A77D1" w:rsidP="002A77D1">
      <w:pPr>
        <w:pStyle w:val="PargrafodaLista"/>
        <w:widowControl w:val="0"/>
        <w:numPr>
          <w:ilvl w:val="1"/>
          <w:numId w:val="25"/>
        </w:numPr>
        <w:tabs>
          <w:tab w:val="left" w:pos="690"/>
        </w:tabs>
        <w:suppressAutoHyphens w:val="0"/>
        <w:autoSpaceDE w:val="0"/>
        <w:spacing w:before="120" w:line="276" w:lineRule="auto"/>
        <w:ind w:right="214" w:firstLine="0"/>
        <w:jc w:val="both"/>
        <w:textAlignment w:val="auto"/>
        <w:rPr>
          <w:rFonts w:ascii="Arial" w:hAnsi="Arial" w:cs="Arial"/>
          <w:sz w:val="24"/>
        </w:rPr>
      </w:pPr>
      <w:r w:rsidRPr="005C12D8">
        <w:rPr>
          <w:rFonts w:ascii="Arial" w:hAnsi="Arial" w:cs="Arial"/>
          <w:sz w:val="24"/>
        </w:rPr>
        <w:t>Nos casos de eventuais atrasos de pagamento, desde que a CONTRATADA não tenha concorrido de alguma forma para tanto, fica convencionado que a taxa de compensação</w:t>
      </w:r>
      <w:r w:rsidRPr="005C12D8">
        <w:rPr>
          <w:rFonts w:ascii="Arial" w:hAnsi="Arial" w:cs="Arial"/>
          <w:spacing w:val="40"/>
          <w:sz w:val="24"/>
        </w:rPr>
        <w:t xml:space="preserve"> </w:t>
      </w:r>
      <w:r w:rsidRPr="005C12D8">
        <w:rPr>
          <w:rFonts w:ascii="Arial" w:hAnsi="Arial" w:cs="Arial"/>
          <w:sz w:val="24"/>
        </w:rPr>
        <w:t>financeira devida pela CONTRATANTE, será calculada, mediante a aplicação da seguinte fórmula:</w:t>
      </w:r>
      <w:r w:rsidRPr="005C12D8">
        <w:rPr>
          <w:rFonts w:ascii="Arial" w:hAnsi="Arial" w:cs="Arial"/>
          <w:spacing w:val="80"/>
          <w:sz w:val="24"/>
        </w:rPr>
        <w:t xml:space="preserve">  </w:t>
      </w:r>
      <w:r w:rsidRPr="005C12D8">
        <w:rPr>
          <w:rFonts w:ascii="Arial" w:hAnsi="Arial" w:cs="Arial"/>
          <w:sz w:val="24"/>
        </w:rPr>
        <w:t>EM = I x N x VP</w:t>
      </w:r>
    </w:p>
    <w:p w14:paraId="787FCD84" w14:textId="77777777" w:rsidR="00844417" w:rsidRDefault="00844417" w:rsidP="002A77D1">
      <w:pPr>
        <w:pStyle w:val="Corpodetexto"/>
        <w:spacing w:before="121"/>
        <w:ind w:left="926"/>
        <w:rPr>
          <w:rFonts w:ascii="Arial" w:hAnsi="Arial" w:cs="Arial"/>
        </w:rPr>
      </w:pPr>
    </w:p>
    <w:p w14:paraId="3BEC7DD5" w14:textId="77777777" w:rsidR="00844417" w:rsidRDefault="00844417" w:rsidP="002A77D1">
      <w:pPr>
        <w:pStyle w:val="Corpodetexto"/>
        <w:spacing w:before="121"/>
        <w:ind w:left="926"/>
        <w:rPr>
          <w:rFonts w:ascii="Arial" w:hAnsi="Arial" w:cs="Arial"/>
        </w:rPr>
      </w:pPr>
    </w:p>
    <w:p w14:paraId="07181152" w14:textId="77777777" w:rsidR="00844417" w:rsidRDefault="00844417" w:rsidP="002A77D1">
      <w:pPr>
        <w:pStyle w:val="Corpodetexto"/>
        <w:spacing w:before="121"/>
        <w:ind w:left="926"/>
        <w:rPr>
          <w:rFonts w:ascii="Arial" w:hAnsi="Arial" w:cs="Arial"/>
        </w:rPr>
      </w:pPr>
    </w:p>
    <w:p w14:paraId="306FEA41" w14:textId="77777777" w:rsidR="00844417" w:rsidRDefault="00844417" w:rsidP="002A77D1">
      <w:pPr>
        <w:pStyle w:val="Corpodetexto"/>
        <w:spacing w:before="121"/>
        <w:ind w:left="926"/>
        <w:rPr>
          <w:rFonts w:ascii="Arial" w:hAnsi="Arial" w:cs="Arial"/>
        </w:rPr>
      </w:pPr>
    </w:p>
    <w:p w14:paraId="064777E4" w14:textId="77777777" w:rsidR="00844417" w:rsidRDefault="00844417" w:rsidP="002A77D1">
      <w:pPr>
        <w:pStyle w:val="Corpodetexto"/>
        <w:spacing w:before="121"/>
        <w:ind w:left="926"/>
        <w:rPr>
          <w:rFonts w:ascii="Arial" w:hAnsi="Arial" w:cs="Arial"/>
        </w:rPr>
      </w:pPr>
    </w:p>
    <w:p w14:paraId="002E10E1" w14:textId="507A7E2D" w:rsidR="002A77D1" w:rsidRDefault="002A77D1" w:rsidP="002A77D1">
      <w:pPr>
        <w:pStyle w:val="Corpodetexto"/>
        <w:spacing w:before="121"/>
        <w:ind w:left="926"/>
        <w:rPr>
          <w:rFonts w:ascii="Arial" w:hAnsi="Arial" w:cs="Arial"/>
          <w:spacing w:val="-2"/>
        </w:rPr>
      </w:pPr>
      <w:r w:rsidRPr="005C12D8">
        <w:rPr>
          <w:rFonts w:ascii="Arial" w:hAnsi="Arial" w:cs="Arial"/>
        </w:rPr>
        <w:lastRenderedPageBreak/>
        <w:t>Onde:</w:t>
      </w:r>
      <w:r w:rsidRPr="005C12D8">
        <w:rPr>
          <w:rFonts w:ascii="Arial" w:hAnsi="Arial" w:cs="Arial"/>
          <w:spacing w:val="58"/>
        </w:rPr>
        <w:t xml:space="preserve"> </w:t>
      </w:r>
      <w:r w:rsidRPr="005C12D8">
        <w:rPr>
          <w:rFonts w:ascii="Arial" w:hAnsi="Arial" w:cs="Arial"/>
        </w:rPr>
        <w:t>EM =</w:t>
      </w:r>
      <w:r w:rsidRPr="005C12D8">
        <w:rPr>
          <w:rFonts w:ascii="Arial" w:hAnsi="Arial" w:cs="Arial"/>
          <w:spacing w:val="-2"/>
        </w:rPr>
        <w:t xml:space="preserve"> </w:t>
      </w:r>
      <w:r w:rsidRPr="005C12D8">
        <w:rPr>
          <w:rFonts w:ascii="Arial" w:hAnsi="Arial" w:cs="Arial"/>
        </w:rPr>
        <w:t xml:space="preserve">Encargos </w:t>
      </w:r>
      <w:r w:rsidRPr="005C12D8">
        <w:rPr>
          <w:rFonts w:ascii="Arial" w:hAnsi="Arial" w:cs="Arial"/>
          <w:spacing w:val="-2"/>
        </w:rPr>
        <w:t>Moratórios;</w:t>
      </w:r>
    </w:p>
    <w:p w14:paraId="092D64FF" w14:textId="064B2ED8" w:rsidR="002A77D1" w:rsidRPr="005C12D8" w:rsidRDefault="00095BBE" w:rsidP="00095BBE">
      <w:pPr>
        <w:pStyle w:val="Corpodetexto"/>
        <w:spacing w:before="121"/>
        <w:ind w:left="926"/>
        <w:rPr>
          <w:rFonts w:ascii="Arial" w:hAnsi="Arial" w:cs="Arial"/>
        </w:rPr>
      </w:pPr>
      <w:r w:rsidRPr="00095BBE">
        <w:rPr>
          <w:rFonts w:ascii="Arial" w:hAnsi="Arial" w:cs="Arial"/>
          <w:noProof/>
        </w:rPr>
        <w:drawing>
          <wp:inline distT="0" distB="0" distL="0" distR="0" wp14:anchorId="30CF8A0C" wp14:editId="43818FAA">
            <wp:extent cx="5771693" cy="1968500"/>
            <wp:effectExtent l="19050" t="19050" r="19685" b="12700"/>
            <wp:docPr id="770149582" name="Imagem 1"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149582" name="Imagem 1" descr="Interface gráfica do usuário, Texto, Aplicativo&#10;&#10;Descrição gerada automaticamente"/>
                    <pic:cNvPicPr/>
                  </pic:nvPicPr>
                  <pic:blipFill>
                    <a:blip r:embed="rId20"/>
                    <a:stretch>
                      <a:fillRect/>
                    </a:stretch>
                  </pic:blipFill>
                  <pic:spPr>
                    <a:xfrm>
                      <a:off x="0" y="0"/>
                      <a:ext cx="5776503" cy="1970141"/>
                    </a:xfrm>
                    <a:prstGeom prst="rect">
                      <a:avLst/>
                    </a:prstGeom>
                    <a:ln>
                      <a:solidFill>
                        <a:schemeClr val="tx1"/>
                      </a:solidFill>
                    </a:ln>
                  </pic:spPr>
                </pic:pic>
              </a:graphicData>
            </a:graphic>
          </wp:inline>
        </w:drawing>
      </w:r>
    </w:p>
    <w:p w14:paraId="6A8ED10E" w14:textId="77777777" w:rsidR="00844417" w:rsidRDefault="00844417" w:rsidP="00844417">
      <w:pPr>
        <w:pStyle w:val="PargrafodaLista"/>
        <w:widowControl w:val="0"/>
        <w:tabs>
          <w:tab w:val="left" w:pos="458"/>
        </w:tabs>
        <w:suppressAutoHyphens w:val="0"/>
        <w:autoSpaceDE w:val="0"/>
        <w:ind w:left="524"/>
        <w:textAlignment w:val="auto"/>
        <w:rPr>
          <w:rFonts w:ascii="Arial" w:hAnsi="Arial" w:cs="Arial"/>
          <w:b/>
          <w:sz w:val="24"/>
        </w:rPr>
      </w:pPr>
    </w:p>
    <w:p w14:paraId="6235F33F" w14:textId="7ECF1CBF" w:rsidR="002A77D1" w:rsidRPr="00844417" w:rsidRDefault="002A77D1" w:rsidP="00844417">
      <w:pPr>
        <w:pStyle w:val="PargrafodaLista"/>
        <w:widowControl w:val="0"/>
        <w:numPr>
          <w:ilvl w:val="0"/>
          <w:numId w:val="25"/>
        </w:numPr>
        <w:tabs>
          <w:tab w:val="left" w:pos="458"/>
        </w:tabs>
        <w:suppressAutoHyphens w:val="0"/>
        <w:autoSpaceDE w:val="0"/>
        <w:textAlignment w:val="auto"/>
        <w:rPr>
          <w:rFonts w:ascii="Arial" w:hAnsi="Arial" w:cs="Arial"/>
          <w:b/>
          <w:sz w:val="24"/>
        </w:rPr>
      </w:pPr>
      <w:r w:rsidRPr="00844417">
        <w:rPr>
          <w:rFonts w:ascii="Arial" w:hAnsi="Arial" w:cs="Arial"/>
          <w:b/>
          <w:sz w:val="24"/>
        </w:rPr>
        <w:t>DAS OBRIGAÇÕES DA CONTRATADA</w:t>
      </w:r>
    </w:p>
    <w:p w14:paraId="4AC1953F" w14:textId="77777777" w:rsidR="002A77D1" w:rsidRPr="005C12D8" w:rsidRDefault="002A77D1" w:rsidP="002A77D1">
      <w:pPr>
        <w:pStyle w:val="PargrafodaLista"/>
        <w:widowControl w:val="0"/>
        <w:numPr>
          <w:ilvl w:val="1"/>
          <w:numId w:val="25"/>
        </w:numPr>
        <w:tabs>
          <w:tab w:val="left" w:pos="758"/>
        </w:tabs>
        <w:suppressAutoHyphens w:val="0"/>
        <w:autoSpaceDE w:val="0"/>
        <w:spacing w:before="160"/>
        <w:ind w:left="758" w:hanging="540"/>
        <w:textAlignment w:val="auto"/>
        <w:rPr>
          <w:rFonts w:ascii="Arial" w:hAnsi="Arial" w:cs="Arial"/>
          <w:sz w:val="24"/>
        </w:rPr>
      </w:pPr>
      <w:r w:rsidRPr="005C12D8">
        <w:rPr>
          <w:rFonts w:ascii="Arial" w:hAnsi="Arial" w:cs="Arial"/>
          <w:sz w:val="24"/>
        </w:rPr>
        <w:t>A</w:t>
      </w:r>
      <w:r w:rsidRPr="005C12D8">
        <w:rPr>
          <w:rFonts w:ascii="Arial" w:hAnsi="Arial" w:cs="Arial"/>
          <w:spacing w:val="-2"/>
          <w:sz w:val="24"/>
        </w:rPr>
        <w:t xml:space="preserve"> </w:t>
      </w:r>
      <w:r w:rsidRPr="005C12D8">
        <w:rPr>
          <w:rFonts w:ascii="Arial" w:hAnsi="Arial" w:cs="Arial"/>
          <w:sz w:val="24"/>
        </w:rPr>
        <w:t>CONTRATADA</w:t>
      </w:r>
      <w:r w:rsidRPr="005C12D8">
        <w:rPr>
          <w:rFonts w:ascii="Arial" w:hAnsi="Arial" w:cs="Arial"/>
          <w:spacing w:val="1"/>
          <w:sz w:val="24"/>
        </w:rPr>
        <w:t xml:space="preserve"> </w:t>
      </w:r>
      <w:r w:rsidRPr="005C12D8">
        <w:rPr>
          <w:rFonts w:ascii="Arial" w:hAnsi="Arial" w:cs="Arial"/>
          <w:sz w:val="24"/>
        </w:rPr>
        <w:t>se</w:t>
      </w:r>
      <w:r w:rsidRPr="005C12D8">
        <w:rPr>
          <w:rFonts w:ascii="Arial" w:hAnsi="Arial" w:cs="Arial"/>
          <w:spacing w:val="-1"/>
          <w:sz w:val="24"/>
        </w:rPr>
        <w:t xml:space="preserve"> </w:t>
      </w:r>
      <w:r w:rsidRPr="005C12D8">
        <w:rPr>
          <w:rFonts w:ascii="Arial" w:hAnsi="Arial" w:cs="Arial"/>
          <w:sz w:val="24"/>
        </w:rPr>
        <w:t>obriga</w:t>
      </w:r>
      <w:r w:rsidRPr="005C12D8">
        <w:rPr>
          <w:rFonts w:ascii="Arial" w:hAnsi="Arial" w:cs="Arial"/>
          <w:spacing w:val="-2"/>
          <w:sz w:val="24"/>
        </w:rPr>
        <w:t xml:space="preserve"> </w:t>
      </w:r>
      <w:r w:rsidRPr="005C12D8">
        <w:rPr>
          <w:rFonts w:ascii="Arial" w:hAnsi="Arial" w:cs="Arial"/>
          <w:spacing w:val="-5"/>
          <w:sz w:val="24"/>
        </w:rPr>
        <w:t>a:</w:t>
      </w:r>
    </w:p>
    <w:p w14:paraId="7F877829" w14:textId="77777777" w:rsidR="002A77D1" w:rsidRPr="005C12D8" w:rsidRDefault="002A77D1" w:rsidP="002A77D1">
      <w:pPr>
        <w:pStyle w:val="PargrafodaLista"/>
        <w:widowControl w:val="0"/>
        <w:numPr>
          <w:ilvl w:val="0"/>
          <w:numId w:val="23"/>
        </w:numPr>
        <w:tabs>
          <w:tab w:val="left" w:pos="1059"/>
        </w:tabs>
        <w:suppressAutoHyphens w:val="0"/>
        <w:autoSpaceDE w:val="0"/>
        <w:spacing w:before="161" w:line="278" w:lineRule="auto"/>
        <w:ind w:right="220" w:firstLine="566"/>
        <w:textAlignment w:val="auto"/>
        <w:rPr>
          <w:rFonts w:ascii="Arial" w:hAnsi="Arial" w:cs="Arial"/>
          <w:sz w:val="24"/>
        </w:rPr>
      </w:pPr>
      <w:r w:rsidRPr="005C12D8">
        <w:rPr>
          <w:rFonts w:ascii="Arial" w:hAnsi="Arial" w:cs="Arial"/>
          <w:sz w:val="24"/>
        </w:rPr>
        <w:t>estar</w:t>
      </w:r>
      <w:r w:rsidRPr="005C12D8">
        <w:rPr>
          <w:rFonts w:ascii="Arial" w:hAnsi="Arial" w:cs="Arial"/>
          <w:spacing w:val="28"/>
          <w:sz w:val="24"/>
        </w:rPr>
        <w:t xml:space="preserve"> </w:t>
      </w:r>
      <w:r w:rsidRPr="005C12D8">
        <w:rPr>
          <w:rFonts w:ascii="Arial" w:hAnsi="Arial" w:cs="Arial"/>
          <w:sz w:val="24"/>
        </w:rPr>
        <w:t>em</w:t>
      </w:r>
      <w:r w:rsidRPr="005C12D8">
        <w:rPr>
          <w:rFonts w:ascii="Arial" w:hAnsi="Arial" w:cs="Arial"/>
          <w:spacing w:val="31"/>
          <w:sz w:val="24"/>
        </w:rPr>
        <w:t xml:space="preserve"> </w:t>
      </w:r>
      <w:r w:rsidRPr="005C12D8">
        <w:rPr>
          <w:rFonts w:ascii="Arial" w:hAnsi="Arial" w:cs="Arial"/>
          <w:sz w:val="24"/>
        </w:rPr>
        <w:t>condições</w:t>
      </w:r>
      <w:r w:rsidRPr="005C12D8">
        <w:rPr>
          <w:rFonts w:ascii="Arial" w:hAnsi="Arial" w:cs="Arial"/>
          <w:spacing w:val="29"/>
          <w:sz w:val="24"/>
        </w:rPr>
        <w:t xml:space="preserve"> </w:t>
      </w:r>
      <w:r w:rsidRPr="005C12D8">
        <w:rPr>
          <w:rFonts w:ascii="Arial" w:hAnsi="Arial" w:cs="Arial"/>
          <w:sz w:val="24"/>
        </w:rPr>
        <w:t>de</w:t>
      </w:r>
      <w:r w:rsidRPr="005C12D8">
        <w:rPr>
          <w:rFonts w:ascii="Arial" w:hAnsi="Arial" w:cs="Arial"/>
          <w:spacing w:val="28"/>
          <w:sz w:val="24"/>
        </w:rPr>
        <w:t xml:space="preserve"> </w:t>
      </w:r>
      <w:r w:rsidRPr="005C12D8">
        <w:rPr>
          <w:rFonts w:ascii="Arial" w:hAnsi="Arial" w:cs="Arial"/>
          <w:sz w:val="24"/>
        </w:rPr>
        <w:t>fornecer</w:t>
      </w:r>
      <w:r w:rsidRPr="005C12D8">
        <w:rPr>
          <w:rFonts w:ascii="Arial" w:hAnsi="Arial" w:cs="Arial"/>
          <w:spacing w:val="28"/>
          <w:sz w:val="24"/>
        </w:rPr>
        <w:t xml:space="preserve"> </w:t>
      </w:r>
      <w:r w:rsidRPr="005C12D8">
        <w:rPr>
          <w:rFonts w:ascii="Arial" w:hAnsi="Arial" w:cs="Arial"/>
          <w:sz w:val="24"/>
        </w:rPr>
        <w:t>o</w:t>
      </w:r>
      <w:r w:rsidRPr="005C12D8">
        <w:rPr>
          <w:rFonts w:ascii="Arial" w:hAnsi="Arial" w:cs="Arial"/>
          <w:spacing w:val="32"/>
          <w:sz w:val="24"/>
        </w:rPr>
        <w:t xml:space="preserve"> </w:t>
      </w:r>
      <w:r w:rsidRPr="005C12D8">
        <w:rPr>
          <w:rFonts w:ascii="Arial" w:hAnsi="Arial" w:cs="Arial"/>
          <w:sz w:val="24"/>
        </w:rPr>
        <w:t>produto</w:t>
      </w:r>
      <w:r w:rsidRPr="005C12D8">
        <w:rPr>
          <w:rFonts w:ascii="Arial" w:hAnsi="Arial" w:cs="Arial"/>
          <w:spacing w:val="32"/>
          <w:sz w:val="24"/>
        </w:rPr>
        <w:t xml:space="preserve"> </w:t>
      </w:r>
      <w:r w:rsidRPr="005C12D8">
        <w:rPr>
          <w:rFonts w:ascii="Arial" w:hAnsi="Arial" w:cs="Arial"/>
          <w:sz w:val="24"/>
        </w:rPr>
        <w:t>a</w:t>
      </w:r>
      <w:r w:rsidRPr="005C12D8">
        <w:rPr>
          <w:rFonts w:ascii="Arial" w:hAnsi="Arial" w:cs="Arial"/>
          <w:spacing w:val="30"/>
          <w:sz w:val="24"/>
        </w:rPr>
        <w:t xml:space="preserve"> </w:t>
      </w:r>
      <w:r w:rsidRPr="005C12D8">
        <w:rPr>
          <w:rFonts w:ascii="Arial" w:hAnsi="Arial" w:cs="Arial"/>
          <w:sz w:val="24"/>
        </w:rPr>
        <w:t>partir</w:t>
      </w:r>
      <w:r w:rsidRPr="005C12D8">
        <w:rPr>
          <w:rFonts w:ascii="Arial" w:hAnsi="Arial" w:cs="Arial"/>
          <w:spacing w:val="28"/>
          <w:sz w:val="24"/>
        </w:rPr>
        <w:t xml:space="preserve"> </w:t>
      </w:r>
      <w:r w:rsidRPr="005C12D8">
        <w:rPr>
          <w:rFonts w:ascii="Arial" w:hAnsi="Arial" w:cs="Arial"/>
          <w:sz w:val="24"/>
        </w:rPr>
        <w:t>da</w:t>
      </w:r>
      <w:r w:rsidRPr="005C12D8">
        <w:rPr>
          <w:rFonts w:ascii="Arial" w:hAnsi="Arial" w:cs="Arial"/>
          <w:spacing w:val="28"/>
          <w:sz w:val="24"/>
        </w:rPr>
        <w:t xml:space="preserve"> </w:t>
      </w:r>
      <w:r w:rsidRPr="005C12D8">
        <w:rPr>
          <w:rFonts w:ascii="Arial" w:hAnsi="Arial" w:cs="Arial"/>
          <w:sz w:val="24"/>
        </w:rPr>
        <w:t>data</w:t>
      </w:r>
      <w:r w:rsidRPr="005C12D8">
        <w:rPr>
          <w:rFonts w:ascii="Arial" w:hAnsi="Arial" w:cs="Arial"/>
          <w:spacing w:val="28"/>
          <w:sz w:val="24"/>
        </w:rPr>
        <w:t xml:space="preserve"> </w:t>
      </w:r>
      <w:r w:rsidRPr="005C12D8">
        <w:rPr>
          <w:rFonts w:ascii="Arial" w:hAnsi="Arial" w:cs="Arial"/>
          <w:sz w:val="24"/>
        </w:rPr>
        <w:t>de</w:t>
      </w:r>
      <w:r w:rsidRPr="005C12D8">
        <w:rPr>
          <w:rFonts w:ascii="Arial" w:hAnsi="Arial" w:cs="Arial"/>
          <w:spacing w:val="28"/>
          <w:sz w:val="24"/>
        </w:rPr>
        <w:t xml:space="preserve"> </w:t>
      </w:r>
      <w:r w:rsidRPr="005C12D8">
        <w:rPr>
          <w:rFonts w:ascii="Arial" w:hAnsi="Arial" w:cs="Arial"/>
          <w:sz w:val="24"/>
        </w:rPr>
        <w:t>recebimento</w:t>
      </w:r>
      <w:r w:rsidRPr="005C12D8">
        <w:rPr>
          <w:rFonts w:ascii="Arial" w:hAnsi="Arial" w:cs="Arial"/>
          <w:spacing w:val="28"/>
          <w:sz w:val="24"/>
        </w:rPr>
        <w:t xml:space="preserve"> </w:t>
      </w:r>
      <w:r w:rsidRPr="005C12D8">
        <w:rPr>
          <w:rFonts w:ascii="Arial" w:hAnsi="Arial" w:cs="Arial"/>
          <w:sz w:val="24"/>
        </w:rPr>
        <w:t>da</w:t>
      </w:r>
      <w:r w:rsidRPr="005C12D8">
        <w:rPr>
          <w:rFonts w:ascii="Arial" w:hAnsi="Arial" w:cs="Arial"/>
          <w:spacing w:val="28"/>
          <w:sz w:val="24"/>
        </w:rPr>
        <w:t xml:space="preserve"> </w:t>
      </w:r>
      <w:r w:rsidRPr="005C12D8">
        <w:rPr>
          <w:rFonts w:ascii="Arial" w:hAnsi="Arial" w:cs="Arial"/>
          <w:sz w:val="24"/>
        </w:rPr>
        <w:t>Nota</w:t>
      </w:r>
      <w:r w:rsidRPr="005C12D8">
        <w:rPr>
          <w:rFonts w:ascii="Arial" w:hAnsi="Arial" w:cs="Arial"/>
          <w:spacing w:val="28"/>
          <w:sz w:val="24"/>
        </w:rPr>
        <w:t xml:space="preserve"> </w:t>
      </w:r>
      <w:r w:rsidRPr="005C12D8">
        <w:rPr>
          <w:rFonts w:ascii="Arial" w:hAnsi="Arial" w:cs="Arial"/>
          <w:sz w:val="24"/>
        </w:rPr>
        <w:t xml:space="preserve">de </w:t>
      </w:r>
      <w:r w:rsidRPr="005C12D8">
        <w:rPr>
          <w:rFonts w:ascii="Arial" w:hAnsi="Arial" w:cs="Arial"/>
          <w:spacing w:val="-2"/>
          <w:sz w:val="24"/>
        </w:rPr>
        <w:t>Empenho;</w:t>
      </w:r>
    </w:p>
    <w:p w14:paraId="751F1DC3" w14:textId="77777777" w:rsidR="002A77D1" w:rsidRPr="005C12D8" w:rsidRDefault="002A77D1" w:rsidP="002A77D1">
      <w:pPr>
        <w:pStyle w:val="PargrafodaLista"/>
        <w:widowControl w:val="0"/>
        <w:numPr>
          <w:ilvl w:val="0"/>
          <w:numId w:val="23"/>
        </w:numPr>
        <w:tabs>
          <w:tab w:val="left" w:pos="1128"/>
        </w:tabs>
        <w:suppressAutoHyphens w:val="0"/>
        <w:autoSpaceDE w:val="0"/>
        <w:spacing w:before="185" w:line="276" w:lineRule="auto"/>
        <w:ind w:right="215" w:firstLine="566"/>
        <w:jc w:val="both"/>
        <w:textAlignment w:val="auto"/>
        <w:rPr>
          <w:rFonts w:ascii="Arial" w:hAnsi="Arial" w:cs="Arial"/>
          <w:sz w:val="24"/>
        </w:rPr>
      </w:pPr>
      <w:r w:rsidRPr="005C12D8">
        <w:rPr>
          <w:rFonts w:ascii="Arial" w:hAnsi="Arial" w:cs="Arial"/>
          <w:sz w:val="24"/>
        </w:rPr>
        <w:t xml:space="preserve">entregar o material solicitado no prazo </w:t>
      </w:r>
      <w:r w:rsidRPr="005C12D8">
        <w:rPr>
          <w:rFonts w:ascii="Arial" w:hAnsi="Arial" w:cs="Arial"/>
          <w:b/>
          <w:sz w:val="24"/>
          <w:u w:val="single"/>
        </w:rPr>
        <w:t>máximo de 15 (quinze) dias corridos,</w:t>
      </w:r>
      <w:r w:rsidRPr="005C12D8">
        <w:rPr>
          <w:rFonts w:ascii="Arial" w:hAnsi="Arial" w:cs="Arial"/>
          <w:b/>
          <w:sz w:val="24"/>
        </w:rPr>
        <w:t xml:space="preserve"> </w:t>
      </w:r>
      <w:r w:rsidRPr="005C12D8">
        <w:rPr>
          <w:rFonts w:ascii="Arial" w:hAnsi="Arial" w:cs="Arial"/>
          <w:b/>
          <w:sz w:val="24"/>
          <w:u w:val="single"/>
        </w:rPr>
        <w:t>ressalvadas as condições de estoque</w:t>
      </w:r>
      <w:r w:rsidRPr="005C12D8">
        <w:rPr>
          <w:rFonts w:ascii="Arial" w:hAnsi="Arial" w:cs="Arial"/>
          <w:sz w:val="24"/>
        </w:rPr>
        <w:t>, contados a partir do recebimento da Nota de Empenho,</w:t>
      </w:r>
      <w:r w:rsidRPr="005C12D8">
        <w:rPr>
          <w:rFonts w:ascii="Arial" w:hAnsi="Arial" w:cs="Arial"/>
          <w:spacing w:val="40"/>
          <w:sz w:val="24"/>
        </w:rPr>
        <w:t xml:space="preserve"> </w:t>
      </w:r>
      <w:r w:rsidRPr="005C12D8">
        <w:rPr>
          <w:rFonts w:ascii="Arial" w:hAnsi="Arial" w:cs="Arial"/>
          <w:sz w:val="24"/>
        </w:rPr>
        <w:t>sob pena de incidência das sanções previstas em lei em caso de descumprimento.</w:t>
      </w:r>
    </w:p>
    <w:p w14:paraId="45C5A7E4" w14:textId="77777777" w:rsidR="002A77D1" w:rsidRPr="005C12D8" w:rsidRDefault="002A77D1" w:rsidP="002A77D1">
      <w:pPr>
        <w:pStyle w:val="PargrafodaLista"/>
        <w:widowControl w:val="0"/>
        <w:numPr>
          <w:ilvl w:val="0"/>
          <w:numId w:val="23"/>
        </w:numPr>
        <w:tabs>
          <w:tab w:val="left" w:pos="1059"/>
        </w:tabs>
        <w:suppressAutoHyphens w:val="0"/>
        <w:autoSpaceDE w:val="0"/>
        <w:spacing w:before="118" w:line="278" w:lineRule="auto"/>
        <w:ind w:right="216" w:firstLine="566"/>
        <w:jc w:val="both"/>
        <w:textAlignment w:val="auto"/>
        <w:rPr>
          <w:rFonts w:ascii="Arial" w:hAnsi="Arial" w:cs="Arial"/>
          <w:sz w:val="24"/>
        </w:rPr>
      </w:pPr>
      <w:r w:rsidRPr="005C12D8">
        <w:rPr>
          <w:rFonts w:ascii="Arial" w:hAnsi="Arial" w:cs="Arial"/>
          <w:sz w:val="24"/>
        </w:rPr>
        <w:t>manter durante a garantia, em compatibilidade com as obrigações assumidas, todas as condições de habilitação e qualificação exigidas;</w:t>
      </w:r>
    </w:p>
    <w:p w14:paraId="4AC6BEF4" w14:textId="77777777" w:rsidR="002A77D1" w:rsidRPr="005C12D8" w:rsidRDefault="002A77D1" w:rsidP="002A77D1">
      <w:pPr>
        <w:pStyle w:val="PargrafodaLista"/>
        <w:widowControl w:val="0"/>
        <w:numPr>
          <w:ilvl w:val="0"/>
          <w:numId w:val="23"/>
        </w:numPr>
        <w:tabs>
          <w:tab w:val="left" w:pos="1054"/>
        </w:tabs>
        <w:suppressAutoHyphens w:val="0"/>
        <w:autoSpaceDE w:val="0"/>
        <w:spacing w:before="116" w:line="276" w:lineRule="auto"/>
        <w:ind w:right="218" w:firstLine="566"/>
        <w:jc w:val="both"/>
        <w:textAlignment w:val="auto"/>
        <w:rPr>
          <w:rFonts w:ascii="Arial" w:hAnsi="Arial" w:cs="Arial"/>
          <w:sz w:val="24"/>
        </w:rPr>
      </w:pPr>
      <w:r w:rsidRPr="005C12D8">
        <w:rPr>
          <w:rFonts w:ascii="Arial" w:hAnsi="Arial" w:cs="Arial"/>
          <w:sz w:val="24"/>
        </w:rPr>
        <w:t>fornecer os itens e produtos em estrita conformidade com as especificações e condições exigidas,</w:t>
      </w:r>
      <w:r w:rsidRPr="005C12D8">
        <w:rPr>
          <w:rFonts w:ascii="Arial" w:hAnsi="Arial" w:cs="Arial"/>
          <w:spacing w:val="-3"/>
          <w:sz w:val="24"/>
        </w:rPr>
        <w:t xml:space="preserve"> </w:t>
      </w:r>
      <w:r w:rsidRPr="005C12D8">
        <w:rPr>
          <w:rFonts w:ascii="Arial" w:hAnsi="Arial" w:cs="Arial"/>
          <w:sz w:val="24"/>
        </w:rPr>
        <w:t>devendo</w:t>
      </w:r>
      <w:r w:rsidRPr="005C12D8">
        <w:rPr>
          <w:rFonts w:ascii="Arial" w:hAnsi="Arial" w:cs="Arial"/>
          <w:spacing w:val="-1"/>
          <w:sz w:val="24"/>
        </w:rPr>
        <w:t xml:space="preserve"> </w:t>
      </w:r>
      <w:r w:rsidRPr="005C12D8">
        <w:rPr>
          <w:rFonts w:ascii="Arial" w:hAnsi="Arial" w:cs="Arial"/>
          <w:sz w:val="24"/>
        </w:rPr>
        <w:t>estar</w:t>
      </w:r>
      <w:r w:rsidRPr="005C12D8">
        <w:rPr>
          <w:rFonts w:ascii="Arial" w:hAnsi="Arial" w:cs="Arial"/>
          <w:spacing w:val="-4"/>
          <w:sz w:val="24"/>
        </w:rPr>
        <w:t xml:space="preserve"> </w:t>
      </w:r>
      <w:r w:rsidRPr="005C12D8">
        <w:rPr>
          <w:rFonts w:ascii="Arial" w:hAnsi="Arial" w:cs="Arial"/>
          <w:sz w:val="24"/>
        </w:rPr>
        <w:t>já</w:t>
      </w:r>
      <w:r w:rsidRPr="005C12D8">
        <w:rPr>
          <w:rFonts w:ascii="Arial" w:hAnsi="Arial" w:cs="Arial"/>
          <w:spacing w:val="-4"/>
          <w:sz w:val="24"/>
        </w:rPr>
        <w:t xml:space="preserve"> </w:t>
      </w:r>
      <w:r w:rsidRPr="005C12D8">
        <w:rPr>
          <w:rFonts w:ascii="Arial" w:hAnsi="Arial" w:cs="Arial"/>
          <w:sz w:val="24"/>
        </w:rPr>
        <w:t>inclusos</w:t>
      </w:r>
      <w:r w:rsidRPr="005C12D8">
        <w:rPr>
          <w:rFonts w:ascii="Arial" w:hAnsi="Arial" w:cs="Arial"/>
          <w:spacing w:val="-3"/>
          <w:sz w:val="24"/>
        </w:rPr>
        <w:t xml:space="preserve"> </w:t>
      </w:r>
      <w:r w:rsidRPr="005C12D8">
        <w:rPr>
          <w:rFonts w:ascii="Arial" w:hAnsi="Arial" w:cs="Arial"/>
          <w:sz w:val="24"/>
        </w:rPr>
        <w:t>nos</w:t>
      </w:r>
      <w:r w:rsidRPr="005C12D8">
        <w:rPr>
          <w:rFonts w:ascii="Arial" w:hAnsi="Arial" w:cs="Arial"/>
          <w:spacing w:val="-3"/>
          <w:sz w:val="24"/>
        </w:rPr>
        <w:t xml:space="preserve"> </w:t>
      </w:r>
      <w:r w:rsidRPr="005C12D8">
        <w:rPr>
          <w:rFonts w:ascii="Arial" w:hAnsi="Arial" w:cs="Arial"/>
          <w:sz w:val="24"/>
        </w:rPr>
        <w:t>valores</w:t>
      </w:r>
      <w:r w:rsidRPr="005C12D8">
        <w:rPr>
          <w:rFonts w:ascii="Arial" w:hAnsi="Arial" w:cs="Arial"/>
          <w:spacing w:val="-1"/>
          <w:sz w:val="24"/>
        </w:rPr>
        <w:t xml:space="preserve"> </w:t>
      </w:r>
      <w:r w:rsidRPr="005C12D8">
        <w:rPr>
          <w:rFonts w:ascii="Arial" w:hAnsi="Arial" w:cs="Arial"/>
          <w:sz w:val="24"/>
        </w:rPr>
        <w:t>propostos</w:t>
      </w:r>
      <w:r w:rsidRPr="005C12D8">
        <w:rPr>
          <w:rFonts w:ascii="Arial" w:hAnsi="Arial" w:cs="Arial"/>
          <w:spacing w:val="-3"/>
          <w:sz w:val="24"/>
        </w:rPr>
        <w:t xml:space="preserve"> </w:t>
      </w:r>
      <w:r w:rsidRPr="005C12D8">
        <w:rPr>
          <w:rFonts w:ascii="Arial" w:hAnsi="Arial" w:cs="Arial"/>
          <w:sz w:val="24"/>
        </w:rPr>
        <w:t>todos</w:t>
      </w:r>
      <w:r w:rsidRPr="005C12D8">
        <w:rPr>
          <w:rFonts w:ascii="Arial" w:hAnsi="Arial" w:cs="Arial"/>
          <w:spacing w:val="-3"/>
          <w:sz w:val="24"/>
        </w:rPr>
        <w:t xml:space="preserve"> </w:t>
      </w:r>
      <w:r w:rsidRPr="005C12D8">
        <w:rPr>
          <w:rFonts w:ascii="Arial" w:hAnsi="Arial" w:cs="Arial"/>
          <w:sz w:val="24"/>
        </w:rPr>
        <w:t>os</w:t>
      </w:r>
      <w:r w:rsidRPr="005C12D8">
        <w:rPr>
          <w:rFonts w:ascii="Arial" w:hAnsi="Arial" w:cs="Arial"/>
          <w:spacing w:val="-3"/>
          <w:sz w:val="24"/>
        </w:rPr>
        <w:t xml:space="preserve"> </w:t>
      </w:r>
      <w:r w:rsidRPr="005C12D8">
        <w:rPr>
          <w:rFonts w:ascii="Arial" w:hAnsi="Arial" w:cs="Arial"/>
          <w:sz w:val="24"/>
        </w:rPr>
        <w:t>custos,</w:t>
      </w:r>
      <w:r w:rsidRPr="005C12D8">
        <w:rPr>
          <w:rFonts w:ascii="Arial" w:hAnsi="Arial" w:cs="Arial"/>
          <w:spacing w:val="-3"/>
          <w:sz w:val="24"/>
        </w:rPr>
        <w:t xml:space="preserve"> </w:t>
      </w:r>
      <w:r w:rsidRPr="005C12D8">
        <w:rPr>
          <w:rFonts w:ascii="Arial" w:hAnsi="Arial" w:cs="Arial"/>
          <w:sz w:val="24"/>
        </w:rPr>
        <w:t>impostos,</w:t>
      </w:r>
      <w:r w:rsidRPr="005C12D8">
        <w:rPr>
          <w:rFonts w:ascii="Arial" w:hAnsi="Arial" w:cs="Arial"/>
          <w:spacing w:val="-3"/>
          <w:sz w:val="24"/>
        </w:rPr>
        <w:t xml:space="preserve"> </w:t>
      </w:r>
      <w:r w:rsidRPr="005C12D8">
        <w:rPr>
          <w:rFonts w:ascii="Arial" w:hAnsi="Arial" w:cs="Arial"/>
          <w:sz w:val="24"/>
        </w:rPr>
        <w:t>taxas,</w:t>
      </w:r>
      <w:r w:rsidRPr="005C12D8">
        <w:rPr>
          <w:rFonts w:ascii="Arial" w:hAnsi="Arial" w:cs="Arial"/>
          <w:spacing w:val="-3"/>
          <w:sz w:val="24"/>
        </w:rPr>
        <w:t xml:space="preserve"> </w:t>
      </w:r>
      <w:r w:rsidRPr="005C12D8">
        <w:rPr>
          <w:rFonts w:ascii="Arial" w:hAnsi="Arial" w:cs="Arial"/>
          <w:sz w:val="24"/>
        </w:rPr>
        <w:t>fretes</w:t>
      </w:r>
      <w:r w:rsidRPr="005C12D8">
        <w:rPr>
          <w:rFonts w:ascii="Arial" w:hAnsi="Arial" w:cs="Arial"/>
          <w:spacing w:val="-2"/>
          <w:sz w:val="24"/>
        </w:rPr>
        <w:t xml:space="preserve"> </w:t>
      </w:r>
      <w:r w:rsidRPr="005C12D8">
        <w:rPr>
          <w:rFonts w:ascii="Arial" w:hAnsi="Arial" w:cs="Arial"/>
          <w:sz w:val="24"/>
        </w:rPr>
        <w:t>e demais encargos pertinentes à formação do preço;</w:t>
      </w:r>
    </w:p>
    <w:p w14:paraId="45986A69" w14:textId="77777777" w:rsidR="002A77D1" w:rsidRPr="005C12D8" w:rsidRDefault="002A77D1" w:rsidP="002A77D1">
      <w:pPr>
        <w:pStyle w:val="PargrafodaLista"/>
        <w:widowControl w:val="0"/>
        <w:numPr>
          <w:ilvl w:val="0"/>
          <w:numId w:val="23"/>
        </w:numPr>
        <w:tabs>
          <w:tab w:val="left" w:pos="1069"/>
        </w:tabs>
        <w:suppressAutoHyphens w:val="0"/>
        <w:autoSpaceDE w:val="0"/>
        <w:spacing w:before="121" w:line="276" w:lineRule="auto"/>
        <w:ind w:right="222" w:firstLine="566"/>
        <w:jc w:val="both"/>
        <w:textAlignment w:val="auto"/>
        <w:rPr>
          <w:rFonts w:ascii="Arial" w:hAnsi="Arial" w:cs="Arial"/>
          <w:sz w:val="24"/>
        </w:rPr>
      </w:pPr>
      <w:r w:rsidRPr="005C12D8">
        <w:rPr>
          <w:rFonts w:ascii="Arial" w:hAnsi="Arial" w:cs="Arial"/>
          <w:sz w:val="24"/>
        </w:rPr>
        <w:t>responder por quaisquer danos pessoais e/ou ao patrimônio, causados diretamente ou indiretamente à CONTRATANTE, ou a terceiros, decorrentes de sua culpa ou dolo na execução do Contrato, não excluindo ou reduzindo sua responsabilidade pela existência de fiscalização ou</w:t>
      </w:r>
      <w:r w:rsidRPr="005C12D8">
        <w:rPr>
          <w:rFonts w:ascii="Arial" w:hAnsi="Arial" w:cs="Arial"/>
          <w:spacing w:val="40"/>
          <w:sz w:val="24"/>
        </w:rPr>
        <w:t xml:space="preserve"> </w:t>
      </w:r>
      <w:r w:rsidRPr="005C12D8">
        <w:rPr>
          <w:rFonts w:ascii="Arial" w:hAnsi="Arial" w:cs="Arial"/>
          <w:sz w:val="24"/>
        </w:rPr>
        <w:t>o acompanhamento por parte da PRT 11ª Região;</w:t>
      </w:r>
    </w:p>
    <w:p w14:paraId="03371AD6" w14:textId="77777777" w:rsidR="002A77D1" w:rsidRDefault="002A77D1" w:rsidP="002A77D1">
      <w:pPr>
        <w:pStyle w:val="PargrafodaLista"/>
        <w:widowControl w:val="0"/>
        <w:numPr>
          <w:ilvl w:val="0"/>
          <w:numId w:val="23"/>
        </w:numPr>
        <w:tabs>
          <w:tab w:val="left" w:pos="1018"/>
        </w:tabs>
        <w:suppressAutoHyphens w:val="0"/>
        <w:autoSpaceDE w:val="0"/>
        <w:spacing w:before="120" w:line="276" w:lineRule="auto"/>
        <w:ind w:right="221" w:firstLine="566"/>
        <w:jc w:val="both"/>
        <w:textAlignment w:val="auto"/>
        <w:rPr>
          <w:rFonts w:ascii="Arial" w:hAnsi="Arial" w:cs="Arial"/>
          <w:sz w:val="24"/>
        </w:rPr>
      </w:pPr>
      <w:r w:rsidRPr="005C12D8">
        <w:rPr>
          <w:rFonts w:ascii="Arial" w:hAnsi="Arial" w:cs="Arial"/>
          <w:sz w:val="24"/>
        </w:rPr>
        <w:t>não transferir a outrem, no todo ou em parte, o objeto contratado sem prévia e expressa anuência da CONTRATANTE.</w:t>
      </w:r>
    </w:p>
    <w:p w14:paraId="56D2F297" w14:textId="77777777" w:rsidR="00844417" w:rsidRPr="005C12D8" w:rsidRDefault="00844417" w:rsidP="00844417">
      <w:pPr>
        <w:pStyle w:val="PargrafodaLista"/>
        <w:widowControl w:val="0"/>
        <w:tabs>
          <w:tab w:val="left" w:pos="1018"/>
        </w:tabs>
        <w:suppressAutoHyphens w:val="0"/>
        <w:autoSpaceDE w:val="0"/>
        <w:spacing w:before="120" w:line="276" w:lineRule="auto"/>
        <w:ind w:left="784" w:right="221"/>
        <w:jc w:val="both"/>
        <w:textAlignment w:val="auto"/>
        <w:rPr>
          <w:rFonts w:ascii="Arial" w:hAnsi="Arial" w:cs="Arial"/>
          <w:sz w:val="24"/>
        </w:rPr>
      </w:pPr>
    </w:p>
    <w:p w14:paraId="740D2B4D" w14:textId="77777777" w:rsidR="002A77D1" w:rsidRPr="00844417" w:rsidRDefault="002A77D1" w:rsidP="00844417">
      <w:pPr>
        <w:pStyle w:val="PargrafodaLista"/>
        <w:widowControl w:val="0"/>
        <w:numPr>
          <w:ilvl w:val="0"/>
          <w:numId w:val="25"/>
        </w:numPr>
        <w:tabs>
          <w:tab w:val="left" w:pos="458"/>
        </w:tabs>
        <w:suppressAutoHyphens w:val="0"/>
        <w:autoSpaceDE w:val="0"/>
        <w:textAlignment w:val="auto"/>
        <w:rPr>
          <w:rFonts w:ascii="Arial" w:hAnsi="Arial" w:cs="Arial"/>
          <w:b/>
          <w:sz w:val="24"/>
        </w:rPr>
      </w:pPr>
      <w:r w:rsidRPr="00844417">
        <w:rPr>
          <w:rFonts w:ascii="Arial" w:hAnsi="Arial" w:cs="Arial"/>
          <w:b/>
          <w:sz w:val="24"/>
        </w:rPr>
        <w:t>DAS OBRIGAÇÕES DA CONTRATANTE</w:t>
      </w:r>
    </w:p>
    <w:p w14:paraId="38432595" w14:textId="5A863E13" w:rsidR="002A77D1" w:rsidRPr="005C12D8" w:rsidRDefault="002A77D1" w:rsidP="00844417">
      <w:pPr>
        <w:pStyle w:val="Corpodetexto"/>
        <w:spacing w:before="161"/>
        <w:ind w:left="218"/>
        <w:jc w:val="both"/>
        <w:rPr>
          <w:rFonts w:ascii="Arial" w:hAnsi="Arial" w:cs="Arial"/>
        </w:rPr>
      </w:pPr>
      <w:r w:rsidRPr="005C12D8">
        <w:rPr>
          <w:rFonts w:ascii="Arial" w:hAnsi="Arial" w:cs="Arial"/>
        </w:rPr>
        <w:t>1</w:t>
      </w:r>
      <w:r w:rsidR="00844417">
        <w:rPr>
          <w:rFonts w:ascii="Arial" w:hAnsi="Arial" w:cs="Arial"/>
        </w:rPr>
        <w:t>1</w:t>
      </w:r>
      <w:r w:rsidRPr="005C12D8">
        <w:rPr>
          <w:rFonts w:ascii="Arial" w:hAnsi="Arial" w:cs="Arial"/>
        </w:rPr>
        <w:t>.1.</w:t>
      </w:r>
      <w:r w:rsidRPr="005C12D8">
        <w:rPr>
          <w:rFonts w:ascii="Arial" w:hAnsi="Arial" w:cs="Arial"/>
          <w:spacing w:val="-1"/>
        </w:rPr>
        <w:t xml:space="preserve"> </w:t>
      </w:r>
      <w:r w:rsidRPr="005C12D8">
        <w:rPr>
          <w:rFonts w:ascii="Arial" w:hAnsi="Arial" w:cs="Arial"/>
        </w:rPr>
        <w:t>A CONTRATANTE se</w:t>
      </w:r>
      <w:r w:rsidRPr="005C12D8">
        <w:rPr>
          <w:rFonts w:ascii="Arial" w:hAnsi="Arial" w:cs="Arial"/>
          <w:spacing w:val="-1"/>
        </w:rPr>
        <w:t xml:space="preserve"> </w:t>
      </w:r>
      <w:r w:rsidRPr="005C12D8">
        <w:rPr>
          <w:rFonts w:ascii="Arial" w:hAnsi="Arial" w:cs="Arial"/>
        </w:rPr>
        <w:t>obriga</w:t>
      </w:r>
      <w:r w:rsidRPr="005C12D8">
        <w:rPr>
          <w:rFonts w:ascii="Arial" w:hAnsi="Arial" w:cs="Arial"/>
          <w:spacing w:val="-2"/>
        </w:rPr>
        <w:t xml:space="preserve"> </w:t>
      </w:r>
      <w:r w:rsidRPr="005C12D8">
        <w:rPr>
          <w:rFonts w:ascii="Arial" w:hAnsi="Arial" w:cs="Arial"/>
          <w:spacing w:val="-5"/>
        </w:rPr>
        <w:t>a:</w:t>
      </w:r>
    </w:p>
    <w:p w14:paraId="0305923C" w14:textId="77777777" w:rsidR="002A77D1" w:rsidRPr="005C12D8" w:rsidRDefault="002A77D1" w:rsidP="002A77D1">
      <w:pPr>
        <w:pStyle w:val="PargrafodaLista"/>
        <w:widowControl w:val="0"/>
        <w:numPr>
          <w:ilvl w:val="0"/>
          <w:numId w:val="22"/>
        </w:numPr>
        <w:tabs>
          <w:tab w:val="left" w:pos="463"/>
        </w:tabs>
        <w:suppressAutoHyphens w:val="0"/>
        <w:autoSpaceDE w:val="0"/>
        <w:spacing w:before="163"/>
        <w:ind w:left="463" w:hanging="245"/>
        <w:jc w:val="both"/>
        <w:textAlignment w:val="auto"/>
        <w:rPr>
          <w:rFonts w:ascii="Arial" w:hAnsi="Arial" w:cs="Arial"/>
          <w:sz w:val="24"/>
        </w:rPr>
      </w:pPr>
      <w:r w:rsidRPr="005C12D8">
        <w:rPr>
          <w:rFonts w:ascii="Arial" w:hAnsi="Arial" w:cs="Arial"/>
          <w:sz w:val="24"/>
        </w:rPr>
        <w:lastRenderedPageBreak/>
        <w:t>relacionar-se</w:t>
      </w:r>
      <w:r w:rsidRPr="005C12D8">
        <w:rPr>
          <w:rFonts w:ascii="Arial" w:hAnsi="Arial" w:cs="Arial"/>
          <w:spacing w:val="-5"/>
          <w:sz w:val="24"/>
        </w:rPr>
        <w:t xml:space="preserve"> </w:t>
      </w:r>
      <w:r w:rsidRPr="005C12D8">
        <w:rPr>
          <w:rFonts w:ascii="Arial" w:hAnsi="Arial" w:cs="Arial"/>
          <w:sz w:val="24"/>
        </w:rPr>
        <w:t>com</w:t>
      </w:r>
      <w:r w:rsidRPr="005C12D8">
        <w:rPr>
          <w:rFonts w:ascii="Arial" w:hAnsi="Arial" w:cs="Arial"/>
          <w:spacing w:val="1"/>
          <w:sz w:val="24"/>
        </w:rPr>
        <w:t xml:space="preserve"> </w:t>
      </w:r>
      <w:r w:rsidRPr="005C12D8">
        <w:rPr>
          <w:rFonts w:ascii="Arial" w:hAnsi="Arial" w:cs="Arial"/>
          <w:sz w:val="24"/>
        </w:rPr>
        <w:t>a</w:t>
      </w:r>
      <w:r w:rsidRPr="005C12D8">
        <w:rPr>
          <w:rFonts w:ascii="Arial" w:hAnsi="Arial" w:cs="Arial"/>
          <w:spacing w:val="-3"/>
          <w:sz w:val="24"/>
        </w:rPr>
        <w:t xml:space="preserve"> </w:t>
      </w:r>
      <w:r w:rsidRPr="005C12D8">
        <w:rPr>
          <w:rFonts w:ascii="Arial" w:hAnsi="Arial" w:cs="Arial"/>
          <w:sz w:val="24"/>
        </w:rPr>
        <w:t>CONTRATADA,</w:t>
      </w:r>
      <w:r w:rsidRPr="005C12D8">
        <w:rPr>
          <w:rFonts w:ascii="Arial" w:hAnsi="Arial" w:cs="Arial"/>
          <w:spacing w:val="1"/>
          <w:sz w:val="24"/>
        </w:rPr>
        <w:t xml:space="preserve"> </w:t>
      </w:r>
      <w:r w:rsidRPr="005C12D8">
        <w:rPr>
          <w:rFonts w:ascii="Arial" w:hAnsi="Arial" w:cs="Arial"/>
          <w:sz w:val="24"/>
        </w:rPr>
        <w:t>exclusivamente,</w:t>
      </w:r>
      <w:r w:rsidRPr="005C12D8">
        <w:rPr>
          <w:rFonts w:ascii="Arial" w:hAnsi="Arial" w:cs="Arial"/>
          <w:spacing w:val="-1"/>
          <w:sz w:val="24"/>
        </w:rPr>
        <w:t xml:space="preserve"> </w:t>
      </w:r>
      <w:r w:rsidRPr="005C12D8">
        <w:rPr>
          <w:rFonts w:ascii="Arial" w:hAnsi="Arial" w:cs="Arial"/>
          <w:sz w:val="24"/>
        </w:rPr>
        <w:t>através</w:t>
      </w:r>
      <w:r w:rsidRPr="005C12D8">
        <w:rPr>
          <w:rFonts w:ascii="Arial" w:hAnsi="Arial" w:cs="Arial"/>
          <w:spacing w:val="-2"/>
          <w:sz w:val="24"/>
        </w:rPr>
        <w:t xml:space="preserve"> </w:t>
      </w:r>
      <w:r w:rsidRPr="005C12D8">
        <w:rPr>
          <w:rFonts w:ascii="Arial" w:hAnsi="Arial" w:cs="Arial"/>
          <w:sz w:val="24"/>
        </w:rPr>
        <w:t>de</w:t>
      </w:r>
      <w:r w:rsidRPr="005C12D8">
        <w:rPr>
          <w:rFonts w:ascii="Arial" w:hAnsi="Arial" w:cs="Arial"/>
          <w:spacing w:val="-2"/>
          <w:sz w:val="24"/>
        </w:rPr>
        <w:t xml:space="preserve"> </w:t>
      </w:r>
      <w:r w:rsidRPr="005C12D8">
        <w:rPr>
          <w:rFonts w:ascii="Arial" w:hAnsi="Arial" w:cs="Arial"/>
          <w:sz w:val="24"/>
        </w:rPr>
        <w:t>servidor</w:t>
      </w:r>
      <w:r w:rsidRPr="005C12D8">
        <w:rPr>
          <w:rFonts w:ascii="Arial" w:hAnsi="Arial" w:cs="Arial"/>
          <w:spacing w:val="-1"/>
          <w:sz w:val="24"/>
        </w:rPr>
        <w:t xml:space="preserve"> </w:t>
      </w:r>
      <w:r w:rsidRPr="005C12D8">
        <w:rPr>
          <w:rFonts w:ascii="Arial" w:hAnsi="Arial" w:cs="Arial"/>
          <w:spacing w:val="-2"/>
          <w:sz w:val="24"/>
        </w:rPr>
        <w:t>designado;</w:t>
      </w:r>
    </w:p>
    <w:p w14:paraId="07C7B7C1" w14:textId="77777777" w:rsidR="002A77D1" w:rsidRPr="005C12D8" w:rsidRDefault="002A77D1" w:rsidP="002A77D1">
      <w:pPr>
        <w:pStyle w:val="PargrafodaLista"/>
        <w:widowControl w:val="0"/>
        <w:numPr>
          <w:ilvl w:val="0"/>
          <w:numId w:val="22"/>
        </w:numPr>
        <w:tabs>
          <w:tab w:val="left" w:pos="507"/>
        </w:tabs>
        <w:suppressAutoHyphens w:val="0"/>
        <w:autoSpaceDE w:val="0"/>
        <w:spacing w:before="161" w:line="276" w:lineRule="auto"/>
        <w:ind w:left="218" w:right="221" w:firstLine="0"/>
        <w:jc w:val="both"/>
        <w:textAlignment w:val="auto"/>
        <w:rPr>
          <w:rFonts w:ascii="Arial" w:hAnsi="Arial" w:cs="Arial"/>
          <w:sz w:val="24"/>
        </w:rPr>
      </w:pPr>
      <w:r w:rsidRPr="005C12D8">
        <w:rPr>
          <w:rFonts w:ascii="Arial" w:hAnsi="Arial" w:cs="Arial"/>
          <w:sz w:val="24"/>
        </w:rPr>
        <w:t>prestar à CONTRATADA as informações e esclarecimentos que esta vier a solicitar para a efetivação do fornecimento;</w:t>
      </w:r>
    </w:p>
    <w:p w14:paraId="13E1242F" w14:textId="77777777" w:rsidR="002A77D1" w:rsidRPr="005C12D8" w:rsidRDefault="002A77D1" w:rsidP="002A77D1">
      <w:pPr>
        <w:pStyle w:val="PargrafodaLista"/>
        <w:widowControl w:val="0"/>
        <w:numPr>
          <w:ilvl w:val="0"/>
          <w:numId w:val="22"/>
        </w:numPr>
        <w:tabs>
          <w:tab w:val="left" w:pos="469"/>
        </w:tabs>
        <w:suppressAutoHyphens w:val="0"/>
        <w:autoSpaceDE w:val="0"/>
        <w:spacing w:before="119" w:line="278" w:lineRule="auto"/>
        <w:ind w:left="218" w:right="221" w:firstLine="0"/>
        <w:jc w:val="both"/>
        <w:textAlignment w:val="auto"/>
        <w:rPr>
          <w:rFonts w:ascii="Arial" w:hAnsi="Arial" w:cs="Arial"/>
          <w:sz w:val="24"/>
        </w:rPr>
      </w:pPr>
      <w:r w:rsidRPr="005C12D8">
        <w:rPr>
          <w:rFonts w:ascii="Arial" w:hAnsi="Arial" w:cs="Arial"/>
          <w:sz w:val="24"/>
        </w:rPr>
        <w:t>efetuar o pagamento de acordo com o avençado, desde que não haja fator impeditivo por parte da CONTRATADA.</w:t>
      </w:r>
    </w:p>
    <w:p w14:paraId="1283F6C3" w14:textId="77777777" w:rsidR="002A77D1" w:rsidRPr="005C12D8" w:rsidRDefault="002A77D1" w:rsidP="002A77D1">
      <w:pPr>
        <w:pStyle w:val="Corpodetexto"/>
        <w:rPr>
          <w:rFonts w:ascii="Arial" w:hAnsi="Arial" w:cs="Arial"/>
        </w:rPr>
      </w:pPr>
    </w:p>
    <w:p w14:paraId="6B9E5DB8" w14:textId="77777777" w:rsidR="002A77D1" w:rsidRPr="00844417" w:rsidRDefault="002A77D1" w:rsidP="00844417">
      <w:pPr>
        <w:pStyle w:val="PargrafodaLista"/>
        <w:widowControl w:val="0"/>
        <w:numPr>
          <w:ilvl w:val="0"/>
          <w:numId w:val="25"/>
        </w:numPr>
        <w:tabs>
          <w:tab w:val="left" w:pos="458"/>
        </w:tabs>
        <w:suppressAutoHyphens w:val="0"/>
        <w:autoSpaceDE w:val="0"/>
        <w:textAlignment w:val="auto"/>
        <w:rPr>
          <w:rFonts w:ascii="Arial" w:hAnsi="Arial" w:cs="Arial"/>
          <w:b/>
          <w:sz w:val="24"/>
        </w:rPr>
      </w:pPr>
      <w:r w:rsidRPr="00844417">
        <w:rPr>
          <w:rFonts w:ascii="Arial" w:hAnsi="Arial" w:cs="Arial"/>
          <w:b/>
          <w:sz w:val="24"/>
        </w:rPr>
        <w:t>DA FISCALIZAÇÃO</w:t>
      </w:r>
    </w:p>
    <w:p w14:paraId="357E559A" w14:textId="3B455A22" w:rsidR="002A77D1" w:rsidRPr="005C12D8" w:rsidRDefault="002A77D1" w:rsidP="00844417">
      <w:pPr>
        <w:pStyle w:val="Corpodetexto"/>
        <w:spacing w:before="161" w:line="276" w:lineRule="auto"/>
        <w:ind w:left="218" w:right="214"/>
        <w:jc w:val="both"/>
        <w:rPr>
          <w:rFonts w:ascii="Arial" w:hAnsi="Arial" w:cs="Arial"/>
        </w:rPr>
      </w:pPr>
      <w:r w:rsidRPr="005C12D8">
        <w:rPr>
          <w:rFonts w:ascii="Arial" w:hAnsi="Arial" w:cs="Arial"/>
        </w:rPr>
        <w:t>1</w:t>
      </w:r>
      <w:r w:rsidR="00844417">
        <w:rPr>
          <w:rFonts w:ascii="Arial" w:hAnsi="Arial" w:cs="Arial"/>
        </w:rPr>
        <w:t>2</w:t>
      </w:r>
      <w:r w:rsidRPr="005C12D8">
        <w:rPr>
          <w:rFonts w:ascii="Arial" w:hAnsi="Arial" w:cs="Arial"/>
        </w:rPr>
        <w:t>.1. Será designado para o acompanhamento e fiscalização do serviço, a título de representante da Procuradoria Regional do Trabalho da 11ª Região, preferencialmente, o servidor que ocupa o cargo Técnico Administrativo da Secretaria Administrativa da PTM de Boa Vista/RR – 11ª Região,</w:t>
      </w:r>
      <w:r w:rsidRPr="005C12D8">
        <w:rPr>
          <w:rFonts w:ascii="Arial" w:hAnsi="Arial" w:cs="Arial"/>
          <w:spacing w:val="-4"/>
        </w:rPr>
        <w:t xml:space="preserve"> </w:t>
      </w:r>
      <w:r w:rsidRPr="005C12D8">
        <w:rPr>
          <w:rFonts w:ascii="Arial" w:hAnsi="Arial" w:cs="Arial"/>
        </w:rPr>
        <w:t>o</w:t>
      </w:r>
      <w:r w:rsidRPr="005C12D8">
        <w:rPr>
          <w:rFonts w:ascii="Arial" w:hAnsi="Arial" w:cs="Arial"/>
          <w:spacing w:val="-4"/>
        </w:rPr>
        <w:t xml:space="preserve"> </w:t>
      </w:r>
      <w:r w:rsidRPr="005C12D8">
        <w:rPr>
          <w:rFonts w:ascii="Arial" w:hAnsi="Arial" w:cs="Arial"/>
        </w:rPr>
        <w:t>qual</w:t>
      </w:r>
      <w:r w:rsidRPr="005C12D8">
        <w:rPr>
          <w:rFonts w:ascii="Arial" w:hAnsi="Arial" w:cs="Arial"/>
          <w:spacing w:val="-4"/>
        </w:rPr>
        <w:t xml:space="preserve"> </w:t>
      </w:r>
      <w:r w:rsidRPr="005C12D8">
        <w:rPr>
          <w:rFonts w:ascii="Arial" w:hAnsi="Arial" w:cs="Arial"/>
        </w:rPr>
        <w:t>deverá</w:t>
      </w:r>
      <w:r w:rsidRPr="005C12D8">
        <w:rPr>
          <w:rFonts w:ascii="Arial" w:hAnsi="Arial" w:cs="Arial"/>
          <w:spacing w:val="-4"/>
        </w:rPr>
        <w:t xml:space="preserve"> </w:t>
      </w:r>
      <w:r w:rsidRPr="005C12D8">
        <w:rPr>
          <w:rFonts w:ascii="Arial" w:hAnsi="Arial" w:cs="Arial"/>
        </w:rPr>
        <w:t>fiscalizar</w:t>
      </w:r>
      <w:r w:rsidRPr="005C12D8">
        <w:rPr>
          <w:rFonts w:ascii="Arial" w:hAnsi="Arial" w:cs="Arial"/>
          <w:spacing w:val="-4"/>
        </w:rPr>
        <w:t xml:space="preserve"> </w:t>
      </w:r>
      <w:r w:rsidRPr="005C12D8">
        <w:rPr>
          <w:rFonts w:ascii="Arial" w:hAnsi="Arial" w:cs="Arial"/>
        </w:rPr>
        <w:t>o</w:t>
      </w:r>
      <w:r w:rsidRPr="005C12D8">
        <w:rPr>
          <w:rFonts w:ascii="Arial" w:hAnsi="Arial" w:cs="Arial"/>
          <w:spacing w:val="-3"/>
        </w:rPr>
        <w:t xml:space="preserve"> </w:t>
      </w:r>
      <w:r w:rsidRPr="005C12D8">
        <w:rPr>
          <w:rFonts w:ascii="Arial" w:hAnsi="Arial" w:cs="Arial"/>
        </w:rPr>
        <w:t>cumprimento</w:t>
      </w:r>
      <w:r w:rsidRPr="005C12D8">
        <w:rPr>
          <w:rFonts w:ascii="Arial" w:hAnsi="Arial" w:cs="Arial"/>
          <w:spacing w:val="-4"/>
        </w:rPr>
        <w:t xml:space="preserve"> </w:t>
      </w:r>
      <w:r w:rsidRPr="005C12D8">
        <w:rPr>
          <w:rFonts w:ascii="Arial" w:hAnsi="Arial" w:cs="Arial"/>
        </w:rPr>
        <w:t>das</w:t>
      </w:r>
      <w:r w:rsidRPr="005C12D8">
        <w:rPr>
          <w:rFonts w:ascii="Arial" w:hAnsi="Arial" w:cs="Arial"/>
          <w:spacing w:val="-4"/>
        </w:rPr>
        <w:t xml:space="preserve"> </w:t>
      </w:r>
      <w:r w:rsidRPr="005C12D8">
        <w:rPr>
          <w:rFonts w:ascii="Arial" w:hAnsi="Arial" w:cs="Arial"/>
        </w:rPr>
        <w:t>especificações</w:t>
      </w:r>
      <w:r w:rsidRPr="005C12D8">
        <w:rPr>
          <w:rFonts w:ascii="Arial" w:hAnsi="Arial" w:cs="Arial"/>
          <w:spacing w:val="-2"/>
        </w:rPr>
        <w:t xml:space="preserve"> </w:t>
      </w:r>
      <w:r w:rsidRPr="005C12D8">
        <w:rPr>
          <w:rFonts w:ascii="Arial" w:hAnsi="Arial" w:cs="Arial"/>
        </w:rPr>
        <w:t>exigidas,</w:t>
      </w:r>
      <w:r w:rsidRPr="005C12D8">
        <w:rPr>
          <w:rFonts w:ascii="Arial" w:hAnsi="Arial" w:cs="Arial"/>
          <w:spacing w:val="-4"/>
        </w:rPr>
        <w:t xml:space="preserve"> </w:t>
      </w:r>
      <w:r w:rsidRPr="005C12D8">
        <w:rPr>
          <w:rFonts w:ascii="Arial" w:hAnsi="Arial" w:cs="Arial"/>
        </w:rPr>
        <w:t>direitos</w:t>
      </w:r>
      <w:r w:rsidRPr="005C12D8">
        <w:rPr>
          <w:rFonts w:ascii="Arial" w:hAnsi="Arial" w:cs="Arial"/>
          <w:spacing w:val="-4"/>
        </w:rPr>
        <w:t xml:space="preserve"> </w:t>
      </w:r>
      <w:r w:rsidRPr="005C12D8">
        <w:rPr>
          <w:rFonts w:ascii="Arial" w:hAnsi="Arial" w:cs="Arial"/>
        </w:rPr>
        <w:t>e</w:t>
      </w:r>
      <w:r w:rsidRPr="005C12D8">
        <w:rPr>
          <w:rFonts w:ascii="Arial" w:hAnsi="Arial" w:cs="Arial"/>
          <w:spacing w:val="-4"/>
        </w:rPr>
        <w:t xml:space="preserve"> </w:t>
      </w:r>
      <w:r w:rsidRPr="005C12D8">
        <w:rPr>
          <w:rFonts w:ascii="Arial" w:hAnsi="Arial" w:cs="Arial"/>
        </w:rPr>
        <w:t>obrigações, comunicar e procurar sanar as deficiências porventura verificadas na execução contratual e</w:t>
      </w:r>
      <w:r w:rsidRPr="005C12D8">
        <w:rPr>
          <w:rFonts w:ascii="Arial" w:hAnsi="Arial" w:cs="Arial"/>
          <w:spacing w:val="80"/>
        </w:rPr>
        <w:t xml:space="preserve"> </w:t>
      </w:r>
      <w:r w:rsidRPr="005C12D8">
        <w:rPr>
          <w:rFonts w:ascii="Arial" w:hAnsi="Arial" w:cs="Arial"/>
        </w:rPr>
        <w:t>atestar</w:t>
      </w:r>
      <w:r w:rsidRPr="005C12D8">
        <w:rPr>
          <w:rFonts w:ascii="Arial" w:hAnsi="Arial" w:cs="Arial"/>
          <w:spacing w:val="-1"/>
        </w:rPr>
        <w:t xml:space="preserve"> </w:t>
      </w:r>
      <w:r w:rsidRPr="005C12D8">
        <w:rPr>
          <w:rFonts w:ascii="Arial" w:hAnsi="Arial" w:cs="Arial"/>
        </w:rPr>
        <w:t>os documentos de cobrança, quando comprovada a</w:t>
      </w:r>
      <w:r w:rsidRPr="005C12D8">
        <w:rPr>
          <w:rFonts w:ascii="Arial" w:hAnsi="Arial" w:cs="Arial"/>
          <w:spacing w:val="-1"/>
        </w:rPr>
        <w:t xml:space="preserve"> </w:t>
      </w:r>
      <w:r w:rsidRPr="005C12D8">
        <w:rPr>
          <w:rFonts w:ascii="Arial" w:hAnsi="Arial" w:cs="Arial"/>
        </w:rPr>
        <w:t>sua fiel e</w:t>
      </w:r>
      <w:r w:rsidRPr="005C12D8">
        <w:rPr>
          <w:rFonts w:ascii="Arial" w:hAnsi="Arial" w:cs="Arial"/>
          <w:spacing w:val="-1"/>
        </w:rPr>
        <w:t xml:space="preserve"> </w:t>
      </w:r>
      <w:r w:rsidRPr="005C12D8">
        <w:rPr>
          <w:rFonts w:ascii="Arial" w:hAnsi="Arial" w:cs="Arial"/>
        </w:rPr>
        <w:t>correta execução para</w:t>
      </w:r>
      <w:r w:rsidRPr="005C12D8">
        <w:rPr>
          <w:rFonts w:ascii="Arial" w:hAnsi="Arial" w:cs="Arial"/>
          <w:spacing w:val="-1"/>
        </w:rPr>
        <w:t xml:space="preserve"> </w:t>
      </w:r>
      <w:r w:rsidRPr="005C12D8">
        <w:rPr>
          <w:rFonts w:ascii="Arial" w:hAnsi="Arial" w:cs="Arial"/>
        </w:rPr>
        <w:t xml:space="preserve">fins de </w:t>
      </w:r>
      <w:r w:rsidRPr="005C12D8">
        <w:rPr>
          <w:rFonts w:ascii="Arial" w:hAnsi="Arial" w:cs="Arial"/>
          <w:spacing w:val="-2"/>
        </w:rPr>
        <w:t>pagamento.</w:t>
      </w:r>
    </w:p>
    <w:p w14:paraId="4AA6D53A" w14:textId="77777777" w:rsidR="002A77D1" w:rsidRPr="005C12D8" w:rsidRDefault="002A77D1" w:rsidP="002A77D1">
      <w:pPr>
        <w:pStyle w:val="Corpodetexto"/>
        <w:spacing w:before="122" w:line="276" w:lineRule="auto"/>
        <w:ind w:firstLine="1415"/>
        <w:rPr>
          <w:rFonts w:ascii="Arial" w:hAnsi="Arial" w:cs="Arial"/>
        </w:rPr>
      </w:pPr>
      <w:r w:rsidRPr="005C12D8">
        <w:rPr>
          <w:rFonts w:ascii="Arial" w:hAnsi="Arial" w:cs="Arial"/>
        </w:rPr>
        <w:t>Submeto</w:t>
      </w:r>
      <w:r w:rsidRPr="005C12D8">
        <w:rPr>
          <w:rFonts w:ascii="Arial" w:hAnsi="Arial" w:cs="Arial"/>
          <w:spacing w:val="80"/>
        </w:rPr>
        <w:t xml:space="preserve"> </w:t>
      </w:r>
      <w:r w:rsidRPr="005C12D8">
        <w:rPr>
          <w:rFonts w:ascii="Arial" w:hAnsi="Arial" w:cs="Arial"/>
        </w:rPr>
        <w:t>o</w:t>
      </w:r>
      <w:r w:rsidRPr="005C12D8">
        <w:rPr>
          <w:rFonts w:ascii="Arial" w:hAnsi="Arial" w:cs="Arial"/>
          <w:spacing w:val="80"/>
        </w:rPr>
        <w:t xml:space="preserve"> </w:t>
      </w:r>
      <w:r w:rsidRPr="005C12D8">
        <w:rPr>
          <w:rFonts w:ascii="Arial" w:hAnsi="Arial" w:cs="Arial"/>
        </w:rPr>
        <w:t>presente</w:t>
      </w:r>
      <w:r w:rsidRPr="005C12D8">
        <w:rPr>
          <w:rFonts w:ascii="Arial" w:hAnsi="Arial" w:cs="Arial"/>
          <w:spacing w:val="80"/>
        </w:rPr>
        <w:t xml:space="preserve"> </w:t>
      </w:r>
      <w:r w:rsidRPr="005C12D8">
        <w:rPr>
          <w:rFonts w:ascii="Arial" w:hAnsi="Arial" w:cs="Arial"/>
        </w:rPr>
        <w:t>Termo</w:t>
      </w:r>
      <w:r w:rsidRPr="005C12D8">
        <w:rPr>
          <w:rFonts w:ascii="Arial" w:hAnsi="Arial" w:cs="Arial"/>
          <w:spacing w:val="80"/>
        </w:rPr>
        <w:t xml:space="preserve"> </w:t>
      </w:r>
      <w:r w:rsidRPr="005C12D8">
        <w:rPr>
          <w:rFonts w:ascii="Arial" w:hAnsi="Arial" w:cs="Arial"/>
        </w:rPr>
        <w:t>de</w:t>
      </w:r>
      <w:r w:rsidRPr="005C12D8">
        <w:rPr>
          <w:rFonts w:ascii="Arial" w:hAnsi="Arial" w:cs="Arial"/>
          <w:spacing w:val="80"/>
        </w:rPr>
        <w:t xml:space="preserve"> </w:t>
      </w:r>
      <w:r w:rsidRPr="005C12D8">
        <w:rPr>
          <w:rFonts w:ascii="Arial" w:hAnsi="Arial" w:cs="Arial"/>
        </w:rPr>
        <w:t>Referência</w:t>
      </w:r>
      <w:r w:rsidRPr="005C12D8">
        <w:rPr>
          <w:rFonts w:ascii="Arial" w:hAnsi="Arial" w:cs="Arial"/>
          <w:spacing w:val="80"/>
        </w:rPr>
        <w:t xml:space="preserve"> </w:t>
      </w:r>
      <w:r w:rsidRPr="005C12D8">
        <w:rPr>
          <w:rFonts w:ascii="Arial" w:hAnsi="Arial" w:cs="Arial"/>
        </w:rPr>
        <w:t>à</w:t>
      </w:r>
      <w:r w:rsidRPr="005C12D8">
        <w:rPr>
          <w:rFonts w:ascii="Arial" w:hAnsi="Arial" w:cs="Arial"/>
          <w:spacing w:val="80"/>
        </w:rPr>
        <w:t xml:space="preserve"> </w:t>
      </w:r>
      <w:r w:rsidRPr="005C12D8">
        <w:rPr>
          <w:rFonts w:ascii="Arial" w:hAnsi="Arial" w:cs="Arial"/>
        </w:rPr>
        <w:t>apreciação</w:t>
      </w:r>
      <w:r w:rsidRPr="005C12D8">
        <w:rPr>
          <w:rFonts w:ascii="Arial" w:hAnsi="Arial" w:cs="Arial"/>
          <w:spacing w:val="80"/>
        </w:rPr>
        <w:t xml:space="preserve"> </w:t>
      </w:r>
      <w:r w:rsidRPr="005C12D8">
        <w:rPr>
          <w:rFonts w:ascii="Arial" w:hAnsi="Arial" w:cs="Arial"/>
        </w:rPr>
        <w:t>do</w:t>
      </w:r>
      <w:r w:rsidRPr="005C12D8">
        <w:rPr>
          <w:rFonts w:ascii="Arial" w:hAnsi="Arial" w:cs="Arial"/>
          <w:spacing w:val="80"/>
        </w:rPr>
        <w:t xml:space="preserve"> </w:t>
      </w:r>
      <w:r w:rsidRPr="005C12D8">
        <w:rPr>
          <w:rFonts w:ascii="Arial" w:hAnsi="Arial" w:cs="Arial"/>
        </w:rPr>
        <w:t>Senhor</w:t>
      </w:r>
      <w:r w:rsidRPr="005C12D8">
        <w:rPr>
          <w:rFonts w:ascii="Arial" w:hAnsi="Arial" w:cs="Arial"/>
          <w:spacing w:val="80"/>
        </w:rPr>
        <w:t xml:space="preserve"> </w:t>
      </w:r>
      <w:r w:rsidRPr="005C12D8">
        <w:rPr>
          <w:rFonts w:ascii="Arial" w:hAnsi="Arial" w:cs="Arial"/>
        </w:rPr>
        <w:t>Diretor Regional, para posterior aprovação junto à Chefia da Regional.</w:t>
      </w:r>
    </w:p>
    <w:p w14:paraId="5A15E049" w14:textId="77777777" w:rsidR="002A77D1" w:rsidRPr="005C12D8" w:rsidRDefault="002A77D1" w:rsidP="002A77D1">
      <w:pPr>
        <w:pStyle w:val="Corpodetexto"/>
        <w:rPr>
          <w:rFonts w:ascii="Arial" w:hAnsi="Arial" w:cs="Arial"/>
        </w:rPr>
      </w:pPr>
    </w:p>
    <w:p w14:paraId="144A3F0B" w14:textId="77777777" w:rsidR="002A77D1" w:rsidRPr="005C12D8" w:rsidRDefault="002A77D1" w:rsidP="002A77D1">
      <w:pPr>
        <w:pStyle w:val="Corpodetexto"/>
        <w:spacing w:before="184"/>
        <w:rPr>
          <w:rFonts w:ascii="Arial" w:hAnsi="Arial" w:cs="Arial"/>
        </w:rPr>
      </w:pPr>
    </w:p>
    <w:p w14:paraId="74D2676F" w14:textId="3DDC67F8" w:rsidR="002A77D1" w:rsidRPr="005C12D8" w:rsidRDefault="002A77D1" w:rsidP="00844417">
      <w:pPr>
        <w:pStyle w:val="Corpodetexto"/>
        <w:spacing w:before="1"/>
        <w:ind w:left="4870"/>
        <w:rPr>
          <w:rFonts w:ascii="Arial" w:hAnsi="Arial" w:cs="Arial"/>
        </w:rPr>
      </w:pPr>
      <w:r w:rsidRPr="005C12D8">
        <w:rPr>
          <w:rFonts w:ascii="Arial" w:hAnsi="Arial" w:cs="Arial"/>
        </w:rPr>
        <w:t>Boa</w:t>
      </w:r>
      <w:r w:rsidRPr="005C12D8">
        <w:rPr>
          <w:rFonts w:ascii="Arial" w:hAnsi="Arial" w:cs="Arial"/>
          <w:spacing w:val="-2"/>
        </w:rPr>
        <w:t xml:space="preserve"> </w:t>
      </w:r>
      <w:r w:rsidRPr="005C12D8">
        <w:rPr>
          <w:rFonts w:ascii="Arial" w:hAnsi="Arial" w:cs="Arial"/>
        </w:rPr>
        <w:t>Vista/RR,</w:t>
      </w:r>
      <w:r w:rsidRPr="005C12D8">
        <w:rPr>
          <w:rFonts w:ascii="Arial" w:hAnsi="Arial" w:cs="Arial"/>
          <w:spacing w:val="-2"/>
        </w:rPr>
        <w:t xml:space="preserve"> </w:t>
      </w:r>
      <w:r w:rsidRPr="005C12D8">
        <w:rPr>
          <w:rFonts w:ascii="Arial" w:hAnsi="Arial" w:cs="Arial"/>
        </w:rPr>
        <w:t>(data</w:t>
      </w:r>
      <w:r w:rsidRPr="005C12D8">
        <w:rPr>
          <w:rFonts w:ascii="Arial" w:hAnsi="Arial" w:cs="Arial"/>
          <w:spacing w:val="-1"/>
        </w:rPr>
        <w:t xml:space="preserve"> </w:t>
      </w:r>
      <w:r w:rsidRPr="005C12D8">
        <w:rPr>
          <w:rFonts w:ascii="Arial" w:hAnsi="Arial" w:cs="Arial"/>
        </w:rPr>
        <w:t>conforme</w:t>
      </w:r>
      <w:r w:rsidRPr="005C12D8">
        <w:rPr>
          <w:rFonts w:ascii="Arial" w:hAnsi="Arial" w:cs="Arial"/>
          <w:spacing w:val="-3"/>
        </w:rPr>
        <w:t xml:space="preserve"> </w:t>
      </w:r>
      <w:r w:rsidRPr="005C12D8">
        <w:rPr>
          <w:rFonts w:ascii="Arial" w:hAnsi="Arial" w:cs="Arial"/>
        </w:rPr>
        <w:t>assinatura</w:t>
      </w:r>
      <w:r w:rsidRPr="005C12D8">
        <w:rPr>
          <w:rFonts w:ascii="Arial" w:hAnsi="Arial" w:cs="Arial"/>
          <w:spacing w:val="-2"/>
        </w:rPr>
        <w:t xml:space="preserve"> digital).</w:t>
      </w:r>
    </w:p>
    <w:p w14:paraId="7271C355" w14:textId="77777777" w:rsidR="002A77D1" w:rsidRDefault="002A77D1" w:rsidP="002A77D1">
      <w:pPr>
        <w:pStyle w:val="Corpodetexto"/>
        <w:rPr>
          <w:rFonts w:ascii="Arial" w:hAnsi="Arial" w:cs="Arial"/>
        </w:rPr>
      </w:pPr>
    </w:p>
    <w:p w14:paraId="5B4ECA67" w14:textId="77777777" w:rsidR="0002740A" w:rsidRPr="005C12D8" w:rsidRDefault="0002740A" w:rsidP="002A77D1">
      <w:pPr>
        <w:pStyle w:val="Corpodetexto"/>
        <w:rPr>
          <w:rFonts w:ascii="Arial" w:hAnsi="Arial" w:cs="Arial"/>
        </w:rPr>
      </w:pPr>
    </w:p>
    <w:p w14:paraId="46D6F985" w14:textId="77777777" w:rsidR="002A77D1" w:rsidRPr="005C12D8" w:rsidRDefault="002A77D1" w:rsidP="002A77D1">
      <w:pPr>
        <w:pStyle w:val="Corpodetexto"/>
        <w:spacing w:before="245"/>
        <w:jc w:val="center"/>
        <w:rPr>
          <w:rFonts w:ascii="Arial" w:hAnsi="Arial" w:cs="Arial"/>
        </w:rPr>
      </w:pPr>
    </w:p>
    <w:p w14:paraId="402F483F" w14:textId="77777777" w:rsidR="002A77D1" w:rsidRDefault="002A77D1" w:rsidP="002A77D1">
      <w:pPr>
        <w:ind w:left="1"/>
        <w:jc w:val="center"/>
        <w:rPr>
          <w:rFonts w:ascii="Arial" w:hAnsi="Arial" w:cs="Arial"/>
          <w:i/>
          <w:spacing w:val="-2"/>
          <w:sz w:val="18"/>
        </w:rPr>
      </w:pPr>
      <w:r w:rsidRPr="005C12D8">
        <w:rPr>
          <w:rFonts w:ascii="Arial" w:hAnsi="Arial" w:cs="Arial"/>
          <w:i/>
          <w:sz w:val="18"/>
        </w:rPr>
        <w:t xml:space="preserve">Assinado </w:t>
      </w:r>
      <w:r w:rsidRPr="005C12D8">
        <w:rPr>
          <w:rFonts w:ascii="Arial" w:hAnsi="Arial" w:cs="Arial"/>
          <w:i/>
          <w:spacing w:val="-2"/>
          <w:sz w:val="18"/>
        </w:rPr>
        <w:t>eletronicamente</w:t>
      </w:r>
    </w:p>
    <w:p w14:paraId="3D215748" w14:textId="77777777" w:rsidR="0002740A" w:rsidRDefault="0002740A" w:rsidP="002A77D1">
      <w:pPr>
        <w:ind w:left="1"/>
        <w:jc w:val="center"/>
        <w:rPr>
          <w:rFonts w:ascii="Arial" w:hAnsi="Arial" w:cs="Arial"/>
          <w:i/>
          <w:spacing w:val="-2"/>
          <w:sz w:val="18"/>
        </w:rPr>
      </w:pPr>
    </w:p>
    <w:p w14:paraId="7BD37DC0" w14:textId="77777777" w:rsidR="0002740A" w:rsidRPr="005C12D8" w:rsidRDefault="0002740A" w:rsidP="002A77D1">
      <w:pPr>
        <w:ind w:left="1"/>
        <w:jc w:val="center"/>
        <w:rPr>
          <w:rFonts w:ascii="Arial" w:hAnsi="Arial" w:cs="Arial"/>
          <w:i/>
          <w:sz w:val="18"/>
        </w:rPr>
      </w:pPr>
    </w:p>
    <w:p w14:paraId="01616DA4" w14:textId="3031A295" w:rsidR="002A77D1" w:rsidRPr="0002740A" w:rsidRDefault="002A77D1" w:rsidP="002A77D1">
      <w:pPr>
        <w:pStyle w:val="Ttulo1"/>
        <w:tabs>
          <w:tab w:val="left" w:pos="4779"/>
        </w:tabs>
        <w:spacing w:before="158"/>
        <w:ind w:left="518"/>
        <w:jc w:val="center"/>
        <w:rPr>
          <w:rFonts w:ascii="Arial" w:hAnsi="Arial" w:cs="Arial"/>
          <w:u w:val="none"/>
        </w:rPr>
      </w:pPr>
      <w:r w:rsidRPr="0002740A">
        <w:rPr>
          <w:rFonts w:ascii="Arial" w:hAnsi="Arial" w:cs="Arial"/>
          <w:u w:val="none"/>
        </w:rPr>
        <w:t>SUELY</w:t>
      </w:r>
      <w:r w:rsidRPr="0002740A">
        <w:rPr>
          <w:rFonts w:ascii="Arial" w:hAnsi="Arial" w:cs="Arial"/>
          <w:spacing w:val="-1"/>
          <w:u w:val="none"/>
        </w:rPr>
        <w:t xml:space="preserve"> </w:t>
      </w:r>
      <w:r w:rsidRPr="0002740A">
        <w:rPr>
          <w:rFonts w:ascii="Arial" w:hAnsi="Arial" w:cs="Arial"/>
          <w:u w:val="none"/>
        </w:rPr>
        <w:t>CANDIDA PEDRO</w:t>
      </w:r>
      <w:r w:rsidRPr="0002740A">
        <w:rPr>
          <w:rFonts w:ascii="Arial" w:hAnsi="Arial" w:cs="Arial"/>
          <w:spacing w:val="-1"/>
          <w:u w:val="none"/>
        </w:rPr>
        <w:t xml:space="preserve"> </w:t>
      </w:r>
      <w:r w:rsidRPr="0002740A">
        <w:rPr>
          <w:rFonts w:ascii="Arial" w:hAnsi="Arial" w:cs="Arial"/>
          <w:spacing w:val="-2"/>
          <w:u w:val="none"/>
        </w:rPr>
        <w:t>XAVIER</w:t>
      </w:r>
    </w:p>
    <w:p w14:paraId="4B381B83" w14:textId="42844901" w:rsidR="002A77D1" w:rsidRPr="0002740A" w:rsidRDefault="002A77D1" w:rsidP="002A77D1">
      <w:pPr>
        <w:pStyle w:val="Standard"/>
        <w:jc w:val="center"/>
        <w:rPr>
          <w:rFonts w:ascii="Arial" w:hAnsi="Arial" w:cs="Arial"/>
        </w:rPr>
      </w:pPr>
      <w:r w:rsidRPr="0002740A">
        <w:rPr>
          <w:rFonts w:ascii="Arial" w:hAnsi="Arial" w:cs="Arial"/>
        </w:rPr>
        <w:t>Secretaria Administrativa /PRT 11ª Região/AM-RR</w:t>
      </w:r>
    </w:p>
    <w:p w14:paraId="0A1C9C8D" w14:textId="77777777" w:rsidR="002A77D1" w:rsidRDefault="002A77D1" w:rsidP="002A77D1">
      <w:pPr>
        <w:pStyle w:val="Standard"/>
        <w:jc w:val="center"/>
        <w:rPr>
          <w:rFonts w:ascii="Arial" w:hAnsi="Arial" w:cs="Arial"/>
        </w:rPr>
      </w:pPr>
    </w:p>
    <w:p w14:paraId="01180B63" w14:textId="77777777" w:rsidR="0002740A" w:rsidRPr="0002740A" w:rsidRDefault="0002740A" w:rsidP="002A77D1">
      <w:pPr>
        <w:pStyle w:val="Standard"/>
        <w:jc w:val="center"/>
        <w:rPr>
          <w:rFonts w:ascii="Arial" w:hAnsi="Arial" w:cs="Arial"/>
        </w:rPr>
      </w:pPr>
    </w:p>
    <w:p w14:paraId="70F3660F" w14:textId="68F10533" w:rsidR="002A77D1" w:rsidRPr="0002740A" w:rsidRDefault="002A77D1" w:rsidP="002A77D1">
      <w:pPr>
        <w:pStyle w:val="Ttulo1"/>
        <w:tabs>
          <w:tab w:val="left" w:pos="4779"/>
        </w:tabs>
        <w:spacing w:before="158"/>
        <w:ind w:left="518"/>
        <w:jc w:val="center"/>
        <w:rPr>
          <w:rFonts w:ascii="Arial" w:hAnsi="Arial" w:cs="Arial"/>
          <w:spacing w:val="-4"/>
          <w:u w:val="none"/>
        </w:rPr>
      </w:pPr>
      <w:r w:rsidRPr="0002740A">
        <w:rPr>
          <w:rFonts w:ascii="Arial" w:hAnsi="Arial" w:cs="Arial"/>
          <w:u w:val="none"/>
        </w:rPr>
        <w:t>SEBASTIÃO</w:t>
      </w:r>
      <w:r w:rsidRPr="0002740A">
        <w:rPr>
          <w:rFonts w:ascii="Arial" w:hAnsi="Arial" w:cs="Arial"/>
          <w:spacing w:val="-3"/>
          <w:u w:val="none"/>
        </w:rPr>
        <w:t xml:space="preserve"> </w:t>
      </w:r>
      <w:r w:rsidRPr="0002740A">
        <w:rPr>
          <w:rFonts w:ascii="Arial" w:hAnsi="Arial" w:cs="Arial"/>
          <w:u w:val="none"/>
        </w:rPr>
        <w:t>DO</w:t>
      </w:r>
      <w:r w:rsidRPr="0002740A">
        <w:rPr>
          <w:rFonts w:ascii="Arial" w:hAnsi="Arial" w:cs="Arial"/>
          <w:spacing w:val="-1"/>
          <w:u w:val="none"/>
        </w:rPr>
        <w:t xml:space="preserve"> </w:t>
      </w:r>
      <w:r w:rsidRPr="0002740A">
        <w:rPr>
          <w:rFonts w:ascii="Arial" w:hAnsi="Arial" w:cs="Arial"/>
          <w:u w:val="none"/>
        </w:rPr>
        <w:t>BOMFIM</w:t>
      </w:r>
      <w:r w:rsidRPr="0002740A">
        <w:rPr>
          <w:rFonts w:ascii="Arial" w:hAnsi="Arial" w:cs="Arial"/>
          <w:spacing w:val="-2"/>
          <w:u w:val="none"/>
        </w:rPr>
        <w:t xml:space="preserve"> </w:t>
      </w:r>
      <w:r w:rsidRPr="0002740A">
        <w:rPr>
          <w:rFonts w:ascii="Arial" w:hAnsi="Arial" w:cs="Arial"/>
          <w:u w:val="none"/>
        </w:rPr>
        <w:t>GALVÃO</w:t>
      </w:r>
      <w:r w:rsidRPr="0002740A">
        <w:rPr>
          <w:rFonts w:ascii="Arial" w:hAnsi="Arial" w:cs="Arial"/>
          <w:spacing w:val="-1"/>
          <w:u w:val="none"/>
        </w:rPr>
        <w:t xml:space="preserve"> </w:t>
      </w:r>
      <w:r w:rsidRPr="0002740A">
        <w:rPr>
          <w:rFonts w:ascii="Arial" w:hAnsi="Arial" w:cs="Arial"/>
          <w:spacing w:val="-4"/>
          <w:u w:val="none"/>
        </w:rPr>
        <w:t>MELO</w:t>
      </w:r>
    </w:p>
    <w:p w14:paraId="2708572B" w14:textId="594B1356" w:rsidR="00295B82" w:rsidRPr="0002740A" w:rsidRDefault="002A77D1" w:rsidP="002A77D1">
      <w:pPr>
        <w:widowControl/>
        <w:suppressAutoHyphens w:val="0"/>
        <w:autoSpaceDE w:val="0"/>
        <w:adjustRightInd w:val="0"/>
        <w:spacing w:line="360" w:lineRule="auto"/>
        <w:jc w:val="center"/>
        <w:textAlignment w:val="auto"/>
        <w:rPr>
          <w:rFonts w:ascii="Arial" w:eastAsia="ArialMT" w:hAnsi="Arial" w:cs="Arial"/>
          <w:color w:val="000000"/>
          <w:kern w:val="0"/>
          <w:shd w:val="clear" w:color="auto" w:fill="FFFFFF"/>
          <w:lang w:eastAsia="pt-BR" w:bidi="ar-SA"/>
        </w:rPr>
      </w:pPr>
      <w:r w:rsidRPr="0002740A">
        <w:rPr>
          <w:rFonts w:ascii="Arial" w:hAnsi="Arial" w:cs="Arial"/>
          <w:sz w:val="22"/>
        </w:rPr>
        <w:t>Técnico</w:t>
      </w:r>
      <w:r w:rsidRPr="0002740A">
        <w:rPr>
          <w:rFonts w:ascii="Arial" w:hAnsi="Arial" w:cs="Arial"/>
          <w:spacing w:val="-14"/>
          <w:sz w:val="22"/>
        </w:rPr>
        <w:t xml:space="preserve"> </w:t>
      </w:r>
      <w:r w:rsidRPr="0002740A">
        <w:rPr>
          <w:rFonts w:ascii="Arial" w:hAnsi="Arial" w:cs="Arial"/>
          <w:sz w:val="22"/>
        </w:rPr>
        <w:t>do</w:t>
      </w:r>
      <w:r w:rsidRPr="0002740A">
        <w:rPr>
          <w:rFonts w:ascii="Arial" w:hAnsi="Arial" w:cs="Arial"/>
          <w:spacing w:val="-14"/>
          <w:sz w:val="22"/>
        </w:rPr>
        <w:t xml:space="preserve"> </w:t>
      </w:r>
      <w:r w:rsidRPr="0002740A">
        <w:rPr>
          <w:rFonts w:ascii="Arial" w:hAnsi="Arial" w:cs="Arial"/>
          <w:sz w:val="22"/>
        </w:rPr>
        <w:t>MPU/Administrativo Integrante Requisitante e Técnico</w:t>
      </w:r>
    </w:p>
    <w:p w14:paraId="00F0DDBF" w14:textId="77777777" w:rsidR="00295B82" w:rsidRPr="005C12D8" w:rsidRDefault="00295B82" w:rsidP="00A66337">
      <w:pPr>
        <w:widowControl/>
        <w:suppressAutoHyphens w:val="0"/>
        <w:autoSpaceDE w:val="0"/>
        <w:adjustRightInd w:val="0"/>
        <w:spacing w:line="360" w:lineRule="auto"/>
        <w:jc w:val="center"/>
        <w:textAlignment w:val="auto"/>
        <w:rPr>
          <w:rFonts w:ascii="Arial" w:eastAsia="ArialMT" w:hAnsi="Arial" w:cs="Arial"/>
          <w:color w:val="000000"/>
          <w:kern w:val="0"/>
          <w:shd w:val="clear" w:color="auto" w:fill="FFFFFF"/>
          <w:lang w:eastAsia="pt-BR" w:bidi="ar-SA"/>
        </w:rPr>
      </w:pPr>
    </w:p>
    <w:p w14:paraId="0FC591E6" w14:textId="77777777" w:rsidR="00295B82" w:rsidRPr="005C12D8" w:rsidRDefault="00295B82" w:rsidP="00A66337">
      <w:pPr>
        <w:widowControl/>
        <w:suppressAutoHyphens w:val="0"/>
        <w:autoSpaceDE w:val="0"/>
        <w:adjustRightInd w:val="0"/>
        <w:spacing w:line="360" w:lineRule="auto"/>
        <w:jc w:val="center"/>
        <w:textAlignment w:val="auto"/>
        <w:rPr>
          <w:rFonts w:ascii="Arial" w:eastAsia="ArialMT" w:hAnsi="Arial" w:cs="Arial"/>
          <w:color w:val="000000"/>
          <w:kern w:val="0"/>
          <w:shd w:val="clear" w:color="auto" w:fill="FFFFFF"/>
          <w:lang w:eastAsia="pt-BR" w:bidi="ar-SA"/>
        </w:rPr>
      </w:pPr>
    </w:p>
    <w:p w14:paraId="293648E3" w14:textId="77777777" w:rsidR="00844417" w:rsidRDefault="00844417">
      <w:pPr>
        <w:suppressAutoHyphens w:val="0"/>
        <w:rPr>
          <w:rFonts w:ascii="Arial" w:hAnsi="Arial" w:cs="Arial"/>
          <w:b/>
          <w:bCs/>
          <w:kern w:val="0"/>
          <w:lang w:bidi="ar-SA"/>
        </w:rPr>
      </w:pPr>
      <w:r>
        <w:rPr>
          <w:rFonts w:ascii="Arial" w:hAnsi="Arial" w:cs="Arial"/>
          <w:b/>
          <w:bCs/>
          <w:kern w:val="0"/>
          <w:lang w:bidi="ar-SA"/>
        </w:rPr>
        <w:br w:type="page"/>
      </w:r>
    </w:p>
    <w:p w14:paraId="4E23C511" w14:textId="229704CF" w:rsidR="00295B82" w:rsidRPr="00295B82" w:rsidRDefault="00295B82" w:rsidP="00844417">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lastRenderedPageBreak/>
        <w:t xml:space="preserve">AVISO DE DISPENSA ELETRÔNICA </w:t>
      </w:r>
      <w:r w:rsidRPr="00AE17FD">
        <w:rPr>
          <w:rFonts w:ascii="Arial" w:hAnsi="Arial" w:cs="Arial"/>
          <w:b/>
          <w:bCs/>
          <w:kern w:val="0"/>
          <w:lang w:bidi="ar-SA"/>
        </w:rPr>
        <w:t xml:space="preserve">Nº </w:t>
      </w:r>
      <w:r w:rsidR="005376FC">
        <w:rPr>
          <w:rFonts w:ascii="Arial" w:hAnsi="Arial" w:cs="Arial"/>
          <w:b/>
          <w:bCs/>
          <w:kern w:val="0"/>
          <w:lang w:bidi="ar-SA"/>
        </w:rPr>
        <w:t>002/2025</w:t>
      </w:r>
    </w:p>
    <w:p w14:paraId="4D4C0D1E" w14:textId="61676201" w:rsidR="00295B82" w:rsidRPr="0002740A" w:rsidRDefault="00295B82" w:rsidP="00295B82">
      <w:pPr>
        <w:widowControl/>
        <w:suppressAutoHyphens w:val="0"/>
        <w:autoSpaceDE w:val="0"/>
        <w:adjustRightInd w:val="0"/>
        <w:spacing w:line="360" w:lineRule="auto"/>
        <w:jc w:val="center"/>
        <w:rPr>
          <w:rFonts w:ascii="Arial" w:hAnsi="Arial" w:cs="Arial"/>
          <w:kern w:val="0"/>
          <w:lang w:bidi="ar-SA"/>
        </w:rPr>
      </w:pPr>
      <w:r w:rsidRPr="0002740A">
        <w:rPr>
          <w:rFonts w:ascii="Arial" w:hAnsi="Arial" w:cs="Arial"/>
          <w:kern w:val="0"/>
          <w:lang w:bidi="ar-SA"/>
        </w:rPr>
        <w:t xml:space="preserve">PGEA nº </w:t>
      </w:r>
      <w:r w:rsidR="005376FC" w:rsidRPr="0002740A">
        <w:rPr>
          <w:rFonts w:ascii="Arial" w:hAnsi="Arial" w:cs="Arial"/>
          <w:kern w:val="0"/>
          <w:lang w:bidi="ar-SA"/>
        </w:rPr>
        <w:t>20.02.1101.0000011/2025-75</w:t>
      </w:r>
    </w:p>
    <w:p w14:paraId="79A01FF8" w14:textId="77777777"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t>ANEXO B - Modelo de Proposta De Preços</w:t>
      </w:r>
    </w:p>
    <w:p w14:paraId="0EF778C3" w14:textId="77777777"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(A ser confeccionada em papel timbrado da empresa licitante)</w:t>
      </w:r>
    </w:p>
    <w:p w14:paraId="46E09A7F" w14:textId="77777777" w:rsidR="00295B82" w:rsidRPr="00295B82" w:rsidRDefault="00295B82" w:rsidP="00295B82">
      <w:pPr>
        <w:widowControl/>
        <w:suppressAutoHyphens w:val="0"/>
        <w:autoSpaceDE w:val="0"/>
        <w:adjustRightInd w:val="0"/>
        <w:rPr>
          <w:rFonts w:ascii="Arial" w:hAnsi="Arial" w:cs="Arial"/>
          <w:b/>
          <w:bCs/>
          <w:kern w:val="0"/>
          <w:lang w:bidi="ar-SA"/>
        </w:rPr>
      </w:pPr>
    </w:p>
    <w:p w14:paraId="3193C2D2"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À Procuradoria Regional do Trabalho da 11ª Região</w:t>
      </w:r>
    </w:p>
    <w:p w14:paraId="0CA5AD1C" w14:textId="12BD22F9" w:rsidR="00295B82" w:rsidRPr="00047C6F" w:rsidRDefault="00295B82" w:rsidP="00295B82">
      <w:pPr>
        <w:widowControl/>
        <w:suppressAutoHyphens w:val="0"/>
        <w:autoSpaceDE w:val="0"/>
        <w:adjustRightInd w:val="0"/>
        <w:spacing w:line="360" w:lineRule="auto"/>
        <w:rPr>
          <w:rFonts w:ascii="Arial" w:hAnsi="Arial" w:cs="Arial"/>
          <w:b/>
          <w:bCs/>
          <w:color w:val="FF0000"/>
          <w:kern w:val="0"/>
          <w:lang w:bidi="ar-SA"/>
        </w:rPr>
      </w:pPr>
      <w:r w:rsidRPr="00295B82">
        <w:rPr>
          <w:rFonts w:ascii="Arial" w:hAnsi="Arial" w:cs="Arial"/>
          <w:kern w:val="0"/>
          <w:lang w:bidi="ar-SA"/>
        </w:rPr>
        <w:t xml:space="preserve">Ref.: </w:t>
      </w:r>
      <w:r w:rsidRPr="00295B82">
        <w:rPr>
          <w:rFonts w:ascii="Arial" w:hAnsi="Arial" w:cs="Arial"/>
          <w:b/>
          <w:bCs/>
          <w:kern w:val="0"/>
          <w:lang w:bidi="ar-SA"/>
        </w:rPr>
        <w:t xml:space="preserve">Dispensa Eletrônica nº </w:t>
      </w:r>
      <w:r w:rsidR="005376FC">
        <w:rPr>
          <w:rFonts w:ascii="Arial" w:hAnsi="Arial" w:cs="Arial"/>
          <w:b/>
          <w:bCs/>
          <w:kern w:val="0"/>
          <w:lang w:bidi="ar-SA"/>
        </w:rPr>
        <w:t>002/2025</w:t>
      </w:r>
    </w:p>
    <w:p w14:paraId="4AEED533" w14:textId="77777777" w:rsidR="00295B82" w:rsidRPr="00295B82" w:rsidRDefault="00295B82" w:rsidP="00295B82">
      <w:pPr>
        <w:widowControl/>
        <w:suppressAutoHyphens w:val="0"/>
        <w:autoSpaceDE w:val="0"/>
        <w:adjustRightInd w:val="0"/>
        <w:spacing w:line="360" w:lineRule="auto"/>
        <w:rPr>
          <w:rFonts w:ascii="Arial" w:hAnsi="Arial" w:cs="Arial"/>
          <w:kern w:val="0"/>
          <w:lang w:bidi="ar-SA"/>
        </w:rPr>
      </w:pPr>
      <w:r w:rsidRPr="00295B82">
        <w:rPr>
          <w:rFonts w:ascii="Arial" w:hAnsi="Arial" w:cs="Arial"/>
          <w:kern w:val="0"/>
          <w:lang w:bidi="ar-SA"/>
        </w:rPr>
        <w:t>Data da sessão pública: __/__/____</w:t>
      </w:r>
    </w:p>
    <w:p w14:paraId="4775F10D" w14:textId="77777777" w:rsidR="00295B82" w:rsidRPr="00295B82" w:rsidRDefault="00295B82" w:rsidP="00295B82">
      <w:pPr>
        <w:widowControl/>
        <w:suppressAutoHyphens w:val="0"/>
        <w:autoSpaceDE w:val="0"/>
        <w:adjustRightInd w:val="0"/>
        <w:spacing w:line="360" w:lineRule="auto"/>
        <w:rPr>
          <w:rFonts w:ascii="Arial" w:hAnsi="Arial" w:cs="Arial"/>
          <w:kern w:val="0"/>
          <w:lang w:bidi="ar-SA"/>
        </w:rPr>
      </w:pPr>
    </w:p>
    <w:p w14:paraId="12AD4C4D"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1. DADOS DA EMPRESA</w:t>
      </w:r>
    </w:p>
    <w:p w14:paraId="1D54F1E1"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Nome da Empresa:</w:t>
      </w:r>
    </w:p>
    <w:p w14:paraId="5ECFF84A"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CNPJ:</w:t>
      </w:r>
    </w:p>
    <w:p w14:paraId="6B750785"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Inscrição Estadual/Municipal ou do Distrito Federal:</w:t>
      </w:r>
    </w:p>
    <w:p w14:paraId="03AE74F4"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Endereço:</w:t>
      </w:r>
    </w:p>
    <w:p w14:paraId="56C95D07"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Telefone n.º:</w:t>
      </w:r>
    </w:p>
    <w:p w14:paraId="0602ABB7"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E-mail:</w:t>
      </w:r>
    </w:p>
    <w:p w14:paraId="2F823A9D"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2. DADOS BANCÁRIOS</w:t>
      </w:r>
    </w:p>
    <w:p w14:paraId="320F562E"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Nome e N.º do Banco:</w:t>
      </w:r>
    </w:p>
    <w:p w14:paraId="1169DE95"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Nº da Agência:</w:t>
      </w:r>
    </w:p>
    <w:p w14:paraId="258CB2A0"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N.º da Conta Corrente:</w:t>
      </w:r>
    </w:p>
    <w:p w14:paraId="21AD7C51"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3. CONDIÇÕES DE PAGAMENTO</w:t>
      </w:r>
    </w:p>
    <w:p w14:paraId="17870140"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Conforme estipulado no Termo de Referência.</w:t>
      </w:r>
    </w:p>
    <w:p w14:paraId="3147B537"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p>
    <w:p w14:paraId="26FFC4F7"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4. PRAZO DE GARANTIA (DOS SERVIÇOS PRESTADOS)</w:t>
      </w:r>
    </w:p>
    <w:p w14:paraId="3D34043C" w14:textId="77777777" w:rsidR="00295B82" w:rsidRPr="00295B82" w:rsidRDefault="00295B82" w:rsidP="00295B82">
      <w:pPr>
        <w:widowControl/>
        <w:suppressAutoHyphens w:val="0"/>
        <w:autoSpaceDE w:val="0"/>
        <w:adjustRightInd w:val="0"/>
        <w:spacing w:line="360" w:lineRule="auto"/>
        <w:ind w:left="720"/>
        <w:rPr>
          <w:rFonts w:ascii="Arial" w:hAnsi="Arial" w:cs="Arial"/>
          <w:kern w:val="0"/>
          <w:lang w:bidi="ar-SA"/>
        </w:rPr>
      </w:pPr>
      <w:r w:rsidRPr="00295B82">
        <w:rPr>
          <w:rFonts w:ascii="Arial" w:hAnsi="Arial" w:cs="Arial"/>
          <w:kern w:val="0"/>
          <w:lang w:bidi="ar-SA"/>
        </w:rPr>
        <w:t>Conforme estipulado no Termo de Referência.</w:t>
      </w:r>
    </w:p>
    <w:p w14:paraId="0F9336BC" w14:textId="77777777" w:rsidR="00295B82" w:rsidRPr="00295B82" w:rsidRDefault="00295B82" w:rsidP="00295B82">
      <w:pPr>
        <w:widowControl/>
        <w:suppressAutoHyphens w:val="0"/>
        <w:autoSpaceDE w:val="0"/>
        <w:adjustRightInd w:val="0"/>
        <w:ind w:left="720"/>
        <w:rPr>
          <w:rFonts w:ascii="Arial" w:hAnsi="Arial" w:cs="Arial"/>
          <w:kern w:val="0"/>
          <w:lang w:bidi="ar-SA"/>
        </w:rPr>
      </w:pPr>
    </w:p>
    <w:p w14:paraId="1DA781F9"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r w:rsidRPr="00295B82">
        <w:rPr>
          <w:rFonts w:ascii="Arial" w:hAnsi="Arial" w:cs="Arial"/>
          <w:b/>
          <w:bCs/>
          <w:kern w:val="0"/>
          <w:lang w:bidi="ar-SA"/>
        </w:rPr>
        <w:t>5. PROPOSTA</w:t>
      </w:r>
    </w:p>
    <w:p w14:paraId="3E31DF5C" w14:textId="77777777" w:rsidR="00295B82" w:rsidRPr="00295B82" w:rsidRDefault="00295B82" w:rsidP="00295B82">
      <w:pPr>
        <w:widowControl/>
        <w:suppressAutoHyphens w:val="0"/>
        <w:autoSpaceDE w:val="0"/>
        <w:adjustRightInd w:val="0"/>
        <w:spacing w:line="360" w:lineRule="auto"/>
        <w:rPr>
          <w:rFonts w:ascii="Arial" w:hAnsi="Arial" w:cs="Arial"/>
          <w:b/>
          <w:bCs/>
          <w:kern w:val="0"/>
          <w:lang w:bidi="ar-SA"/>
        </w:rPr>
      </w:pPr>
    </w:p>
    <w:p w14:paraId="1A52A537" w14:textId="22B4857A"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 xml:space="preserve">Pela presente, declaramos inteira submissão aos preceitos legais em vigor, em observância às disposições da Lei nº 14.133, de 1º de abril de 2021, e demais legislação correlata, além </w:t>
      </w:r>
      <w:r w:rsidRPr="00295B82">
        <w:rPr>
          <w:rFonts w:ascii="Arial" w:hAnsi="Arial" w:cs="Arial"/>
          <w:kern w:val="0"/>
          <w:lang w:bidi="ar-SA"/>
        </w:rPr>
        <w:lastRenderedPageBreak/>
        <w:t xml:space="preserve">das cláusulas, condições e especificações constantes do Aviso, Termo de Referência e seus anexos da </w:t>
      </w:r>
      <w:r w:rsidRPr="00295B82">
        <w:rPr>
          <w:rFonts w:ascii="Arial" w:hAnsi="Arial" w:cs="Arial"/>
          <w:b/>
          <w:bCs/>
          <w:kern w:val="0"/>
          <w:lang w:bidi="ar-SA"/>
        </w:rPr>
        <w:t xml:space="preserve">Dispensa Eletrônica </w:t>
      </w:r>
      <w:r w:rsidRPr="00AE17FD">
        <w:rPr>
          <w:rFonts w:ascii="Arial" w:hAnsi="Arial" w:cs="Arial"/>
          <w:b/>
          <w:bCs/>
          <w:kern w:val="0"/>
          <w:lang w:bidi="ar-SA"/>
        </w:rPr>
        <w:t xml:space="preserve">nº </w:t>
      </w:r>
      <w:r w:rsidR="005376FC">
        <w:rPr>
          <w:rFonts w:ascii="Arial" w:hAnsi="Arial" w:cs="Arial"/>
          <w:b/>
          <w:bCs/>
          <w:kern w:val="0"/>
          <w:lang w:bidi="ar-SA"/>
        </w:rPr>
        <w:t>002/2025</w:t>
      </w:r>
      <w:r w:rsidRPr="00AE17FD">
        <w:rPr>
          <w:rFonts w:ascii="Arial" w:hAnsi="Arial" w:cs="Arial"/>
          <w:kern w:val="0"/>
          <w:lang w:bidi="ar-SA"/>
        </w:rPr>
        <w:t>.</w:t>
      </w:r>
    </w:p>
    <w:p w14:paraId="6F98EBD2" w14:textId="407992AE"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 xml:space="preserve">Apresentamos à </w:t>
      </w:r>
      <w:r w:rsidRPr="00295B82">
        <w:rPr>
          <w:rFonts w:ascii="Arial" w:hAnsi="Arial" w:cs="Arial"/>
          <w:b/>
          <w:bCs/>
          <w:kern w:val="0"/>
          <w:lang w:bidi="ar-SA"/>
        </w:rPr>
        <w:t xml:space="preserve">Procuradoria Regional do Trabalho da 11ª Região </w:t>
      </w:r>
      <w:r w:rsidRPr="00295B82">
        <w:rPr>
          <w:rFonts w:ascii="Arial" w:hAnsi="Arial" w:cs="Arial"/>
          <w:kern w:val="0"/>
          <w:lang w:bidi="ar-SA"/>
        </w:rPr>
        <w:t xml:space="preserve">a nossa proposta de preços, detalhada nos documentos anexos, para </w:t>
      </w:r>
      <w:bookmarkStart w:id="0" w:name="_Hlk141357641"/>
      <w:r w:rsidRPr="00295B82">
        <w:rPr>
          <w:rFonts w:ascii="Arial" w:hAnsi="Arial" w:cs="Arial"/>
          <w:kern w:val="0"/>
          <w:lang w:bidi="ar-SA"/>
        </w:rPr>
        <w:t xml:space="preserve">prestação de </w:t>
      </w:r>
      <w:r w:rsidR="00C40CDC" w:rsidRPr="0002740A">
        <w:rPr>
          <w:rFonts w:ascii="Arial" w:hAnsi="Arial" w:cs="Arial"/>
          <w:b/>
          <w:bCs/>
        </w:rPr>
        <w:t>EMPRESA ESPECIALIZADA EM FORNECIMENTO SOB DEMANDA DE GÁS LIQUEFEITO DE PETRÓLEO - GLP (GÁS DE COZINHA), ACONDICIONADO EM CILINDRO DE P-13 – BOTIJÃO13 KG</w:t>
      </w:r>
      <w:r w:rsidR="00A868C0" w:rsidRPr="0002740A">
        <w:rPr>
          <w:rFonts w:ascii="Arial" w:hAnsi="Arial" w:cs="Arial"/>
          <w:b/>
          <w:bCs/>
        </w:rPr>
        <w:t xml:space="preserve">, </w:t>
      </w:r>
      <w:r w:rsidR="00A868C0" w:rsidRPr="00A868C0">
        <w:rPr>
          <w:rFonts w:ascii="Arial" w:hAnsi="Arial" w:cs="Arial"/>
          <w:b/>
          <w:bCs/>
        </w:rPr>
        <w:t>visando atender as necessidades desta Procuradoria do Trabalho no Município de Boa Vista/RR – 11ª Região.</w:t>
      </w:r>
      <w:r w:rsidRPr="00295B82">
        <w:rPr>
          <w:rFonts w:ascii="Arial" w:hAnsi="Arial" w:cs="Arial"/>
          <w:kern w:val="0"/>
          <w:lang w:bidi="ar-SA"/>
        </w:rPr>
        <w:t xml:space="preserve">, </w:t>
      </w:r>
      <w:bookmarkEnd w:id="0"/>
      <w:r w:rsidR="00B72973" w:rsidRPr="00B72973">
        <w:rPr>
          <w:rFonts w:ascii="Arial" w:hAnsi="Arial" w:cs="Arial"/>
          <w:kern w:val="0"/>
          <w:lang w:bidi="ar-SA"/>
        </w:rPr>
        <w:t>: Rua Capitão Franco de Carvalho, nº 352, São Francisco</w:t>
      </w:r>
      <w:r w:rsidR="00B72973">
        <w:rPr>
          <w:rFonts w:ascii="Arial" w:hAnsi="Arial" w:cs="Arial"/>
          <w:kern w:val="0"/>
          <w:lang w:bidi="ar-SA"/>
        </w:rPr>
        <w:t>, Boa Vista -RR</w:t>
      </w:r>
      <w:r w:rsidRPr="00295B82">
        <w:rPr>
          <w:rFonts w:ascii="Arial" w:hAnsi="Arial" w:cs="Arial"/>
          <w:kern w:val="0"/>
          <w:lang w:bidi="ar-SA"/>
        </w:rPr>
        <w:t>, conforme especificações constantes no Edital, Termo de Referência e seus Anexos.</w:t>
      </w:r>
    </w:p>
    <w:p w14:paraId="589BC402"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p>
    <w:p w14:paraId="6ABB7025"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Os prazos por nós indicados são os que se seguem:</w:t>
      </w:r>
    </w:p>
    <w:p w14:paraId="33CA191A"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prazo de validade da proposta: ..... (....................) dias;</w:t>
      </w:r>
    </w:p>
    <w:p w14:paraId="6B31D63B"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prazo de execução dos serviços: ..... (....................) meses;</w:t>
      </w:r>
    </w:p>
    <w:p w14:paraId="71F482D4"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kern w:val="0"/>
          <w:lang w:bidi="ar-SA"/>
        </w:rPr>
        <w:t>prazo de garantia dos serviços: ..... (....................) meses.</w:t>
      </w:r>
    </w:p>
    <w:p w14:paraId="4C4BE059"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r w:rsidRPr="00295B82">
        <w:rPr>
          <w:rFonts w:ascii="Arial" w:hAnsi="Arial" w:cs="Arial"/>
          <w:kern w:val="0"/>
          <w:lang w:bidi="ar-SA"/>
        </w:rPr>
        <w:t>Observação: atentar para os prazos previstos no Edital e Termo de Referência.</w:t>
      </w:r>
    </w:p>
    <w:p w14:paraId="15EA8E60" w14:textId="77777777" w:rsidR="00295B82" w:rsidRPr="00295B82" w:rsidRDefault="00295B82" w:rsidP="00295B82">
      <w:pPr>
        <w:widowControl/>
        <w:suppressAutoHyphens w:val="0"/>
        <w:autoSpaceDE w:val="0"/>
        <w:adjustRightInd w:val="0"/>
        <w:spacing w:line="360" w:lineRule="auto"/>
        <w:jc w:val="both"/>
        <w:rPr>
          <w:rFonts w:ascii="Arial" w:hAnsi="Arial" w:cs="Arial"/>
          <w:kern w:val="0"/>
          <w:lang w:bidi="ar-SA"/>
        </w:rPr>
      </w:pPr>
    </w:p>
    <w:p w14:paraId="6264BCC2" w14:textId="77777777" w:rsidR="00295B82" w:rsidRPr="00295B82" w:rsidRDefault="00295B82" w:rsidP="00295B82">
      <w:pPr>
        <w:widowControl/>
        <w:suppressAutoHyphens w:val="0"/>
        <w:autoSpaceDE w:val="0"/>
        <w:adjustRightInd w:val="0"/>
        <w:spacing w:line="360" w:lineRule="auto"/>
        <w:ind w:left="720"/>
        <w:jc w:val="both"/>
        <w:rPr>
          <w:rFonts w:ascii="Arial" w:hAnsi="Arial" w:cs="Arial"/>
          <w:kern w:val="0"/>
          <w:lang w:bidi="ar-SA"/>
        </w:rPr>
      </w:pPr>
      <w:r w:rsidRPr="00295B82">
        <w:rPr>
          <w:rFonts w:ascii="Arial" w:hAnsi="Arial" w:cs="Arial"/>
          <w:kern w:val="0"/>
          <w:lang w:bidi="ar-SA"/>
        </w:rPr>
        <w:t>Para tanto, nos propomos a executar os serviços pelo preço global de R$____________ (___________________________________________</w:t>
      </w:r>
      <w:proofErr w:type="gramStart"/>
      <w:r w:rsidRPr="00295B82">
        <w:rPr>
          <w:rFonts w:ascii="Arial" w:hAnsi="Arial" w:cs="Arial"/>
          <w:kern w:val="0"/>
          <w:lang w:bidi="ar-SA"/>
        </w:rPr>
        <w:t>_ )</w:t>
      </w:r>
      <w:proofErr w:type="gramEnd"/>
      <w:r w:rsidRPr="00295B82">
        <w:rPr>
          <w:rFonts w:ascii="Arial" w:hAnsi="Arial" w:cs="Arial"/>
          <w:kern w:val="0"/>
          <w:lang w:bidi="ar-SA"/>
        </w:rPr>
        <w:t>.</w:t>
      </w:r>
    </w:p>
    <w:p w14:paraId="4DAA4E0B"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1980E799"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014185C5"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49B577FC"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51C8D8D6" w14:textId="77777777" w:rsidR="00295B82" w:rsidRPr="00295B82" w:rsidRDefault="00295B82" w:rsidP="00295B82">
      <w:pPr>
        <w:widowControl/>
        <w:suppressAutoHyphens w:val="0"/>
        <w:autoSpaceDE w:val="0"/>
        <w:adjustRightInd w:val="0"/>
        <w:jc w:val="both"/>
        <w:rPr>
          <w:rFonts w:ascii="Arial" w:hAnsi="Arial" w:cs="Arial"/>
          <w:kern w:val="0"/>
          <w:lang w:bidi="ar-SA"/>
        </w:rPr>
      </w:pPr>
    </w:p>
    <w:p w14:paraId="21336A54"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Local e data</w:t>
      </w:r>
    </w:p>
    <w:p w14:paraId="4C82D129"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__________________________________________</w:t>
      </w:r>
    </w:p>
    <w:p w14:paraId="519EF805"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Assinatura e carimbo</w:t>
      </w:r>
    </w:p>
    <w:p w14:paraId="5A9DC7C2" w14:textId="77777777" w:rsidR="00295B82" w:rsidRPr="00295B82" w:rsidRDefault="00295B82" w:rsidP="00295B82">
      <w:pPr>
        <w:widowControl/>
        <w:suppressAutoHyphens w:val="0"/>
        <w:autoSpaceDE w:val="0"/>
        <w:adjustRightInd w:val="0"/>
        <w:jc w:val="center"/>
        <w:rPr>
          <w:rFonts w:ascii="Arial" w:hAnsi="Arial" w:cs="Arial"/>
          <w:kern w:val="0"/>
          <w:lang w:bidi="ar-SA"/>
        </w:rPr>
      </w:pPr>
      <w:r w:rsidRPr="00295B82">
        <w:rPr>
          <w:rFonts w:ascii="Arial" w:hAnsi="Arial" w:cs="Arial"/>
          <w:kern w:val="0"/>
          <w:lang w:bidi="ar-SA"/>
        </w:rPr>
        <w:t>(do representante legal)</w:t>
      </w:r>
    </w:p>
    <w:p w14:paraId="7205458D"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p>
    <w:p w14:paraId="4F4A1786" w14:textId="77777777" w:rsidR="00295B82" w:rsidRPr="00295B82" w:rsidRDefault="00295B82" w:rsidP="00295B82">
      <w:pPr>
        <w:suppressAutoHyphens w:val="0"/>
        <w:rPr>
          <w:rFonts w:ascii="Arial" w:hAnsi="Arial" w:cs="Arial"/>
          <w:color w:val="000000"/>
          <w:kern w:val="0"/>
          <w:lang w:bidi="ar-SA"/>
        </w:rPr>
      </w:pPr>
      <w:r w:rsidRPr="00295B82">
        <w:rPr>
          <w:rFonts w:ascii="Arial" w:hAnsi="Arial" w:cs="Arial"/>
          <w:color w:val="000000"/>
          <w:kern w:val="0"/>
          <w:lang w:bidi="ar-SA"/>
        </w:rPr>
        <w:br w:type="page"/>
      </w:r>
    </w:p>
    <w:p w14:paraId="45BC4C94" w14:textId="51F1E4E1"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lastRenderedPageBreak/>
        <w:t>AVISO DE DISPENSA ELETRÔNICA Nº</w:t>
      </w:r>
      <w:r>
        <w:rPr>
          <w:rFonts w:ascii="Arial" w:hAnsi="Arial" w:cs="Arial"/>
          <w:b/>
          <w:bCs/>
          <w:kern w:val="0"/>
          <w:lang w:bidi="ar-SA"/>
        </w:rPr>
        <w:t xml:space="preserve"> </w:t>
      </w:r>
      <w:r w:rsidR="005376FC">
        <w:rPr>
          <w:rFonts w:ascii="Arial" w:hAnsi="Arial" w:cs="Arial"/>
          <w:b/>
          <w:bCs/>
          <w:kern w:val="0"/>
          <w:lang w:bidi="ar-SA"/>
        </w:rPr>
        <w:t>002/2025</w:t>
      </w:r>
      <w:r w:rsidRPr="00295B82">
        <w:rPr>
          <w:rFonts w:ascii="Arial" w:hAnsi="Arial" w:cs="Arial"/>
          <w:b/>
          <w:bCs/>
          <w:kern w:val="0"/>
          <w:lang w:bidi="ar-SA"/>
        </w:rPr>
        <w:t xml:space="preserve"> </w:t>
      </w:r>
    </w:p>
    <w:p w14:paraId="63D2B057" w14:textId="4961C268"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5376FC">
        <w:rPr>
          <w:rFonts w:ascii="Arial" w:hAnsi="Arial" w:cs="Arial"/>
          <w:kern w:val="0"/>
          <w:lang w:bidi="ar-SA"/>
        </w:rPr>
        <w:t>20.02.1101.0000011/2025-75</w:t>
      </w:r>
    </w:p>
    <w:p w14:paraId="65D7E6EF" w14:textId="77777777" w:rsidR="00295B82" w:rsidRPr="00295B82" w:rsidRDefault="00295B82" w:rsidP="00295B82">
      <w:pPr>
        <w:widowControl/>
        <w:suppressAutoHyphens w:val="0"/>
        <w:autoSpaceDE w:val="0"/>
        <w:adjustRightInd w:val="0"/>
        <w:jc w:val="center"/>
        <w:rPr>
          <w:rFonts w:ascii="Arial" w:hAnsi="Arial" w:cs="Arial"/>
          <w:b/>
          <w:bCs/>
          <w:kern w:val="0"/>
          <w:lang w:bidi="ar-SA"/>
        </w:rPr>
      </w:pPr>
      <w:r w:rsidRPr="00295B82">
        <w:rPr>
          <w:rFonts w:ascii="Arial" w:hAnsi="Arial" w:cs="Arial"/>
          <w:b/>
          <w:bCs/>
          <w:kern w:val="0"/>
          <w:lang w:bidi="ar-SA"/>
        </w:rPr>
        <w:t>ANEXO C - Planilha de Dados Cadastrais do Licitante</w:t>
      </w:r>
    </w:p>
    <w:p w14:paraId="26C34F4B" w14:textId="77777777" w:rsidR="00295B82" w:rsidRPr="00295B82" w:rsidRDefault="00295B82" w:rsidP="00295B82">
      <w:pPr>
        <w:widowControl/>
        <w:suppressAutoHyphens w:val="0"/>
        <w:autoSpaceDE w:val="0"/>
        <w:adjustRightInd w:val="0"/>
        <w:jc w:val="center"/>
        <w:rPr>
          <w:rFonts w:ascii="Arial" w:hAnsi="Arial" w:cs="Arial"/>
          <w:color w:val="000000"/>
          <w:kern w:val="0"/>
          <w:lang w:bidi="ar-SA"/>
        </w:rPr>
      </w:pPr>
      <w:r w:rsidRPr="00295B82">
        <w:rPr>
          <w:rFonts w:ascii="Arial" w:hAnsi="Arial" w:cs="Arial"/>
          <w:kern w:val="0"/>
          <w:lang w:bidi="ar-SA"/>
        </w:rPr>
        <w:t>(A ser confeccionada em papel timbrado da empresa licitante)</w:t>
      </w:r>
    </w:p>
    <w:p w14:paraId="2DC5BC60"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15D87755"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Dados da Empresa:</w:t>
      </w:r>
    </w:p>
    <w:tbl>
      <w:tblPr>
        <w:tblStyle w:val="Tabelacomgrade"/>
        <w:tblW w:w="0" w:type="auto"/>
        <w:tblLook w:val="04A0" w:firstRow="1" w:lastRow="0" w:firstColumn="1" w:lastColumn="0" w:noHBand="0" w:noVBand="1"/>
      </w:tblPr>
      <w:tblGrid>
        <w:gridCol w:w="2972"/>
        <w:gridCol w:w="2407"/>
        <w:gridCol w:w="2407"/>
      </w:tblGrid>
      <w:tr w:rsidR="00295B82" w:rsidRPr="00295B82" w14:paraId="33E33022"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2C66C428"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Contrato Social </w:t>
            </w:r>
          </w:p>
        </w:tc>
        <w:tc>
          <w:tcPr>
            <w:tcW w:w="4814" w:type="dxa"/>
            <w:gridSpan w:val="2"/>
            <w:tcBorders>
              <w:top w:val="single" w:sz="4" w:space="0" w:color="auto"/>
              <w:left w:val="single" w:sz="4" w:space="0" w:color="auto"/>
              <w:bottom w:val="single" w:sz="4" w:space="0" w:color="auto"/>
              <w:right w:val="single" w:sz="4" w:space="0" w:color="auto"/>
            </w:tcBorders>
          </w:tcPr>
          <w:p w14:paraId="7D8008E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D51EE49"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2DBA5F7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CNPJ</w:t>
            </w:r>
          </w:p>
        </w:tc>
        <w:tc>
          <w:tcPr>
            <w:tcW w:w="4814" w:type="dxa"/>
            <w:gridSpan w:val="2"/>
            <w:tcBorders>
              <w:top w:val="single" w:sz="4" w:space="0" w:color="auto"/>
              <w:left w:val="single" w:sz="4" w:space="0" w:color="auto"/>
              <w:bottom w:val="single" w:sz="4" w:space="0" w:color="auto"/>
              <w:right w:val="single" w:sz="4" w:space="0" w:color="auto"/>
            </w:tcBorders>
          </w:tcPr>
          <w:p w14:paraId="61EE482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2F16FBD"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1B2F274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Endereço Completo</w:t>
            </w:r>
          </w:p>
        </w:tc>
        <w:tc>
          <w:tcPr>
            <w:tcW w:w="4814" w:type="dxa"/>
            <w:gridSpan w:val="2"/>
            <w:tcBorders>
              <w:top w:val="single" w:sz="4" w:space="0" w:color="auto"/>
              <w:left w:val="single" w:sz="4" w:space="0" w:color="auto"/>
              <w:bottom w:val="single" w:sz="4" w:space="0" w:color="auto"/>
              <w:right w:val="single" w:sz="4" w:space="0" w:color="auto"/>
            </w:tcBorders>
          </w:tcPr>
          <w:p w14:paraId="7B01E66A"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74A1604C"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5358699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CEP</w:t>
            </w:r>
          </w:p>
        </w:tc>
        <w:tc>
          <w:tcPr>
            <w:tcW w:w="4814" w:type="dxa"/>
            <w:gridSpan w:val="2"/>
            <w:tcBorders>
              <w:top w:val="single" w:sz="4" w:space="0" w:color="auto"/>
              <w:left w:val="single" w:sz="4" w:space="0" w:color="auto"/>
              <w:bottom w:val="single" w:sz="4" w:space="0" w:color="auto"/>
              <w:right w:val="single" w:sz="4" w:space="0" w:color="auto"/>
            </w:tcBorders>
          </w:tcPr>
          <w:p w14:paraId="01D8C8F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BBD0612"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6DF83DE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Fones</w:t>
            </w:r>
          </w:p>
        </w:tc>
        <w:tc>
          <w:tcPr>
            <w:tcW w:w="4814" w:type="dxa"/>
            <w:gridSpan w:val="2"/>
            <w:tcBorders>
              <w:top w:val="single" w:sz="4" w:space="0" w:color="auto"/>
              <w:left w:val="single" w:sz="4" w:space="0" w:color="auto"/>
              <w:bottom w:val="single" w:sz="4" w:space="0" w:color="auto"/>
              <w:right w:val="single" w:sz="4" w:space="0" w:color="auto"/>
            </w:tcBorders>
          </w:tcPr>
          <w:p w14:paraId="676B558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AA044D1"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3D9E94D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Fax</w:t>
            </w:r>
          </w:p>
        </w:tc>
        <w:tc>
          <w:tcPr>
            <w:tcW w:w="4814" w:type="dxa"/>
            <w:gridSpan w:val="2"/>
            <w:tcBorders>
              <w:top w:val="single" w:sz="4" w:space="0" w:color="auto"/>
              <w:left w:val="single" w:sz="4" w:space="0" w:color="auto"/>
              <w:bottom w:val="single" w:sz="4" w:space="0" w:color="auto"/>
              <w:right w:val="single" w:sz="4" w:space="0" w:color="auto"/>
            </w:tcBorders>
          </w:tcPr>
          <w:p w14:paraId="07C0CDB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8FACCAE"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417CB1E9"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E-mail</w:t>
            </w:r>
          </w:p>
        </w:tc>
        <w:tc>
          <w:tcPr>
            <w:tcW w:w="4814" w:type="dxa"/>
            <w:gridSpan w:val="2"/>
            <w:tcBorders>
              <w:top w:val="single" w:sz="4" w:space="0" w:color="auto"/>
              <w:left w:val="single" w:sz="4" w:space="0" w:color="auto"/>
              <w:bottom w:val="single" w:sz="4" w:space="0" w:color="auto"/>
              <w:right w:val="single" w:sz="4" w:space="0" w:color="auto"/>
            </w:tcBorders>
          </w:tcPr>
          <w:p w14:paraId="67C2030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790B1AB6"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688AFE5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Site Internet</w:t>
            </w:r>
          </w:p>
        </w:tc>
        <w:tc>
          <w:tcPr>
            <w:tcW w:w="4814" w:type="dxa"/>
            <w:gridSpan w:val="2"/>
            <w:tcBorders>
              <w:top w:val="single" w:sz="4" w:space="0" w:color="auto"/>
              <w:left w:val="single" w:sz="4" w:space="0" w:color="auto"/>
              <w:bottom w:val="single" w:sz="4" w:space="0" w:color="auto"/>
              <w:right w:val="single" w:sz="4" w:space="0" w:color="auto"/>
            </w:tcBorders>
          </w:tcPr>
          <w:p w14:paraId="374BFBE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6318E52" w14:textId="77777777" w:rsidTr="00295B82">
        <w:trPr>
          <w:trHeight w:val="170"/>
        </w:trPr>
        <w:tc>
          <w:tcPr>
            <w:tcW w:w="2972" w:type="dxa"/>
            <w:tcBorders>
              <w:top w:val="single" w:sz="4" w:space="0" w:color="auto"/>
              <w:left w:val="single" w:sz="4" w:space="0" w:color="auto"/>
              <w:bottom w:val="single" w:sz="4" w:space="0" w:color="auto"/>
              <w:right w:val="single" w:sz="4" w:space="0" w:color="auto"/>
            </w:tcBorders>
            <w:hideMark/>
          </w:tcPr>
          <w:p w14:paraId="3A0CC3D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Optante SIMPLES</w:t>
            </w:r>
          </w:p>
        </w:tc>
        <w:tc>
          <w:tcPr>
            <w:tcW w:w="2407" w:type="dxa"/>
            <w:tcBorders>
              <w:top w:val="single" w:sz="4" w:space="0" w:color="auto"/>
              <w:left w:val="single" w:sz="4" w:space="0" w:color="auto"/>
              <w:bottom w:val="single" w:sz="4" w:space="0" w:color="auto"/>
              <w:right w:val="single" w:sz="4" w:space="0" w:color="auto"/>
            </w:tcBorders>
            <w:hideMark/>
          </w:tcPr>
          <w:p w14:paraId="16C29F9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SIM </w:t>
            </w:r>
            <w:proofErr w:type="gramStart"/>
            <w:r w:rsidRPr="00295B82">
              <w:rPr>
                <w:rFonts w:ascii="Arial" w:hAnsi="Arial" w:cs="Arial"/>
                <w:color w:val="000000"/>
                <w:kern w:val="0"/>
                <w:lang w:bidi="ar-SA"/>
              </w:rPr>
              <w:t xml:space="preserve">(  </w:t>
            </w:r>
            <w:proofErr w:type="gramEnd"/>
            <w:r w:rsidRPr="00295B82">
              <w:rPr>
                <w:rFonts w:ascii="Arial" w:hAnsi="Arial" w:cs="Arial"/>
                <w:color w:val="000000"/>
                <w:kern w:val="0"/>
                <w:lang w:bidi="ar-SA"/>
              </w:rPr>
              <w:t xml:space="preserve">     ) </w:t>
            </w:r>
          </w:p>
        </w:tc>
        <w:tc>
          <w:tcPr>
            <w:tcW w:w="2407" w:type="dxa"/>
            <w:tcBorders>
              <w:top w:val="single" w:sz="4" w:space="0" w:color="auto"/>
              <w:left w:val="single" w:sz="4" w:space="0" w:color="auto"/>
              <w:bottom w:val="single" w:sz="4" w:space="0" w:color="auto"/>
              <w:right w:val="single" w:sz="4" w:space="0" w:color="auto"/>
            </w:tcBorders>
            <w:hideMark/>
          </w:tcPr>
          <w:p w14:paraId="4372624A"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NÃO </w:t>
            </w:r>
            <w:proofErr w:type="gramStart"/>
            <w:r w:rsidRPr="00295B82">
              <w:rPr>
                <w:rFonts w:ascii="Arial" w:hAnsi="Arial" w:cs="Arial"/>
                <w:color w:val="000000"/>
                <w:kern w:val="0"/>
                <w:lang w:bidi="ar-SA"/>
              </w:rPr>
              <w:t xml:space="preserve">(  </w:t>
            </w:r>
            <w:proofErr w:type="gramEnd"/>
            <w:r w:rsidRPr="00295B82">
              <w:rPr>
                <w:rFonts w:ascii="Arial" w:hAnsi="Arial" w:cs="Arial"/>
                <w:color w:val="000000"/>
                <w:kern w:val="0"/>
                <w:lang w:bidi="ar-SA"/>
              </w:rPr>
              <w:t xml:space="preserve">     )</w:t>
            </w:r>
          </w:p>
        </w:tc>
      </w:tr>
    </w:tbl>
    <w:p w14:paraId="062DA6AD"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205FE7E2"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Dados do Representante da Empresa: </w:t>
      </w:r>
    </w:p>
    <w:tbl>
      <w:tblPr>
        <w:tblStyle w:val="Tabelacomgrade"/>
        <w:tblW w:w="0" w:type="auto"/>
        <w:tblLook w:val="04A0" w:firstRow="1" w:lastRow="0" w:firstColumn="1" w:lastColumn="0" w:noHBand="0" w:noVBand="1"/>
      </w:tblPr>
      <w:tblGrid>
        <w:gridCol w:w="2972"/>
        <w:gridCol w:w="4814"/>
      </w:tblGrid>
      <w:tr w:rsidR="00295B82" w:rsidRPr="00295B82" w14:paraId="2103C9C9"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1A4F82F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Nome </w:t>
            </w:r>
          </w:p>
        </w:tc>
        <w:tc>
          <w:tcPr>
            <w:tcW w:w="4814" w:type="dxa"/>
            <w:tcBorders>
              <w:top w:val="single" w:sz="4" w:space="0" w:color="auto"/>
              <w:left w:val="single" w:sz="4" w:space="0" w:color="auto"/>
              <w:bottom w:val="single" w:sz="4" w:space="0" w:color="auto"/>
              <w:right w:val="single" w:sz="4" w:space="0" w:color="auto"/>
            </w:tcBorders>
          </w:tcPr>
          <w:p w14:paraId="775F607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3F8804D9"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2960EBE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Cargo</w:t>
            </w:r>
          </w:p>
        </w:tc>
        <w:tc>
          <w:tcPr>
            <w:tcW w:w="4814" w:type="dxa"/>
            <w:tcBorders>
              <w:top w:val="single" w:sz="4" w:space="0" w:color="auto"/>
              <w:left w:val="single" w:sz="4" w:space="0" w:color="auto"/>
              <w:bottom w:val="single" w:sz="4" w:space="0" w:color="auto"/>
              <w:right w:val="single" w:sz="4" w:space="0" w:color="auto"/>
            </w:tcBorders>
          </w:tcPr>
          <w:p w14:paraId="0645D1A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6E3DD021"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02EE03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Nacionalidade</w:t>
            </w:r>
          </w:p>
        </w:tc>
        <w:tc>
          <w:tcPr>
            <w:tcW w:w="4814" w:type="dxa"/>
            <w:tcBorders>
              <w:top w:val="single" w:sz="4" w:space="0" w:color="auto"/>
              <w:left w:val="single" w:sz="4" w:space="0" w:color="auto"/>
              <w:bottom w:val="single" w:sz="4" w:space="0" w:color="auto"/>
              <w:right w:val="single" w:sz="4" w:space="0" w:color="auto"/>
            </w:tcBorders>
          </w:tcPr>
          <w:p w14:paraId="015D2AC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5A5E2842"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54666DA9"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Estado civil</w:t>
            </w:r>
          </w:p>
        </w:tc>
        <w:tc>
          <w:tcPr>
            <w:tcW w:w="4814" w:type="dxa"/>
            <w:tcBorders>
              <w:top w:val="single" w:sz="4" w:space="0" w:color="auto"/>
              <w:left w:val="single" w:sz="4" w:space="0" w:color="auto"/>
              <w:bottom w:val="single" w:sz="4" w:space="0" w:color="auto"/>
              <w:right w:val="single" w:sz="4" w:space="0" w:color="auto"/>
            </w:tcBorders>
          </w:tcPr>
          <w:p w14:paraId="7889D28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8A815FB"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93B543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Profissão</w:t>
            </w:r>
          </w:p>
        </w:tc>
        <w:tc>
          <w:tcPr>
            <w:tcW w:w="4814" w:type="dxa"/>
            <w:tcBorders>
              <w:top w:val="single" w:sz="4" w:space="0" w:color="auto"/>
              <w:left w:val="single" w:sz="4" w:space="0" w:color="auto"/>
              <w:bottom w:val="single" w:sz="4" w:space="0" w:color="auto"/>
              <w:right w:val="single" w:sz="4" w:space="0" w:color="auto"/>
            </w:tcBorders>
          </w:tcPr>
          <w:p w14:paraId="241A1BC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22414188"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360079E"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Endereço Completo</w:t>
            </w:r>
          </w:p>
        </w:tc>
        <w:tc>
          <w:tcPr>
            <w:tcW w:w="4814" w:type="dxa"/>
            <w:tcBorders>
              <w:top w:val="single" w:sz="4" w:space="0" w:color="auto"/>
              <w:left w:val="single" w:sz="4" w:space="0" w:color="auto"/>
              <w:bottom w:val="single" w:sz="4" w:space="0" w:color="auto"/>
              <w:right w:val="single" w:sz="4" w:space="0" w:color="auto"/>
            </w:tcBorders>
          </w:tcPr>
          <w:p w14:paraId="1610EC2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798F5E0C"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3C7BC75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CEP</w:t>
            </w:r>
          </w:p>
        </w:tc>
        <w:tc>
          <w:tcPr>
            <w:tcW w:w="4814" w:type="dxa"/>
            <w:tcBorders>
              <w:top w:val="single" w:sz="4" w:space="0" w:color="auto"/>
              <w:left w:val="single" w:sz="4" w:space="0" w:color="auto"/>
              <w:bottom w:val="single" w:sz="4" w:space="0" w:color="auto"/>
              <w:right w:val="single" w:sz="4" w:space="0" w:color="auto"/>
            </w:tcBorders>
          </w:tcPr>
          <w:p w14:paraId="739A17C9"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4CA5A43C"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C17DF1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Fone</w:t>
            </w:r>
          </w:p>
        </w:tc>
        <w:tc>
          <w:tcPr>
            <w:tcW w:w="4814" w:type="dxa"/>
            <w:tcBorders>
              <w:top w:val="single" w:sz="4" w:space="0" w:color="auto"/>
              <w:left w:val="single" w:sz="4" w:space="0" w:color="auto"/>
              <w:bottom w:val="single" w:sz="4" w:space="0" w:color="auto"/>
              <w:right w:val="single" w:sz="4" w:space="0" w:color="auto"/>
            </w:tcBorders>
          </w:tcPr>
          <w:p w14:paraId="0AD5F1B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24E2804"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99A6D96"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Fax</w:t>
            </w:r>
          </w:p>
        </w:tc>
        <w:tc>
          <w:tcPr>
            <w:tcW w:w="4814" w:type="dxa"/>
            <w:tcBorders>
              <w:top w:val="single" w:sz="4" w:space="0" w:color="auto"/>
              <w:left w:val="single" w:sz="4" w:space="0" w:color="auto"/>
              <w:bottom w:val="single" w:sz="4" w:space="0" w:color="auto"/>
              <w:right w:val="single" w:sz="4" w:space="0" w:color="auto"/>
            </w:tcBorders>
          </w:tcPr>
          <w:p w14:paraId="046ADA8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E8A1A7A"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5B61D30E"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E-mail</w:t>
            </w:r>
          </w:p>
        </w:tc>
        <w:tc>
          <w:tcPr>
            <w:tcW w:w="4814" w:type="dxa"/>
            <w:tcBorders>
              <w:top w:val="single" w:sz="4" w:space="0" w:color="auto"/>
              <w:left w:val="single" w:sz="4" w:space="0" w:color="auto"/>
              <w:bottom w:val="single" w:sz="4" w:space="0" w:color="auto"/>
              <w:right w:val="single" w:sz="4" w:space="0" w:color="auto"/>
            </w:tcBorders>
          </w:tcPr>
          <w:p w14:paraId="52EAA35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651454AD"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3267F2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Carteira de Identidade</w:t>
            </w:r>
          </w:p>
        </w:tc>
        <w:tc>
          <w:tcPr>
            <w:tcW w:w="4814" w:type="dxa"/>
            <w:tcBorders>
              <w:top w:val="single" w:sz="4" w:space="0" w:color="auto"/>
              <w:left w:val="single" w:sz="4" w:space="0" w:color="auto"/>
              <w:bottom w:val="single" w:sz="4" w:space="0" w:color="auto"/>
              <w:right w:val="single" w:sz="4" w:space="0" w:color="auto"/>
            </w:tcBorders>
          </w:tcPr>
          <w:p w14:paraId="56E9DEC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69E60D28"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58016FA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Órgão Expedidor</w:t>
            </w:r>
          </w:p>
        </w:tc>
        <w:tc>
          <w:tcPr>
            <w:tcW w:w="4814" w:type="dxa"/>
            <w:tcBorders>
              <w:top w:val="single" w:sz="4" w:space="0" w:color="auto"/>
              <w:left w:val="single" w:sz="4" w:space="0" w:color="auto"/>
              <w:bottom w:val="single" w:sz="4" w:space="0" w:color="auto"/>
              <w:right w:val="single" w:sz="4" w:space="0" w:color="auto"/>
            </w:tcBorders>
          </w:tcPr>
          <w:p w14:paraId="4A2433DA"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29F632D2"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3993A50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CPF</w:t>
            </w:r>
          </w:p>
        </w:tc>
        <w:tc>
          <w:tcPr>
            <w:tcW w:w="4814" w:type="dxa"/>
            <w:tcBorders>
              <w:top w:val="single" w:sz="4" w:space="0" w:color="auto"/>
              <w:left w:val="single" w:sz="4" w:space="0" w:color="auto"/>
              <w:bottom w:val="single" w:sz="4" w:space="0" w:color="auto"/>
              <w:right w:val="single" w:sz="4" w:space="0" w:color="auto"/>
            </w:tcBorders>
          </w:tcPr>
          <w:p w14:paraId="702DD94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bl>
    <w:p w14:paraId="65085FA7"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lastRenderedPageBreak/>
        <w:t xml:space="preserve">Dados Bancários da Empresa </w:t>
      </w:r>
    </w:p>
    <w:tbl>
      <w:tblPr>
        <w:tblStyle w:val="Tabelacomgrade"/>
        <w:tblW w:w="0" w:type="auto"/>
        <w:tblLook w:val="04A0" w:firstRow="1" w:lastRow="0" w:firstColumn="1" w:lastColumn="0" w:noHBand="0" w:noVBand="1"/>
      </w:tblPr>
      <w:tblGrid>
        <w:gridCol w:w="2972"/>
        <w:gridCol w:w="4814"/>
      </w:tblGrid>
      <w:tr w:rsidR="00295B82" w:rsidRPr="00295B82" w14:paraId="663D6331" w14:textId="77777777" w:rsidTr="00295B82">
        <w:tc>
          <w:tcPr>
            <w:tcW w:w="2972" w:type="dxa"/>
            <w:tcBorders>
              <w:top w:val="single" w:sz="4" w:space="0" w:color="auto"/>
              <w:left w:val="single" w:sz="4" w:space="0" w:color="auto"/>
              <w:bottom w:val="single" w:sz="4" w:space="0" w:color="auto"/>
              <w:right w:val="single" w:sz="4" w:space="0" w:color="auto"/>
            </w:tcBorders>
            <w:hideMark/>
          </w:tcPr>
          <w:p w14:paraId="0D4A80C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Banco  </w:t>
            </w:r>
          </w:p>
        </w:tc>
        <w:tc>
          <w:tcPr>
            <w:tcW w:w="4814" w:type="dxa"/>
            <w:tcBorders>
              <w:top w:val="single" w:sz="4" w:space="0" w:color="auto"/>
              <w:left w:val="single" w:sz="4" w:space="0" w:color="auto"/>
              <w:bottom w:val="single" w:sz="4" w:space="0" w:color="auto"/>
              <w:right w:val="single" w:sz="4" w:space="0" w:color="auto"/>
            </w:tcBorders>
          </w:tcPr>
          <w:p w14:paraId="7E3C315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4D9BCC7" w14:textId="77777777" w:rsidTr="00295B82">
        <w:tc>
          <w:tcPr>
            <w:tcW w:w="2972" w:type="dxa"/>
            <w:tcBorders>
              <w:top w:val="single" w:sz="4" w:space="0" w:color="auto"/>
              <w:left w:val="single" w:sz="4" w:space="0" w:color="auto"/>
              <w:bottom w:val="single" w:sz="4" w:space="0" w:color="auto"/>
              <w:right w:val="single" w:sz="4" w:space="0" w:color="auto"/>
            </w:tcBorders>
            <w:hideMark/>
          </w:tcPr>
          <w:p w14:paraId="5C133C6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Agência</w:t>
            </w:r>
          </w:p>
        </w:tc>
        <w:tc>
          <w:tcPr>
            <w:tcW w:w="4814" w:type="dxa"/>
            <w:tcBorders>
              <w:top w:val="single" w:sz="4" w:space="0" w:color="auto"/>
              <w:left w:val="single" w:sz="4" w:space="0" w:color="auto"/>
              <w:bottom w:val="single" w:sz="4" w:space="0" w:color="auto"/>
              <w:right w:val="single" w:sz="4" w:space="0" w:color="auto"/>
            </w:tcBorders>
          </w:tcPr>
          <w:p w14:paraId="6901CB1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19DE0423" w14:textId="77777777" w:rsidTr="00295B82">
        <w:tc>
          <w:tcPr>
            <w:tcW w:w="2972" w:type="dxa"/>
            <w:tcBorders>
              <w:top w:val="single" w:sz="4" w:space="0" w:color="auto"/>
              <w:left w:val="single" w:sz="4" w:space="0" w:color="auto"/>
              <w:bottom w:val="single" w:sz="4" w:space="0" w:color="auto"/>
              <w:right w:val="single" w:sz="4" w:space="0" w:color="auto"/>
            </w:tcBorders>
            <w:hideMark/>
          </w:tcPr>
          <w:p w14:paraId="302BDC56"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Conta</w:t>
            </w:r>
          </w:p>
        </w:tc>
        <w:tc>
          <w:tcPr>
            <w:tcW w:w="4814" w:type="dxa"/>
            <w:tcBorders>
              <w:top w:val="single" w:sz="4" w:space="0" w:color="auto"/>
              <w:left w:val="single" w:sz="4" w:space="0" w:color="auto"/>
              <w:bottom w:val="single" w:sz="4" w:space="0" w:color="auto"/>
              <w:right w:val="single" w:sz="4" w:space="0" w:color="auto"/>
            </w:tcBorders>
          </w:tcPr>
          <w:p w14:paraId="1DB09201"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bl>
    <w:p w14:paraId="75516909"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4F37728F"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Dados do Contato com a Empresa</w:t>
      </w:r>
    </w:p>
    <w:tbl>
      <w:tblPr>
        <w:tblStyle w:val="Tabelacomgrade"/>
        <w:tblW w:w="0" w:type="auto"/>
        <w:tblLook w:val="04A0" w:firstRow="1" w:lastRow="0" w:firstColumn="1" w:lastColumn="0" w:noHBand="0" w:noVBand="1"/>
      </w:tblPr>
      <w:tblGrid>
        <w:gridCol w:w="2972"/>
        <w:gridCol w:w="4814"/>
      </w:tblGrid>
      <w:tr w:rsidR="00295B82" w:rsidRPr="00295B82" w14:paraId="1A666BBA"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1D32AE32"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Nome </w:t>
            </w:r>
          </w:p>
        </w:tc>
        <w:tc>
          <w:tcPr>
            <w:tcW w:w="4814" w:type="dxa"/>
            <w:tcBorders>
              <w:top w:val="single" w:sz="4" w:space="0" w:color="auto"/>
              <w:left w:val="single" w:sz="4" w:space="0" w:color="auto"/>
              <w:bottom w:val="single" w:sz="4" w:space="0" w:color="auto"/>
              <w:right w:val="single" w:sz="4" w:space="0" w:color="auto"/>
            </w:tcBorders>
          </w:tcPr>
          <w:p w14:paraId="3C516A43"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2DFA5981"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663F7AD0"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Cargo</w:t>
            </w:r>
          </w:p>
        </w:tc>
        <w:tc>
          <w:tcPr>
            <w:tcW w:w="4814" w:type="dxa"/>
            <w:tcBorders>
              <w:top w:val="single" w:sz="4" w:space="0" w:color="auto"/>
              <w:left w:val="single" w:sz="4" w:space="0" w:color="auto"/>
              <w:bottom w:val="single" w:sz="4" w:space="0" w:color="auto"/>
              <w:right w:val="single" w:sz="4" w:space="0" w:color="auto"/>
            </w:tcBorders>
          </w:tcPr>
          <w:p w14:paraId="2C5758E7"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44BDEE2B"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78487D8E"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Endereço Completo</w:t>
            </w:r>
          </w:p>
        </w:tc>
        <w:tc>
          <w:tcPr>
            <w:tcW w:w="4814" w:type="dxa"/>
            <w:tcBorders>
              <w:top w:val="single" w:sz="4" w:space="0" w:color="auto"/>
              <w:left w:val="single" w:sz="4" w:space="0" w:color="auto"/>
              <w:bottom w:val="single" w:sz="4" w:space="0" w:color="auto"/>
              <w:right w:val="single" w:sz="4" w:space="0" w:color="auto"/>
            </w:tcBorders>
          </w:tcPr>
          <w:p w14:paraId="1005ACAC"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0CCA452"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4566BD7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CEP</w:t>
            </w:r>
          </w:p>
        </w:tc>
        <w:tc>
          <w:tcPr>
            <w:tcW w:w="4814" w:type="dxa"/>
            <w:tcBorders>
              <w:top w:val="single" w:sz="4" w:space="0" w:color="auto"/>
              <w:left w:val="single" w:sz="4" w:space="0" w:color="auto"/>
              <w:bottom w:val="single" w:sz="4" w:space="0" w:color="auto"/>
              <w:right w:val="single" w:sz="4" w:space="0" w:color="auto"/>
            </w:tcBorders>
          </w:tcPr>
          <w:p w14:paraId="11804465"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A97E8AC"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45C89828"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Fone</w:t>
            </w:r>
          </w:p>
        </w:tc>
        <w:tc>
          <w:tcPr>
            <w:tcW w:w="4814" w:type="dxa"/>
            <w:tcBorders>
              <w:top w:val="single" w:sz="4" w:space="0" w:color="auto"/>
              <w:left w:val="single" w:sz="4" w:space="0" w:color="auto"/>
              <w:bottom w:val="single" w:sz="4" w:space="0" w:color="auto"/>
              <w:right w:val="single" w:sz="4" w:space="0" w:color="auto"/>
            </w:tcBorders>
          </w:tcPr>
          <w:p w14:paraId="3B82237B"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404C5B60"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00C5D0CD"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Fax</w:t>
            </w:r>
          </w:p>
        </w:tc>
        <w:tc>
          <w:tcPr>
            <w:tcW w:w="4814" w:type="dxa"/>
            <w:tcBorders>
              <w:top w:val="single" w:sz="4" w:space="0" w:color="auto"/>
              <w:left w:val="single" w:sz="4" w:space="0" w:color="auto"/>
              <w:bottom w:val="single" w:sz="4" w:space="0" w:color="auto"/>
              <w:right w:val="single" w:sz="4" w:space="0" w:color="auto"/>
            </w:tcBorders>
          </w:tcPr>
          <w:p w14:paraId="3FE7F26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r w:rsidR="00295B82" w:rsidRPr="00295B82" w14:paraId="0142367F" w14:textId="77777777" w:rsidTr="00295B82">
        <w:trPr>
          <w:trHeight w:val="284"/>
        </w:trPr>
        <w:tc>
          <w:tcPr>
            <w:tcW w:w="2972" w:type="dxa"/>
            <w:tcBorders>
              <w:top w:val="single" w:sz="4" w:space="0" w:color="auto"/>
              <w:left w:val="single" w:sz="4" w:space="0" w:color="auto"/>
              <w:bottom w:val="single" w:sz="4" w:space="0" w:color="auto"/>
              <w:right w:val="single" w:sz="4" w:space="0" w:color="auto"/>
            </w:tcBorders>
            <w:hideMark/>
          </w:tcPr>
          <w:p w14:paraId="4C5A4904"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E-mail</w:t>
            </w:r>
          </w:p>
        </w:tc>
        <w:tc>
          <w:tcPr>
            <w:tcW w:w="4814" w:type="dxa"/>
            <w:tcBorders>
              <w:top w:val="single" w:sz="4" w:space="0" w:color="auto"/>
              <w:left w:val="single" w:sz="4" w:space="0" w:color="auto"/>
              <w:bottom w:val="single" w:sz="4" w:space="0" w:color="auto"/>
              <w:right w:val="single" w:sz="4" w:space="0" w:color="auto"/>
            </w:tcBorders>
          </w:tcPr>
          <w:p w14:paraId="3EB001CF" w14:textId="77777777" w:rsidR="00295B82" w:rsidRPr="00295B82" w:rsidRDefault="00295B82">
            <w:pPr>
              <w:widowControl/>
              <w:suppressAutoHyphens w:val="0"/>
              <w:autoSpaceDE w:val="0"/>
              <w:adjustRightInd w:val="0"/>
              <w:spacing w:line="360" w:lineRule="auto"/>
              <w:jc w:val="both"/>
              <w:rPr>
                <w:rFonts w:ascii="Arial" w:hAnsi="Arial" w:cs="Arial"/>
                <w:color w:val="000000"/>
                <w:kern w:val="0"/>
                <w:lang w:bidi="ar-SA"/>
              </w:rPr>
            </w:pPr>
          </w:p>
        </w:tc>
      </w:tr>
    </w:tbl>
    <w:p w14:paraId="643166DF"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564476D1"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1B8F1442"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5B08E3C5" w14:textId="77777777" w:rsidR="00295B82" w:rsidRPr="00295B82" w:rsidRDefault="00295B82" w:rsidP="00295B82">
      <w:pPr>
        <w:suppressAutoHyphens w:val="0"/>
        <w:rPr>
          <w:rFonts w:ascii="Arial" w:hAnsi="Arial" w:cs="Arial"/>
          <w:color w:val="000000"/>
          <w:kern w:val="0"/>
          <w:lang w:bidi="ar-SA"/>
        </w:rPr>
      </w:pPr>
      <w:r w:rsidRPr="00295B82">
        <w:rPr>
          <w:rFonts w:ascii="Arial" w:hAnsi="Arial" w:cs="Arial"/>
          <w:color w:val="000000"/>
          <w:kern w:val="0"/>
          <w:lang w:bidi="ar-SA"/>
        </w:rPr>
        <w:br w:type="page"/>
      </w:r>
    </w:p>
    <w:p w14:paraId="2689C81A" w14:textId="70885CC3"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lastRenderedPageBreak/>
        <w:t>AVISO DE DISPENSA ELETRÔNICA Nº</w:t>
      </w:r>
      <w:r>
        <w:rPr>
          <w:rFonts w:ascii="Arial" w:hAnsi="Arial" w:cs="Arial"/>
          <w:b/>
          <w:bCs/>
          <w:kern w:val="0"/>
          <w:lang w:bidi="ar-SA"/>
        </w:rPr>
        <w:t xml:space="preserve"> </w:t>
      </w:r>
      <w:r w:rsidR="005376FC">
        <w:rPr>
          <w:rFonts w:ascii="Arial" w:hAnsi="Arial" w:cs="Arial"/>
          <w:b/>
          <w:bCs/>
          <w:kern w:val="0"/>
          <w:lang w:bidi="ar-SA"/>
        </w:rPr>
        <w:t>002/2025</w:t>
      </w:r>
      <w:r w:rsidRPr="00295B82">
        <w:rPr>
          <w:rFonts w:ascii="Arial" w:hAnsi="Arial" w:cs="Arial"/>
          <w:b/>
          <w:bCs/>
          <w:kern w:val="0"/>
          <w:lang w:bidi="ar-SA"/>
        </w:rPr>
        <w:t xml:space="preserve"> </w:t>
      </w:r>
    </w:p>
    <w:p w14:paraId="0ECE41F9" w14:textId="344D51AD"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5376FC">
        <w:rPr>
          <w:rFonts w:ascii="Arial" w:hAnsi="Arial" w:cs="Arial"/>
          <w:kern w:val="0"/>
          <w:lang w:bidi="ar-SA"/>
        </w:rPr>
        <w:t>20.02.1101.0000011/2025-75</w:t>
      </w:r>
    </w:p>
    <w:p w14:paraId="29E168D1" w14:textId="24C3ECFF" w:rsidR="00295B82" w:rsidRPr="00295B82" w:rsidRDefault="00295B82" w:rsidP="00295B82">
      <w:pPr>
        <w:widowControl/>
        <w:suppressAutoHyphens w:val="0"/>
        <w:autoSpaceDE w:val="0"/>
        <w:adjustRightInd w:val="0"/>
        <w:jc w:val="center"/>
        <w:rPr>
          <w:rFonts w:ascii="Arial" w:hAnsi="Arial" w:cs="Arial"/>
          <w:kern w:val="0"/>
          <w:lang w:bidi="ar-SA"/>
        </w:rPr>
      </w:pPr>
    </w:p>
    <w:p w14:paraId="477EEB5F" w14:textId="77777777" w:rsidR="00295B82" w:rsidRPr="00295B82" w:rsidRDefault="00295B82" w:rsidP="00295B82">
      <w:pPr>
        <w:widowControl/>
        <w:suppressAutoHyphens w:val="0"/>
        <w:autoSpaceDE w:val="0"/>
        <w:adjustRightInd w:val="0"/>
        <w:spacing w:line="360" w:lineRule="auto"/>
        <w:jc w:val="center"/>
        <w:rPr>
          <w:rFonts w:ascii="Arial" w:hAnsi="Arial" w:cs="Arial"/>
          <w:b/>
          <w:bCs/>
          <w:color w:val="000000"/>
          <w:kern w:val="0"/>
          <w:lang w:bidi="ar-SA"/>
        </w:rPr>
      </w:pPr>
      <w:r w:rsidRPr="00295B82">
        <w:rPr>
          <w:rFonts w:ascii="Arial" w:hAnsi="Arial" w:cs="Arial"/>
          <w:b/>
          <w:bCs/>
          <w:kern w:val="0"/>
          <w:lang w:bidi="ar-SA"/>
        </w:rPr>
        <w:t xml:space="preserve">ANEXO </w:t>
      </w:r>
      <w:r w:rsidRPr="00295B82">
        <w:rPr>
          <w:rFonts w:ascii="Arial" w:hAnsi="Arial" w:cs="Arial"/>
          <w:b/>
          <w:bCs/>
          <w:color w:val="000000"/>
          <w:kern w:val="0"/>
          <w:lang w:bidi="ar-SA"/>
        </w:rPr>
        <w:t>D - Declaração de Regularidade</w:t>
      </w:r>
    </w:p>
    <w:p w14:paraId="6B18865B"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RESOLUÇÃO CNMP N.º 37/09</w:t>
      </w:r>
    </w:p>
    <w:p w14:paraId="26E75203"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 xml:space="preserve">(Nome/razão </w:t>
      </w:r>
      <w:proofErr w:type="gramStart"/>
      <w:r w:rsidRPr="00295B82">
        <w:rPr>
          <w:rFonts w:ascii="Arial" w:hAnsi="Arial" w:cs="Arial"/>
          <w:color w:val="000000"/>
          <w:kern w:val="0"/>
          <w:lang w:bidi="ar-SA"/>
        </w:rPr>
        <w:t>social)_</w:t>
      </w:r>
      <w:proofErr w:type="gramEnd"/>
      <w:r w:rsidRPr="00295B82">
        <w:rPr>
          <w:rFonts w:ascii="Arial" w:hAnsi="Arial" w:cs="Arial"/>
          <w:color w:val="000000"/>
          <w:kern w:val="0"/>
          <w:lang w:bidi="ar-SA"/>
        </w:rPr>
        <w:t>___________________________________, inscrito no CNPJ nº</w:t>
      </w:r>
    </w:p>
    <w:p w14:paraId="134207CC"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___________, por intermédio de seu representante legal o(a) Sr. (a) _____________________ DECLARO, nos termos do art. 3º da Resolução nº 37/2009, do Conselho Nacional do Ministério Público, para fins de contratação de prestação de serviços junto à Procuradoria Regional do Trabalho da 11ª Região - PRT/11ª, que:</w:t>
      </w:r>
    </w:p>
    <w:p w14:paraId="6731D441"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roofErr w:type="gramStart"/>
      <w:r w:rsidRPr="00295B82">
        <w:rPr>
          <w:rFonts w:ascii="Arial" w:hAnsi="Arial" w:cs="Arial"/>
          <w:color w:val="000000"/>
          <w:kern w:val="0"/>
          <w:lang w:bidi="ar-SA"/>
        </w:rPr>
        <w:t>( )</w:t>
      </w:r>
      <w:proofErr w:type="gramEnd"/>
      <w:r w:rsidRPr="00295B82">
        <w:rPr>
          <w:rFonts w:ascii="Arial" w:hAnsi="Arial" w:cs="Arial"/>
          <w:color w:val="000000"/>
          <w:kern w:val="0"/>
          <w:lang w:bidi="ar-SA"/>
        </w:rPr>
        <w:t xml:space="preserve"> os sócios desta empresa, bem como seus gerentes e diretores </w:t>
      </w:r>
      <w:r w:rsidRPr="00295B82">
        <w:rPr>
          <w:rFonts w:ascii="Arial" w:hAnsi="Arial" w:cs="Arial"/>
          <w:b/>
          <w:bCs/>
          <w:color w:val="000000"/>
          <w:kern w:val="0"/>
          <w:u w:val="single"/>
          <w:lang w:bidi="ar-SA"/>
        </w:rPr>
        <w:t>não são</w:t>
      </w:r>
      <w:r w:rsidRPr="00295B82">
        <w:rPr>
          <w:rFonts w:ascii="Arial" w:hAnsi="Arial" w:cs="Arial"/>
          <w:color w:val="000000"/>
          <w:kern w:val="0"/>
          <w:lang w:bidi="ar-SA"/>
        </w:rPr>
        <w:t xml:space="preserve"> cônjuges, companheiros(as) ou parentes, em linha reta, colateral ou por afinidade, até o terceiro grau, inclusive, de Membro ou Servidor ocupante de cargo de direção, chefia e assessoramento do Ministério Público da União e dos Estados (Ministério Público Federal, Ministério Público Militar, Ministério Público do Trabalho, Ministério Público do Distrito Federal e Territórios).</w:t>
      </w:r>
    </w:p>
    <w:p w14:paraId="7DA8B5D3"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roofErr w:type="gramStart"/>
      <w:r w:rsidRPr="00295B82">
        <w:rPr>
          <w:rFonts w:ascii="Arial" w:hAnsi="Arial" w:cs="Arial"/>
          <w:color w:val="000000"/>
          <w:kern w:val="0"/>
          <w:lang w:bidi="ar-SA"/>
        </w:rPr>
        <w:t>( )</w:t>
      </w:r>
      <w:proofErr w:type="gramEnd"/>
      <w:r w:rsidRPr="00295B82">
        <w:rPr>
          <w:rFonts w:ascii="Arial" w:hAnsi="Arial" w:cs="Arial"/>
          <w:color w:val="000000"/>
          <w:kern w:val="0"/>
          <w:lang w:bidi="ar-SA"/>
        </w:rPr>
        <w:t xml:space="preserve"> os sócios desta empresa, bem como seus gerentes e diretores são cônjuges, companheiros(as) ou parentes sem linha reta, colateral ou por afinidade, até o terceiro grau, inclusive, de Membro e Servidor ocupante de cargo de direção Ministério Público da União e dos Estados, abaixo identificado(s):</w:t>
      </w:r>
    </w:p>
    <w:p w14:paraId="4C54554A"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5A58D89D"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Nome do membro/servidor: ______________________________</w:t>
      </w:r>
    </w:p>
    <w:p w14:paraId="1D7AEBFC"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Cargo: _______________________________________________</w:t>
      </w:r>
    </w:p>
    <w:p w14:paraId="0FBBDA12"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Órgão de Lotação: _____________________________________</w:t>
      </w:r>
    </w:p>
    <w:p w14:paraId="34A9AEDE"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Grau de Parentesco: ____________________________________</w:t>
      </w:r>
    </w:p>
    <w:p w14:paraId="6CA65BAE"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r w:rsidRPr="00295B82">
        <w:rPr>
          <w:rFonts w:ascii="Arial" w:hAnsi="Arial" w:cs="Arial"/>
          <w:color w:val="000000"/>
          <w:kern w:val="0"/>
          <w:lang w:bidi="ar-SA"/>
        </w:rPr>
        <w:t>Por ser verdade, firmo a presente, sob as penas da lei.</w:t>
      </w:r>
    </w:p>
    <w:p w14:paraId="451804AB" w14:textId="77777777" w:rsidR="00295B82" w:rsidRPr="00295B82" w:rsidRDefault="00295B82" w:rsidP="00295B82">
      <w:pPr>
        <w:widowControl/>
        <w:suppressAutoHyphens w:val="0"/>
        <w:autoSpaceDE w:val="0"/>
        <w:adjustRightInd w:val="0"/>
        <w:spacing w:line="360" w:lineRule="auto"/>
        <w:jc w:val="both"/>
        <w:rPr>
          <w:rFonts w:ascii="Arial" w:hAnsi="Arial" w:cs="Arial"/>
          <w:color w:val="000000"/>
          <w:kern w:val="0"/>
          <w:lang w:bidi="ar-SA"/>
        </w:rPr>
      </w:pPr>
    </w:p>
    <w:p w14:paraId="4577E1AC" w14:textId="6534FEFA" w:rsidR="00295B82" w:rsidRPr="00295B82" w:rsidRDefault="0008117D" w:rsidP="00295B82">
      <w:pPr>
        <w:widowControl/>
        <w:suppressAutoHyphens w:val="0"/>
        <w:autoSpaceDE w:val="0"/>
        <w:adjustRightInd w:val="0"/>
        <w:spacing w:line="360" w:lineRule="auto"/>
        <w:jc w:val="right"/>
        <w:rPr>
          <w:rFonts w:ascii="Arial" w:hAnsi="Arial" w:cs="Arial"/>
          <w:color w:val="000000"/>
          <w:kern w:val="0"/>
          <w:lang w:bidi="ar-SA"/>
        </w:rPr>
      </w:pPr>
      <w:r>
        <w:rPr>
          <w:rFonts w:ascii="Arial" w:hAnsi="Arial" w:cs="Arial"/>
          <w:color w:val="000000"/>
          <w:kern w:val="0"/>
          <w:lang w:bidi="ar-SA"/>
        </w:rPr>
        <w:t>BOA VISTA, RR</w:t>
      </w:r>
      <w:r w:rsidR="00295B82" w:rsidRPr="00295B82">
        <w:rPr>
          <w:rFonts w:ascii="Arial" w:hAnsi="Arial" w:cs="Arial"/>
          <w:color w:val="000000"/>
          <w:kern w:val="0"/>
          <w:lang w:bidi="ar-SA"/>
        </w:rPr>
        <w:t xml:space="preserve">, ______ de _______________ </w:t>
      </w:r>
      <w:proofErr w:type="spellStart"/>
      <w:r w:rsidR="004B43CF">
        <w:rPr>
          <w:rFonts w:ascii="Arial" w:hAnsi="Arial" w:cs="Arial"/>
          <w:color w:val="000000"/>
          <w:kern w:val="0"/>
          <w:lang w:bidi="ar-SA"/>
        </w:rPr>
        <w:t>de</w:t>
      </w:r>
      <w:proofErr w:type="spellEnd"/>
      <w:r w:rsidR="004B43CF">
        <w:rPr>
          <w:rFonts w:ascii="Arial" w:hAnsi="Arial" w:cs="Arial"/>
          <w:color w:val="000000"/>
          <w:kern w:val="0"/>
          <w:lang w:bidi="ar-SA"/>
        </w:rPr>
        <w:t xml:space="preserve"> 2025</w:t>
      </w:r>
      <w:r w:rsidR="00295B82" w:rsidRPr="00295B82">
        <w:rPr>
          <w:rFonts w:ascii="Arial" w:hAnsi="Arial" w:cs="Arial"/>
          <w:color w:val="000000"/>
          <w:kern w:val="0"/>
          <w:lang w:bidi="ar-SA"/>
        </w:rPr>
        <w:t>.</w:t>
      </w:r>
    </w:p>
    <w:p w14:paraId="1F1B2AF5" w14:textId="43220A89"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_______________________________________________</w:t>
      </w:r>
    </w:p>
    <w:p w14:paraId="704BB026"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(Assinatura Representante Legal da Empresa)</w:t>
      </w:r>
    </w:p>
    <w:p w14:paraId="22B19605" w14:textId="1BCACDB9"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color w:val="000000"/>
          <w:kern w:val="0"/>
          <w:lang w:bidi="ar-SA"/>
        </w:rPr>
        <w:t>(carimbo d</w:t>
      </w:r>
      <w:r>
        <w:rPr>
          <w:rFonts w:ascii="Arial" w:hAnsi="Arial" w:cs="Arial"/>
          <w:color w:val="000000"/>
          <w:kern w:val="0"/>
          <w:lang w:bidi="ar-SA"/>
        </w:rPr>
        <w:t>a</w:t>
      </w:r>
      <w:r w:rsidRPr="00295B82">
        <w:rPr>
          <w:rFonts w:ascii="Arial" w:hAnsi="Arial" w:cs="Arial"/>
          <w:color w:val="000000"/>
          <w:kern w:val="0"/>
          <w:lang w:bidi="ar-SA"/>
        </w:rPr>
        <w:t xml:space="preserve"> empresa)</w:t>
      </w:r>
    </w:p>
    <w:p w14:paraId="13BFC9B1" w14:textId="64D536FC" w:rsidR="00295B82" w:rsidRPr="00295B82" w:rsidRDefault="00295B82" w:rsidP="00295B82">
      <w:pPr>
        <w:widowControl/>
        <w:suppressAutoHyphens w:val="0"/>
        <w:autoSpaceDE w:val="0"/>
        <w:adjustRightInd w:val="0"/>
        <w:spacing w:line="360" w:lineRule="auto"/>
        <w:jc w:val="center"/>
        <w:rPr>
          <w:rFonts w:ascii="Arial" w:hAnsi="Arial" w:cs="Arial"/>
          <w:b/>
          <w:bCs/>
          <w:kern w:val="0"/>
          <w:lang w:bidi="ar-SA"/>
        </w:rPr>
      </w:pPr>
      <w:r w:rsidRPr="00295B82">
        <w:rPr>
          <w:rFonts w:ascii="Arial" w:hAnsi="Arial" w:cs="Arial"/>
          <w:b/>
          <w:bCs/>
          <w:kern w:val="0"/>
          <w:lang w:bidi="ar-SA"/>
        </w:rPr>
        <w:lastRenderedPageBreak/>
        <w:t>AVISO DE DISPENSA ELETRÔNICA Nº</w:t>
      </w:r>
      <w:r>
        <w:rPr>
          <w:rFonts w:ascii="Arial" w:hAnsi="Arial" w:cs="Arial"/>
          <w:b/>
          <w:bCs/>
          <w:kern w:val="0"/>
          <w:lang w:bidi="ar-SA"/>
        </w:rPr>
        <w:t xml:space="preserve"> </w:t>
      </w:r>
      <w:r w:rsidR="005376FC">
        <w:rPr>
          <w:rFonts w:ascii="Arial" w:hAnsi="Arial" w:cs="Arial"/>
          <w:b/>
          <w:bCs/>
          <w:kern w:val="0"/>
          <w:lang w:bidi="ar-SA"/>
        </w:rPr>
        <w:t>002/2025</w:t>
      </w:r>
      <w:r w:rsidRPr="00295B82">
        <w:rPr>
          <w:rFonts w:ascii="Arial" w:hAnsi="Arial" w:cs="Arial"/>
          <w:b/>
          <w:bCs/>
          <w:kern w:val="0"/>
          <w:lang w:bidi="ar-SA"/>
        </w:rPr>
        <w:t xml:space="preserve"> </w:t>
      </w:r>
    </w:p>
    <w:p w14:paraId="3FA94A04" w14:textId="4E28785A" w:rsidR="00295B82" w:rsidRPr="00295B82" w:rsidRDefault="00295B82" w:rsidP="00295B82">
      <w:pPr>
        <w:widowControl/>
        <w:suppressAutoHyphens w:val="0"/>
        <w:autoSpaceDE w:val="0"/>
        <w:adjustRightInd w:val="0"/>
        <w:spacing w:line="360" w:lineRule="auto"/>
        <w:jc w:val="center"/>
        <w:rPr>
          <w:rFonts w:ascii="Arial" w:hAnsi="Arial" w:cs="Arial"/>
          <w:kern w:val="0"/>
          <w:lang w:bidi="ar-SA"/>
        </w:rPr>
      </w:pPr>
      <w:r w:rsidRPr="00295B82">
        <w:rPr>
          <w:rFonts w:ascii="Arial" w:hAnsi="Arial" w:cs="Arial"/>
          <w:kern w:val="0"/>
          <w:lang w:bidi="ar-SA"/>
        </w:rPr>
        <w:t xml:space="preserve">PGEA nº </w:t>
      </w:r>
      <w:r w:rsidR="005376FC">
        <w:rPr>
          <w:rFonts w:ascii="Arial" w:hAnsi="Arial" w:cs="Arial"/>
          <w:kern w:val="0"/>
          <w:lang w:bidi="ar-SA"/>
        </w:rPr>
        <w:t>20.02.1101.0000011/2025-75</w:t>
      </w:r>
    </w:p>
    <w:p w14:paraId="3566EBCF" w14:textId="0BFB082F" w:rsidR="00295B82" w:rsidRPr="00295B82" w:rsidRDefault="00295B82" w:rsidP="00295B82">
      <w:pPr>
        <w:widowControl/>
        <w:suppressAutoHyphens w:val="0"/>
        <w:autoSpaceDE w:val="0"/>
        <w:adjustRightInd w:val="0"/>
        <w:jc w:val="center"/>
        <w:rPr>
          <w:rFonts w:ascii="Arial" w:hAnsi="Arial" w:cs="Arial"/>
          <w:kern w:val="0"/>
          <w:lang w:bidi="ar-SA"/>
        </w:rPr>
      </w:pPr>
    </w:p>
    <w:p w14:paraId="48713F16" w14:textId="77777777" w:rsidR="00295B82" w:rsidRPr="00295B82" w:rsidRDefault="00295B82" w:rsidP="00295B82">
      <w:pPr>
        <w:widowControl/>
        <w:suppressAutoHyphens w:val="0"/>
        <w:autoSpaceDE w:val="0"/>
        <w:adjustRightInd w:val="0"/>
        <w:spacing w:line="360" w:lineRule="auto"/>
        <w:jc w:val="center"/>
        <w:rPr>
          <w:rFonts w:ascii="Arial" w:hAnsi="Arial" w:cs="Arial"/>
          <w:b/>
          <w:bCs/>
          <w:color w:val="000000"/>
          <w:kern w:val="0"/>
          <w:lang w:bidi="ar-SA"/>
        </w:rPr>
      </w:pPr>
      <w:r w:rsidRPr="00295B82">
        <w:rPr>
          <w:rFonts w:ascii="Arial" w:hAnsi="Arial" w:cs="Arial"/>
          <w:b/>
          <w:bCs/>
          <w:kern w:val="0"/>
          <w:lang w:bidi="ar-SA"/>
        </w:rPr>
        <w:t xml:space="preserve">ANEXO </w:t>
      </w:r>
      <w:r w:rsidRPr="00295B82">
        <w:rPr>
          <w:rFonts w:ascii="Arial" w:hAnsi="Arial" w:cs="Arial"/>
          <w:b/>
          <w:bCs/>
          <w:color w:val="000000"/>
          <w:kern w:val="0"/>
          <w:lang w:bidi="ar-SA"/>
        </w:rPr>
        <w:t>E - Modelo de Declaração de Inexistência de Trabalho Escravo, Não</w:t>
      </w:r>
    </w:p>
    <w:p w14:paraId="3B8E157F" w14:textId="77777777" w:rsidR="00295B82" w:rsidRPr="00295B82" w:rsidRDefault="00295B82" w:rsidP="00295B82">
      <w:pPr>
        <w:widowControl/>
        <w:suppressAutoHyphens w:val="0"/>
        <w:autoSpaceDE w:val="0"/>
        <w:adjustRightInd w:val="0"/>
        <w:spacing w:line="360" w:lineRule="auto"/>
        <w:jc w:val="center"/>
        <w:rPr>
          <w:rFonts w:ascii="Arial" w:hAnsi="Arial" w:cs="Arial"/>
          <w:color w:val="000000"/>
          <w:kern w:val="0"/>
          <w:lang w:bidi="ar-SA"/>
        </w:rPr>
      </w:pPr>
      <w:r w:rsidRPr="00295B82">
        <w:rPr>
          <w:rFonts w:ascii="Arial" w:hAnsi="Arial" w:cs="Arial"/>
          <w:b/>
          <w:bCs/>
          <w:color w:val="000000"/>
          <w:kern w:val="0"/>
          <w:lang w:bidi="ar-SA"/>
        </w:rPr>
        <w:t>Exploração de Trabalho Infantojuvenil e não Discriminação</w:t>
      </w:r>
    </w:p>
    <w:p w14:paraId="54DB6F32" w14:textId="77777777" w:rsidR="00295B82" w:rsidRPr="00295B82" w:rsidRDefault="00295B82" w:rsidP="00295B82">
      <w:pPr>
        <w:widowControl/>
        <w:suppressAutoHyphens w:val="0"/>
        <w:autoSpaceDE w:val="0"/>
        <w:adjustRightInd w:val="0"/>
        <w:spacing w:line="360" w:lineRule="auto"/>
        <w:rPr>
          <w:rFonts w:ascii="Arial" w:hAnsi="Arial" w:cs="Arial"/>
          <w:color w:val="000000"/>
          <w:kern w:val="0"/>
          <w:lang w:bidi="ar-SA"/>
        </w:rPr>
      </w:pPr>
    </w:p>
    <w:p w14:paraId="0145A4A3" w14:textId="25BE14E3"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(NOME DA EMPRESA, CNPJ, ENDEREÇO etc.), neste ato representada por (REPRESENTANTE DA EMPRESA), portador do RG nº ….........., inscrito sob CPF nº………….., sob as penas da lei, para todos os fins, na qualidade de proponente n</w:t>
      </w:r>
      <w:r>
        <w:rPr>
          <w:rFonts w:ascii="Arial" w:hAnsi="Arial" w:cs="Arial"/>
          <w:color w:val="000000"/>
          <w:kern w:val="0"/>
          <w:lang w:bidi="ar-SA"/>
        </w:rPr>
        <w:t>a Dispensa Eletrônica nº</w:t>
      </w:r>
      <w:r w:rsidRPr="00295B82">
        <w:rPr>
          <w:rFonts w:ascii="Arial" w:hAnsi="Arial" w:cs="Arial"/>
          <w:color w:val="000000"/>
          <w:kern w:val="0"/>
          <w:lang w:bidi="ar-SA"/>
        </w:rPr>
        <w:t xml:space="preserve"> </w:t>
      </w:r>
      <w:r>
        <w:rPr>
          <w:rFonts w:ascii="Arial" w:hAnsi="Arial" w:cs="Arial"/>
          <w:color w:val="000000"/>
          <w:kern w:val="0"/>
          <w:lang w:bidi="ar-SA"/>
        </w:rPr>
        <w:t>__________</w:t>
      </w:r>
      <w:r w:rsidRPr="00295B82">
        <w:rPr>
          <w:rFonts w:ascii="Arial" w:hAnsi="Arial" w:cs="Arial"/>
          <w:color w:val="000000"/>
          <w:kern w:val="0"/>
          <w:lang w:bidi="ar-SA"/>
        </w:rPr>
        <w:t>, realizado pela Procuradoria Regional do Trabalho da 11ª Região, DECLARA:</w:t>
      </w:r>
    </w:p>
    <w:p w14:paraId="67C9C207"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roofErr w:type="gramStart"/>
      <w:r w:rsidRPr="00295B82">
        <w:rPr>
          <w:rFonts w:ascii="Arial" w:hAnsi="Arial" w:cs="Arial"/>
          <w:color w:val="000000"/>
          <w:kern w:val="0"/>
          <w:lang w:bidi="ar-SA"/>
        </w:rPr>
        <w:t>( )</w:t>
      </w:r>
      <w:proofErr w:type="gramEnd"/>
      <w:r w:rsidRPr="00295B82">
        <w:rPr>
          <w:rFonts w:ascii="Arial" w:hAnsi="Arial" w:cs="Arial"/>
          <w:color w:val="000000"/>
          <w:kern w:val="0"/>
          <w:lang w:bidi="ar-SA"/>
        </w:rPr>
        <w:t xml:space="preserve"> Não ter sido condenada, a licitante ou seus dirigentes, por infringir as leis de combate à</w:t>
      </w:r>
    </w:p>
    <w:p w14:paraId="422564F4"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discriminação, em todas as suas formas, por motivos de raça, gênero e outros, conforme dispõe:</w:t>
      </w:r>
    </w:p>
    <w:p w14:paraId="2F9EC4DA"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xml:space="preserve">• a Constituição Federal de 1988 em seu inciso IV do art. 3º; inciso I do art. 5º; e </w:t>
      </w:r>
    </w:p>
    <w:p w14:paraId="78F29B5C"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os arts. 38 e 39 do Estatuto da Igualdade Racial, Lei nº 12.288, de 20 de julho de 2010.</w:t>
      </w:r>
    </w:p>
    <w:p w14:paraId="0E3F1328"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roofErr w:type="gramStart"/>
      <w:r w:rsidRPr="00295B82">
        <w:rPr>
          <w:rFonts w:ascii="Arial" w:hAnsi="Arial" w:cs="Arial"/>
          <w:color w:val="000000"/>
          <w:kern w:val="0"/>
          <w:lang w:bidi="ar-SA"/>
        </w:rPr>
        <w:t>( )</w:t>
      </w:r>
      <w:proofErr w:type="gramEnd"/>
      <w:r w:rsidRPr="00295B82">
        <w:rPr>
          <w:rFonts w:ascii="Arial" w:hAnsi="Arial" w:cs="Arial"/>
          <w:color w:val="000000"/>
          <w:kern w:val="0"/>
          <w:lang w:bidi="ar-SA"/>
        </w:rPr>
        <w:t xml:space="preserve"> Não explorar o trabalho infantojuvenil, em atenção ao que dispõe:</w:t>
      </w:r>
    </w:p>
    <w:p w14:paraId="24CEAD64"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 inciso XXXIII do art. 7º da Constituição Federal de 1988;</w:t>
      </w:r>
    </w:p>
    <w:p w14:paraId="27DE9039"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 Título III do Capítulo IV do Decreto-Lei nº 5.452, de 1 de maio de 1943 (CLT);</w:t>
      </w:r>
    </w:p>
    <w:p w14:paraId="204FABB5"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os arts. 60 a 69 da Lei nº 8.069, de 19 de julho de 1990 (ECA);</w:t>
      </w:r>
    </w:p>
    <w:p w14:paraId="2B7AFFCB"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a Lei nº 8.069, de 19 de julho de 1990;</w:t>
      </w:r>
    </w:p>
    <w:p w14:paraId="28B3DBB3" w14:textId="77777777" w:rsidR="00295B82" w:rsidRPr="00295B82" w:rsidRDefault="00295B82" w:rsidP="00295B82">
      <w:pPr>
        <w:widowControl/>
        <w:suppressAutoHyphens w:val="0"/>
        <w:autoSpaceDE w:val="0"/>
        <w:adjustRightInd w:val="0"/>
        <w:spacing w:line="276" w:lineRule="auto"/>
        <w:ind w:left="720"/>
        <w:jc w:val="both"/>
        <w:rPr>
          <w:rFonts w:ascii="Arial" w:hAnsi="Arial" w:cs="Arial"/>
          <w:color w:val="000000"/>
          <w:kern w:val="0"/>
          <w:lang w:bidi="ar-SA"/>
        </w:rPr>
      </w:pPr>
      <w:r w:rsidRPr="00295B82">
        <w:rPr>
          <w:rFonts w:ascii="Arial" w:hAnsi="Arial" w:cs="Arial"/>
          <w:color w:val="000000"/>
          <w:kern w:val="0"/>
          <w:lang w:bidi="ar-SA"/>
        </w:rPr>
        <w:t>• o Decreto nº 6.841, de 12 de junho de 2008, o qual trata da proibição das piores formas de trabalho infantil e ação imediata para sua eliminação.</w:t>
      </w:r>
    </w:p>
    <w:p w14:paraId="17002A69"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roofErr w:type="gramStart"/>
      <w:r w:rsidRPr="00295B82">
        <w:rPr>
          <w:rFonts w:ascii="Arial" w:hAnsi="Arial" w:cs="Arial"/>
          <w:color w:val="000000"/>
          <w:kern w:val="0"/>
          <w:lang w:bidi="ar-SA"/>
        </w:rPr>
        <w:t>( )</w:t>
      </w:r>
      <w:proofErr w:type="gramEnd"/>
      <w:r w:rsidRPr="00295B82">
        <w:rPr>
          <w:rFonts w:ascii="Arial" w:hAnsi="Arial" w:cs="Arial"/>
          <w:color w:val="000000"/>
          <w:kern w:val="0"/>
          <w:lang w:bidi="ar-SA"/>
        </w:rPr>
        <w:t xml:space="preserve"> Não praticar, de nenhuma forma, ações que possam ser enquadradas nos arts. 1º e 170 da Constituição Federal, nos arts. 149, 203 e 207 do Código Penal (dispositivos que tratam do trabalho análogo ao de escravo e tráfico de pessoas para esse fim), Decreto nº 5.017/2004, que promulga o Protocolo de Palermo e as convenções OIT 29 e 105.</w:t>
      </w:r>
    </w:p>
    <w:p w14:paraId="7C67C373"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
    <w:p w14:paraId="33C213A8"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r w:rsidRPr="00295B82">
        <w:rPr>
          <w:rFonts w:ascii="Arial" w:hAnsi="Arial" w:cs="Arial"/>
          <w:color w:val="000000"/>
          <w:kern w:val="0"/>
          <w:lang w:bidi="ar-SA"/>
        </w:rPr>
        <w:t xml:space="preserve">Por ser a expressão da verdade, firmamos a presente. </w:t>
      </w:r>
    </w:p>
    <w:p w14:paraId="3778D7B1" w14:textId="77777777" w:rsidR="00295B82" w:rsidRPr="00295B82" w:rsidRDefault="00295B82" w:rsidP="00295B82">
      <w:pPr>
        <w:widowControl/>
        <w:suppressAutoHyphens w:val="0"/>
        <w:autoSpaceDE w:val="0"/>
        <w:adjustRightInd w:val="0"/>
        <w:spacing w:line="276" w:lineRule="auto"/>
        <w:jc w:val="both"/>
        <w:rPr>
          <w:rFonts w:ascii="Arial" w:hAnsi="Arial" w:cs="Arial"/>
          <w:color w:val="000000"/>
          <w:kern w:val="0"/>
          <w:lang w:bidi="ar-SA"/>
        </w:rPr>
      </w:pPr>
    </w:p>
    <w:p w14:paraId="31F77BF7" w14:textId="77777777" w:rsidR="00295B82" w:rsidRPr="00295B82" w:rsidRDefault="00295B82" w:rsidP="00295B82">
      <w:pPr>
        <w:widowControl/>
        <w:suppressAutoHyphens w:val="0"/>
        <w:autoSpaceDE w:val="0"/>
        <w:adjustRightInd w:val="0"/>
        <w:spacing w:line="276" w:lineRule="auto"/>
        <w:rPr>
          <w:rFonts w:ascii="Arial" w:hAnsi="Arial" w:cs="Arial"/>
          <w:color w:val="000000"/>
          <w:kern w:val="0"/>
          <w:lang w:bidi="ar-SA"/>
        </w:rPr>
      </w:pPr>
    </w:p>
    <w:p w14:paraId="7E5B8453" w14:textId="77777777" w:rsidR="00295B82" w:rsidRPr="00295B82" w:rsidRDefault="00295B82" w:rsidP="00295B82">
      <w:pPr>
        <w:widowControl/>
        <w:suppressAutoHyphens w:val="0"/>
        <w:autoSpaceDE w:val="0"/>
        <w:adjustRightInd w:val="0"/>
        <w:spacing w:line="276" w:lineRule="auto"/>
        <w:jc w:val="center"/>
        <w:rPr>
          <w:rFonts w:ascii="Arial" w:hAnsi="Arial" w:cs="Arial"/>
          <w:color w:val="000000"/>
          <w:kern w:val="0"/>
          <w:lang w:bidi="ar-SA"/>
        </w:rPr>
      </w:pPr>
      <w:r w:rsidRPr="00295B82">
        <w:rPr>
          <w:rFonts w:ascii="Arial" w:hAnsi="Arial" w:cs="Arial"/>
          <w:color w:val="000000"/>
          <w:kern w:val="0"/>
          <w:lang w:bidi="ar-SA"/>
        </w:rPr>
        <w:t>LOCAL E DATA DA ASSINATURA</w:t>
      </w:r>
    </w:p>
    <w:p w14:paraId="17F05CF1" w14:textId="77777777" w:rsidR="00295B82" w:rsidRPr="00295B82" w:rsidRDefault="00295B82" w:rsidP="00295B82">
      <w:pPr>
        <w:widowControl/>
        <w:suppressAutoHyphens w:val="0"/>
        <w:autoSpaceDE w:val="0"/>
        <w:adjustRightInd w:val="0"/>
        <w:spacing w:line="276" w:lineRule="auto"/>
        <w:jc w:val="center"/>
        <w:rPr>
          <w:rFonts w:ascii="Arial" w:hAnsi="Arial" w:cs="Arial"/>
          <w:color w:val="000000"/>
          <w:kern w:val="0"/>
          <w:lang w:bidi="ar-SA"/>
        </w:rPr>
      </w:pPr>
      <w:r w:rsidRPr="00295B82">
        <w:rPr>
          <w:rFonts w:ascii="Arial" w:hAnsi="Arial" w:cs="Arial"/>
          <w:color w:val="000000"/>
          <w:kern w:val="0"/>
          <w:lang w:bidi="ar-SA"/>
        </w:rPr>
        <w:t>Empresa Licitante (responsável: nome, cargo e assinatura)</w:t>
      </w:r>
    </w:p>
    <w:p w14:paraId="5EBE3889" w14:textId="19F31B08" w:rsidR="00295B82" w:rsidRPr="00295B82" w:rsidRDefault="00295B82" w:rsidP="0002740A">
      <w:pPr>
        <w:suppressAutoHyphens w:val="0"/>
        <w:rPr>
          <w:rFonts w:ascii="Arial" w:hAnsi="Arial" w:cs="Arial"/>
          <w:color w:val="000000"/>
          <w:kern w:val="0"/>
          <w:lang w:bidi="ar-SA"/>
        </w:rPr>
      </w:pPr>
    </w:p>
    <w:sectPr w:rsidR="00295B82" w:rsidRPr="00295B82" w:rsidSect="0002740A">
      <w:headerReference w:type="even" r:id="rId21"/>
      <w:headerReference w:type="default" r:id="rId22"/>
      <w:footerReference w:type="even" r:id="rId23"/>
      <w:footerReference w:type="default" r:id="rId24"/>
      <w:headerReference w:type="first" r:id="rId25"/>
      <w:footerReference w:type="first" r:id="rId26"/>
      <w:pgSz w:w="11906" w:h="16838"/>
      <w:pgMar w:top="2537" w:right="1134" w:bottom="1560" w:left="1134"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35D04" w14:textId="77777777" w:rsidR="00B43BF0" w:rsidRDefault="00B43BF0">
      <w:r>
        <w:separator/>
      </w:r>
    </w:p>
  </w:endnote>
  <w:endnote w:type="continuationSeparator" w:id="0">
    <w:p w14:paraId="43A814EA" w14:textId="77777777" w:rsidR="00B43BF0" w:rsidRDefault="00B43BF0">
      <w:r>
        <w:continuationSeparator/>
      </w:r>
    </w:p>
  </w:endnote>
  <w:endnote w:type="continuationNotice" w:id="1">
    <w:p w14:paraId="37A3084F" w14:textId="77777777" w:rsidR="00B43BF0" w:rsidRDefault="00B43B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urier, 'Courier New'">
    <w:altName w:val="Courier New"/>
    <w:charset w:val="00"/>
    <w:family w:val="roman"/>
    <w:pitch w:val="variable"/>
  </w:font>
  <w:font w:name="Tms Rmn">
    <w:panose1 w:val="02020603040505020304"/>
    <w:charset w:val="00"/>
    <w:family w:val="roman"/>
    <w:pitch w:val="variable"/>
  </w:font>
  <w:font w:name="OpenSymbol, 'Arial Unicode MS'">
    <w:charset w:val="00"/>
    <w:family w:val="auto"/>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MT">
    <w:charset w:val="00"/>
    <w:family w:val="swiss"/>
    <w:pitch w:val="default"/>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1CAF9E" w14:textId="77777777" w:rsidR="006619BF" w:rsidRDefault="006619B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5042A" w14:textId="77777777" w:rsidR="00201BD2" w:rsidRDefault="00201BD2">
    <w:pPr>
      <w:pStyle w:val="Rodap"/>
      <w:ind w:right="360"/>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EF490" w14:textId="77777777" w:rsidR="006619BF" w:rsidRDefault="006619B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4C7F7" w14:textId="77777777" w:rsidR="00B43BF0" w:rsidRDefault="00B43BF0">
      <w:r>
        <w:rPr>
          <w:color w:val="000000"/>
        </w:rPr>
        <w:separator/>
      </w:r>
    </w:p>
  </w:footnote>
  <w:footnote w:type="continuationSeparator" w:id="0">
    <w:p w14:paraId="250443F8" w14:textId="77777777" w:rsidR="00B43BF0" w:rsidRDefault="00B43BF0">
      <w:r>
        <w:continuationSeparator/>
      </w:r>
    </w:p>
  </w:footnote>
  <w:footnote w:type="continuationNotice" w:id="1">
    <w:p w14:paraId="175625C6" w14:textId="77777777" w:rsidR="00B43BF0" w:rsidRDefault="00B43B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B264F" w14:textId="1B9A59EF" w:rsidR="006619BF" w:rsidRDefault="006619BF">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5" w:type="dxa"/>
      <w:tblLayout w:type="fixed"/>
      <w:tblCellMar>
        <w:left w:w="10" w:type="dxa"/>
        <w:right w:w="10" w:type="dxa"/>
      </w:tblCellMar>
      <w:tblLook w:val="04A0" w:firstRow="1" w:lastRow="0" w:firstColumn="1" w:lastColumn="0" w:noHBand="0" w:noVBand="1"/>
    </w:tblPr>
    <w:tblGrid>
      <w:gridCol w:w="1962"/>
      <w:gridCol w:w="7683"/>
    </w:tblGrid>
    <w:tr w:rsidR="00201BD2" w14:paraId="31250427" w14:textId="77777777">
      <w:tc>
        <w:tcPr>
          <w:tcW w:w="1962" w:type="dxa"/>
          <w:shd w:val="clear" w:color="auto" w:fill="auto"/>
          <w:tcMar>
            <w:top w:w="55" w:type="dxa"/>
            <w:left w:w="55" w:type="dxa"/>
            <w:bottom w:w="55" w:type="dxa"/>
            <w:right w:w="55" w:type="dxa"/>
          </w:tcMar>
        </w:tcPr>
        <w:p w14:paraId="31250422" w14:textId="77777777" w:rsidR="00201BD2" w:rsidRDefault="00201BD2">
          <w:pPr>
            <w:pStyle w:val="Contedodetabela"/>
            <w:snapToGrid w:val="0"/>
          </w:pPr>
          <w:r>
            <w:rPr>
              <w:noProof/>
              <w:lang w:eastAsia="pt-BR"/>
            </w:rPr>
            <w:drawing>
              <wp:anchor distT="0" distB="0" distL="114300" distR="114300" simplePos="0" relativeHeight="251658240" behindDoc="0" locked="0" layoutInCell="1" allowOverlap="1" wp14:anchorId="31250412" wp14:editId="6EB65EB9">
                <wp:simplePos x="0" y="0"/>
                <wp:positionH relativeFrom="column">
                  <wp:posOffset>240665</wp:posOffset>
                </wp:positionH>
                <wp:positionV relativeFrom="paragraph">
                  <wp:posOffset>0</wp:posOffset>
                </wp:positionV>
                <wp:extent cx="797036" cy="840242"/>
                <wp:effectExtent l="0" t="0" r="3064" b="0"/>
                <wp:wrapTight wrapText="bothSides">
                  <wp:wrapPolygon edited="0">
                    <wp:start x="0" y="0"/>
                    <wp:lineTo x="0" y="21058"/>
                    <wp:lineTo x="21167" y="21058"/>
                    <wp:lineTo x="21167" y="0"/>
                    <wp:lineTo x="0" y="0"/>
                  </wp:wrapPolygon>
                </wp:wrapTight>
                <wp:docPr id="1287979173" name="Imagem 12879791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a:stretch>
                          <a:fillRect/>
                        </a:stretch>
                      </pic:blipFill>
                      <pic:spPr>
                        <a:xfrm>
                          <a:off x="0" y="0"/>
                          <a:ext cx="797036" cy="840242"/>
                        </a:xfrm>
                        <a:prstGeom prst="rect">
                          <a:avLst/>
                        </a:prstGeom>
                        <a:solidFill>
                          <a:srgbClr val="FFFFFF"/>
                        </a:solidFill>
                        <a:ln>
                          <a:noFill/>
                          <a:prstDash/>
                        </a:ln>
                      </pic:spPr>
                    </pic:pic>
                  </a:graphicData>
                </a:graphic>
              </wp:anchor>
            </w:drawing>
          </w:r>
        </w:p>
      </w:tc>
      <w:tc>
        <w:tcPr>
          <w:tcW w:w="7683" w:type="dxa"/>
          <w:shd w:val="clear" w:color="auto" w:fill="auto"/>
          <w:tcMar>
            <w:top w:w="55" w:type="dxa"/>
            <w:left w:w="55" w:type="dxa"/>
            <w:bottom w:w="55" w:type="dxa"/>
            <w:right w:w="55" w:type="dxa"/>
          </w:tcMar>
        </w:tcPr>
        <w:p w14:paraId="31250423" w14:textId="77777777" w:rsidR="00201BD2" w:rsidRPr="00505A6A" w:rsidRDefault="00201BD2">
          <w:pPr>
            <w:pStyle w:val="Standard"/>
            <w:ind w:left="-30"/>
            <w:jc w:val="both"/>
            <w:rPr>
              <w:b/>
              <w:bCs/>
              <w:sz w:val="24"/>
              <w:szCs w:val="24"/>
            </w:rPr>
          </w:pPr>
          <w:r w:rsidRPr="00505A6A">
            <w:rPr>
              <w:b/>
              <w:bCs/>
              <w:sz w:val="24"/>
              <w:szCs w:val="24"/>
            </w:rPr>
            <w:t>MINISTÉRIO PÚBLICO DO TRABALHO</w:t>
          </w:r>
        </w:p>
        <w:p w14:paraId="31250424" w14:textId="77777777" w:rsidR="00201BD2" w:rsidRPr="00505A6A" w:rsidRDefault="00201BD2">
          <w:pPr>
            <w:pStyle w:val="Standard"/>
            <w:ind w:left="-30"/>
            <w:jc w:val="both"/>
            <w:rPr>
              <w:b/>
              <w:bCs/>
              <w:sz w:val="24"/>
              <w:szCs w:val="24"/>
            </w:rPr>
          </w:pPr>
          <w:r w:rsidRPr="00505A6A">
            <w:rPr>
              <w:b/>
              <w:bCs/>
              <w:sz w:val="24"/>
              <w:szCs w:val="24"/>
            </w:rPr>
            <w:t>PROCURADORIA REGIONAL DO TRABALHO DA 11ª REGIÃO</w:t>
          </w:r>
        </w:p>
        <w:p w14:paraId="301BB3CE" w14:textId="77777777" w:rsidR="000708E9" w:rsidRDefault="00BE77A9">
          <w:pPr>
            <w:pStyle w:val="Standard"/>
            <w:tabs>
              <w:tab w:val="left" w:pos="-60"/>
            </w:tabs>
            <w:snapToGrid w:val="0"/>
            <w:ind w:left="-30"/>
            <w:jc w:val="both"/>
            <w:rPr>
              <w:rFonts w:eastAsia="Bookman Old Style"/>
              <w:sz w:val="24"/>
              <w:szCs w:val="24"/>
            </w:rPr>
          </w:pPr>
          <w:r>
            <w:t>Rua Capitão Franco de Carvalho, nº 352, São Francisco</w:t>
          </w:r>
          <w:r w:rsidR="00807FCF">
            <w:t>,</w:t>
          </w:r>
          <w:r w:rsidR="00807FCF" w:rsidRPr="00505A6A">
            <w:rPr>
              <w:rFonts w:eastAsia="Bookman Old Style"/>
              <w:sz w:val="24"/>
              <w:szCs w:val="24"/>
            </w:rPr>
            <w:t xml:space="preserve"> CEP: 69050-030</w:t>
          </w:r>
        </w:p>
        <w:p w14:paraId="31250426" w14:textId="0AF783B2" w:rsidR="00201BD2" w:rsidRPr="00505A6A" w:rsidRDefault="00807FCF" w:rsidP="000708E9">
          <w:pPr>
            <w:pStyle w:val="Standard"/>
            <w:tabs>
              <w:tab w:val="left" w:pos="-60"/>
            </w:tabs>
            <w:snapToGrid w:val="0"/>
            <w:ind w:left="-30"/>
            <w:jc w:val="both"/>
            <w:rPr>
              <w:rFonts w:ascii="Bookman Old Style" w:eastAsia="Bookman Old Style" w:hAnsi="Bookman Old Style" w:cs="Bookman Old Style"/>
              <w:sz w:val="24"/>
              <w:szCs w:val="24"/>
            </w:rPr>
          </w:pPr>
          <w:r w:rsidRPr="00807FCF">
            <w:t xml:space="preserve">Boa Vista </w:t>
          </w:r>
          <w:r>
            <w:t>–</w:t>
          </w:r>
          <w:r w:rsidRPr="00807FCF">
            <w:t xml:space="preserve"> Roraima</w:t>
          </w:r>
          <w:r w:rsidR="000708E9">
            <w:t xml:space="preserve">  </w:t>
          </w:r>
          <w:r w:rsidR="00BE77A9" w:rsidRPr="00505A6A">
            <w:rPr>
              <w:rFonts w:eastAsia="Bookman Old Style"/>
              <w:sz w:val="24"/>
              <w:szCs w:val="24"/>
            </w:rPr>
            <w:t xml:space="preserve"> </w:t>
          </w:r>
          <w:r w:rsidR="0050281F" w:rsidRPr="0050281F">
            <w:rPr>
              <w:rFonts w:eastAsia="Bookman Old Style"/>
              <w:sz w:val="24"/>
              <w:szCs w:val="24"/>
            </w:rPr>
            <w:t>Fone (95) 3194-4400</w:t>
          </w:r>
        </w:p>
      </w:tc>
    </w:tr>
  </w:tbl>
  <w:p w14:paraId="31250428" w14:textId="0B78E837" w:rsidR="00201BD2" w:rsidRDefault="00201BD2" w:rsidP="00467200">
    <w:pPr>
      <w:pStyle w:val="Cabealho"/>
      <w:rPr>
        <w:rFonts w:ascii="Bookman Old Style" w:hAnsi="Bookman Old Style" w:cs="Bookman Old Style"/>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DC942" w14:textId="5B6061F2" w:rsidR="006619BF" w:rsidRDefault="006619B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3DD6DEE"/>
    <w:multiLevelType w:val="hybridMultilevel"/>
    <w:tmpl w:val="FFFFFFFF"/>
    <w:lvl w:ilvl="0" w:tplc="FFFFFFFF">
      <w:start w:val="1"/>
      <w:numFmt w:val="ideographDigital"/>
      <w:lvlText w:val=""/>
      <w:lvlJc w:val="left"/>
    </w:lvl>
    <w:lvl w:ilvl="1" w:tplc="FFFFFFFF">
      <w:start w:val="1"/>
      <w:numFmt w:val="ideographDigital"/>
      <w:lvlText w:val=""/>
      <w:lvlJc w:val="left"/>
    </w:lvl>
    <w:lvl w:ilvl="2" w:tplc="FFFFFFFF">
      <w:start w:val="1"/>
      <w:numFmt w:val="lowerLetter"/>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singleLevel"/>
    <w:tmpl w:val="00000002"/>
    <w:name w:val="WW8Num2"/>
    <w:lvl w:ilvl="0">
      <w:start w:val="1"/>
      <w:numFmt w:val="lowerLetter"/>
      <w:lvlText w:val="%1)"/>
      <w:lvlJc w:val="left"/>
      <w:pPr>
        <w:tabs>
          <w:tab w:val="num" w:pos="1701"/>
        </w:tabs>
        <w:ind w:left="1701" w:hanging="567"/>
      </w:pPr>
      <w:rPr>
        <w:b/>
        <w:i w:val="0"/>
      </w:rPr>
    </w:lvl>
  </w:abstractNum>
  <w:abstractNum w:abstractNumId="2" w15:restartNumberingAfterBreak="0">
    <w:nsid w:val="00000003"/>
    <w:multiLevelType w:val="singleLevel"/>
    <w:tmpl w:val="00000003"/>
    <w:name w:val="WW8Num3"/>
    <w:lvl w:ilvl="0">
      <w:start w:val="1"/>
      <w:numFmt w:val="decimal"/>
      <w:lvlText w:val="§ %1.º"/>
      <w:lvlJc w:val="left"/>
      <w:pPr>
        <w:tabs>
          <w:tab w:val="num" w:pos="1287"/>
        </w:tabs>
        <w:ind w:left="567" w:firstLine="0"/>
      </w:pPr>
      <w:rPr>
        <w:b/>
        <w:i w:val="0"/>
      </w:rPr>
    </w:lvl>
  </w:abstractNum>
  <w:abstractNum w:abstractNumId="3" w15:restartNumberingAfterBreak="0">
    <w:nsid w:val="00000004"/>
    <w:multiLevelType w:val="multilevel"/>
    <w:tmpl w:val="00000004"/>
    <w:name w:val="WW8Num4"/>
    <w:lvl w:ilvl="0">
      <w:start w:val="1"/>
      <w:numFmt w:val="decimal"/>
      <w:lvlText w:val="%1."/>
      <w:lvlJc w:val="left"/>
      <w:pPr>
        <w:tabs>
          <w:tab w:val="num" w:pos="502"/>
        </w:tabs>
        <w:ind w:left="142" w:firstLine="0"/>
      </w:pPr>
    </w:lvl>
    <w:lvl w:ilvl="1">
      <w:start w:val="1"/>
      <w:numFmt w:val="decimal"/>
      <w:lvlText w:val="%1.%2."/>
      <w:lvlJc w:val="left"/>
      <w:pPr>
        <w:tabs>
          <w:tab w:val="num" w:pos="644"/>
        </w:tabs>
        <w:ind w:left="284" w:firstLine="0"/>
      </w:pPr>
      <w:rPr>
        <w:b w:val="0"/>
      </w:rPr>
    </w:lvl>
    <w:lvl w:ilvl="2">
      <w:start w:val="1"/>
      <w:numFmt w:val="decimal"/>
      <w:lvlText w:val="%1.%2.%3"/>
      <w:lvlJc w:val="left"/>
      <w:pPr>
        <w:tabs>
          <w:tab w:val="num" w:pos="1146"/>
        </w:tabs>
        <w:ind w:left="1146"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0000005"/>
    <w:multiLevelType w:val="singleLevel"/>
    <w:tmpl w:val="00000005"/>
    <w:name w:val="WW8Num5"/>
    <w:lvl w:ilvl="0">
      <w:start w:val="1"/>
      <w:numFmt w:val="upperRoman"/>
      <w:lvlText w:val="%1)"/>
      <w:lvlJc w:val="left"/>
      <w:pPr>
        <w:tabs>
          <w:tab w:val="num" w:pos="1134"/>
        </w:tabs>
        <w:ind w:left="1134" w:hanging="567"/>
      </w:pPr>
      <w:rPr>
        <w:b/>
        <w:i w:val="0"/>
      </w:rPr>
    </w:lvl>
  </w:abstractNum>
  <w:abstractNum w:abstractNumId="5" w15:restartNumberingAfterBreak="0">
    <w:nsid w:val="00000006"/>
    <w:multiLevelType w:val="singleLevel"/>
    <w:tmpl w:val="00000006"/>
    <w:name w:val="WW8Num6"/>
    <w:lvl w:ilvl="0">
      <w:start w:val="10"/>
      <w:numFmt w:val="decimal"/>
      <w:lvlText w:val="Art. %1."/>
      <w:lvlJc w:val="left"/>
      <w:pPr>
        <w:tabs>
          <w:tab w:val="num" w:pos="1080"/>
        </w:tabs>
        <w:ind w:left="0" w:firstLine="0"/>
      </w:pPr>
      <w:rPr>
        <w:b/>
        <w:i w:val="0"/>
      </w:rPr>
    </w:lvl>
  </w:abstractNum>
  <w:abstractNum w:abstractNumId="6" w15:restartNumberingAfterBreak="0">
    <w:nsid w:val="00000007"/>
    <w:multiLevelType w:val="singleLevel"/>
    <w:tmpl w:val="00000007"/>
    <w:name w:val="WW8Num7"/>
    <w:lvl w:ilvl="0">
      <w:start w:val="1"/>
      <w:numFmt w:val="lowerLetter"/>
      <w:lvlText w:val="%1."/>
      <w:lvlJc w:val="left"/>
      <w:pPr>
        <w:tabs>
          <w:tab w:val="num" w:pos="1584"/>
        </w:tabs>
        <w:ind w:left="1584" w:hanging="360"/>
      </w:pPr>
      <w:rPr>
        <w:b/>
      </w:rPr>
    </w:lvl>
  </w:abstractNum>
  <w:abstractNum w:abstractNumId="7" w15:restartNumberingAfterBreak="0">
    <w:nsid w:val="00000008"/>
    <w:multiLevelType w:val="singleLevel"/>
    <w:tmpl w:val="00000008"/>
    <w:name w:val="WW8Num8"/>
    <w:lvl w:ilvl="0">
      <w:start w:val="1"/>
      <w:numFmt w:val="lowerLetter"/>
      <w:lvlText w:val="%1."/>
      <w:lvlJc w:val="left"/>
      <w:pPr>
        <w:tabs>
          <w:tab w:val="num" w:pos="1068"/>
        </w:tabs>
        <w:ind w:left="1068" w:hanging="360"/>
      </w:pPr>
      <w:rPr>
        <w:b/>
      </w:rPr>
    </w:lvl>
  </w:abstractNum>
  <w:abstractNum w:abstractNumId="8" w15:restartNumberingAfterBreak="0">
    <w:nsid w:val="00000009"/>
    <w:multiLevelType w:val="singleLevel"/>
    <w:tmpl w:val="00000009"/>
    <w:name w:val="WW8Num9"/>
    <w:lvl w:ilvl="0">
      <w:start w:val="1"/>
      <w:numFmt w:val="decimal"/>
      <w:lvlText w:val="Art. %1.º"/>
      <w:lvlJc w:val="left"/>
      <w:pPr>
        <w:tabs>
          <w:tab w:val="num" w:pos="1080"/>
        </w:tabs>
        <w:ind w:left="0" w:firstLine="0"/>
      </w:pPr>
      <w:rPr>
        <w:b/>
      </w:rPr>
    </w:lvl>
  </w:abstractNum>
  <w:abstractNum w:abstractNumId="9" w15:restartNumberingAfterBreak="0">
    <w:nsid w:val="0000000A"/>
    <w:multiLevelType w:val="singleLevel"/>
    <w:tmpl w:val="0000000A"/>
    <w:name w:val="WW8Num10"/>
    <w:lvl w:ilvl="0">
      <w:start w:val="1"/>
      <w:numFmt w:val="none"/>
      <w:suff w:val="nothing"/>
      <w:lvlText w:val="Parágrafo único."/>
      <w:lvlJc w:val="left"/>
      <w:pPr>
        <w:tabs>
          <w:tab w:val="num" w:pos="0"/>
        </w:tabs>
        <w:ind w:left="851" w:firstLine="0"/>
      </w:pPr>
      <w:rPr>
        <w:b/>
        <w:i w:val="0"/>
      </w:rPr>
    </w:lvl>
  </w:abstractNum>
  <w:abstractNum w:abstractNumId="10" w15:restartNumberingAfterBreak="0">
    <w:nsid w:val="0CD87F1C"/>
    <w:multiLevelType w:val="multilevel"/>
    <w:tmpl w:val="55A2C206"/>
    <w:lvl w:ilvl="0">
      <w:start w:val="2"/>
      <w:numFmt w:val="decimal"/>
      <w:lvlText w:val="%1"/>
      <w:lvlJc w:val="left"/>
      <w:pPr>
        <w:ind w:left="218" w:hanging="396"/>
        <w:jc w:val="left"/>
      </w:pPr>
      <w:rPr>
        <w:rFonts w:hint="default"/>
        <w:lang w:val="pt-PT" w:eastAsia="en-US" w:bidi="ar-SA"/>
      </w:rPr>
    </w:lvl>
    <w:lvl w:ilvl="1">
      <w:start w:val="1"/>
      <w:numFmt w:val="decimal"/>
      <w:lvlText w:val="%1.%2"/>
      <w:lvlJc w:val="left"/>
      <w:pPr>
        <w:ind w:left="218" w:hanging="396"/>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44" w:hanging="396"/>
      </w:pPr>
      <w:rPr>
        <w:rFonts w:hint="default"/>
        <w:lang w:val="pt-PT" w:eastAsia="en-US" w:bidi="ar-SA"/>
      </w:rPr>
    </w:lvl>
    <w:lvl w:ilvl="3">
      <w:numFmt w:val="bullet"/>
      <w:lvlText w:val="•"/>
      <w:lvlJc w:val="left"/>
      <w:pPr>
        <w:ind w:left="3106" w:hanging="396"/>
      </w:pPr>
      <w:rPr>
        <w:rFonts w:hint="default"/>
        <w:lang w:val="pt-PT" w:eastAsia="en-US" w:bidi="ar-SA"/>
      </w:rPr>
    </w:lvl>
    <w:lvl w:ilvl="4">
      <w:numFmt w:val="bullet"/>
      <w:lvlText w:val="•"/>
      <w:lvlJc w:val="left"/>
      <w:pPr>
        <w:ind w:left="4068" w:hanging="396"/>
      </w:pPr>
      <w:rPr>
        <w:rFonts w:hint="default"/>
        <w:lang w:val="pt-PT" w:eastAsia="en-US" w:bidi="ar-SA"/>
      </w:rPr>
    </w:lvl>
    <w:lvl w:ilvl="5">
      <w:numFmt w:val="bullet"/>
      <w:lvlText w:val="•"/>
      <w:lvlJc w:val="left"/>
      <w:pPr>
        <w:ind w:left="5030" w:hanging="396"/>
      </w:pPr>
      <w:rPr>
        <w:rFonts w:hint="default"/>
        <w:lang w:val="pt-PT" w:eastAsia="en-US" w:bidi="ar-SA"/>
      </w:rPr>
    </w:lvl>
    <w:lvl w:ilvl="6">
      <w:numFmt w:val="bullet"/>
      <w:lvlText w:val="•"/>
      <w:lvlJc w:val="left"/>
      <w:pPr>
        <w:ind w:left="5992" w:hanging="396"/>
      </w:pPr>
      <w:rPr>
        <w:rFonts w:hint="default"/>
        <w:lang w:val="pt-PT" w:eastAsia="en-US" w:bidi="ar-SA"/>
      </w:rPr>
    </w:lvl>
    <w:lvl w:ilvl="7">
      <w:numFmt w:val="bullet"/>
      <w:lvlText w:val="•"/>
      <w:lvlJc w:val="left"/>
      <w:pPr>
        <w:ind w:left="6954" w:hanging="396"/>
      </w:pPr>
      <w:rPr>
        <w:rFonts w:hint="default"/>
        <w:lang w:val="pt-PT" w:eastAsia="en-US" w:bidi="ar-SA"/>
      </w:rPr>
    </w:lvl>
    <w:lvl w:ilvl="8">
      <w:numFmt w:val="bullet"/>
      <w:lvlText w:val="•"/>
      <w:lvlJc w:val="left"/>
      <w:pPr>
        <w:ind w:left="7916" w:hanging="396"/>
      </w:pPr>
      <w:rPr>
        <w:rFonts w:hint="default"/>
        <w:lang w:val="pt-PT" w:eastAsia="en-US" w:bidi="ar-SA"/>
      </w:rPr>
    </w:lvl>
  </w:abstractNum>
  <w:abstractNum w:abstractNumId="11" w15:restartNumberingAfterBreak="0">
    <w:nsid w:val="0FC0640D"/>
    <w:multiLevelType w:val="multilevel"/>
    <w:tmpl w:val="1C30A50C"/>
    <w:lvl w:ilvl="0">
      <w:start w:val="5"/>
      <w:numFmt w:val="decimal"/>
      <w:pStyle w:val="Alnea"/>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143B4B88"/>
    <w:multiLevelType w:val="multilevel"/>
    <w:tmpl w:val="E6F6225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3" w15:restartNumberingAfterBreak="0">
    <w:nsid w:val="14FE0976"/>
    <w:multiLevelType w:val="multilevel"/>
    <w:tmpl w:val="6BC01282"/>
    <w:styleLink w:val="WW8Num171"/>
    <w:lvl w:ilvl="0">
      <w:start w:val="2"/>
      <w:numFmt w:val="decimal"/>
      <w:pStyle w:val="Pargrafonico"/>
      <w:lvlText w:val="%1."/>
      <w:lvlJc w:val="left"/>
      <w:pPr>
        <w:ind w:left="720" w:hanging="360"/>
      </w:pPr>
      <w:rPr>
        <w:rFonts w:ascii="Arial" w:hAnsi="Arial" w:cs="Arial"/>
        <w:b/>
        <w:sz w:val="24"/>
        <w:szCs w:val="24"/>
      </w:rPr>
    </w:lvl>
    <w:lvl w:ilvl="1">
      <w:start w:val="2"/>
      <w:numFmt w:val="decimal"/>
      <w:lvlText w:val="%2."/>
      <w:lvlJc w:val="left"/>
      <w:pPr>
        <w:ind w:left="1080" w:hanging="360"/>
      </w:pPr>
      <w:rPr>
        <w:rFonts w:ascii="Arial" w:hAnsi="Arial" w:cs="Arial"/>
        <w:b/>
        <w:sz w:val="24"/>
        <w:szCs w:val="24"/>
      </w:rPr>
    </w:lvl>
    <w:lvl w:ilvl="2">
      <w:start w:val="1"/>
      <w:numFmt w:val="decimal"/>
      <w:lvlText w:val="%1.%2.%3."/>
      <w:lvlJc w:val="left"/>
      <w:pPr>
        <w:ind w:left="1440" w:hanging="360"/>
      </w:pPr>
      <w:rPr>
        <w:rFonts w:ascii="Arial" w:hAnsi="Arial" w:cs="Arial"/>
        <w:b/>
        <w:sz w:val="24"/>
        <w:szCs w:val="24"/>
      </w:rPr>
    </w:lvl>
    <w:lvl w:ilvl="3">
      <w:start w:val="1"/>
      <w:numFmt w:val="decimal"/>
      <w:lvlText w:val="%1.%2.%3.%4."/>
      <w:lvlJc w:val="left"/>
      <w:pPr>
        <w:ind w:left="1800" w:hanging="360"/>
      </w:pPr>
      <w:rPr>
        <w:rFonts w:ascii="Arial" w:hAnsi="Arial" w:cs="Arial"/>
        <w:b/>
        <w:sz w:val="24"/>
        <w:szCs w:val="24"/>
      </w:rPr>
    </w:lvl>
    <w:lvl w:ilvl="4">
      <w:start w:val="1"/>
      <w:numFmt w:val="decimal"/>
      <w:lvlText w:val="%1.%2.%3.%4.%5."/>
      <w:lvlJc w:val="left"/>
      <w:pPr>
        <w:ind w:left="2160" w:hanging="360"/>
      </w:pPr>
      <w:rPr>
        <w:rFonts w:ascii="Arial" w:hAnsi="Arial" w:cs="Arial"/>
        <w:b/>
        <w:sz w:val="24"/>
        <w:szCs w:val="24"/>
      </w:rPr>
    </w:lvl>
    <w:lvl w:ilvl="5">
      <w:start w:val="1"/>
      <w:numFmt w:val="decimal"/>
      <w:lvlText w:val="%1.%2.%3.%4.%5.%6."/>
      <w:lvlJc w:val="left"/>
      <w:pPr>
        <w:ind w:left="2520" w:hanging="360"/>
      </w:pPr>
      <w:rPr>
        <w:rFonts w:ascii="Arial" w:hAnsi="Arial" w:cs="Arial"/>
        <w:b/>
        <w:sz w:val="24"/>
        <w:szCs w:val="24"/>
      </w:rPr>
    </w:lvl>
    <w:lvl w:ilvl="6">
      <w:start w:val="1"/>
      <w:numFmt w:val="decimal"/>
      <w:lvlText w:val="%1.%2.%3.%4.%5.%6.%7."/>
      <w:lvlJc w:val="left"/>
      <w:pPr>
        <w:ind w:left="2880" w:hanging="360"/>
      </w:pPr>
      <w:rPr>
        <w:rFonts w:ascii="Arial" w:hAnsi="Arial" w:cs="Arial"/>
        <w:b/>
        <w:sz w:val="24"/>
        <w:szCs w:val="24"/>
      </w:rPr>
    </w:lvl>
    <w:lvl w:ilvl="7">
      <w:start w:val="1"/>
      <w:numFmt w:val="decimal"/>
      <w:lvlText w:val="%1.%2.%3.%4.%5.%6.%7.%8."/>
      <w:lvlJc w:val="left"/>
      <w:pPr>
        <w:ind w:left="3240" w:hanging="360"/>
      </w:pPr>
      <w:rPr>
        <w:rFonts w:ascii="Arial" w:hAnsi="Arial" w:cs="Arial"/>
        <w:b/>
        <w:sz w:val="24"/>
        <w:szCs w:val="24"/>
      </w:rPr>
    </w:lvl>
    <w:lvl w:ilvl="8">
      <w:start w:val="1"/>
      <w:numFmt w:val="decimal"/>
      <w:lvlText w:val="%1.%2.%3.%4.%5.%6.%7.%8.%9."/>
      <w:lvlJc w:val="left"/>
      <w:pPr>
        <w:ind w:left="3600" w:hanging="360"/>
      </w:pPr>
      <w:rPr>
        <w:rFonts w:ascii="Arial" w:hAnsi="Arial" w:cs="Arial"/>
        <w:b/>
        <w:sz w:val="24"/>
        <w:szCs w:val="24"/>
      </w:rPr>
    </w:lvl>
  </w:abstractNum>
  <w:abstractNum w:abstractNumId="14" w15:restartNumberingAfterBreak="0">
    <w:nsid w:val="21370429"/>
    <w:multiLevelType w:val="hybridMultilevel"/>
    <w:tmpl w:val="6AF019F8"/>
    <w:lvl w:ilvl="0" w:tplc="8E1C6E60">
      <w:start w:val="1"/>
      <w:numFmt w:val="lowerLetter"/>
      <w:lvlText w:val="%1)"/>
      <w:lvlJc w:val="left"/>
      <w:pPr>
        <w:ind w:left="464"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D36690EE">
      <w:numFmt w:val="bullet"/>
      <w:lvlText w:val="•"/>
      <w:lvlJc w:val="left"/>
      <w:pPr>
        <w:ind w:left="1398" w:hanging="246"/>
      </w:pPr>
      <w:rPr>
        <w:rFonts w:hint="default"/>
        <w:lang w:val="pt-PT" w:eastAsia="en-US" w:bidi="ar-SA"/>
      </w:rPr>
    </w:lvl>
    <w:lvl w:ilvl="2" w:tplc="65CCA82E">
      <w:numFmt w:val="bullet"/>
      <w:lvlText w:val="•"/>
      <w:lvlJc w:val="left"/>
      <w:pPr>
        <w:ind w:left="2336" w:hanging="246"/>
      </w:pPr>
      <w:rPr>
        <w:rFonts w:hint="default"/>
        <w:lang w:val="pt-PT" w:eastAsia="en-US" w:bidi="ar-SA"/>
      </w:rPr>
    </w:lvl>
    <w:lvl w:ilvl="3" w:tplc="790C4CEE">
      <w:numFmt w:val="bullet"/>
      <w:lvlText w:val="•"/>
      <w:lvlJc w:val="left"/>
      <w:pPr>
        <w:ind w:left="3274" w:hanging="246"/>
      </w:pPr>
      <w:rPr>
        <w:rFonts w:hint="default"/>
        <w:lang w:val="pt-PT" w:eastAsia="en-US" w:bidi="ar-SA"/>
      </w:rPr>
    </w:lvl>
    <w:lvl w:ilvl="4" w:tplc="9B8A9ECE">
      <w:numFmt w:val="bullet"/>
      <w:lvlText w:val="•"/>
      <w:lvlJc w:val="left"/>
      <w:pPr>
        <w:ind w:left="4212" w:hanging="246"/>
      </w:pPr>
      <w:rPr>
        <w:rFonts w:hint="default"/>
        <w:lang w:val="pt-PT" w:eastAsia="en-US" w:bidi="ar-SA"/>
      </w:rPr>
    </w:lvl>
    <w:lvl w:ilvl="5" w:tplc="AA9EED48">
      <w:numFmt w:val="bullet"/>
      <w:lvlText w:val="•"/>
      <w:lvlJc w:val="left"/>
      <w:pPr>
        <w:ind w:left="5150" w:hanging="246"/>
      </w:pPr>
      <w:rPr>
        <w:rFonts w:hint="default"/>
        <w:lang w:val="pt-PT" w:eastAsia="en-US" w:bidi="ar-SA"/>
      </w:rPr>
    </w:lvl>
    <w:lvl w:ilvl="6" w:tplc="65DE6A9E">
      <w:numFmt w:val="bullet"/>
      <w:lvlText w:val="•"/>
      <w:lvlJc w:val="left"/>
      <w:pPr>
        <w:ind w:left="6088" w:hanging="246"/>
      </w:pPr>
      <w:rPr>
        <w:rFonts w:hint="default"/>
        <w:lang w:val="pt-PT" w:eastAsia="en-US" w:bidi="ar-SA"/>
      </w:rPr>
    </w:lvl>
    <w:lvl w:ilvl="7" w:tplc="92AA2DE4">
      <w:numFmt w:val="bullet"/>
      <w:lvlText w:val="•"/>
      <w:lvlJc w:val="left"/>
      <w:pPr>
        <w:ind w:left="7026" w:hanging="246"/>
      </w:pPr>
      <w:rPr>
        <w:rFonts w:hint="default"/>
        <w:lang w:val="pt-PT" w:eastAsia="en-US" w:bidi="ar-SA"/>
      </w:rPr>
    </w:lvl>
    <w:lvl w:ilvl="8" w:tplc="EBB07C22">
      <w:numFmt w:val="bullet"/>
      <w:lvlText w:val="•"/>
      <w:lvlJc w:val="left"/>
      <w:pPr>
        <w:ind w:left="7964" w:hanging="246"/>
      </w:pPr>
      <w:rPr>
        <w:rFonts w:hint="default"/>
        <w:lang w:val="pt-PT" w:eastAsia="en-US" w:bidi="ar-SA"/>
      </w:rPr>
    </w:lvl>
  </w:abstractNum>
  <w:abstractNum w:abstractNumId="15" w15:restartNumberingAfterBreak="0">
    <w:nsid w:val="21F26FEF"/>
    <w:multiLevelType w:val="multilevel"/>
    <w:tmpl w:val="EABCF41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6" w15:restartNumberingAfterBreak="0">
    <w:nsid w:val="22D32C40"/>
    <w:multiLevelType w:val="multilevel"/>
    <w:tmpl w:val="C3AC2B04"/>
    <w:styleLink w:val="WW8Num181"/>
    <w:lvl w:ilvl="0">
      <w:numFmt w:val="bullet"/>
      <w:lvlText w:val=""/>
      <w:lvlJc w:val="left"/>
      <w:pPr>
        <w:ind w:left="720" w:hanging="360"/>
      </w:pPr>
      <w:rPr>
        <w:rFonts w:ascii="Symbol" w:hAnsi="Symbol"/>
        <w:b/>
      </w:rPr>
    </w:lvl>
    <w:lvl w:ilvl="1">
      <w:numFmt w:val="bullet"/>
      <w:lvlText w:val="o"/>
      <w:lvlJc w:val="left"/>
      <w:pPr>
        <w:ind w:left="1080" w:hanging="360"/>
      </w:pPr>
      <w:rPr>
        <w:rFonts w:ascii="Courier New" w:hAnsi="Courier New"/>
        <w:b/>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Symbol" w:hAnsi="Symbol"/>
        <w:b/>
      </w:rPr>
    </w:lvl>
    <w:lvl w:ilvl="4">
      <w:numFmt w:val="bullet"/>
      <w:lvlText w:val="o"/>
      <w:lvlJc w:val="left"/>
      <w:pPr>
        <w:ind w:left="2160" w:hanging="360"/>
      </w:pPr>
      <w:rPr>
        <w:rFonts w:ascii="Courier New" w:hAnsi="Courier New"/>
        <w:b/>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Symbol" w:hAnsi="Symbol"/>
        <w:b/>
      </w:rPr>
    </w:lvl>
    <w:lvl w:ilvl="7">
      <w:numFmt w:val="bullet"/>
      <w:lvlText w:val="o"/>
      <w:lvlJc w:val="left"/>
      <w:pPr>
        <w:ind w:left="3240" w:hanging="360"/>
      </w:pPr>
      <w:rPr>
        <w:rFonts w:ascii="Courier New" w:hAnsi="Courier New"/>
        <w:b/>
      </w:rPr>
    </w:lvl>
    <w:lvl w:ilvl="8">
      <w:numFmt w:val="bullet"/>
      <w:lvlText w:val=""/>
      <w:lvlJc w:val="left"/>
      <w:pPr>
        <w:ind w:left="3600" w:hanging="360"/>
      </w:pPr>
      <w:rPr>
        <w:rFonts w:ascii="Wingdings" w:hAnsi="Wingdings" w:cs="Wingdings"/>
      </w:rPr>
    </w:lvl>
  </w:abstractNum>
  <w:abstractNum w:abstractNumId="17" w15:restartNumberingAfterBreak="0">
    <w:nsid w:val="25DF074A"/>
    <w:multiLevelType w:val="multilevel"/>
    <w:tmpl w:val="9F8AE8E2"/>
    <w:styleLink w:val="WW8Num17"/>
    <w:lvl w:ilvl="0">
      <w:start w:val="2"/>
      <w:numFmt w:val="decimal"/>
      <w:pStyle w:val="Artigos"/>
      <w:lvlText w:val="%1."/>
      <w:lvlJc w:val="left"/>
      <w:pPr>
        <w:ind w:left="720" w:hanging="360"/>
      </w:pPr>
      <w:rPr>
        <w:rFonts w:ascii="Arial" w:hAnsi="Arial" w:cs="Arial"/>
        <w:b/>
        <w:sz w:val="24"/>
        <w:szCs w:val="24"/>
      </w:rPr>
    </w:lvl>
    <w:lvl w:ilvl="1">
      <w:start w:val="2"/>
      <w:numFmt w:val="decimal"/>
      <w:lvlText w:val="%2."/>
      <w:lvlJc w:val="left"/>
      <w:pPr>
        <w:ind w:left="1080" w:hanging="360"/>
      </w:pPr>
      <w:rPr>
        <w:rFonts w:ascii="Arial" w:hAnsi="Arial" w:cs="Arial"/>
        <w:b/>
        <w:sz w:val="24"/>
        <w:szCs w:val="24"/>
      </w:rPr>
    </w:lvl>
    <w:lvl w:ilvl="2">
      <w:start w:val="1"/>
      <w:numFmt w:val="decimal"/>
      <w:lvlText w:val="%1.%2.%3."/>
      <w:lvlJc w:val="left"/>
      <w:pPr>
        <w:ind w:left="1440" w:hanging="360"/>
      </w:pPr>
      <w:rPr>
        <w:rFonts w:ascii="Arial" w:hAnsi="Arial" w:cs="Arial"/>
        <w:b/>
        <w:sz w:val="24"/>
        <w:szCs w:val="24"/>
      </w:rPr>
    </w:lvl>
    <w:lvl w:ilvl="3">
      <w:start w:val="1"/>
      <w:numFmt w:val="decimal"/>
      <w:pStyle w:val="Ttulo4"/>
      <w:lvlText w:val="%1.%2.%3.%4."/>
      <w:lvlJc w:val="left"/>
      <w:pPr>
        <w:ind w:left="1800" w:hanging="360"/>
      </w:pPr>
      <w:rPr>
        <w:rFonts w:ascii="Arial" w:hAnsi="Arial" w:cs="Arial"/>
        <w:b/>
        <w:sz w:val="24"/>
        <w:szCs w:val="24"/>
      </w:rPr>
    </w:lvl>
    <w:lvl w:ilvl="4">
      <w:start w:val="1"/>
      <w:numFmt w:val="decimal"/>
      <w:lvlText w:val="%1.%2.%3.%4.%5."/>
      <w:lvlJc w:val="left"/>
      <w:pPr>
        <w:ind w:left="2160" w:hanging="360"/>
      </w:pPr>
      <w:rPr>
        <w:rFonts w:ascii="Arial" w:hAnsi="Arial" w:cs="Arial"/>
        <w:b/>
        <w:sz w:val="24"/>
        <w:szCs w:val="24"/>
      </w:rPr>
    </w:lvl>
    <w:lvl w:ilvl="5">
      <w:start w:val="1"/>
      <w:numFmt w:val="decimal"/>
      <w:lvlText w:val="%1.%2.%3.%4.%5.%6."/>
      <w:lvlJc w:val="left"/>
      <w:pPr>
        <w:ind w:left="2520" w:hanging="360"/>
      </w:pPr>
      <w:rPr>
        <w:rFonts w:ascii="Arial" w:hAnsi="Arial" w:cs="Arial"/>
        <w:b/>
        <w:sz w:val="24"/>
        <w:szCs w:val="24"/>
      </w:rPr>
    </w:lvl>
    <w:lvl w:ilvl="6">
      <w:start w:val="1"/>
      <w:numFmt w:val="decimal"/>
      <w:pStyle w:val="Ttulo7"/>
      <w:lvlText w:val="%1.%2.%3.%4.%5.%6.%7."/>
      <w:lvlJc w:val="left"/>
      <w:pPr>
        <w:ind w:left="2880" w:hanging="360"/>
      </w:pPr>
      <w:rPr>
        <w:rFonts w:ascii="Arial" w:hAnsi="Arial" w:cs="Arial"/>
        <w:b/>
        <w:sz w:val="24"/>
        <w:szCs w:val="24"/>
      </w:rPr>
    </w:lvl>
    <w:lvl w:ilvl="7">
      <w:start w:val="1"/>
      <w:numFmt w:val="decimal"/>
      <w:pStyle w:val="Ttulo8"/>
      <w:lvlText w:val="%1.%2.%3.%4.%5.%6.%7.%8."/>
      <w:lvlJc w:val="left"/>
      <w:pPr>
        <w:ind w:left="3240" w:hanging="360"/>
      </w:pPr>
      <w:rPr>
        <w:rFonts w:ascii="Arial" w:hAnsi="Arial" w:cs="Arial"/>
        <w:b/>
        <w:sz w:val="24"/>
        <w:szCs w:val="24"/>
      </w:rPr>
    </w:lvl>
    <w:lvl w:ilvl="8">
      <w:start w:val="1"/>
      <w:numFmt w:val="decimal"/>
      <w:pStyle w:val="Ttulo9"/>
      <w:lvlText w:val="%1.%2.%3.%4.%5.%6.%7.%8.%9."/>
      <w:lvlJc w:val="left"/>
      <w:pPr>
        <w:ind w:left="3600" w:hanging="360"/>
      </w:pPr>
      <w:rPr>
        <w:rFonts w:ascii="Arial" w:hAnsi="Arial" w:cs="Arial"/>
        <w:b/>
        <w:sz w:val="24"/>
        <w:szCs w:val="24"/>
      </w:rPr>
    </w:lvl>
  </w:abstractNum>
  <w:abstractNum w:abstractNumId="18" w15:restartNumberingAfterBreak="0">
    <w:nsid w:val="2F4E6CEE"/>
    <w:multiLevelType w:val="multilevel"/>
    <w:tmpl w:val="67B4E4B4"/>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9" w15:restartNumberingAfterBreak="0">
    <w:nsid w:val="36E6467A"/>
    <w:multiLevelType w:val="multilevel"/>
    <w:tmpl w:val="0ABE84F2"/>
    <w:lvl w:ilvl="0">
      <w:numFmt w:val="bullet"/>
      <w:lvlText w:val=""/>
      <w:lvlJc w:val="left"/>
      <w:pPr>
        <w:ind w:left="927" w:hanging="360"/>
      </w:pPr>
      <w:rPr>
        <w:rFonts w:ascii="Symbol" w:hAnsi="Symbol"/>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77957E3"/>
    <w:multiLevelType w:val="multilevel"/>
    <w:tmpl w:val="DB4C7FBA"/>
    <w:lvl w:ilvl="0">
      <w:start w:val="4"/>
      <w:numFmt w:val="lowerLetter"/>
      <w:lvlText w:val="%1)"/>
      <w:lvlJc w:val="left"/>
      <w:pPr>
        <w:ind w:left="1080" w:hanging="360"/>
      </w:pPr>
      <w:rPr>
        <w:rFonts w:ascii="Times New Roman" w:hAnsi="Times New Roman" w:cs="Times New Roman"/>
        <w:color w:val="00000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3B295A35"/>
    <w:multiLevelType w:val="multilevel"/>
    <w:tmpl w:val="DB12E8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2" w15:restartNumberingAfterBreak="0">
    <w:nsid w:val="3F847AE1"/>
    <w:multiLevelType w:val="multilevel"/>
    <w:tmpl w:val="BB7ADECE"/>
    <w:styleLink w:val="WW8Num191"/>
    <w:lvl w:ilvl="0">
      <w:start w:val="2"/>
      <w:numFmt w:val="decimal"/>
      <w:lvlText w:val="%1."/>
      <w:lvlJc w:val="left"/>
      <w:pPr>
        <w:ind w:left="720" w:hanging="360"/>
      </w:pPr>
      <w:rPr>
        <w:rFonts w:ascii="Symbol" w:hAnsi="Symbol" w:cs="Symbol"/>
        <w:b/>
      </w:rPr>
    </w:lvl>
    <w:lvl w:ilvl="1">
      <w:start w:val="5"/>
      <w:numFmt w:val="decimal"/>
      <w:lvlText w:val="%2."/>
      <w:lvlJc w:val="left"/>
      <w:pPr>
        <w:ind w:left="1080" w:hanging="360"/>
      </w:pPr>
      <w:rPr>
        <w:rFonts w:ascii="Symbol" w:hAnsi="Symbol" w:cs="Symbol"/>
        <w:b/>
      </w:rPr>
    </w:lvl>
    <w:lvl w:ilvl="2">
      <w:start w:val="1"/>
      <w:numFmt w:val="decimal"/>
      <w:lvlText w:val="%1.%2.%3."/>
      <w:lvlJc w:val="left"/>
      <w:pPr>
        <w:ind w:left="1440" w:hanging="360"/>
      </w:pPr>
      <w:rPr>
        <w:rFonts w:ascii="Symbol" w:hAnsi="Symbol" w:cs="Symbol"/>
        <w:b/>
      </w:rPr>
    </w:lvl>
    <w:lvl w:ilvl="3">
      <w:start w:val="1"/>
      <w:numFmt w:val="decimal"/>
      <w:lvlText w:val="%1.%2.%3.%4."/>
      <w:lvlJc w:val="left"/>
      <w:pPr>
        <w:ind w:left="1800" w:hanging="360"/>
      </w:pPr>
      <w:rPr>
        <w:rFonts w:ascii="Symbol" w:hAnsi="Symbol" w:cs="Symbol"/>
        <w:b/>
      </w:rPr>
    </w:lvl>
    <w:lvl w:ilvl="4">
      <w:start w:val="1"/>
      <w:numFmt w:val="decimal"/>
      <w:lvlText w:val="%1.%2.%3.%4.%5."/>
      <w:lvlJc w:val="left"/>
      <w:pPr>
        <w:ind w:left="2160" w:hanging="360"/>
      </w:pPr>
      <w:rPr>
        <w:rFonts w:ascii="Symbol" w:hAnsi="Symbol" w:cs="Symbol"/>
        <w:b/>
      </w:rPr>
    </w:lvl>
    <w:lvl w:ilvl="5">
      <w:start w:val="1"/>
      <w:numFmt w:val="decimal"/>
      <w:lvlText w:val="%1.%2.%3.%4.%5.%6."/>
      <w:lvlJc w:val="left"/>
      <w:pPr>
        <w:ind w:left="2520" w:hanging="360"/>
      </w:pPr>
      <w:rPr>
        <w:rFonts w:ascii="Symbol" w:hAnsi="Symbol" w:cs="Symbol"/>
        <w:b/>
      </w:rPr>
    </w:lvl>
    <w:lvl w:ilvl="6">
      <w:start w:val="1"/>
      <w:numFmt w:val="decimal"/>
      <w:lvlText w:val="%1.%2.%3.%4.%5.%6.%7."/>
      <w:lvlJc w:val="left"/>
      <w:pPr>
        <w:ind w:left="2880" w:hanging="360"/>
      </w:pPr>
      <w:rPr>
        <w:rFonts w:ascii="Symbol" w:hAnsi="Symbol" w:cs="Symbol"/>
        <w:b/>
      </w:rPr>
    </w:lvl>
    <w:lvl w:ilvl="7">
      <w:start w:val="1"/>
      <w:numFmt w:val="decimal"/>
      <w:lvlText w:val="%1.%2.%3.%4.%5.%6.%7.%8."/>
      <w:lvlJc w:val="left"/>
      <w:pPr>
        <w:ind w:left="3240" w:hanging="360"/>
      </w:pPr>
      <w:rPr>
        <w:rFonts w:ascii="Symbol" w:hAnsi="Symbol" w:cs="Symbol"/>
        <w:b/>
      </w:rPr>
    </w:lvl>
    <w:lvl w:ilvl="8">
      <w:start w:val="1"/>
      <w:numFmt w:val="decimal"/>
      <w:lvlText w:val="%1.%2.%3.%4.%5.%6.%7.%8.%9."/>
      <w:lvlJc w:val="left"/>
      <w:pPr>
        <w:ind w:left="3600" w:hanging="360"/>
      </w:pPr>
      <w:rPr>
        <w:rFonts w:ascii="Symbol" w:hAnsi="Symbol" w:cs="Symbol"/>
        <w:b/>
      </w:rPr>
    </w:lvl>
  </w:abstractNum>
  <w:abstractNum w:abstractNumId="23" w15:restartNumberingAfterBreak="0">
    <w:nsid w:val="4CCF73A4"/>
    <w:multiLevelType w:val="multilevel"/>
    <w:tmpl w:val="464ADD9C"/>
    <w:styleLink w:val="WW8Num19"/>
    <w:lvl w:ilvl="0">
      <w:start w:val="2"/>
      <w:numFmt w:val="decimal"/>
      <w:pStyle w:val="Citao"/>
      <w:lvlText w:val="%1."/>
      <w:lvlJc w:val="left"/>
      <w:pPr>
        <w:ind w:left="720" w:hanging="360"/>
      </w:pPr>
      <w:rPr>
        <w:rFonts w:ascii="Symbol" w:hAnsi="Symbol" w:cs="Symbol"/>
        <w:b/>
      </w:rPr>
    </w:lvl>
    <w:lvl w:ilvl="1">
      <w:start w:val="5"/>
      <w:numFmt w:val="decimal"/>
      <w:lvlText w:val="%2."/>
      <w:lvlJc w:val="left"/>
      <w:pPr>
        <w:ind w:left="1080" w:hanging="360"/>
      </w:pPr>
      <w:rPr>
        <w:rFonts w:ascii="Symbol" w:hAnsi="Symbol" w:cs="Symbol"/>
        <w:b/>
      </w:rPr>
    </w:lvl>
    <w:lvl w:ilvl="2">
      <w:start w:val="1"/>
      <w:numFmt w:val="decimal"/>
      <w:lvlText w:val="%1.%2.%3."/>
      <w:lvlJc w:val="left"/>
      <w:pPr>
        <w:ind w:left="1440" w:hanging="360"/>
      </w:pPr>
      <w:rPr>
        <w:rFonts w:ascii="Symbol" w:hAnsi="Symbol" w:cs="Symbol"/>
        <w:b/>
      </w:rPr>
    </w:lvl>
    <w:lvl w:ilvl="3">
      <w:start w:val="1"/>
      <w:numFmt w:val="decimal"/>
      <w:lvlText w:val="%1.%2.%3.%4."/>
      <w:lvlJc w:val="left"/>
      <w:pPr>
        <w:ind w:left="1800" w:hanging="360"/>
      </w:pPr>
      <w:rPr>
        <w:rFonts w:ascii="Symbol" w:hAnsi="Symbol" w:cs="Symbol"/>
        <w:b/>
      </w:rPr>
    </w:lvl>
    <w:lvl w:ilvl="4">
      <w:start w:val="1"/>
      <w:numFmt w:val="decimal"/>
      <w:lvlText w:val="%1.%2.%3.%4.%5."/>
      <w:lvlJc w:val="left"/>
      <w:pPr>
        <w:ind w:left="2160" w:hanging="360"/>
      </w:pPr>
      <w:rPr>
        <w:rFonts w:ascii="Symbol" w:hAnsi="Symbol" w:cs="Symbol"/>
        <w:b/>
      </w:rPr>
    </w:lvl>
    <w:lvl w:ilvl="5">
      <w:start w:val="1"/>
      <w:numFmt w:val="decimal"/>
      <w:lvlText w:val="%1.%2.%3.%4.%5.%6."/>
      <w:lvlJc w:val="left"/>
      <w:pPr>
        <w:ind w:left="2520" w:hanging="360"/>
      </w:pPr>
      <w:rPr>
        <w:rFonts w:ascii="Symbol" w:hAnsi="Symbol" w:cs="Symbol"/>
        <w:b/>
      </w:rPr>
    </w:lvl>
    <w:lvl w:ilvl="6">
      <w:start w:val="1"/>
      <w:numFmt w:val="decimal"/>
      <w:lvlText w:val="%1.%2.%3.%4.%5.%6.%7."/>
      <w:lvlJc w:val="left"/>
      <w:pPr>
        <w:ind w:left="2880" w:hanging="360"/>
      </w:pPr>
      <w:rPr>
        <w:rFonts w:ascii="Symbol" w:hAnsi="Symbol" w:cs="Symbol"/>
        <w:b/>
      </w:rPr>
    </w:lvl>
    <w:lvl w:ilvl="7">
      <w:start w:val="1"/>
      <w:numFmt w:val="decimal"/>
      <w:lvlText w:val="%1.%2.%3.%4.%5.%6.%7.%8."/>
      <w:lvlJc w:val="left"/>
      <w:pPr>
        <w:ind w:left="3240" w:hanging="360"/>
      </w:pPr>
      <w:rPr>
        <w:rFonts w:ascii="Symbol" w:hAnsi="Symbol" w:cs="Symbol"/>
        <w:b/>
      </w:rPr>
    </w:lvl>
    <w:lvl w:ilvl="8">
      <w:start w:val="1"/>
      <w:numFmt w:val="decimal"/>
      <w:lvlText w:val="%1.%2.%3.%4.%5.%6.%7.%8.%9."/>
      <w:lvlJc w:val="left"/>
      <w:pPr>
        <w:ind w:left="3600" w:hanging="360"/>
      </w:pPr>
      <w:rPr>
        <w:rFonts w:ascii="Symbol" w:hAnsi="Symbol" w:cs="Symbol"/>
        <w:b/>
      </w:rPr>
    </w:lvl>
  </w:abstractNum>
  <w:abstractNum w:abstractNumId="24" w15:restartNumberingAfterBreak="0">
    <w:nsid w:val="54FD2B0C"/>
    <w:multiLevelType w:val="multilevel"/>
    <w:tmpl w:val="51B63814"/>
    <w:lvl w:ilvl="0">
      <w:start w:val="2"/>
      <w:numFmt w:val="decimal"/>
      <w:pStyle w:val="Inciso"/>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5" w15:restartNumberingAfterBreak="0">
    <w:nsid w:val="5520045D"/>
    <w:multiLevelType w:val="multilevel"/>
    <w:tmpl w:val="209A24A4"/>
    <w:styleLink w:val="WW8Num1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6" w15:restartNumberingAfterBreak="0">
    <w:nsid w:val="570E028C"/>
    <w:multiLevelType w:val="multilevel"/>
    <w:tmpl w:val="A1C6D1A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7" w15:restartNumberingAfterBreak="0">
    <w:nsid w:val="57A226FF"/>
    <w:multiLevelType w:val="multilevel"/>
    <w:tmpl w:val="83CCD22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8" w15:restartNumberingAfterBreak="0">
    <w:nsid w:val="590970CF"/>
    <w:multiLevelType w:val="hybridMultilevel"/>
    <w:tmpl w:val="080AC99C"/>
    <w:lvl w:ilvl="0" w:tplc="0FA0E1E6">
      <w:start w:val="1"/>
      <w:numFmt w:val="lowerLetter"/>
      <w:lvlText w:val="%1)"/>
      <w:lvlJc w:val="left"/>
      <w:pPr>
        <w:ind w:left="218" w:hanging="27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tplc="BAB2F1A4">
      <w:numFmt w:val="bullet"/>
      <w:lvlText w:val="•"/>
      <w:lvlJc w:val="left"/>
      <w:pPr>
        <w:ind w:left="1182" w:hanging="276"/>
      </w:pPr>
      <w:rPr>
        <w:rFonts w:hint="default"/>
        <w:lang w:val="pt-PT" w:eastAsia="en-US" w:bidi="ar-SA"/>
      </w:rPr>
    </w:lvl>
    <w:lvl w:ilvl="2" w:tplc="BEC0720C">
      <w:numFmt w:val="bullet"/>
      <w:lvlText w:val="•"/>
      <w:lvlJc w:val="left"/>
      <w:pPr>
        <w:ind w:left="2144" w:hanging="276"/>
      </w:pPr>
      <w:rPr>
        <w:rFonts w:hint="default"/>
        <w:lang w:val="pt-PT" w:eastAsia="en-US" w:bidi="ar-SA"/>
      </w:rPr>
    </w:lvl>
    <w:lvl w:ilvl="3" w:tplc="CAE2E6F8">
      <w:numFmt w:val="bullet"/>
      <w:lvlText w:val="•"/>
      <w:lvlJc w:val="left"/>
      <w:pPr>
        <w:ind w:left="3106" w:hanging="276"/>
      </w:pPr>
      <w:rPr>
        <w:rFonts w:hint="default"/>
        <w:lang w:val="pt-PT" w:eastAsia="en-US" w:bidi="ar-SA"/>
      </w:rPr>
    </w:lvl>
    <w:lvl w:ilvl="4" w:tplc="53962958">
      <w:numFmt w:val="bullet"/>
      <w:lvlText w:val="•"/>
      <w:lvlJc w:val="left"/>
      <w:pPr>
        <w:ind w:left="4068" w:hanging="276"/>
      </w:pPr>
      <w:rPr>
        <w:rFonts w:hint="default"/>
        <w:lang w:val="pt-PT" w:eastAsia="en-US" w:bidi="ar-SA"/>
      </w:rPr>
    </w:lvl>
    <w:lvl w:ilvl="5" w:tplc="5900D69E">
      <w:numFmt w:val="bullet"/>
      <w:lvlText w:val="•"/>
      <w:lvlJc w:val="left"/>
      <w:pPr>
        <w:ind w:left="5030" w:hanging="276"/>
      </w:pPr>
      <w:rPr>
        <w:rFonts w:hint="default"/>
        <w:lang w:val="pt-PT" w:eastAsia="en-US" w:bidi="ar-SA"/>
      </w:rPr>
    </w:lvl>
    <w:lvl w:ilvl="6" w:tplc="1B6EB2DE">
      <w:numFmt w:val="bullet"/>
      <w:lvlText w:val="•"/>
      <w:lvlJc w:val="left"/>
      <w:pPr>
        <w:ind w:left="5992" w:hanging="276"/>
      </w:pPr>
      <w:rPr>
        <w:rFonts w:hint="default"/>
        <w:lang w:val="pt-PT" w:eastAsia="en-US" w:bidi="ar-SA"/>
      </w:rPr>
    </w:lvl>
    <w:lvl w:ilvl="7" w:tplc="5EF0A66C">
      <w:numFmt w:val="bullet"/>
      <w:lvlText w:val="•"/>
      <w:lvlJc w:val="left"/>
      <w:pPr>
        <w:ind w:left="6954" w:hanging="276"/>
      </w:pPr>
      <w:rPr>
        <w:rFonts w:hint="default"/>
        <w:lang w:val="pt-PT" w:eastAsia="en-US" w:bidi="ar-SA"/>
      </w:rPr>
    </w:lvl>
    <w:lvl w:ilvl="8" w:tplc="0BEA4A42">
      <w:numFmt w:val="bullet"/>
      <w:lvlText w:val="•"/>
      <w:lvlJc w:val="left"/>
      <w:pPr>
        <w:ind w:left="7916" w:hanging="276"/>
      </w:pPr>
      <w:rPr>
        <w:rFonts w:hint="default"/>
        <w:lang w:val="pt-PT" w:eastAsia="en-US" w:bidi="ar-SA"/>
      </w:rPr>
    </w:lvl>
  </w:abstractNum>
  <w:abstractNum w:abstractNumId="29" w15:restartNumberingAfterBreak="0">
    <w:nsid w:val="634934AE"/>
    <w:multiLevelType w:val="multilevel"/>
    <w:tmpl w:val="58E0EED2"/>
    <w:styleLink w:val="WW8Num18"/>
    <w:lvl w:ilvl="0">
      <w:numFmt w:val="bullet"/>
      <w:lvlText w:val=""/>
      <w:lvlJc w:val="left"/>
      <w:pPr>
        <w:ind w:left="720" w:hanging="360"/>
      </w:pPr>
      <w:rPr>
        <w:rFonts w:ascii="Symbol" w:hAnsi="Symbol"/>
        <w:b/>
      </w:rPr>
    </w:lvl>
    <w:lvl w:ilvl="1">
      <w:numFmt w:val="bullet"/>
      <w:lvlText w:val="o"/>
      <w:lvlJc w:val="left"/>
      <w:pPr>
        <w:ind w:left="1080" w:hanging="360"/>
      </w:pPr>
      <w:rPr>
        <w:rFonts w:ascii="Courier New" w:hAnsi="Courier New"/>
        <w:b/>
      </w:rPr>
    </w:lvl>
    <w:lvl w:ilvl="2">
      <w:numFmt w:val="bullet"/>
      <w:lvlText w:val=""/>
      <w:lvlJc w:val="left"/>
      <w:pPr>
        <w:ind w:left="1440" w:hanging="360"/>
      </w:pPr>
      <w:rPr>
        <w:rFonts w:ascii="Wingdings" w:hAnsi="Wingdings" w:cs="Wingdings"/>
      </w:rPr>
    </w:lvl>
    <w:lvl w:ilvl="3">
      <w:numFmt w:val="bullet"/>
      <w:lvlText w:val=""/>
      <w:lvlJc w:val="left"/>
      <w:pPr>
        <w:ind w:left="1800" w:hanging="360"/>
      </w:pPr>
      <w:rPr>
        <w:rFonts w:ascii="Symbol" w:hAnsi="Symbol"/>
        <w:b/>
      </w:rPr>
    </w:lvl>
    <w:lvl w:ilvl="4">
      <w:numFmt w:val="bullet"/>
      <w:lvlText w:val="o"/>
      <w:lvlJc w:val="left"/>
      <w:pPr>
        <w:ind w:left="2160" w:hanging="360"/>
      </w:pPr>
      <w:rPr>
        <w:rFonts w:ascii="Courier New" w:hAnsi="Courier New"/>
        <w:b/>
      </w:rPr>
    </w:lvl>
    <w:lvl w:ilvl="5">
      <w:numFmt w:val="bullet"/>
      <w:lvlText w:val=""/>
      <w:lvlJc w:val="left"/>
      <w:pPr>
        <w:ind w:left="2520" w:hanging="360"/>
      </w:pPr>
      <w:rPr>
        <w:rFonts w:ascii="Wingdings" w:hAnsi="Wingdings" w:cs="Wingdings"/>
      </w:rPr>
    </w:lvl>
    <w:lvl w:ilvl="6">
      <w:numFmt w:val="bullet"/>
      <w:lvlText w:val=""/>
      <w:lvlJc w:val="left"/>
      <w:pPr>
        <w:ind w:left="2880" w:hanging="360"/>
      </w:pPr>
      <w:rPr>
        <w:rFonts w:ascii="Symbol" w:hAnsi="Symbol"/>
        <w:b/>
      </w:rPr>
    </w:lvl>
    <w:lvl w:ilvl="7">
      <w:numFmt w:val="bullet"/>
      <w:lvlText w:val="o"/>
      <w:lvlJc w:val="left"/>
      <w:pPr>
        <w:ind w:left="3240" w:hanging="360"/>
      </w:pPr>
      <w:rPr>
        <w:rFonts w:ascii="Courier New" w:hAnsi="Courier New"/>
        <w:b/>
      </w:rPr>
    </w:lvl>
    <w:lvl w:ilvl="8">
      <w:numFmt w:val="bullet"/>
      <w:lvlText w:val=""/>
      <w:lvlJc w:val="left"/>
      <w:pPr>
        <w:ind w:left="3600" w:hanging="360"/>
      </w:pPr>
      <w:rPr>
        <w:rFonts w:ascii="Wingdings" w:hAnsi="Wingdings" w:cs="Wingdings"/>
      </w:rPr>
    </w:lvl>
  </w:abstractNum>
  <w:abstractNum w:abstractNumId="30" w15:restartNumberingAfterBreak="0">
    <w:nsid w:val="69EA008C"/>
    <w:multiLevelType w:val="multilevel"/>
    <w:tmpl w:val="539C20F0"/>
    <w:lvl w:ilvl="0">
      <w:start w:val="1"/>
      <w:numFmt w:val="decimal"/>
      <w:lvlText w:val="%1."/>
      <w:lvlJc w:val="left"/>
      <w:pPr>
        <w:ind w:left="524" w:hanging="240"/>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218" w:hanging="492"/>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699" w:hanging="481"/>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3">
      <w:numFmt w:val="bullet"/>
      <w:lvlText w:val="•"/>
      <w:lvlJc w:val="left"/>
      <w:pPr>
        <w:ind w:left="760" w:hanging="481"/>
      </w:pPr>
      <w:rPr>
        <w:rFonts w:hint="default"/>
        <w:lang w:val="pt-PT" w:eastAsia="en-US" w:bidi="ar-SA"/>
      </w:rPr>
    </w:lvl>
    <w:lvl w:ilvl="4">
      <w:numFmt w:val="bullet"/>
      <w:lvlText w:val="•"/>
      <w:lvlJc w:val="left"/>
      <w:pPr>
        <w:ind w:left="2057" w:hanging="481"/>
      </w:pPr>
      <w:rPr>
        <w:rFonts w:hint="default"/>
        <w:lang w:val="pt-PT" w:eastAsia="en-US" w:bidi="ar-SA"/>
      </w:rPr>
    </w:lvl>
    <w:lvl w:ilvl="5">
      <w:numFmt w:val="bullet"/>
      <w:lvlText w:val="•"/>
      <w:lvlJc w:val="left"/>
      <w:pPr>
        <w:ind w:left="3354" w:hanging="481"/>
      </w:pPr>
      <w:rPr>
        <w:rFonts w:hint="default"/>
        <w:lang w:val="pt-PT" w:eastAsia="en-US" w:bidi="ar-SA"/>
      </w:rPr>
    </w:lvl>
    <w:lvl w:ilvl="6">
      <w:numFmt w:val="bullet"/>
      <w:lvlText w:val="•"/>
      <w:lvlJc w:val="left"/>
      <w:pPr>
        <w:ind w:left="4651" w:hanging="481"/>
      </w:pPr>
      <w:rPr>
        <w:rFonts w:hint="default"/>
        <w:lang w:val="pt-PT" w:eastAsia="en-US" w:bidi="ar-SA"/>
      </w:rPr>
    </w:lvl>
    <w:lvl w:ilvl="7">
      <w:numFmt w:val="bullet"/>
      <w:lvlText w:val="•"/>
      <w:lvlJc w:val="left"/>
      <w:pPr>
        <w:ind w:left="5948" w:hanging="481"/>
      </w:pPr>
      <w:rPr>
        <w:rFonts w:hint="default"/>
        <w:lang w:val="pt-PT" w:eastAsia="en-US" w:bidi="ar-SA"/>
      </w:rPr>
    </w:lvl>
    <w:lvl w:ilvl="8">
      <w:numFmt w:val="bullet"/>
      <w:lvlText w:val="•"/>
      <w:lvlJc w:val="left"/>
      <w:pPr>
        <w:ind w:left="7245" w:hanging="481"/>
      </w:pPr>
      <w:rPr>
        <w:rFonts w:hint="default"/>
        <w:lang w:val="pt-PT" w:eastAsia="en-US" w:bidi="ar-SA"/>
      </w:rPr>
    </w:lvl>
  </w:abstractNum>
  <w:abstractNum w:abstractNumId="31" w15:restartNumberingAfterBreak="0">
    <w:nsid w:val="6A175388"/>
    <w:multiLevelType w:val="multilevel"/>
    <w:tmpl w:val="7B2246B4"/>
    <w:lvl w:ilvl="0">
      <w:start w:val="4"/>
      <w:numFmt w:val="decimal"/>
      <w:pStyle w:val="Artigo"/>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2" w15:restartNumberingAfterBreak="0">
    <w:nsid w:val="74181910"/>
    <w:multiLevelType w:val="multilevel"/>
    <w:tmpl w:val="650631F8"/>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num w:numId="1" w16cid:durableId="662393536">
    <w:abstractNumId w:val="32"/>
  </w:num>
  <w:num w:numId="2" w16cid:durableId="792670983">
    <w:abstractNumId w:val="17"/>
  </w:num>
  <w:num w:numId="3" w16cid:durableId="1821799833">
    <w:abstractNumId w:val="29"/>
  </w:num>
  <w:num w:numId="4" w16cid:durableId="527335173">
    <w:abstractNumId w:val="23"/>
  </w:num>
  <w:num w:numId="5" w16cid:durableId="234901316">
    <w:abstractNumId w:val="24"/>
  </w:num>
  <w:num w:numId="6" w16cid:durableId="1543711221">
    <w:abstractNumId w:val="11"/>
  </w:num>
  <w:num w:numId="7" w16cid:durableId="1119950165">
    <w:abstractNumId w:val="31"/>
  </w:num>
  <w:num w:numId="8" w16cid:durableId="275521993">
    <w:abstractNumId w:val="17"/>
    <w:lvlOverride w:ilvl="0">
      <w:startOverride w:val="2"/>
    </w:lvlOverride>
  </w:num>
  <w:num w:numId="9" w16cid:durableId="775562366">
    <w:abstractNumId w:val="25"/>
  </w:num>
  <w:num w:numId="10" w16cid:durableId="1695113651">
    <w:abstractNumId w:val="13"/>
  </w:num>
  <w:num w:numId="11" w16cid:durableId="1024139675">
    <w:abstractNumId w:val="16"/>
  </w:num>
  <w:num w:numId="12" w16cid:durableId="352876089">
    <w:abstractNumId w:val="22"/>
  </w:num>
  <w:num w:numId="13" w16cid:durableId="1641956592">
    <w:abstractNumId w:val="0"/>
  </w:num>
  <w:num w:numId="14" w16cid:durableId="1418820368">
    <w:abstractNumId w:val="12"/>
  </w:num>
  <w:num w:numId="15" w16cid:durableId="1041201529">
    <w:abstractNumId w:val="26"/>
  </w:num>
  <w:num w:numId="16" w16cid:durableId="2009600588">
    <w:abstractNumId w:val="27"/>
  </w:num>
  <w:num w:numId="17" w16cid:durableId="2071883550">
    <w:abstractNumId w:val="21"/>
  </w:num>
  <w:num w:numId="18" w16cid:durableId="780563423">
    <w:abstractNumId w:val="18"/>
  </w:num>
  <w:num w:numId="19" w16cid:durableId="1202091505">
    <w:abstractNumId w:val="15"/>
  </w:num>
  <w:num w:numId="20" w16cid:durableId="1119959719">
    <w:abstractNumId w:val="20"/>
  </w:num>
  <w:num w:numId="21" w16cid:durableId="1484278596">
    <w:abstractNumId w:val="19"/>
  </w:num>
  <w:num w:numId="22" w16cid:durableId="997462837">
    <w:abstractNumId w:val="14"/>
  </w:num>
  <w:num w:numId="23" w16cid:durableId="577176595">
    <w:abstractNumId w:val="28"/>
  </w:num>
  <w:num w:numId="24" w16cid:durableId="830831317">
    <w:abstractNumId w:val="10"/>
  </w:num>
  <w:num w:numId="25" w16cid:durableId="1357123773">
    <w:abstractNumId w:val="3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3F10"/>
    <w:rsid w:val="00005380"/>
    <w:rsid w:val="00016148"/>
    <w:rsid w:val="00016E14"/>
    <w:rsid w:val="00023BF6"/>
    <w:rsid w:val="0002740A"/>
    <w:rsid w:val="00030A40"/>
    <w:rsid w:val="00032A75"/>
    <w:rsid w:val="0003412B"/>
    <w:rsid w:val="00034BDC"/>
    <w:rsid w:val="00043164"/>
    <w:rsid w:val="000450D3"/>
    <w:rsid w:val="00047C6F"/>
    <w:rsid w:val="00050A4F"/>
    <w:rsid w:val="00056586"/>
    <w:rsid w:val="0006021D"/>
    <w:rsid w:val="0006687C"/>
    <w:rsid w:val="000708E9"/>
    <w:rsid w:val="00075A9E"/>
    <w:rsid w:val="00076A4A"/>
    <w:rsid w:val="0008117D"/>
    <w:rsid w:val="00085CA1"/>
    <w:rsid w:val="00095BBE"/>
    <w:rsid w:val="000B4F79"/>
    <w:rsid w:val="000D66A3"/>
    <w:rsid w:val="000E015B"/>
    <w:rsid w:val="000E059C"/>
    <w:rsid w:val="000F7160"/>
    <w:rsid w:val="000F761A"/>
    <w:rsid w:val="00113351"/>
    <w:rsid w:val="00124DD3"/>
    <w:rsid w:val="00125711"/>
    <w:rsid w:val="00125909"/>
    <w:rsid w:val="00125CED"/>
    <w:rsid w:val="00136E05"/>
    <w:rsid w:val="00146F02"/>
    <w:rsid w:val="00147C73"/>
    <w:rsid w:val="0015374E"/>
    <w:rsid w:val="00157AEA"/>
    <w:rsid w:val="001622B8"/>
    <w:rsid w:val="0016349E"/>
    <w:rsid w:val="00164E2F"/>
    <w:rsid w:val="001816F2"/>
    <w:rsid w:val="00182378"/>
    <w:rsid w:val="001917C8"/>
    <w:rsid w:val="001A2878"/>
    <w:rsid w:val="001B519B"/>
    <w:rsid w:val="001C2EB5"/>
    <w:rsid w:val="001D4272"/>
    <w:rsid w:val="001E44F9"/>
    <w:rsid w:val="001E57BE"/>
    <w:rsid w:val="001E67D8"/>
    <w:rsid w:val="001E7C77"/>
    <w:rsid w:val="00201BD2"/>
    <w:rsid w:val="00213353"/>
    <w:rsid w:val="00214573"/>
    <w:rsid w:val="00233D2A"/>
    <w:rsid w:val="00240D54"/>
    <w:rsid w:val="00246E0D"/>
    <w:rsid w:val="00253F10"/>
    <w:rsid w:val="0025578E"/>
    <w:rsid w:val="00255983"/>
    <w:rsid w:val="00260BC0"/>
    <w:rsid w:val="00282D52"/>
    <w:rsid w:val="00283A32"/>
    <w:rsid w:val="00295B82"/>
    <w:rsid w:val="00297638"/>
    <w:rsid w:val="002A77D1"/>
    <w:rsid w:val="002B1E08"/>
    <w:rsid w:val="002C3761"/>
    <w:rsid w:val="002D2B68"/>
    <w:rsid w:val="002D3D54"/>
    <w:rsid w:val="003260B8"/>
    <w:rsid w:val="00327311"/>
    <w:rsid w:val="0033610A"/>
    <w:rsid w:val="0033621A"/>
    <w:rsid w:val="003439E1"/>
    <w:rsid w:val="00362828"/>
    <w:rsid w:val="003750F3"/>
    <w:rsid w:val="00383FA5"/>
    <w:rsid w:val="00396301"/>
    <w:rsid w:val="00397D5E"/>
    <w:rsid w:val="003A03D1"/>
    <w:rsid w:val="003A733B"/>
    <w:rsid w:val="003C12DC"/>
    <w:rsid w:val="003C1D0A"/>
    <w:rsid w:val="003C353F"/>
    <w:rsid w:val="003C7D3E"/>
    <w:rsid w:val="003D485B"/>
    <w:rsid w:val="003E4AB3"/>
    <w:rsid w:val="00400596"/>
    <w:rsid w:val="00405F72"/>
    <w:rsid w:val="00406FE0"/>
    <w:rsid w:val="00407AF9"/>
    <w:rsid w:val="0041319E"/>
    <w:rsid w:val="00413323"/>
    <w:rsid w:val="00414455"/>
    <w:rsid w:val="00416DCD"/>
    <w:rsid w:val="00421591"/>
    <w:rsid w:val="0042326F"/>
    <w:rsid w:val="004311F5"/>
    <w:rsid w:val="00440D2F"/>
    <w:rsid w:val="00442582"/>
    <w:rsid w:val="004431E2"/>
    <w:rsid w:val="004442E4"/>
    <w:rsid w:val="00446674"/>
    <w:rsid w:val="004509E0"/>
    <w:rsid w:val="00453D21"/>
    <w:rsid w:val="00455807"/>
    <w:rsid w:val="0046175F"/>
    <w:rsid w:val="00467200"/>
    <w:rsid w:val="004676D9"/>
    <w:rsid w:val="00483846"/>
    <w:rsid w:val="00485444"/>
    <w:rsid w:val="00492DB1"/>
    <w:rsid w:val="004A36EF"/>
    <w:rsid w:val="004A5B9D"/>
    <w:rsid w:val="004B43CF"/>
    <w:rsid w:val="004C6D28"/>
    <w:rsid w:val="004D718A"/>
    <w:rsid w:val="004E3058"/>
    <w:rsid w:val="004E6D50"/>
    <w:rsid w:val="004E71C7"/>
    <w:rsid w:val="004F72E4"/>
    <w:rsid w:val="0050281F"/>
    <w:rsid w:val="00505A6A"/>
    <w:rsid w:val="00512A33"/>
    <w:rsid w:val="005216DB"/>
    <w:rsid w:val="005259B3"/>
    <w:rsid w:val="00534EBC"/>
    <w:rsid w:val="005376FC"/>
    <w:rsid w:val="00556B9F"/>
    <w:rsid w:val="00572DFA"/>
    <w:rsid w:val="0057680D"/>
    <w:rsid w:val="00582807"/>
    <w:rsid w:val="005B0AEB"/>
    <w:rsid w:val="005B15C7"/>
    <w:rsid w:val="005C12D8"/>
    <w:rsid w:val="005D0E1C"/>
    <w:rsid w:val="005F4C40"/>
    <w:rsid w:val="00606A88"/>
    <w:rsid w:val="00606C24"/>
    <w:rsid w:val="00613747"/>
    <w:rsid w:val="0061606E"/>
    <w:rsid w:val="006162C3"/>
    <w:rsid w:val="00621226"/>
    <w:rsid w:val="00627D23"/>
    <w:rsid w:val="00641DD0"/>
    <w:rsid w:val="00641FF0"/>
    <w:rsid w:val="00644EDB"/>
    <w:rsid w:val="00647B2F"/>
    <w:rsid w:val="006619BF"/>
    <w:rsid w:val="00681C2D"/>
    <w:rsid w:val="00692A07"/>
    <w:rsid w:val="00697907"/>
    <w:rsid w:val="006A0042"/>
    <w:rsid w:val="006A2C1A"/>
    <w:rsid w:val="006B703E"/>
    <w:rsid w:val="006F2F7D"/>
    <w:rsid w:val="00701689"/>
    <w:rsid w:val="007104A6"/>
    <w:rsid w:val="00716423"/>
    <w:rsid w:val="0072352A"/>
    <w:rsid w:val="0073238C"/>
    <w:rsid w:val="00736569"/>
    <w:rsid w:val="0074717B"/>
    <w:rsid w:val="0075766B"/>
    <w:rsid w:val="0076107E"/>
    <w:rsid w:val="007643D0"/>
    <w:rsid w:val="00765A66"/>
    <w:rsid w:val="007807D9"/>
    <w:rsid w:val="00785E0C"/>
    <w:rsid w:val="00787329"/>
    <w:rsid w:val="00790E16"/>
    <w:rsid w:val="007943EA"/>
    <w:rsid w:val="00796AAE"/>
    <w:rsid w:val="007B7A60"/>
    <w:rsid w:val="007D4FCF"/>
    <w:rsid w:val="007E292A"/>
    <w:rsid w:val="008050FC"/>
    <w:rsid w:val="00807FCF"/>
    <w:rsid w:val="00810FC0"/>
    <w:rsid w:val="0081493F"/>
    <w:rsid w:val="00844417"/>
    <w:rsid w:val="00863F25"/>
    <w:rsid w:val="008720FB"/>
    <w:rsid w:val="008726F5"/>
    <w:rsid w:val="00880E4A"/>
    <w:rsid w:val="008A73B7"/>
    <w:rsid w:val="008B4116"/>
    <w:rsid w:val="008D7137"/>
    <w:rsid w:val="008E0B14"/>
    <w:rsid w:val="008E53A6"/>
    <w:rsid w:val="008E74FF"/>
    <w:rsid w:val="008F2A1E"/>
    <w:rsid w:val="009019E9"/>
    <w:rsid w:val="00904A76"/>
    <w:rsid w:val="009147BF"/>
    <w:rsid w:val="009309F5"/>
    <w:rsid w:val="009357BD"/>
    <w:rsid w:val="0094279F"/>
    <w:rsid w:val="00944306"/>
    <w:rsid w:val="009460E9"/>
    <w:rsid w:val="00960217"/>
    <w:rsid w:val="009A7271"/>
    <w:rsid w:val="009B365A"/>
    <w:rsid w:val="009B372A"/>
    <w:rsid w:val="009C4C22"/>
    <w:rsid w:val="009C6FA7"/>
    <w:rsid w:val="009D1394"/>
    <w:rsid w:val="009E5379"/>
    <w:rsid w:val="009F1DE7"/>
    <w:rsid w:val="009F61AE"/>
    <w:rsid w:val="00A04B05"/>
    <w:rsid w:val="00A4400F"/>
    <w:rsid w:val="00A5332F"/>
    <w:rsid w:val="00A56A4E"/>
    <w:rsid w:val="00A66337"/>
    <w:rsid w:val="00A71EED"/>
    <w:rsid w:val="00A7387C"/>
    <w:rsid w:val="00A803F7"/>
    <w:rsid w:val="00A868C0"/>
    <w:rsid w:val="00A910B9"/>
    <w:rsid w:val="00A94C3A"/>
    <w:rsid w:val="00AA33C3"/>
    <w:rsid w:val="00AA4E1A"/>
    <w:rsid w:val="00AB6168"/>
    <w:rsid w:val="00AD08C8"/>
    <w:rsid w:val="00AD235B"/>
    <w:rsid w:val="00AD2B9A"/>
    <w:rsid w:val="00AE17FD"/>
    <w:rsid w:val="00AE46DC"/>
    <w:rsid w:val="00B0364F"/>
    <w:rsid w:val="00B11ACC"/>
    <w:rsid w:val="00B43BF0"/>
    <w:rsid w:val="00B72973"/>
    <w:rsid w:val="00B75C36"/>
    <w:rsid w:val="00B81A0F"/>
    <w:rsid w:val="00B8327A"/>
    <w:rsid w:val="00BA22EC"/>
    <w:rsid w:val="00BA3401"/>
    <w:rsid w:val="00BA3AEA"/>
    <w:rsid w:val="00BA41BE"/>
    <w:rsid w:val="00BA7FEA"/>
    <w:rsid w:val="00BB2F00"/>
    <w:rsid w:val="00BB4350"/>
    <w:rsid w:val="00BE77A9"/>
    <w:rsid w:val="00BF5CED"/>
    <w:rsid w:val="00C16357"/>
    <w:rsid w:val="00C2482F"/>
    <w:rsid w:val="00C263F6"/>
    <w:rsid w:val="00C310E3"/>
    <w:rsid w:val="00C40CDC"/>
    <w:rsid w:val="00C45646"/>
    <w:rsid w:val="00C52250"/>
    <w:rsid w:val="00C5660D"/>
    <w:rsid w:val="00C72B31"/>
    <w:rsid w:val="00C83CE7"/>
    <w:rsid w:val="00C861EE"/>
    <w:rsid w:val="00C91E15"/>
    <w:rsid w:val="00CB5D57"/>
    <w:rsid w:val="00CC6116"/>
    <w:rsid w:val="00CD1E94"/>
    <w:rsid w:val="00CE19D1"/>
    <w:rsid w:val="00CF013D"/>
    <w:rsid w:val="00CF25CE"/>
    <w:rsid w:val="00CF7EB5"/>
    <w:rsid w:val="00D052C1"/>
    <w:rsid w:val="00D0723E"/>
    <w:rsid w:val="00D17B31"/>
    <w:rsid w:val="00D22420"/>
    <w:rsid w:val="00D373EB"/>
    <w:rsid w:val="00D46766"/>
    <w:rsid w:val="00D4786F"/>
    <w:rsid w:val="00D509E9"/>
    <w:rsid w:val="00D57D64"/>
    <w:rsid w:val="00D8081A"/>
    <w:rsid w:val="00D94189"/>
    <w:rsid w:val="00DA0D27"/>
    <w:rsid w:val="00DA27FD"/>
    <w:rsid w:val="00DB1EF8"/>
    <w:rsid w:val="00DC312F"/>
    <w:rsid w:val="00DC7083"/>
    <w:rsid w:val="00DD11A7"/>
    <w:rsid w:val="00E26E9B"/>
    <w:rsid w:val="00E337B8"/>
    <w:rsid w:val="00E37ECD"/>
    <w:rsid w:val="00E412DD"/>
    <w:rsid w:val="00E52945"/>
    <w:rsid w:val="00E534A4"/>
    <w:rsid w:val="00E72414"/>
    <w:rsid w:val="00E9147D"/>
    <w:rsid w:val="00EB2BF7"/>
    <w:rsid w:val="00EC021A"/>
    <w:rsid w:val="00EC53EF"/>
    <w:rsid w:val="00EC6E87"/>
    <w:rsid w:val="00ED222A"/>
    <w:rsid w:val="00EE7F0B"/>
    <w:rsid w:val="00EF2F6F"/>
    <w:rsid w:val="00F0094B"/>
    <w:rsid w:val="00F03A4F"/>
    <w:rsid w:val="00F15777"/>
    <w:rsid w:val="00F401E2"/>
    <w:rsid w:val="00F478CB"/>
    <w:rsid w:val="00F47BD1"/>
    <w:rsid w:val="00F56505"/>
    <w:rsid w:val="00F60344"/>
    <w:rsid w:val="00F74400"/>
    <w:rsid w:val="00F775AD"/>
    <w:rsid w:val="00F80804"/>
    <w:rsid w:val="00F84447"/>
    <w:rsid w:val="00F854F0"/>
    <w:rsid w:val="00FA266B"/>
    <w:rsid w:val="00FA4564"/>
    <w:rsid w:val="00FC23EF"/>
    <w:rsid w:val="00FC69B7"/>
    <w:rsid w:val="00FD44DA"/>
    <w:rsid w:val="00FE1FE2"/>
    <w:rsid w:val="00FE45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250410"/>
  <w15:docId w15:val="{041DBAD7-8BB6-41E4-976C-770792F4F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Mang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pPr>
  </w:style>
  <w:style w:type="paragraph" w:styleId="Ttulo1">
    <w:name w:val="heading 1"/>
    <w:basedOn w:val="Standard"/>
    <w:next w:val="Standard"/>
    <w:link w:val="Ttulo1Char"/>
    <w:qFormat/>
    <w:pPr>
      <w:keepNext/>
      <w:jc w:val="both"/>
      <w:outlineLvl w:val="0"/>
    </w:pPr>
    <w:rPr>
      <w:sz w:val="26"/>
      <w:u w:val="single"/>
    </w:rPr>
  </w:style>
  <w:style w:type="paragraph" w:styleId="Ttulo2">
    <w:name w:val="heading 2"/>
    <w:basedOn w:val="Standard"/>
    <w:next w:val="Standard"/>
    <w:link w:val="Ttulo2Char"/>
    <w:qFormat/>
    <w:pPr>
      <w:keepNext/>
      <w:jc w:val="center"/>
      <w:outlineLvl w:val="1"/>
    </w:pPr>
    <w:rPr>
      <w:b/>
      <w:sz w:val="32"/>
      <w:u w:val="single"/>
    </w:rPr>
  </w:style>
  <w:style w:type="paragraph" w:styleId="Ttulo3">
    <w:name w:val="heading 3"/>
    <w:basedOn w:val="Heading"/>
    <w:next w:val="Textbody"/>
    <w:link w:val="Ttulo3Char"/>
    <w:qFormat/>
    <w:pPr>
      <w:outlineLvl w:val="2"/>
    </w:pPr>
    <w:rPr>
      <w:rFonts w:ascii="Times New Roman" w:hAnsi="Times New Roman"/>
      <w:b/>
      <w:bCs/>
    </w:rPr>
  </w:style>
  <w:style w:type="paragraph" w:styleId="Ttulo4">
    <w:name w:val="heading 4"/>
    <w:basedOn w:val="Normal"/>
    <w:next w:val="Normal"/>
    <w:link w:val="Ttulo4Char"/>
    <w:semiHidden/>
    <w:unhideWhenUsed/>
    <w:qFormat/>
    <w:rsid w:val="00790E16"/>
    <w:pPr>
      <w:keepNext/>
      <w:widowControl/>
      <w:numPr>
        <w:ilvl w:val="3"/>
        <w:numId w:val="2"/>
      </w:numPr>
      <w:autoSpaceDN/>
      <w:spacing w:before="240" w:after="60"/>
      <w:textAlignment w:val="auto"/>
      <w:outlineLvl w:val="3"/>
    </w:pPr>
    <w:rPr>
      <w:rFonts w:eastAsia="Times New Roman" w:cs="Times New Roman"/>
      <w:b/>
      <w:bCs/>
      <w:kern w:val="0"/>
      <w:sz w:val="28"/>
      <w:szCs w:val="28"/>
      <w:lang w:bidi="ar-SA"/>
    </w:rPr>
  </w:style>
  <w:style w:type="paragraph" w:styleId="Ttulo5">
    <w:name w:val="heading 5"/>
    <w:basedOn w:val="Standard"/>
    <w:next w:val="Standard"/>
    <w:link w:val="Ttulo5Char"/>
    <w:qFormat/>
    <w:pPr>
      <w:keepNext/>
      <w:snapToGrid w:val="0"/>
      <w:outlineLvl w:val="4"/>
    </w:pPr>
    <w:rPr>
      <w:rFonts w:ascii="Arial" w:hAnsi="Arial" w:cs="Arial"/>
      <w:b/>
      <w:color w:val="000000"/>
      <w:sz w:val="32"/>
    </w:rPr>
  </w:style>
  <w:style w:type="paragraph" w:styleId="Ttulo6">
    <w:name w:val="heading 6"/>
    <w:basedOn w:val="Standard"/>
    <w:next w:val="Standard"/>
    <w:link w:val="Ttulo6Char"/>
    <w:qFormat/>
    <w:pPr>
      <w:keepNext/>
      <w:ind w:left="1134"/>
      <w:outlineLvl w:val="5"/>
    </w:pPr>
    <w:rPr>
      <w:rFonts w:ascii="Arial" w:hAnsi="Arial" w:cs="Arial"/>
      <w:b/>
    </w:rPr>
  </w:style>
  <w:style w:type="paragraph" w:styleId="Ttulo7">
    <w:name w:val="heading 7"/>
    <w:basedOn w:val="Normal"/>
    <w:next w:val="Normal"/>
    <w:link w:val="Ttulo7Char"/>
    <w:semiHidden/>
    <w:unhideWhenUsed/>
    <w:qFormat/>
    <w:rsid w:val="00790E16"/>
    <w:pPr>
      <w:widowControl/>
      <w:numPr>
        <w:ilvl w:val="6"/>
        <w:numId w:val="2"/>
      </w:numPr>
      <w:autoSpaceDN/>
      <w:spacing w:before="240" w:after="60"/>
      <w:textAlignment w:val="auto"/>
      <w:outlineLvl w:val="6"/>
    </w:pPr>
    <w:rPr>
      <w:rFonts w:eastAsia="Times New Roman" w:cs="Times New Roman"/>
      <w:kern w:val="0"/>
      <w:lang w:bidi="ar-SA"/>
    </w:rPr>
  </w:style>
  <w:style w:type="paragraph" w:styleId="Ttulo8">
    <w:name w:val="heading 8"/>
    <w:basedOn w:val="Normal"/>
    <w:next w:val="Normal"/>
    <w:link w:val="Ttulo8Char"/>
    <w:semiHidden/>
    <w:unhideWhenUsed/>
    <w:qFormat/>
    <w:rsid w:val="00790E16"/>
    <w:pPr>
      <w:widowControl/>
      <w:numPr>
        <w:ilvl w:val="7"/>
        <w:numId w:val="2"/>
      </w:numPr>
      <w:autoSpaceDN/>
      <w:spacing w:before="240" w:after="60"/>
      <w:textAlignment w:val="auto"/>
      <w:outlineLvl w:val="7"/>
    </w:pPr>
    <w:rPr>
      <w:rFonts w:eastAsia="Times New Roman" w:cs="Times New Roman"/>
      <w:i/>
      <w:iCs/>
      <w:kern w:val="0"/>
      <w:lang w:bidi="ar-SA"/>
    </w:rPr>
  </w:style>
  <w:style w:type="paragraph" w:styleId="Ttulo9">
    <w:name w:val="heading 9"/>
    <w:basedOn w:val="Normal"/>
    <w:next w:val="Normal"/>
    <w:link w:val="Ttulo9Char"/>
    <w:semiHidden/>
    <w:unhideWhenUsed/>
    <w:qFormat/>
    <w:rsid w:val="00790E16"/>
    <w:pPr>
      <w:widowControl/>
      <w:numPr>
        <w:ilvl w:val="8"/>
        <w:numId w:val="2"/>
      </w:numPr>
      <w:autoSpaceDN/>
      <w:spacing w:before="240" w:after="60"/>
      <w:textAlignment w:val="auto"/>
      <w:outlineLvl w:val="8"/>
    </w:pPr>
    <w:rPr>
      <w:rFonts w:ascii="Arial" w:eastAsia="Times New Roman" w:hAnsi="Arial" w:cs="Arial"/>
      <w:kern w:val="0"/>
      <w:sz w:val="22"/>
      <w:szCs w:val="22"/>
      <w:lang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suppressAutoHyphens/>
    </w:pPr>
    <w:rPr>
      <w:rFonts w:eastAsia="Times New Roman" w:cs="Times New Roman"/>
      <w:sz w:val="22"/>
      <w:szCs w:val="20"/>
      <w:lang w:bidi="ar-SA"/>
    </w:rPr>
  </w:style>
  <w:style w:type="paragraph" w:customStyle="1" w:styleId="Heading">
    <w:name w:val="Heading"/>
    <w:basedOn w:val="Standard"/>
    <w:next w:val="Textbody"/>
    <w:pPr>
      <w:keepNext/>
      <w:spacing w:before="240" w:after="120"/>
    </w:pPr>
    <w:rPr>
      <w:rFonts w:ascii="Arial" w:eastAsia="Tahoma" w:hAnsi="Arial" w:cs="Tahoma"/>
      <w:sz w:val="28"/>
      <w:szCs w:val="28"/>
    </w:rPr>
  </w:style>
  <w:style w:type="paragraph" w:customStyle="1" w:styleId="Textbody">
    <w:name w:val="Text body"/>
    <w:basedOn w:val="Standard"/>
    <w:pPr>
      <w:ind w:right="184"/>
      <w:jc w:val="both"/>
    </w:pPr>
    <w:rPr>
      <w:sz w:val="26"/>
    </w:rPr>
  </w:style>
  <w:style w:type="paragraph" w:styleId="Lista">
    <w:name w:val="List"/>
    <w:basedOn w:val="Textbody"/>
  </w:style>
  <w:style w:type="paragraph" w:styleId="Legenda">
    <w:name w:val="caption"/>
    <w:basedOn w:val="Standard"/>
    <w:qFormat/>
    <w:pPr>
      <w:suppressLineNumbers/>
      <w:spacing w:before="120" w:after="120"/>
    </w:pPr>
    <w:rPr>
      <w:i/>
      <w:iCs/>
      <w:sz w:val="24"/>
      <w:szCs w:val="24"/>
    </w:rPr>
  </w:style>
  <w:style w:type="paragraph" w:customStyle="1" w:styleId="Index">
    <w:name w:val="Index"/>
    <w:basedOn w:val="Standard"/>
    <w:pPr>
      <w:suppressLineNumbers/>
    </w:pPr>
  </w:style>
  <w:style w:type="paragraph" w:customStyle="1" w:styleId="Textbodyindent">
    <w:name w:val="Text body indent"/>
    <w:basedOn w:val="Standard"/>
    <w:pPr>
      <w:ind w:firstLine="720"/>
      <w:jc w:val="both"/>
    </w:pPr>
    <w:rPr>
      <w:sz w:val="26"/>
    </w:rPr>
  </w:style>
  <w:style w:type="paragraph" w:customStyle="1" w:styleId="WW-Ttulo">
    <w:name w:val="WW-Título"/>
    <w:basedOn w:val="Heading"/>
    <w:next w:val="Subttulo"/>
  </w:style>
  <w:style w:type="paragraph" w:styleId="Subttulo">
    <w:name w:val="Subtitle"/>
    <w:basedOn w:val="Heading"/>
    <w:next w:val="Textbody"/>
    <w:link w:val="SubttuloChar"/>
    <w:uiPriority w:val="11"/>
    <w:qFormat/>
    <w:pPr>
      <w:jc w:val="center"/>
    </w:pPr>
    <w:rPr>
      <w:i/>
      <w:iCs/>
    </w:rPr>
  </w:style>
  <w:style w:type="paragraph" w:styleId="Cabealho">
    <w:name w:val="header"/>
    <w:basedOn w:val="Standard"/>
    <w:link w:val="CabealhoChar"/>
    <w:pPr>
      <w:tabs>
        <w:tab w:val="center" w:pos="4320"/>
        <w:tab w:val="right" w:pos="8640"/>
      </w:tabs>
    </w:pPr>
  </w:style>
  <w:style w:type="paragraph" w:styleId="Rodap">
    <w:name w:val="footer"/>
    <w:basedOn w:val="Standard"/>
    <w:link w:val="RodapChar"/>
    <w:uiPriority w:val="99"/>
    <w:pPr>
      <w:suppressLineNumbers/>
      <w:tabs>
        <w:tab w:val="center" w:pos="5272"/>
        <w:tab w:val="right" w:pos="10545"/>
      </w:tabs>
    </w:pPr>
  </w:style>
  <w:style w:type="paragraph" w:customStyle="1" w:styleId="Contedodequadro">
    <w:name w:val="Conteúdo de quadro"/>
    <w:basedOn w:val="Textbody"/>
  </w:style>
  <w:style w:type="paragraph" w:customStyle="1" w:styleId="PreformattedText">
    <w:name w:val="Preformatted Text"/>
    <w:basedOn w:val="Standard"/>
    <w:rPr>
      <w:rFonts w:ascii="Courier New" w:eastAsia="Courier New" w:hAnsi="Courier New" w:cs="Courier New"/>
      <w:sz w:val="20"/>
    </w:rPr>
  </w:style>
  <w:style w:type="paragraph" w:styleId="Recuodecorpodetexto3">
    <w:name w:val="Body Text Indent 3"/>
    <w:basedOn w:val="Standard"/>
    <w:link w:val="Recuodecorpodetexto3Char"/>
    <w:pPr>
      <w:tabs>
        <w:tab w:val="left" w:pos="-708"/>
        <w:tab w:val="left" w:pos="0"/>
        <w:tab w:val="left" w:pos="708"/>
        <w:tab w:val="left" w:pos="1416"/>
        <w:tab w:val="left" w:pos="2124"/>
        <w:tab w:val="left" w:pos="2832"/>
        <w:tab w:val="left" w:pos="3540"/>
        <w:tab w:val="left" w:pos="4248"/>
        <w:tab w:val="left" w:pos="4956"/>
        <w:tab w:val="left" w:pos="5668"/>
        <w:tab w:val="left" w:pos="6372"/>
        <w:tab w:val="left" w:pos="7080"/>
        <w:tab w:val="left" w:pos="7788"/>
        <w:tab w:val="left" w:pos="8496"/>
      </w:tabs>
      <w:spacing w:before="120" w:after="120"/>
      <w:ind w:left="1985"/>
      <w:jc w:val="both"/>
    </w:pPr>
    <w:rPr>
      <w:b/>
      <w:i/>
      <w:sz w:val="28"/>
    </w:rPr>
  </w:style>
  <w:style w:type="paragraph" w:styleId="Recuodecorpodetexto2">
    <w:name w:val="Body Text Indent 2"/>
    <w:basedOn w:val="Standard"/>
    <w:link w:val="Recuodecorpodetexto2Char"/>
    <w:pPr>
      <w:tabs>
        <w:tab w:val="left" w:pos="5668"/>
      </w:tabs>
      <w:spacing w:before="120" w:after="120"/>
      <w:ind w:left="1985" w:firstLine="1418"/>
      <w:jc w:val="both"/>
    </w:pPr>
    <w:rPr>
      <w:i/>
      <w:sz w:val="28"/>
    </w:rPr>
  </w:style>
  <w:style w:type="paragraph" w:customStyle="1" w:styleId="western">
    <w:name w:val="western"/>
    <w:basedOn w:val="Standard"/>
    <w:pPr>
      <w:spacing w:before="100" w:after="119" w:line="100" w:lineRule="atLeast"/>
    </w:pPr>
    <w:rPr>
      <w:sz w:val="24"/>
      <w:szCs w:val="24"/>
    </w:rPr>
  </w:style>
  <w:style w:type="paragraph" w:customStyle="1" w:styleId="Footnote">
    <w:name w:val="Footnote"/>
    <w:basedOn w:val="Standard"/>
    <w:pPr>
      <w:suppressLineNumbers/>
      <w:ind w:left="283" w:hanging="283"/>
    </w:pPr>
    <w:rPr>
      <w:sz w:val="20"/>
    </w:rPr>
  </w:style>
  <w:style w:type="paragraph" w:customStyle="1" w:styleId="Contedodetabela">
    <w:name w:val="Conteúdo de tabela"/>
    <w:basedOn w:val="Standard"/>
    <w:pPr>
      <w:suppressLineNumbers/>
    </w:pPr>
  </w:style>
  <w:style w:type="paragraph" w:customStyle="1" w:styleId="TableContents">
    <w:name w:val="Table Contents"/>
    <w:basedOn w:val="Standard"/>
    <w:pPr>
      <w:suppressLineNumbers/>
    </w:pPr>
  </w:style>
  <w:style w:type="paragraph" w:customStyle="1" w:styleId="TableHeading">
    <w:name w:val="Table Heading"/>
    <w:basedOn w:val="Contedodetabela"/>
    <w:pPr>
      <w:jc w:val="center"/>
    </w:pPr>
    <w:rPr>
      <w:b/>
      <w:bCs/>
    </w:rPr>
  </w:style>
  <w:style w:type="paragraph" w:customStyle="1" w:styleId="Recuodecorpodetexto21">
    <w:name w:val="Recuo de corpo de texto 21"/>
    <w:basedOn w:val="Standard"/>
    <w:pPr>
      <w:ind w:firstLine="709"/>
      <w:jc w:val="both"/>
    </w:pPr>
  </w:style>
  <w:style w:type="paragraph" w:styleId="PargrafodaLista">
    <w:name w:val="List Paragraph"/>
    <w:basedOn w:val="Standard"/>
    <w:link w:val="PargrafodaListaChar"/>
    <w:uiPriority w:val="1"/>
    <w:qFormat/>
    <w:pPr>
      <w:ind w:left="720"/>
    </w:pPr>
  </w:style>
  <w:style w:type="paragraph" w:customStyle="1" w:styleId="Recuodecorpodetexto31">
    <w:name w:val="Recuo de corpo de texto 31"/>
    <w:basedOn w:val="Standard"/>
    <w:pPr>
      <w:ind w:left="709"/>
      <w:jc w:val="both"/>
    </w:pPr>
    <w:rPr>
      <w:rFonts w:ascii="Arial" w:hAnsi="Arial" w:cs="Arial"/>
    </w:rPr>
  </w:style>
  <w:style w:type="paragraph" w:customStyle="1" w:styleId="20">
    <w:name w:val="20"/>
    <w:pPr>
      <w:widowControl/>
      <w:suppressAutoHyphens/>
      <w:spacing w:line="360" w:lineRule="exact"/>
      <w:jc w:val="both"/>
    </w:pPr>
    <w:rPr>
      <w:rFonts w:ascii="Courier, 'Courier New'" w:eastAsia="Arial" w:hAnsi="Courier, 'Courier New'"/>
      <w:lang w:eastAsia="ar-SA"/>
    </w:rPr>
  </w:style>
  <w:style w:type="paragraph" w:customStyle="1" w:styleId="PADRAO">
    <w:name w:val="PADRAO"/>
    <w:basedOn w:val="Standard"/>
    <w:pPr>
      <w:jc w:val="both"/>
    </w:pPr>
    <w:rPr>
      <w:rFonts w:ascii="Tms Rmn" w:hAnsi="Tms Rmn" w:cs="Tms Rmn"/>
      <w:sz w:val="24"/>
    </w:rPr>
  </w:style>
  <w:style w:type="paragraph" w:customStyle="1" w:styleId="n1">
    <w:name w:val="n1"/>
    <w:basedOn w:val="Standard"/>
    <w:pPr>
      <w:tabs>
        <w:tab w:val="left" w:pos="1134"/>
      </w:tabs>
      <w:spacing w:before="240"/>
      <w:jc w:val="both"/>
    </w:pPr>
    <w:rPr>
      <w:rFonts w:ascii="Arial" w:hAnsi="Arial" w:cs="Arial"/>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styleId="Nmerodepgina">
    <w:name w:val="page number"/>
    <w:basedOn w:val="Fontepargpadro"/>
  </w:style>
  <w:style w:type="character" w:customStyle="1" w:styleId="NumberingSymbols">
    <w:name w:val="Numbering Symbols"/>
  </w:style>
  <w:style w:type="character" w:customStyle="1" w:styleId="Internetlink">
    <w:name w:val="Internet link"/>
    <w:rPr>
      <w:color w:val="000080"/>
      <w:u w:val="single"/>
    </w:rPr>
  </w:style>
  <w:style w:type="character" w:customStyle="1" w:styleId="StrongEmphasis">
    <w:name w:val="Strong Emphasis"/>
    <w:rPr>
      <w:b/>
      <w:bCs/>
    </w:rPr>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8Num2z0">
    <w:name w:val="WW8Num2z0"/>
    <w:rPr>
      <w:u w:val="none"/>
    </w:rPr>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FootnoteSymbol">
    <w:name w:val="Footnote Symbol"/>
  </w:style>
  <w:style w:type="character" w:customStyle="1" w:styleId="Footnoteanchor">
    <w:name w:val="Footnote anchor"/>
    <w:rPr>
      <w:position w:val="0"/>
      <w:vertAlign w:val="superscript"/>
    </w:rPr>
  </w:style>
  <w:style w:type="character" w:customStyle="1" w:styleId="WW8Num17z0">
    <w:name w:val="WW8Num17z0"/>
    <w:rPr>
      <w:rFonts w:ascii="Arial" w:hAnsi="Arial" w:cs="Arial"/>
      <w:b/>
      <w:sz w:val="24"/>
      <w:szCs w:val="24"/>
    </w:rPr>
  </w:style>
  <w:style w:type="character" w:customStyle="1" w:styleId="WW8Num18z0">
    <w:name w:val="WW8Num18z0"/>
    <w:rPr>
      <w:b/>
    </w:rPr>
  </w:style>
  <w:style w:type="character" w:customStyle="1" w:styleId="WW8Num18z1">
    <w:name w:val="WW8Num18z1"/>
    <w:rPr>
      <w:b/>
    </w:rPr>
  </w:style>
  <w:style w:type="character" w:customStyle="1" w:styleId="WW8Num18z2">
    <w:name w:val="WW8Num18z2"/>
    <w:rPr>
      <w:rFonts w:ascii="Wingdings" w:hAnsi="Wingdings" w:cs="Wingdings"/>
    </w:rPr>
  </w:style>
  <w:style w:type="character" w:customStyle="1" w:styleId="WW8Num19z0">
    <w:name w:val="WW8Num19z0"/>
    <w:rPr>
      <w:rFonts w:ascii="Symbol" w:hAnsi="Symbol" w:cs="Symbol"/>
      <w:b/>
    </w:rPr>
  </w:style>
  <w:style w:type="character" w:styleId="Hyperlink">
    <w:name w:val="Hyperlink"/>
    <w:basedOn w:val="Fontepargpadro"/>
    <w:rPr>
      <w:color w:val="0563C1"/>
      <w:u w:val="single"/>
    </w:rPr>
  </w:style>
  <w:style w:type="numbering" w:customStyle="1" w:styleId="WW8Num1">
    <w:name w:val="WW8Num1"/>
    <w:basedOn w:val="Semlista"/>
    <w:pPr>
      <w:numPr>
        <w:numId w:val="1"/>
      </w:numPr>
    </w:pPr>
  </w:style>
  <w:style w:type="numbering" w:customStyle="1" w:styleId="WW8Num17">
    <w:name w:val="WW8Num17"/>
    <w:basedOn w:val="Semlista"/>
    <w:pPr>
      <w:numPr>
        <w:numId w:val="2"/>
      </w:numPr>
    </w:pPr>
  </w:style>
  <w:style w:type="numbering" w:customStyle="1" w:styleId="WW8Num18">
    <w:name w:val="WW8Num18"/>
    <w:basedOn w:val="Semlista"/>
    <w:pPr>
      <w:numPr>
        <w:numId w:val="3"/>
      </w:numPr>
    </w:pPr>
  </w:style>
  <w:style w:type="numbering" w:customStyle="1" w:styleId="WW8Num19">
    <w:name w:val="WW8Num19"/>
    <w:basedOn w:val="Semlista"/>
    <w:pPr>
      <w:numPr>
        <w:numId w:val="4"/>
      </w:numPr>
    </w:pPr>
  </w:style>
  <w:style w:type="character" w:customStyle="1" w:styleId="Ttulo1Char">
    <w:name w:val="Título 1 Char"/>
    <w:basedOn w:val="Fontepargpadro"/>
    <w:link w:val="Ttulo1"/>
    <w:rsid w:val="00EF2F6F"/>
    <w:rPr>
      <w:rFonts w:eastAsia="Times New Roman" w:cs="Times New Roman"/>
      <w:sz w:val="26"/>
      <w:szCs w:val="20"/>
      <w:u w:val="single"/>
      <w:lang w:bidi="ar-SA"/>
    </w:rPr>
  </w:style>
  <w:style w:type="character" w:customStyle="1" w:styleId="Ttulo2Char">
    <w:name w:val="Título 2 Char"/>
    <w:basedOn w:val="Fontepargpadro"/>
    <w:link w:val="Ttulo2"/>
    <w:rsid w:val="00EF2F6F"/>
    <w:rPr>
      <w:rFonts w:eastAsia="Times New Roman" w:cs="Times New Roman"/>
      <w:b/>
      <w:sz w:val="32"/>
      <w:szCs w:val="20"/>
      <w:u w:val="single"/>
      <w:lang w:bidi="ar-SA"/>
    </w:rPr>
  </w:style>
  <w:style w:type="character" w:customStyle="1" w:styleId="Ttulo3Char">
    <w:name w:val="Título 3 Char"/>
    <w:basedOn w:val="Fontepargpadro"/>
    <w:link w:val="Ttulo3"/>
    <w:rsid w:val="00EF2F6F"/>
    <w:rPr>
      <w:rFonts w:eastAsia="Tahoma" w:cs="Tahoma"/>
      <w:b/>
      <w:bCs/>
      <w:sz w:val="28"/>
      <w:szCs w:val="28"/>
      <w:lang w:bidi="ar-SA"/>
    </w:rPr>
  </w:style>
  <w:style w:type="character" w:customStyle="1" w:styleId="Ttulo5Char">
    <w:name w:val="Título 5 Char"/>
    <w:basedOn w:val="Fontepargpadro"/>
    <w:link w:val="Ttulo5"/>
    <w:rsid w:val="00EF2F6F"/>
    <w:rPr>
      <w:rFonts w:ascii="Arial" w:eastAsia="Times New Roman" w:hAnsi="Arial" w:cs="Arial"/>
      <w:b/>
      <w:color w:val="000000"/>
      <w:sz w:val="32"/>
      <w:szCs w:val="20"/>
      <w:lang w:bidi="ar-SA"/>
    </w:rPr>
  </w:style>
  <w:style w:type="character" w:customStyle="1" w:styleId="Ttulo6Char">
    <w:name w:val="Título 6 Char"/>
    <w:basedOn w:val="Fontepargpadro"/>
    <w:link w:val="Ttulo6"/>
    <w:rsid w:val="00EF2F6F"/>
    <w:rPr>
      <w:rFonts w:ascii="Arial" w:eastAsia="Times New Roman" w:hAnsi="Arial" w:cs="Arial"/>
      <w:b/>
      <w:sz w:val="22"/>
      <w:szCs w:val="20"/>
      <w:lang w:bidi="ar-SA"/>
    </w:rPr>
  </w:style>
  <w:style w:type="character" w:customStyle="1" w:styleId="SubttuloChar">
    <w:name w:val="Subtítulo Char"/>
    <w:basedOn w:val="Fontepargpadro"/>
    <w:link w:val="Subttulo"/>
    <w:uiPriority w:val="11"/>
    <w:rsid w:val="00EF2F6F"/>
    <w:rPr>
      <w:rFonts w:ascii="Arial" w:eastAsia="Tahoma" w:hAnsi="Arial" w:cs="Tahoma"/>
      <w:i/>
      <w:iCs/>
      <w:sz w:val="28"/>
      <w:szCs w:val="28"/>
      <w:lang w:bidi="ar-SA"/>
    </w:rPr>
  </w:style>
  <w:style w:type="character" w:customStyle="1" w:styleId="CabealhoChar">
    <w:name w:val="Cabeçalho Char"/>
    <w:basedOn w:val="Fontepargpadro"/>
    <w:link w:val="Cabealho"/>
    <w:rsid w:val="00EF2F6F"/>
    <w:rPr>
      <w:rFonts w:eastAsia="Times New Roman" w:cs="Times New Roman"/>
      <w:sz w:val="22"/>
      <w:szCs w:val="20"/>
      <w:lang w:bidi="ar-SA"/>
    </w:rPr>
  </w:style>
  <w:style w:type="character" w:customStyle="1" w:styleId="RodapChar">
    <w:name w:val="Rodapé Char"/>
    <w:basedOn w:val="Fontepargpadro"/>
    <w:link w:val="Rodap"/>
    <w:uiPriority w:val="99"/>
    <w:rsid w:val="00EF2F6F"/>
    <w:rPr>
      <w:rFonts w:eastAsia="Times New Roman" w:cs="Times New Roman"/>
      <w:sz w:val="22"/>
      <w:szCs w:val="20"/>
      <w:lang w:bidi="ar-SA"/>
    </w:rPr>
  </w:style>
  <w:style w:type="character" w:customStyle="1" w:styleId="Recuodecorpodetexto3Char">
    <w:name w:val="Recuo de corpo de texto 3 Char"/>
    <w:basedOn w:val="Fontepargpadro"/>
    <w:link w:val="Recuodecorpodetexto3"/>
    <w:rsid w:val="00EF2F6F"/>
    <w:rPr>
      <w:rFonts w:eastAsia="Times New Roman" w:cs="Times New Roman"/>
      <w:b/>
      <w:i/>
      <w:sz w:val="28"/>
      <w:szCs w:val="20"/>
      <w:lang w:bidi="ar-SA"/>
    </w:rPr>
  </w:style>
  <w:style w:type="character" w:customStyle="1" w:styleId="Recuodecorpodetexto2Char">
    <w:name w:val="Recuo de corpo de texto 2 Char"/>
    <w:basedOn w:val="Fontepargpadro"/>
    <w:link w:val="Recuodecorpodetexto2"/>
    <w:rsid w:val="00EF2F6F"/>
    <w:rPr>
      <w:rFonts w:eastAsia="Times New Roman" w:cs="Times New Roman"/>
      <w:i/>
      <w:sz w:val="28"/>
      <w:szCs w:val="20"/>
      <w:lang w:bidi="ar-SA"/>
    </w:rPr>
  </w:style>
  <w:style w:type="numbering" w:customStyle="1" w:styleId="WW8Num11">
    <w:name w:val="WW8Num11"/>
    <w:basedOn w:val="Semlista"/>
    <w:rsid w:val="00EF2F6F"/>
    <w:pPr>
      <w:numPr>
        <w:numId w:val="9"/>
      </w:numPr>
    </w:pPr>
  </w:style>
  <w:style w:type="numbering" w:customStyle="1" w:styleId="WW8Num171">
    <w:name w:val="WW8Num171"/>
    <w:basedOn w:val="Semlista"/>
    <w:rsid w:val="00EF2F6F"/>
    <w:pPr>
      <w:numPr>
        <w:numId w:val="10"/>
      </w:numPr>
    </w:pPr>
  </w:style>
  <w:style w:type="numbering" w:customStyle="1" w:styleId="WW8Num181">
    <w:name w:val="WW8Num181"/>
    <w:basedOn w:val="Semlista"/>
    <w:rsid w:val="00EF2F6F"/>
    <w:pPr>
      <w:numPr>
        <w:numId w:val="11"/>
      </w:numPr>
    </w:pPr>
  </w:style>
  <w:style w:type="numbering" w:customStyle="1" w:styleId="WW8Num191">
    <w:name w:val="WW8Num191"/>
    <w:basedOn w:val="Semlista"/>
    <w:rsid w:val="00EF2F6F"/>
    <w:pPr>
      <w:numPr>
        <w:numId w:val="12"/>
      </w:numPr>
    </w:pPr>
  </w:style>
  <w:style w:type="paragraph" w:styleId="Corpodetexto">
    <w:name w:val="Body Text"/>
    <w:basedOn w:val="Normal"/>
    <w:link w:val="CorpodetextoChar"/>
    <w:unhideWhenUsed/>
    <w:rsid w:val="00397D5E"/>
    <w:pPr>
      <w:spacing w:after="120"/>
    </w:pPr>
    <w:rPr>
      <w:szCs w:val="21"/>
    </w:rPr>
  </w:style>
  <w:style w:type="character" w:customStyle="1" w:styleId="CorpodetextoChar">
    <w:name w:val="Corpo de texto Char"/>
    <w:basedOn w:val="Fontepargpadro"/>
    <w:link w:val="Corpodetexto"/>
    <w:rsid w:val="00397D5E"/>
    <w:rPr>
      <w:szCs w:val="21"/>
    </w:rPr>
  </w:style>
  <w:style w:type="table" w:customStyle="1" w:styleId="TableNormal">
    <w:name w:val="Table Normal"/>
    <w:uiPriority w:val="2"/>
    <w:semiHidden/>
    <w:unhideWhenUsed/>
    <w:qFormat/>
    <w:rsid w:val="00397D5E"/>
    <w:pPr>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97D5E"/>
    <w:pPr>
      <w:suppressAutoHyphens w:val="0"/>
      <w:autoSpaceDE w:val="0"/>
      <w:spacing w:before="14" w:line="244" w:lineRule="exact"/>
      <w:textAlignment w:val="auto"/>
    </w:pPr>
    <w:rPr>
      <w:rFonts w:eastAsia="Times New Roman" w:cs="Times New Roman"/>
      <w:kern w:val="0"/>
      <w:sz w:val="22"/>
      <w:szCs w:val="22"/>
      <w:lang w:eastAsia="pt-BR" w:bidi="pt-BR"/>
    </w:rPr>
  </w:style>
  <w:style w:type="table" w:customStyle="1" w:styleId="TableNormal1">
    <w:name w:val="Table Normal1"/>
    <w:uiPriority w:val="2"/>
    <w:semiHidden/>
    <w:unhideWhenUsed/>
    <w:qFormat/>
    <w:rsid w:val="00397D5E"/>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80804"/>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character" w:customStyle="1" w:styleId="Ttulo4Char">
    <w:name w:val="Título 4 Char"/>
    <w:basedOn w:val="Fontepargpadro"/>
    <w:link w:val="Ttulo4"/>
    <w:semiHidden/>
    <w:rsid w:val="00790E16"/>
    <w:rPr>
      <w:rFonts w:eastAsia="Times New Roman" w:cs="Times New Roman"/>
      <w:b/>
      <w:bCs/>
      <w:kern w:val="0"/>
      <w:sz w:val="28"/>
      <w:szCs w:val="28"/>
      <w:lang w:bidi="ar-SA"/>
    </w:rPr>
  </w:style>
  <w:style w:type="character" w:customStyle="1" w:styleId="Ttulo7Char">
    <w:name w:val="Título 7 Char"/>
    <w:basedOn w:val="Fontepargpadro"/>
    <w:link w:val="Ttulo7"/>
    <w:semiHidden/>
    <w:rsid w:val="00790E16"/>
    <w:rPr>
      <w:rFonts w:eastAsia="Times New Roman" w:cs="Times New Roman"/>
      <w:kern w:val="0"/>
      <w:lang w:bidi="ar-SA"/>
    </w:rPr>
  </w:style>
  <w:style w:type="character" w:customStyle="1" w:styleId="Ttulo8Char">
    <w:name w:val="Título 8 Char"/>
    <w:basedOn w:val="Fontepargpadro"/>
    <w:link w:val="Ttulo8"/>
    <w:semiHidden/>
    <w:rsid w:val="00790E16"/>
    <w:rPr>
      <w:rFonts w:eastAsia="Times New Roman" w:cs="Times New Roman"/>
      <w:i/>
      <w:iCs/>
      <w:kern w:val="0"/>
      <w:lang w:bidi="ar-SA"/>
    </w:rPr>
  </w:style>
  <w:style w:type="character" w:customStyle="1" w:styleId="Ttulo9Char">
    <w:name w:val="Título 9 Char"/>
    <w:basedOn w:val="Fontepargpadro"/>
    <w:link w:val="Ttulo9"/>
    <w:semiHidden/>
    <w:rsid w:val="00790E16"/>
    <w:rPr>
      <w:rFonts w:ascii="Arial" w:eastAsia="Times New Roman" w:hAnsi="Arial" w:cs="Arial"/>
      <w:kern w:val="0"/>
      <w:sz w:val="22"/>
      <w:szCs w:val="22"/>
      <w:lang w:bidi="ar-SA"/>
    </w:rPr>
  </w:style>
  <w:style w:type="character" w:styleId="Forte">
    <w:name w:val="Strong"/>
    <w:qFormat/>
    <w:rsid w:val="00790E16"/>
    <w:rPr>
      <w:b/>
      <w:bCs w:val="0"/>
    </w:rPr>
  </w:style>
  <w:style w:type="paragraph" w:customStyle="1" w:styleId="msonormal0">
    <w:name w:val="msonormal"/>
    <w:basedOn w:val="Normal"/>
    <w:rsid w:val="00790E16"/>
    <w:pPr>
      <w:widowControl/>
      <w:autoSpaceDN/>
      <w:spacing w:before="100" w:after="100"/>
      <w:textAlignment w:val="auto"/>
    </w:pPr>
    <w:rPr>
      <w:rFonts w:eastAsia="Times New Roman" w:cs="Times New Roman"/>
      <w:kern w:val="0"/>
      <w:lang w:bidi="ar-SA"/>
    </w:rPr>
  </w:style>
  <w:style w:type="paragraph" w:styleId="NormalWeb">
    <w:name w:val="Normal (Web)"/>
    <w:basedOn w:val="Normal"/>
    <w:unhideWhenUsed/>
    <w:rsid w:val="00790E16"/>
    <w:pPr>
      <w:widowControl/>
      <w:autoSpaceDN/>
      <w:spacing w:before="100" w:after="100"/>
      <w:textAlignment w:val="auto"/>
    </w:pPr>
    <w:rPr>
      <w:rFonts w:eastAsia="Times New Roman" w:cs="Times New Roman"/>
      <w:kern w:val="0"/>
      <w:lang w:bidi="ar-SA"/>
    </w:rPr>
  </w:style>
  <w:style w:type="paragraph" w:styleId="Assinatura">
    <w:name w:val="Signature"/>
    <w:basedOn w:val="Normal"/>
    <w:link w:val="AssinaturaChar"/>
    <w:semiHidden/>
    <w:unhideWhenUsed/>
    <w:rsid w:val="00790E16"/>
    <w:pPr>
      <w:widowControl/>
      <w:autoSpaceDN/>
      <w:ind w:firstLine="3119"/>
      <w:jc w:val="center"/>
      <w:textAlignment w:val="auto"/>
    </w:pPr>
    <w:rPr>
      <w:rFonts w:eastAsia="Times New Roman" w:cs="Times New Roman"/>
      <w:smallCaps/>
      <w:kern w:val="0"/>
      <w:szCs w:val="20"/>
      <w:lang w:bidi="ar-SA"/>
    </w:rPr>
  </w:style>
  <w:style w:type="character" w:customStyle="1" w:styleId="AssinaturaChar">
    <w:name w:val="Assinatura Char"/>
    <w:basedOn w:val="Fontepargpadro"/>
    <w:link w:val="Assinatura"/>
    <w:semiHidden/>
    <w:rsid w:val="00790E16"/>
    <w:rPr>
      <w:rFonts w:eastAsia="Times New Roman" w:cs="Times New Roman"/>
      <w:smallCaps/>
      <w:kern w:val="0"/>
      <w:szCs w:val="20"/>
      <w:lang w:bidi="ar-SA"/>
    </w:rPr>
  </w:style>
  <w:style w:type="paragraph" w:styleId="Recuodecorpodetexto">
    <w:name w:val="Body Text Indent"/>
    <w:basedOn w:val="Normal"/>
    <w:link w:val="RecuodecorpodetextoChar"/>
    <w:semiHidden/>
    <w:unhideWhenUsed/>
    <w:rsid w:val="00790E16"/>
    <w:pPr>
      <w:widowControl/>
      <w:autoSpaceDN/>
      <w:ind w:firstLine="708"/>
      <w:jc w:val="both"/>
      <w:textAlignment w:val="auto"/>
    </w:pPr>
    <w:rPr>
      <w:rFonts w:eastAsia="Times New Roman" w:cs="Times New Roman"/>
      <w:kern w:val="0"/>
      <w:szCs w:val="20"/>
      <w:lang w:bidi="ar-SA"/>
    </w:rPr>
  </w:style>
  <w:style w:type="character" w:customStyle="1" w:styleId="RecuodecorpodetextoChar">
    <w:name w:val="Recuo de corpo de texto Char"/>
    <w:basedOn w:val="Fontepargpadro"/>
    <w:link w:val="Recuodecorpodetexto"/>
    <w:semiHidden/>
    <w:rsid w:val="00790E16"/>
    <w:rPr>
      <w:rFonts w:eastAsia="Times New Roman" w:cs="Times New Roman"/>
      <w:kern w:val="0"/>
      <w:szCs w:val="20"/>
      <w:lang w:bidi="ar-SA"/>
    </w:rPr>
  </w:style>
  <w:style w:type="paragraph" w:styleId="Textodebalo">
    <w:name w:val="Balloon Text"/>
    <w:basedOn w:val="Normal"/>
    <w:link w:val="TextodebaloChar1"/>
    <w:semiHidden/>
    <w:unhideWhenUsed/>
    <w:rsid w:val="00790E16"/>
    <w:pPr>
      <w:widowControl/>
      <w:autoSpaceDN/>
      <w:textAlignment w:val="auto"/>
    </w:pPr>
    <w:rPr>
      <w:rFonts w:ascii="Tahoma" w:eastAsia="Times New Roman" w:hAnsi="Tahoma" w:cs="Tahoma"/>
      <w:kern w:val="0"/>
      <w:sz w:val="16"/>
      <w:szCs w:val="16"/>
      <w:lang w:bidi="ar-SA"/>
    </w:rPr>
  </w:style>
  <w:style w:type="character" w:customStyle="1" w:styleId="TextodebaloChar">
    <w:name w:val="Texto de balão Char"/>
    <w:basedOn w:val="Fontepargpadro"/>
    <w:semiHidden/>
    <w:rsid w:val="00790E16"/>
    <w:rPr>
      <w:rFonts w:ascii="Segoe UI" w:hAnsi="Segoe UI"/>
      <w:sz w:val="18"/>
      <w:szCs w:val="16"/>
    </w:rPr>
  </w:style>
  <w:style w:type="paragraph" w:styleId="Citao">
    <w:name w:val="Quote"/>
    <w:basedOn w:val="Corpodetexto"/>
    <w:link w:val="CitaoChar"/>
    <w:qFormat/>
    <w:rsid w:val="00790E16"/>
    <w:pPr>
      <w:widowControl/>
      <w:numPr>
        <w:numId w:val="4"/>
      </w:numPr>
      <w:autoSpaceDN/>
      <w:ind w:left="567" w:right="567" w:firstLine="1701"/>
      <w:jc w:val="both"/>
      <w:textAlignment w:val="auto"/>
    </w:pPr>
    <w:rPr>
      <w:rFonts w:eastAsia="Times New Roman" w:cs="Times New Roman"/>
      <w:kern w:val="0"/>
      <w:sz w:val="20"/>
      <w:szCs w:val="20"/>
      <w:lang w:bidi="ar-SA"/>
    </w:rPr>
  </w:style>
  <w:style w:type="character" w:customStyle="1" w:styleId="CitaoChar">
    <w:name w:val="Citação Char"/>
    <w:basedOn w:val="Fontepargpadro"/>
    <w:link w:val="Citao"/>
    <w:rsid w:val="00790E16"/>
    <w:rPr>
      <w:rFonts w:eastAsia="Times New Roman" w:cs="Times New Roman"/>
      <w:kern w:val="0"/>
      <w:sz w:val="20"/>
      <w:szCs w:val="20"/>
      <w:lang w:bidi="ar-SA"/>
    </w:rPr>
  </w:style>
  <w:style w:type="paragraph" w:customStyle="1" w:styleId="Ttulo20">
    <w:name w:val="Título2"/>
    <w:basedOn w:val="Normal"/>
    <w:next w:val="Corpodetexto"/>
    <w:rsid w:val="00790E16"/>
    <w:pPr>
      <w:keepNext/>
      <w:widowControl/>
      <w:autoSpaceDN/>
      <w:spacing w:before="240" w:after="120"/>
      <w:textAlignment w:val="auto"/>
    </w:pPr>
    <w:rPr>
      <w:rFonts w:ascii="Arial" w:eastAsia="Microsoft YaHei" w:hAnsi="Arial" w:cs="Arial Unicode MS"/>
      <w:kern w:val="0"/>
      <w:sz w:val="28"/>
      <w:szCs w:val="28"/>
      <w:lang w:bidi="ar-SA"/>
    </w:rPr>
  </w:style>
  <w:style w:type="paragraph" w:customStyle="1" w:styleId="ndice">
    <w:name w:val="Índice"/>
    <w:basedOn w:val="Normal"/>
    <w:rsid w:val="00790E16"/>
    <w:pPr>
      <w:widowControl/>
      <w:suppressLineNumbers/>
      <w:autoSpaceDN/>
      <w:textAlignment w:val="auto"/>
    </w:pPr>
    <w:rPr>
      <w:rFonts w:eastAsia="Times New Roman"/>
      <w:kern w:val="0"/>
      <w:szCs w:val="20"/>
      <w:lang w:bidi="ar-SA"/>
    </w:rPr>
  </w:style>
  <w:style w:type="paragraph" w:customStyle="1" w:styleId="Ttulo10">
    <w:name w:val="Título1"/>
    <w:basedOn w:val="Normal"/>
    <w:next w:val="Corpodetexto"/>
    <w:rsid w:val="00790E16"/>
    <w:pPr>
      <w:keepNext/>
      <w:widowControl/>
      <w:autoSpaceDN/>
      <w:spacing w:before="120" w:after="360"/>
      <w:ind w:left="720" w:hanging="360"/>
      <w:jc w:val="center"/>
      <w:textAlignment w:val="auto"/>
    </w:pPr>
    <w:rPr>
      <w:rFonts w:eastAsia="Times New Roman" w:cs="Times New Roman"/>
      <w:b/>
      <w:smallCaps/>
      <w:kern w:val="0"/>
      <w:sz w:val="28"/>
      <w:szCs w:val="20"/>
      <w:lang w:bidi="ar-SA"/>
    </w:rPr>
  </w:style>
  <w:style w:type="paragraph" w:customStyle="1" w:styleId="Inciso">
    <w:name w:val="Inciso"/>
    <w:basedOn w:val="Corpodetexto"/>
    <w:rsid w:val="00790E16"/>
    <w:pPr>
      <w:widowControl/>
      <w:numPr>
        <w:numId w:val="5"/>
      </w:numPr>
      <w:autoSpaceDN/>
      <w:spacing w:before="120"/>
      <w:jc w:val="both"/>
      <w:textAlignment w:val="auto"/>
    </w:pPr>
    <w:rPr>
      <w:rFonts w:eastAsia="Times New Roman" w:cs="Times New Roman"/>
      <w:kern w:val="0"/>
      <w:szCs w:val="20"/>
      <w:lang w:bidi="ar-SA"/>
    </w:rPr>
  </w:style>
  <w:style w:type="paragraph" w:customStyle="1" w:styleId="Alnea">
    <w:name w:val="Alínea"/>
    <w:basedOn w:val="Inciso"/>
    <w:rsid w:val="00790E16"/>
    <w:pPr>
      <w:numPr>
        <w:numId w:val="6"/>
      </w:numPr>
    </w:pPr>
  </w:style>
  <w:style w:type="paragraph" w:customStyle="1" w:styleId="Artigo">
    <w:name w:val="Artigo"/>
    <w:basedOn w:val="Corpodetexto"/>
    <w:rsid w:val="00790E16"/>
    <w:pPr>
      <w:widowControl/>
      <w:numPr>
        <w:numId w:val="7"/>
      </w:numPr>
      <w:tabs>
        <w:tab w:val="left" w:pos="1134"/>
      </w:tabs>
      <w:autoSpaceDN/>
      <w:spacing w:before="120"/>
      <w:jc w:val="both"/>
      <w:textAlignment w:val="auto"/>
    </w:pPr>
    <w:rPr>
      <w:rFonts w:eastAsia="Times New Roman" w:cs="Times New Roman"/>
      <w:kern w:val="0"/>
      <w:szCs w:val="20"/>
      <w:lang w:bidi="ar-SA"/>
    </w:rPr>
  </w:style>
  <w:style w:type="paragraph" w:customStyle="1" w:styleId="Artigos">
    <w:name w:val="Artigos"/>
    <w:basedOn w:val="Artigo"/>
    <w:rsid w:val="00790E16"/>
    <w:pPr>
      <w:numPr>
        <w:numId w:val="8"/>
      </w:numPr>
    </w:pPr>
  </w:style>
  <w:style w:type="paragraph" w:customStyle="1" w:styleId="Despacho">
    <w:name w:val="Despacho"/>
    <w:basedOn w:val="Normal"/>
    <w:rsid w:val="00790E16"/>
    <w:pPr>
      <w:widowControl/>
      <w:autoSpaceDN/>
      <w:spacing w:line="360" w:lineRule="auto"/>
      <w:jc w:val="center"/>
      <w:textAlignment w:val="auto"/>
    </w:pPr>
    <w:rPr>
      <w:rFonts w:eastAsia="Times New Roman" w:cs="Times New Roman"/>
      <w:b/>
      <w:smallCaps/>
      <w:spacing w:val="100"/>
      <w:kern w:val="0"/>
      <w:sz w:val="36"/>
      <w:szCs w:val="20"/>
      <w:u w:val="single"/>
      <w:lang w:bidi="ar-SA"/>
    </w:rPr>
  </w:style>
  <w:style w:type="paragraph" w:customStyle="1" w:styleId="Ementa">
    <w:name w:val="Ementa"/>
    <w:basedOn w:val="Normal"/>
    <w:rsid w:val="00790E16"/>
    <w:pPr>
      <w:widowControl/>
      <w:autoSpaceDN/>
      <w:spacing w:before="600" w:after="1200"/>
      <w:ind w:left="3969"/>
      <w:jc w:val="both"/>
      <w:textAlignment w:val="auto"/>
    </w:pPr>
    <w:rPr>
      <w:rFonts w:ascii="Arial" w:eastAsia="Times New Roman" w:hAnsi="Arial" w:cs="Arial"/>
      <w:i/>
      <w:smallCaps/>
      <w:color w:val="000000"/>
      <w:kern w:val="0"/>
      <w:szCs w:val="20"/>
      <w:lang w:eastAsia="pt-BR" w:bidi="ar-SA"/>
    </w:rPr>
  </w:style>
  <w:style w:type="paragraph" w:customStyle="1" w:styleId="Epgrafe">
    <w:name w:val="Epígrafe"/>
    <w:basedOn w:val="Normal"/>
    <w:rsid w:val="00790E16"/>
    <w:pPr>
      <w:widowControl/>
      <w:autoSpaceDN/>
      <w:jc w:val="both"/>
      <w:textAlignment w:val="auto"/>
    </w:pPr>
    <w:rPr>
      <w:rFonts w:eastAsia="Times New Roman" w:cs="Times New Roman"/>
      <w:b/>
      <w:kern w:val="0"/>
      <w:szCs w:val="20"/>
      <w:lang w:bidi="ar-SA"/>
    </w:rPr>
  </w:style>
  <w:style w:type="paragraph" w:customStyle="1" w:styleId="Item">
    <w:name w:val="Item"/>
    <w:basedOn w:val="Normal"/>
    <w:rsid w:val="00790E16"/>
    <w:pPr>
      <w:widowControl/>
      <w:autoSpaceDN/>
      <w:spacing w:before="120" w:after="120" w:line="360" w:lineRule="auto"/>
      <w:ind w:left="1701" w:hanging="567"/>
      <w:jc w:val="both"/>
      <w:textAlignment w:val="auto"/>
    </w:pPr>
    <w:rPr>
      <w:rFonts w:eastAsia="Times New Roman" w:cs="Times New Roman"/>
      <w:kern w:val="0"/>
      <w:szCs w:val="20"/>
      <w:lang w:bidi="ar-SA"/>
    </w:rPr>
  </w:style>
  <w:style w:type="paragraph" w:customStyle="1" w:styleId="Nome">
    <w:name w:val="Nome"/>
    <w:rsid w:val="00790E16"/>
    <w:pPr>
      <w:widowControl/>
      <w:suppressAutoHyphens/>
      <w:autoSpaceDN/>
      <w:spacing w:after="600"/>
      <w:jc w:val="center"/>
      <w:textAlignment w:val="auto"/>
    </w:pPr>
    <w:rPr>
      <w:rFonts w:eastAsia="Times New Roman" w:cs="Times New Roman"/>
      <w:b/>
      <w:smallCaps/>
      <w:kern w:val="0"/>
      <w:sz w:val="36"/>
      <w:szCs w:val="20"/>
      <w:lang w:eastAsia="pt-BR" w:bidi="ar-SA"/>
    </w:rPr>
  </w:style>
  <w:style w:type="paragraph" w:customStyle="1" w:styleId="Ofcio">
    <w:name w:val="Ofício"/>
    <w:basedOn w:val="Epgrafe"/>
    <w:rsid w:val="00790E16"/>
    <w:pPr>
      <w:tabs>
        <w:tab w:val="right" w:pos="9072"/>
      </w:tabs>
    </w:pPr>
    <w:rPr>
      <w:b w:val="0"/>
    </w:rPr>
  </w:style>
  <w:style w:type="paragraph" w:customStyle="1" w:styleId="Pargrafo">
    <w:name w:val="Parágrafo"/>
    <w:basedOn w:val="Corpodetexto"/>
    <w:rsid w:val="00790E16"/>
    <w:pPr>
      <w:widowControl/>
      <w:autoSpaceDN/>
      <w:spacing w:before="120"/>
      <w:ind w:left="720" w:hanging="360"/>
      <w:jc w:val="both"/>
      <w:textAlignment w:val="auto"/>
    </w:pPr>
    <w:rPr>
      <w:rFonts w:eastAsia="Times New Roman" w:cs="Times New Roman"/>
      <w:kern w:val="0"/>
      <w:szCs w:val="20"/>
      <w:lang w:bidi="ar-SA"/>
    </w:rPr>
  </w:style>
  <w:style w:type="paragraph" w:customStyle="1" w:styleId="Pargrafonico">
    <w:name w:val="Parágrafo único"/>
    <w:basedOn w:val="Pargrafo"/>
    <w:rsid w:val="00790E16"/>
    <w:pPr>
      <w:numPr>
        <w:numId w:val="10"/>
      </w:numPr>
      <w:ind w:left="567"/>
    </w:pPr>
  </w:style>
  <w:style w:type="paragraph" w:customStyle="1" w:styleId="Corpodetexto21">
    <w:name w:val="Corpo de texto 21"/>
    <w:basedOn w:val="Normal"/>
    <w:rsid w:val="00790E16"/>
    <w:pPr>
      <w:autoSpaceDN/>
      <w:ind w:firstLine="1416"/>
      <w:jc w:val="both"/>
      <w:textAlignment w:val="auto"/>
    </w:pPr>
    <w:rPr>
      <w:rFonts w:ascii="Courier New" w:eastAsia="Times New Roman" w:hAnsi="Courier New" w:cs="Courier New"/>
      <w:kern w:val="0"/>
      <w:szCs w:val="20"/>
      <w:lang w:bidi="ar-SA"/>
    </w:rPr>
  </w:style>
  <w:style w:type="paragraph" w:customStyle="1" w:styleId="Corpodetexto31">
    <w:name w:val="Corpo de texto 31"/>
    <w:basedOn w:val="Normal"/>
    <w:rsid w:val="00790E16"/>
    <w:pPr>
      <w:widowControl/>
      <w:autoSpaceDN/>
      <w:jc w:val="both"/>
      <w:textAlignment w:val="auto"/>
    </w:pPr>
    <w:rPr>
      <w:rFonts w:eastAsia="Times New Roman" w:cs="Times New Roman"/>
      <w:kern w:val="0"/>
      <w:szCs w:val="20"/>
      <w:lang w:bidi="ar-SA"/>
    </w:rPr>
  </w:style>
  <w:style w:type="paragraph" w:customStyle="1" w:styleId="TextoComum">
    <w:name w:val="TextoComum"/>
    <w:basedOn w:val="Normal"/>
    <w:rsid w:val="00790E16"/>
    <w:pPr>
      <w:autoSpaceDN/>
      <w:spacing w:after="200" w:line="360" w:lineRule="auto"/>
      <w:jc w:val="both"/>
      <w:textAlignment w:val="auto"/>
    </w:pPr>
    <w:rPr>
      <w:rFonts w:eastAsia="Arial Unicode MS" w:cs="Tahoma"/>
      <w:kern w:val="0"/>
      <w:lang w:bidi="en-US"/>
    </w:rPr>
  </w:style>
  <w:style w:type="paragraph" w:customStyle="1" w:styleId="Contedodatabela">
    <w:name w:val="Conteúdo da tabela"/>
    <w:basedOn w:val="Normal"/>
    <w:rsid w:val="00790E16"/>
    <w:pPr>
      <w:widowControl/>
      <w:suppressLineNumbers/>
      <w:autoSpaceDN/>
      <w:textAlignment w:val="auto"/>
    </w:pPr>
    <w:rPr>
      <w:rFonts w:eastAsia="Times New Roman" w:cs="Times New Roman"/>
      <w:kern w:val="0"/>
      <w:szCs w:val="20"/>
      <w:lang w:bidi="ar-SA"/>
    </w:rPr>
  </w:style>
  <w:style w:type="paragraph" w:customStyle="1" w:styleId="Ttulodetabela">
    <w:name w:val="Título de tabela"/>
    <w:basedOn w:val="Contedodatabela"/>
    <w:rsid w:val="00790E16"/>
    <w:pPr>
      <w:jc w:val="center"/>
    </w:pPr>
    <w:rPr>
      <w:b/>
      <w:bCs/>
    </w:rPr>
  </w:style>
  <w:style w:type="character" w:customStyle="1" w:styleId="WW8Num1z1">
    <w:name w:val="WW8Num1z1"/>
    <w:rsid w:val="00790E16"/>
    <w:rPr>
      <w:b w:val="0"/>
      <w:bCs w:val="0"/>
    </w:rPr>
  </w:style>
  <w:style w:type="character" w:customStyle="1" w:styleId="WW8Num3z0">
    <w:name w:val="WW8Num3z0"/>
    <w:rsid w:val="00790E16"/>
    <w:rPr>
      <w:b/>
      <w:bCs w:val="0"/>
      <w:i w:val="0"/>
      <w:iCs w:val="0"/>
    </w:rPr>
  </w:style>
  <w:style w:type="character" w:customStyle="1" w:styleId="WW8Num4z1">
    <w:name w:val="WW8Num4z1"/>
    <w:rsid w:val="00790E16"/>
    <w:rPr>
      <w:b w:val="0"/>
      <w:bCs w:val="0"/>
    </w:rPr>
  </w:style>
  <w:style w:type="character" w:customStyle="1" w:styleId="WW8Num5z0">
    <w:name w:val="WW8Num5z0"/>
    <w:rsid w:val="00790E16"/>
    <w:rPr>
      <w:b/>
      <w:bCs w:val="0"/>
      <w:i w:val="0"/>
      <w:iCs w:val="0"/>
    </w:rPr>
  </w:style>
  <w:style w:type="character" w:customStyle="1" w:styleId="WW8Num6z0">
    <w:name w:val="WW8Num6z0"/>
    <w:rsid w:val="00790E16"/>
    <w:rPr>
      <w:b/>
      <w:bCs w:val="0"/>
      <w:i w:val="0"/>
      <w:iCs w:val="0"/>
    </w:rPr>
  </w:style>
  <w:style w:type="character" w:customStyle="1" w:styleId="WW8Num7z0">
    <w:name w:val="WW8Num7z0"/>
    <w:rsid w:val="00790E16"/>
    <w:rPr>
      <w:b/>
      <w:bCs w:val="0"/>
    </w:rPr>
  </w:style>
  <w:style w:type="character" w:customStyle="1" w:styleId="WW8Num8z0">
    <w:name w:val="WW8Num8z0"/>
    <w:rsid w:val="00790E16"/>
    <w:rPr>
      <w:b/>
      <w:bCs w:val="0"/>
    </w:rPr>
  </w:style>
  <w:style w:type="character" w:customStyle="1" w:styleId="WW8Num9z0">
    <w:name w:val="WW8Num9z0"/>
    <w:rsid w:val="00790E16"/>
    <w:rPr>
      <w:b/>
      <w:bCs w:val="0"/>
    </w:rPr>
  </w:style>
  <w:style w:type="character" w:customStyle="1" w:styleId="WW8Num10z0">
    <w:name w:val="WW8Num10z0"/>
    <w:rsid w:val="00790E16"/>
    <w:rPr>
      <w:b/>
      <w:bCs w:val="0"/>
      <w:i w:val="0"/>
      <w:iCs w:val="0"/>
    </w:rPr>
  </w:style>
  <w:style w:type="character" w:customStyle="1" w:styleId="Fontepargpadro2">
    <w:name w:val="Fonte parág. padrão2"/>
    <w:rsid w:val="00790E16"/>
  </w:style>
  <w:style w:type="character" w:customStyle="1" w:styleId="WW8Num1z0">
    <w:name w:val="WW8Num1z0"/>
    <w:rsid w:val="00790E16"/>
    <w:rPr>
      <w:b/>
      <w:bCs w:val="0"/>
      <w:i w:val="0"/>
      <w:iCs w:val="0"/>
    </w:rPr>
  </w:style>
  <w:style w:type="character" w:customStyle="1" w:styleId="WW8Num11z0">
    <w:name w:val="WW8Num11z0"/>
    <w:rsid w:val="00790E16"/>
    <w:rPr>
      <w:b/>
      <w:bCs w:val="0"/>
      <w:i w:val="0"/>
      <w:iCs w:val="0"/>
    </w:rPr>
  </w:style>
  <w:style w:type="character" w:customStyle="1" w:styleId="Fontepargpadro1">
    <w:name w:val="Fonte parág. padrão1"/>
    <w:rsid w:val="00790E16"/>
  </w:style>
  <w:style w:type="character" w:customStyle="1" w:styleId="Considerando">
    <w:name w:val="Considerando"/>
    <w:rsid w:val="00790E16"/>
    <w:rPr>
      <w:b/>
      <w:bCs w:val="0"/>
      <w:smallCaps/>
      <w:spacing w:val="100"/>
    </w:rPr>
  </w:style>
  <w:style w:type="character" w:customStyle="1" w:styleId="Latim">
    <w:name w:val="Latim"/>
    <w:rsid w:val="00790E16"/>
    <w:rPr>
      <w:i/>
      <w:iCs w:val="0"/>
    </w:rPr>
  </w:style>
  <w:style w:type="character" w:customStyle="1" w:styleId="TtuloChar">
    <w:name w:val="Título Char"/>
    <w:rsid w:val="00790E16"/>
    <w:rPr>
      <w:b/>
      <w:bCs w:val="0"/>
      <w:smallCaps/>
      <w:sz w:val="28"/>
    </w:rPr>
  </w:style>
  <w:style w:type="character" w:customStyle="1" w:styleId="Corpodetexto3Char">
    <w:name w:val="Corpo de texto 3 Char"/>
    <w:link w:val="Corpodetexto3"/>
    <w:rsid w:val="00790E16"/>
    <w:rPr>
      <w:sz w:val="24"/>
    </w:rPr>
  </w:style>
  <w:style w:type="character" w:customStyle="1" w:styleId="WW-nfaseforte">
    <w:name w:val="WW-Ênfase forte"/>
    <w:rsid w:val="00790E16"/>
    <w:rPr>
      <w:b/>
      <w:bCs/>
    </w:rPr>
  </w:style>
  <w:style w:type="character" w:customStyle="1" w:styleId="CorpodetextoChar1">
    <w:name w:val="Corpo de texto Char1"/>
    <w:basedOn w:val="Fontepargpadro"/>
    <w:semiHidden/>
    <w:locked/>
    <w:rsid w:val="00790E16"/>
    <w:rPr>
      <w:rFonts w:eastAsia="Times New Roman" w:cs="Times New Roman"/>
      <w:kern w:val="0"/>
      <w:szCs w:val="20"/>
      <w:lang w:bidi="ar-SA"/>
    </w:rPr>
  </w:style>
  <w:style w:type="character" w:customStyle="1" w:styleId="TextodebaloChar1">
    <w:name w:val="Texto de balão Char1"/>
    <w:basedOn w:val="Fontepargpadro"/>
    <w:link w:val="Textodebalo"/>
    <w:semiHidden/>
    <w:locked/>
    <w:rsid w:val="00790E16"/>
    <w:rPr>
      <w:rFonts w:ascii="Tahoma" w:eastAsia="Times New Roman" w:hAnsi="Tahoma" w:cs="Tahoma"/>
      <w:kern w:val="0"/>
      <w:sz w:val="16"/>
      <w:szCs w:val="16"/>
      <w:lang w:bidi="ar-SA"/>
    </w:rPr>
  </w:style>
  <w:style w:type="table" w:styleId="Tabelacomgrade">
    <w:name w:val="Table Grid"/>
    <w:basedOn w:val="Tabelanormal"/>
    <w:uiPriority w:val="39"/>
    <w:rsid w:val="001D42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3">
    <w:name w:val="Body Text 3"/>
    <w:basedOn w:val="Normal"/>
    <w:link w:val="Corpodetexto3Char"/>
    <w:semiHidden/>
    <w:rsid w:val="00157AEA"/>
    <w:pPr>
      <w:widowControl/>
      <w:suppressAutoHyphens w:val="0"/>
      <w:autoSpaceDN/>
      <w:spacing w:after="120" w:line="276" w:lineRule="auto"/>
      <w:jc w:val="both"/>
      <w:textAlignment w:val="auto"/>
    </w:pPr>
  </w:style>
  <w:style w:type="character" w:customStyle="1" w:styleId="Corpodetexto3Char1">
    <w:name w:val="Corpo de texto 3 Char1"/>
    <w:basedOn w:val="Fontepargpadro"/>
    <w:uiPriority w:val="99"/>
    <w:semiHidden/>
    <w:rsid w:val="00157AEA"/>
    <w:rPr>
      <w:sz w:val="16"/>
      <w:szCs w:val="14"/>
    </w:rPr>
  </w:style>
  <w:style w:type="paragraph" w:customStyle="1" w:styleId="Padro">
    <w:name w:val="Padrão"/>
    <w:rsid w:val="00157AEA"/>
    <w:pPr>
      <w:autoSpaceDE w:val="0"/>
      <w:adjustRightInd w:val="0"/>
      <w:spacing w:line="360" w:lineRule="atLeast"/>
      <w:jc w:val="both"/>
    </w:pPr>
    <w:rPr>
      <w:rFonts w:eastAsia="Times New Roman" w:cs="Times New Roman"/>
      <w:kern w:val="0"/>
      <w:szCs w:val="20"/>
      <w:lang w:eastAsia="pt-BR" w:bidi="ar-SA"/>
    </w:rPr>
  </w:style>
  <w:style w:type="paragraph" w:customStyle="1" w:styleId="p39">
    <w:name w:val="p39"/>
    <w:basedOn w:val="Normal"/>
    <w:rsid w:val="00157AEA"/>
    <w:pPr>
      <w:tabs>
        <w:tab w:val="left" w:pos="540"/>
      </w:tabs>
      <w:suppressAutoHyphens w:val="0"/>
      <w:autoSpaceDN/>
      <w:spacing w:line="240" w:lineRule="atLeast"/>
      <w:ind w:left="900"/>
      <w:jc w:val="both"/>
      <w:textAlignment w:val="auto"/>
    </w:pPr>
    <w:rPr>
      <w:rFonts w:eastAsia="Times New Roman" w:cs="Times New Roman"/>
      <w:snapToGrid w:val="0"/>
      <w:kern w:val="0"/>
      <w:szCs w:val="20"/>
      <w:lang w:eastAsia="pt-BR" w:bidi="ar-SA"/>
    </w:rPr>
  </w:style>
  <w:style w:type="paragraph" w:customStyle="1" w:styleId="WW-Recuodecorpodetexto2">
    <w:name w:val="WW-Recuo de corpo de texto 2"/>
    <w:basedOn w:val="Normal"/>
    <w:rsid w:val="00157AEA"/>
    <w:pPr>
      <w:widowControl/>
      <w:autoSpaceDN/>
      <w:spacing w:after="120" w:line="480" w:lineRule="auto"/>
      <w:ind w:left="283"/>
      <w:textAlignment w:val="auto"/>
    </w:pPr>
    <w:rPr>
      <w:rFonts w:eastAsia="Times New Roman" w:cs="Times New Roman"/>
      <w:kern w:val="0"/>
      <w:sz w:val="20"/>
      <w:szCs w:val="20"/>
      <w:lang w:eastAsia="ar-SA" w:bidi="ar-SA"/>
    </w:rPr>
  </w:style>
  <w:style w:type="paragraph" w:styleId="Textoembloco">
    <w:name w:val="Block Text"/>
    <w:basedOn w:val="Normal"/>
    <w:semiHidden/>
    <w:rsid w:val="00157AEA"/>
    <w:pPr>
      <w:widowControl/>
      <w:suppressAutoHyphens w:val="0"/>
      <w:autoSpaceDN/>
      <w:ind w:left="1134" w:right="281"/>
      <w:jc w:val="both"/>
      <w:textAlignment w:val="auto"/>
    </w:pPr>
    <w:rPr>
      <w:rFonts w:ascii="Arial" w:eastAsia="Times New Roman" w:hAnsi="Arial" w:cs="Arial"/>
      <w:kern w:val="0"/>
      <w:szCs w:val="20"/>
      <w:lang w:eastAsia="pt-BR" w:bidi="ar-SA"/>
    </w:rPr>
  </w:style>
  <w:style w:type="paragraph" w:styleId="TextosemFormatao">
    <w:name w:val="Plain Text"/>
    <w:basedOn w:val="Normal"/>
    <w:link w:val="TextosemFormataoChar"/>
    <w:uiPriority w:val="99"/>
    <w:semiHidden/>
    <w:unhideWhenUsed/>
    <w:rsid w:val="00157AEA"/>
    <w:pPr>
      <w:widowControl/>
      <w:suppressAutoHyphens w:val="0"/>
      <w:autoSpaceDN/>
      <w:textAlignment w:val="auto"/>
    </w:pPr>
    <w:rPr>
      <w:rFonts w:ascii="Calibri" w:eastAsia="Calibri" w:hAnsi="Calibri" w:cs="Times New Roman"/>
      <w:kern w:val="0"/>
      <w:sz w:val="22"/>
      <w:szCs w:val="21"/>
      <w:lang w:eastAsia="en-US" w:bidi="ar-SA"/>
    </w:rPr>
  </w:style>
  <w:style w:type="character" w:customStyle="1" w:styleId="TextosemFormataoChar">
    <w:name w:val="Texto sem Formatação Char"/>
    <w:basedOn w:val="Fontepargpadro"/>
    <w:link w:val="TextosemFormatao"/>
    <w:uiPriority w:val="99"/>
    <w:semiHidden/>
    <w:rsid w:val="00157AEA"/>
    <w:rPr>
      <w:rFonts w:ascii="Calibri" w:eastAsia="Calibri" w:hAnsi="Calibri" w:cs="Times New Roman"/>
      <w:kern w:val="0"/>
      <w:sz w:val="22"/>
      <w:szCs w:val="21"/>
      <w:lang w:eastAsia="en-US" w:bidi="ar-SA"/>
    </w:rPr>
  </w:style>
  <w:style w:type="paragraph" w:customStyle="1" w:styleId="Default">
    <w:name w:val="Default"/>
    <w:rsid w:val="00157AEA"/>
    <w:pPr>
      <w:widowControl/>
      <w:autoSpaceDE w:val="0"/>
      <w:adjustRightInd w:val="0"/>
      <w:textAlignment w:val="auto"/>
    </w:pPr>
    <w:rPr>
      <w:rFonts w:ascii="Calibri" w:eastAsia="Times New Roman" w:hAnsi="Calibri" w:cs="Calibri"/>
      <w:color w:val="000000"/>
      <w:kern w:val="0"/>
      <w:lang w:eastAsia="pt-BR" w:bidi="ar-SA"/>
    </w:rPr>
  </w:style>
  <w:style w:type="paragraph" w:customStyle="1" w:styleId="Clusula">
    <w:name w:val="Clusula"/>
    <w:rsid w:val="00157AEA"/>
    <w:pPr>
      <w:widowControl/>
      <w:suppressAutoHyphens/>
      <w:autoSpaceDN/>
      <w:jc w:val="both"/>
      <w:textAlignment w:val="auto"/>
    </w:pPr>
    <w:rPr>
      <w:rFonts w:ascii="Arial" w:eastAsia="Arial" w:hAnsi="Arial"/>
      <w:b/>
      <w:kern w:val="0"/>
      <w:lang w:eastAsia="hi-IN"/>
    </w:rPr>
  </w:style>
  <w:style w:type="paragraph" w:customStyle="1" w:styleId="WW-Corpodetexto2">
    <w:name w:val="WW-Corpo de texto 2"/>
    <w:basedOn w:val="Normal"/>
    <w:rsid w:val="00157AEA"/>
    <w:pPr>
      <w:widowControl/>
      <w:autoSpaceDE w:val="0"/>
      <w:autoSpaceDN/>
      <w:jc w:val="both"/>
      <w:textAlignment w:val="auto"/>
    </w:pPr>
    <w:rPr>
      <w:rFonts w:ascii="Arial" w:eastAsia="Times New Roman" w:hAnsi="Arial" w:cs="Times New Roman"/>
      <w:color w:val="FF0000"/>
      <w:kern w:val="0"/>
      <w:szCs w:val="20"/>
      <w:lang w:eastAsia="ar-SA" w:bidi="ar-SA"/>
    </w:rPr>
  </w:style>
  <w:style w:type="paragraph" w:customStyle="1" w:styleId="A4">
    <w:name w:val="A4"/>
    <w:basedOn w:val="Normal"/>
    <w:link w:val="A4Char"/>
    <w:qFormat/>
    <w:rsid w:val="00157AEA"/>
    <w:pPr>
      <w:keepNext/>
      <w:widowControl/>
      <w:tabs>
        <w:tab w:val="left" w:pos="993"/>
      </w:tabs>
      <w:suppressAutoHyphens w:val="0"/>
      <w:autoSpaceDN/>
      <w:jc w:val="both"/>
      <w:textAlignment w:val="auto"/>
      <w:outlineLvl w:val="6"/>
    </w:pPr>
    <w:rPr>
      <w:rFonts w:eastAsia="Times New Roman" w:cs="Times New Roman"/>
      <w:kern w:val="0"/>
      <w:szCs w:val="20"/>
      <w:lang w:eastAsia="pt-BR" w:bidi="ar-SA"/>
    </w:rPr>
  </w:style>
  <w:style w:type="character" w:customStyle="1" w:styleId="A4Char">
    <w:name w:val="A4 Char"/>
    <w:link w:val="A4"/>
    <w:rsid w:val="00157AEA"/>
    <w:rPr>
      <w:rFonts w:eastAsia="Times New Roman" w:cs="Times New Roman"/>
      <w:kern w:val="0"/>
      <w:szCs w:val="20"/>
      <w:lang w:eastAsia="pt-BR" w:bidi="ar-SA"/>
    </w:rPr>
  </w:style>
  <w:style w:type="character" w:customStyle="1" w:styleId="PargrafodaListaChar">
    <w:name w:val="Parágrafo da Lista Char"/>
    <w:link w:val="PargrafodaLista"/>
    <w:rsid w:val="00157AEA"/>
    <w:rPr>
      <w:rFonts w:eastAsia="Times New Roman" w:cs="Times New Roman"/>
      <w:sz w:val="22"/>
      <w:szCs w:val="20"/>
      <w:lang w:bidi="ar-SA"/>
    </w:rPr>
  </w:style>
  <w:style w:type="paragraph" w:customStyle="1" w:styleId="Semformatao">
    <w:name w:val="Sem formatação"/>
    <w:basedOn w:val="Normal"/>
    <w:link w:val="SemformataoChar"/>
    <w:qFormat/>
    <w:rsid w:val="00157AEA"/>
    <w:pPr>
      <w:widowControl/>
      <w:suppressAutoHyphens w:val="0"/>
      <w:autoSpaceDN/>
      <w:spacing w:after="120"/>
      <w:ind w:left="1276"/>
      <w:jc w:val="both"/>
      <w:textAlignment w:val="auto"/>
    </w:pPr>
    <w:rPr>
      <w:rFonts w:eastAsia="Batang" w:cs="Times New Roman"/>
      <w:kern w:val="0"/>
      <w:lang w:eastAsia="pt-BR" w:bidi="ar-SA"/>
    </w:rPr>
  </w:style>
  <w:style w:type="character" w:customStyle="1" w:styleId="SemformataoChar">
    <w:name w:val="Sem formatação Char"/>
    <w:link w:val="Semformatao"/>
    <w:rsid w:val="00157AEA"/>
    <w:rPr>
      <w:rFonts w:eastAsia="Batang" w:cs="Times New Roman"/>
      <w:kern w:val="0"/>
      <w:lang w:eastAsia="pt-BR" w:bidi="ar-SA"/>
    </w:rPr>
  </w:style>
  <w:style w:type="character" w:styleId="MenoPendente">
    <w:name w:val="Unresolved Mention"/>
    <w:basedOn w:val="Fontepargpadro"/>
    <w:uiPriority w:val="99"/>
    <w:semiHidden/>
    <w:unhideWhenUsed/>
    <w:rsid w:val="00214573"/>
    <w:rPr>
      <w:color w:val="605E5C"/>
      <w:shd w:val="clear" w:color="auto" w:fill="E1DFDD"/>
    </w:rPr>
  </w:style>
  <w:style w:type="character" w:styleId="HiperlinkVisitado">
    <w:name w:val="FollowedHyperlink"/>
    <w:basedOn w:val="Fontepargpadro"/>
    <w:uiPriority w:val="99"/>
    <w:semiHidden/>
    <w:unhideWhenUsed/>
    <w:rsid w:val="0081493F"/>
    <w:rPr>
      <w:color w:val="954F72" w:themeColor="followedHyperlink"/>
      <w:u w:val="single"/>
    </w:rPr>
  </w:style>
  <w:style w:type="paragraph" w:styleId="Textodenotaderodap">
    <w:name w:val="footnote text"/>
    <w:basedOn w:val="Normal"/>
    <w:link w:val="TextodenotaderodapChar"/>
    <w:uiPriority w:val="99"/>
    <w:semiHidden/>
    <w:unhideWhenUsed/>
    <w:rsid w:val="002D2B68"/>
    <w:rPr>
      <w:sz w:val="20"/>
      <w:szCs w:val="18"/>
    </w:rPr>
  </w:style>
  <w:style w:type="character" w:customStyle="1" w:styleId="TextodenotaderodapChar">
    <w:name w:val="Texto de nota de rodapé Char"/>
    <w:basedOn w:val="Fontepargpadro"/>
    <w:link w:val="Textodenotaderodap"/>
    <w:uiPriority w:val="99"/>
    <w:semiHidden/>
    <w:rsid w:val="002D2B68"/>
    <w:rPr>
      <w:sz w:val="20"/>
      <w:szCs w:val="18"/>
    </w:rPr>
  </w:style>
  <w:style w:type="character" w:styleId="Refdenotaderodap">
    <w:name w:val="footnote reference"/>
    <w:basedOn w:val="Fontepargpadro"/>
    <w:uiPriority w:val="99"/>
    <w:semiHidden/>
    <w:unhideWhenUsed/>
    <w:rsid w:val="002D2B6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134449">
      <w:bodyDiv w:val="1"/>
      <w:marLeft w:val="0"/>
      <w:marRight w:val="0"/>
      <w:marTop w:val="0"/>
      <w:marBottom w:val="0"/>
      <w:divBdr>
        <w:top w:val="none" w:sz="0" w:space="0" w:color="auto"/>
        <w:left w:val="none" w:sz="0" w:space="0" w:color="auto"/>
        <w:bottom w:val="none" w:sz="0" w:space="0" w:color="auto"/>
        <w:right w:val="none" w:sz="0" w:space="0" w:color="auto"/>
      </w:divBdr>
    </w:div>
    <w:div w:id="785464761">
      <w:bodyDiv w:val="1"/>
      <w:marLeft w:val="0"/>
      <w:marRight w:val="0"/>
      <w:marTop w:val="0"/>
      <w:marBottom w:val="0"/>
      <w:divBdr>
        <w:top w:val="none" w:sz="0" w:space="0" w:color="auto"/>
        <w:left w:val="none" w:sz="0" w:space="0" w:color="auto"/>
        <w:bottom w:val="none" w:sz="0" w:space="0" w:color="auto"/>
        <w:right w:val="none" w:sz="0" w:space="0" w:color="auto"/>
      </w:divBdr>
    </w:div>
    <w:div w:id="995376898">
      <w:bodyDiv w:val="1"/>
      <w:marLeft w:val="0"/>
      <w:marRight w:val="0"/>
      <w:marTop w:val="0"/>
      <w:marBottom w:val="0"/>
      <w:divBdr>
        <w:top w:val="none" w:sz="0" w:space="0" w:color="auto"/>
        <w:left w:val="none" w:sz="0" w:space="0" w:color="auto"/>
        <w:bottom w:val="none" w:sz="0" w:space="0" w:color="auto"/>
        <w:right w:val="none" w:sz="0" w:space="0" w:color="auto"/>
      </w:divBdr>
    </w:div>
    <w:div w:id="1258296686">
      <w:bodyDiv w:val="1"/>
      <w:marLeft w:val="0"/>
      <w:marRight w:val="0"/>
      <w:marTop w:val="0"/>
      <w:marBottom w:val="0"/>
      <w:divBdr>
        <w:top w:val="none" w:sz="0" w:space="0" w:color="auto"/>
        <w:left w:val="none" w:sz="0" w:space="0" w:color="auto"/>
        <w:bottom w:val="none" w:sz="0" w:space="0" w:color="auto"/>
        <w:right w:val="none" w:sz="0" w:space="0" w:color="auto"/>
      </w:divBdr>
    </w:div>
    <w:div w:id="15121385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nj.jus.br/improbidade_adm/consultar_requerido.php" TargetMode="External"/><Relationship Id="rId18" Type="http://schemas.openxmlformats.org/officeDocument/2006/relationships/hyperlink" Target="https://www.prt11.mpt.mp.br/servicos/peticionamento-eletronico"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ortaldatransparencia.gov.br/sancoes/consulta" TargetMode="External"/><Relationship Id="rId17" Type="http://schemas.openxmlformats.org/officeDocument/2006/relationships/hyperlink" Target="https://certidoes.cgu.gov.br/consulta-inicial"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ortaldatransparencia.gov.br/sancoes"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hyperlink" Target="http://www.gov.br/compras" TargetMode="External"/><Relationship Id="rId19"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ntas.tcu.gov.br/ords/f?p=INABILITADO:INIDONEOS"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44D46-81B2-4BE8-94F5-ACE53DA0D1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35</Pages>
  <Words>8661</Words>
  <Characters>46772</Characters>
  <Application>Microsoft Office Word</Application>
  <DocSecurity>0</DocSecurity>
  <Lines>389</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Afranio Costeira de Figueiredo Filho</dc:creator>
  <cp:lastModifiedBy>Marlison Alves Carvalho</cp:lastModifiedBy>
  <cp:revision>197</cp:revision>
  <cp:lastPrinted>2022-06-28T15:50:00Z</cp:lastPrinted>
  <dcterms:created xsi:type="dcterms:W3CDTF">2023-07-26T17:53:00Z</dcterms:created>
  <dcterms:modified xsi:type="dcterms:W3CDTF">2025-02-04T15:05:00Z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ções 1">
    <vt:lpwstr/>
  </property>
  <property fmtid="{D5CDD505-2E9C-101B-9397-08002B2CF9AE}" pid="3" name="Informações 2">
    <vt:lpwstr/>
  </property>
  <property fmtid="{D5CDD505-2E9C-101B-9397-08002B2CF9AE}" pid="4" name="Informações 3">
    <vt:lpwstr/>
  </property>
  <property fmtid="{D5CDD505-2E9C-101B-9397-08002B2CF9AE}" pid="5" name="Informações 4">
    <vt:lpwstr/>
  </property>
</Properties>
</file>